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3B50" w:rsidRPr="003B4D79" w:rsidRDefault="00803B50" w:rsidP="00803B50">
      <w:pPr>
        <w:tabs>
          <w:tab w:val="right" w:pos="2287"/>
        </w:tabs>
        <w:spacing w:beforeLines="50" w:before="120"/>
        <w:jc w:val="left"/>
        <w:rPr>
          <w:rFonts w:ascii="Arial Narrow" w:hAnsi="Arial Narrow"/>
          <w:sz w:val="18"/>
          <w:szCs w:val="18"/>
          <w:lang w:bidi="ar-EG"/>
        </w:rPr>
      </w:pPr>
    </w:p>
    <w:p w:rsidR="00803B50" w:rsidRPr="003B4D79" w:rsidRDefault="00803B50" w:rsidP="00803B50">
      <w:pPr>
        <w:tabs>
          <w:tab w:val="right" w:pos="2287"/>
        </w:tabs>
        <w:spacing w:beforeLines="50" w:before="120"/>
        <w:jc w:val="left"/>
        <w:rPr>
          <w:rFonts w:ascii="Arial Narrow" w:hAnsi="Arial Narrow"/>
          <w:sz w:val="18"/>
          <w:szCs w:val="18"/>
        </w:rPr>
      </w:pPr>
    </w:p>
    <w:p w:rsidR="00803B50" w:rsidRPr="003B4D79" w:rsidRDefault="00803B50" w:rsidP="00803B50">
      <w:pPr>
        <w:tabs>
          <w:tab w:val="right" w:pos="2287"/>
        </w:tabs>
        <w:spacing w:beforeLines="50" w:before="120"/>
        <w:jc w:val="left"/>
        <w:rPr>
          <w:rFonts w:ascii="Arial Narrow" w:hAnsi="Arial Narrow"/>
          <w:sz w:val="18"/>
          <w:szCs w:val="18"/>
        </w:rPr>
      </w:pPr>
    </w:p>
    <w:p w:rsidR="00803B50" w:rsidRPr="003B4D79" w:rsidRDefault="00803B50" w:rsidP="00803B50">
      <w:pPr>
        <w:tabs>
          <w:tab w:val="right" w:pos="2287"/>
        </w:tabs>
        <w:spacing w:beforeLines="50" w:before="120"/>
        <w:jc w:val="left"/>
        <w:rPr>
          <w:rFonts w:ascii="Arial Narrow" w:hAnsi="Arial Narrow"/>
          <w:sz w:val="18"/>
          <w:szCs w:val="18"/>
        </w:rPr>
      </w:pPr>
    </w:p>
    <w:p w:rsidR="00803B50" w:rsidRPr="003B4D79" w:rsidRDefault="00803B50" w:rsidP="00803B50">
      <w:pPr>
        <w:tabs>
          <w:tab w:val="right" w:pos="2287"/>
        </w:tabs>
        <w:spacing w:beforeLines="50" w:before="120"/>
        <w:jc w:val="left"/>
        <w:rPr>
          <w:rFonts w:ascii="Arial Narrow" w:hAnsi="Arial Narrow"/>
          <w:sz w:val="18"/>
          <w:szCs w:val="18"/>
        </w:rPr>
      </w:pPr>
    </w:p>
    <w:p w:rsidR="00803B50" w:rsidRPr="003B4D79" w:rsidRDefault="00803B50" w:rsidP="00803B50">
      <w:pPr>
        <w:tabs>
          <w:tab w:val="right" w:pos="2287"/>
        </w:tabs>
        <w:spacing w:beforeLines="50" w:before="120"/>
        <w:jc w:val="left"/>
        <w:rPr>
          <w:rFonts w:ascii="Arial Narrow" w:hAnsi="Arial Narrow"/>
          <w:sz w:val="18"/>
          <w:szCs w:val="18"/>
        </w:rPr>
      </w:pPr>
    </w:p>
    <w:p w:rsidR="00803B50" w:rsidRPr="003B4D79" w:rsidRDefault="00803B50" w:rsidP="00803B50">
      <w:pPr>
        <w:tabs>
          <w:tab w:val="right" w:pos="2287"/>
        </w:tabs>
        <w:spacing w:beforeLines="50" w:before="120"/>
        <w:jc w:val="left"/>
        <w:rPr>
          <w:rFonts w:ascii="Arial Narrow" w:hAnsi="Arial Narrow"/>
          <w:sz w:val="18"/>
          <w:szCs w:val="18"/>
        </w:rPr>
      </w:pPr>
    </w:p>
    <w:p w:rsidR="00803B50" w:rsidRPr="003B4D79" w:rsidRDefault="00803B50" w:rsidP="00803B50">
      <w:pPr>
        <w:tabs>
          <w:tab w:val="right" w:pos="2287"/>
        </w:tabs>
        <w:spacing w:beforeLines="50" w:before="120"/>
        <w:jc w:val="left"/>
        <w:rPr>
          <w:rFonts w:ascii="Arial Narrow" w:hAnsi="Arial Narrow"/>
          <w:sz w:val="18"/>
          <w:szCs w:val="18"/>
        </w:rPr>
      </w:pPr>
    </w:p>
    <w:p w:rsidR="00803B50" w:rsidRPr="003B4D79" w:rsidRDefault="00803B50" w:rsidP="00803B50">
      <w:pPr>
        <w:tabs>
          <w:tab w:val="right" w:pos="2287"/>
        </w:tabs>
        <w:spacing w:beforeLines="50" w:before="120"/>
        <w:jc w:val="left"/>
        <w:rPr>
          <w:rFonts w:ascii="Arial Narrow" w:hAnsi="Arial Narrow"/>
          <w:sz w:val="18"/>
          <w:szCs w:val="18"/>
        </w:rPr>
      </w:pPr>
    </w:p>
    <w:p w:rsidR="00803B50" w:rsidRPr="003B4D79" w:rsidRDefault="00803B50" w:rsidP="00803B50">
      <w:pPr>
        <w:tabs>
          <w:tab w:val="right" w:pos="2287"/>
        </w:tabs>
        <w:spacing w:beforeLines="50" w:before="120"/>
        <w:jc w:val="left"/>
        <w:rPr>
          <w:rFonts w:ascii="Arial Narrow" w:hAnsi="Arial Narrow"/>
          <w:sz w:val="18"/>
          <w:szCs w:val="18"/>
        </w:rPr>
      </w:pPr>
    </w:p>
    <w:p w:rsidR="00803B50" w:rsidRPr="003B4D79" w:rsidRDefault="00803B50" w:rsidP="00803B50">
      <w:pPr>
        <w:tabs>
          <w:tab w:val="right" w:pos="2287"/>
        </w:tabs>
        <w:spacing w:beforeLines="50" w:before="120"/>
        <w:jc w:val="left"/>
        <w:rPr>
          <w:rFonts w:ascii="Arial Narrow" w:hAnsi="Arial Narrow"/>
          <w:sz w:val="18"/>
          <w:szCs w:val="18"/>
        </w:rPr>
      </w:pPr>
    </w:p>
    <w:p w:rsidR="00803B50" w:rsidRPr="003B4D79" w:rsidRDefault="00803B50" w:rsidP="00803B50">
      <w:pPr>
        <w:tabs>
          <w:tab w:val="right" w:pos="2287"/>
        </w:tabs>
        <w:spacing w:beforeLines="50" w:before="120"/>
        <w:jc w:val="left"/>
        <w:rPr>
          <w:rFonts w:ascii="Arial Narrow" w:hAnsi="Arial Narrow"/>
          <w:sz w:val="18"/>
          <w:szCs w:val="18"/>
        </w:rPr>
      </w:pPr>
    </w:p>
    <w:p w:rsidR="00803B50" w:rsidRPr="003B4D79" w:rsidRDefault="00803B50" w:rsidP="00803B50">
      <w:pPr>
        <w:tabs>
          <w:tab w:val="right" w:pos="2287"/>
        </w:tabs>
        <w:spacing w:beforeLines="50" w:before="120"/>
        <w:jc w:val="left"/>
        <w:rPr>
          <w:rFonts w:ascii="Arial Narrow" w:hAnsi="Arial Narrow"/>
          <w:sz w:val="18"/>
          <w:szCs w:val="18"/>
        </w:rPr>
      </w:pPr>
    </w:p>
    <w:p w:rsidR="00803B50" w:rsidRPr="003B4D79" w:rsidRDefault="00803B50" w:rsidP="00803B50">
      <w:pPr>
        <w:tabs>
          <w:tab w:val="right" w:pos="2287"/>
        </w:tabs>
        <w:spacing w:beforeLines="50" w:before="120"/>
        <w:jc w:val="left"/>
        <w:rPr>
          <w:rFonts w:ascii="Arial Narrow" w:hAnsi="Arial Narrow"/>
          <w:sz w:val="18"/>
          <w:szCs w:val="18"/>
        </w:rPr>
      </w:pPr>
    </w:p>
    <w:p w:rsidR="00803B50" w:rsidRPr="003B4D79" w:rsidRDefault="00803B50" w:rsidP="00803B50">
      <w:pPr>
        <w:tabs>
          <w:tab w:val="right" w:pos="2287"/>
        </w:tabs>
        <w:spacing w:beforeLines="50" w:before="120"/>
        <w:jc w:val="left"/>
        <w:rPr>
          <w:rFonts w:ascii="Arial Narrow" w:hAnsi="Arial Narrow"/>
          <w:sz w:val="18"/>
          <w:szCs w:val="18"/>
        </w:rPr>
      </w:pPr>
    </w:p>
    <w:p w:rsidR="00803B50" w:rsidRPr="003B4D79" w:rsidRDefault="00803B50" w:rsidP="00803B50">
      <w:pPr>
        <w:tabs>
          <w:tab w:val="right" w:pos="2287"/>
        </w:tabs>
        <w:spacing w:beforeLines="50" w:before="120"/>
        <w:jc w:val="center"/>
        <w:rPr>
          <w:rFonts w:ascii="Arial Narrow" w:hAnsi="Arial Narrow"/>
          <w:sz w:val="21"/>
        </w:rPr>
      </w:pPr>
    </w:p>
    <w:p w:rsidR="00803B50" w:rsidRPr="003B4D79" w:rsidRDefault="00803B50" w:rsidP="00803B50">
      <w:pPr>
        <w:tabs>
          <w:tab w:val="right" w:pos="1509"/>
        </w:tabs>
        <w:jc w:val="center"/>
        <w:rPr>
          <w:rFonts w:ascii="Arial Narrow" w:hAnsi="Arial Narrow"/>
          <w:b/>
          <w:sz w:val="28"/>
          <w:szCs w:val="28"/>
        </w:rPr>
      </w:pPr>
      <w:r w:rsidRPr="003B4D79">
        <w:rPr>
          <w:rFonts w:ascii="Arial Narrow" w:hAnsi="Arial Narrow"/>
          <w:b/>
          <w:sz w:val="28"/>
          <w:szCs w:val="28"/>
        </w:rPr>
        <w:t>Safe Work Requirement</w:t>
      </w:r>
    </w:p>
    <w:p w:rsidR="00803B50" w:rsidRPr="003B4D79" w:rsidRDefault="00803B50" w:rsidP="00803B50">
      <w:pPr>
        <w:tabs>
          <w:tab w:val="right" w:pos="2287"/>
        </w:tabs>
        <w:jc w:val="center"/>
        <w:rPr>
          <w:rFonts w:ascii="Arial Narrow" w:hAnsi="Arial Narrow"/>
          <w:b/>
          <w:sz w:val="21"/>
        </w:rPr>
      </w:pPr>
    </w:p>
    <w:p w:rsidR="00803B50" w:rsidRPr="003B4D79" w:rsidRDefault="00803B50" w:rsidP="00803B50">
      <w:pPr>
        <w:pStyle w:val="headingunnumbered"/>
        <w:tabs>
          <w:tab w:val="right" w:pos="2287"/>
        </w:tabs>
        <w:spacing w:after="0"/>
        <w:jc w:val="center"/>
        <w:rPr>
          <w:rFonts w:ascii="Arial Narrow" w:eastAsiaTheme="minorEastAsia" w:hAnsi="Arial Narrow"/>
          <w:b w:val="0"/>
          <w:sz w:val="28"/>
          <w:szCs w:val="28"/>
          <w:lang w:eastAsia="zh-CN"/>
        </w:rPr>
      </w:pPr>
      <w:r w:rsidRPr="003B4D79">
        <w:rPr>
          <w:rFonts w:ascii="Arial Narrow" w:hAnsi="Arial Narrow"/>
          <w:sz w:val="44"/>
          <w:szCs w:val="44"/>
          <w:lang w:eastAsia="zh-CN"/>
        </w:rPr>
        <w:t>LOCKOUT / TAGOUT PROCEDURE</w:t>
      </w:r>
    </w:p>
    <w:p w:rsidR="00BC3FDE" w:rsidRPr="003B4D79" w:rsidRDefault="00BC3FDE" w:rsidP="00D523F5">
      <w:pPr>
        <w:rPr>
          <w:rFonts w:ascii="Arial Narrow" w:hAnsi="Arial Narrow"/>
          <w:b/>
          <w:sz w:val="18"/>
          <w:szCs w:val="18"/>
        </w:rPr>
      </w:pPr>
    </w:p>
    <w:p w:rsidR="00B80A41" w:rsidRPr="003B4D79" w:rsidRDefault="00B80A41" w:rsidP="00D523F5">
      <w:pPr>
        <w:rPr>
          <w:rFonts w:ascii="Arial Narrow" w:hAnsi="Arial Narrow"/>
        </w:rPr>
        <w:sectPr w:rsidR="00B80A41" w:rsidRPr="003B4D79" w:rsidSect="008E1AB9">
          <w:headerReference w:type="even" r:id="rId8"/>
          <w:headerReference w:type="default" r:id="rId9"/>
          <w:footerReference w:type="even" r:id="rId10"/>
          <w:footerReference w:type="default" r:id="rId11"/>
          <w:headerReference w:type="first" r:id="rId12"/>
          <w:footerReference w:type="first" r:id="rId13"/>
          <w:pgSz w:w="11907" w:h="16834" w:code="9"/>
          <w:pgMar w:top="1520" w:right="1134" w:bottom="1440" w:left="1418" w:header="964" w:footer="1021" w:gutter="0"/>
          <w:cols w:space="425"/>
          <w:docGrid w:linePitch="326"/>
        </w:sectPr>
      </w:pPr>
    </w:p>
    <w:sdt>
      <w:sdtPr>
        <w:rPr>
          <w:rFonts w:ascii="Arial Narrow" w:eastAsiaTheme="minorEastAsia" w:hAnsi="Arial Narrow" w:cs="Arial"/>
          <w:b w:val="0"/>
          <w:bCs w:val="0"/>
          <w:color w:val="auto"/>
          <w:kern w:val="2"/>
          <w:sz w:val="22"/>
          <w:szCs w:val="24"/>
        </w:rPr>
        <w:id w:val="-2104020002"/>
        <w:docPartObj>
          <w:docPartGallery w:val="Table of Contents"/>
          <w:docPartUnique/>
        </w:docPartObj>
      </w:sdtPr>
      <w:sdtEndPr>
        <w:rPr>
          <w:noProof/>
        </w:rPr>
      </w:sdtEndPr>
      <w:sdtContent>
        <w:p w:rsidR="00660746" w:rsidRPr="003B4D79" w:rsidRDefault="00660746">
          <w:pPr>
            <w:pStyle w:val="TOCHeading"/>
            <w:rPr>
              <w:rFonts w:ascii="Arial Narrow" w:hAnsi="Arial Narrow"/>
            </w:rPr>
          </w:pPr>
          <w:r w:rsidRPr="003B4D79">
            <w:rPr>
              <w:rFonts w:ascii="Arial Narrow" w:hAnsi="Arial Narrow"/>
            </w:rPr>
            <w:t>Contents</w:t>
          </w:r>
        </w:p>
        <w:p w:rsidR="00660746" w:rsidRPr="003B4D79" w:rsidRDefault="00660746">
          <w:pPr>
            <w:pStyle w:val="TOC1"/>
            <w:spacing w:before="120" w:after="120"/>
            <w:rPr>
              <w:rFonts w:ascii="Arial Narrow" w:eastAsiaTheme="minorEastAsia" w:hAnsi="Arial Narrow" w:cstheme="minorBidi"/>
              <w:noProof/>
              <w:kern w:val="0"/>
              <w:sz w:val="22"/>
              <w:szCs w:val="22"/>
              <w:lang w:eastAsia="en-US"/>
            </w:rPr>
          </w:pPr>
          <w:r w:rsidRPr="003B4D79">
            <w:rPr>
              <w:rFonts w:ascii="Arial Narrow" w:hAnsi="Arial Narrow"/>
            </w:rPr>
            <w:fldChar w:fldCharType="begin"/>
          </w:r>
          <w:r w:rsidRPr="003B4D79">
            <w:rPr>
              <w:rFonts w:ascii="Arial Narrow" w:hAnsi="Arial Narrow"/>
            </w:rPr>
            <w:instrText xml:space="preserve"> TOC \o "1-3" \h \z \u </w:instrText>
          </w:r>
          <w:r w:rsidRPr="003B4D79">
            <w:rPr>
              <w:rFonts w:ascii="Arial Narrow" w:hAnsi="Arial Narrow"/>
            </w:rPr>
            <w:fldChar w:fldCharType="separate"/>
          </w:r>
          <w:hyperlink w:anchor="_Toc53767028" w:history="1">
            <w:r w:rsidRPr="003B4D79">
              <w:rPr>
                <w:rStyle w:val="Hyperlink"/>
                <w:rFonts w:ascii="Arial Narrow" w:hAnsi="Arial Narrow"/>
                <w:bCs/>
                <w:noProof/>
              </w:rPr>
              <w:t>1.</w:t>
            </w:r>
            <w:r w:rsidRPr="003B4D79">
              <w:rPr>
                <w:rFonts w:ascii="Arial Narrow" w:eastAsiaTheme="minorEastAsia" w:hAnsi="Arial Narrow" w:cstheme="minorBidi"/>
                <w:noProof/>
                <w:kern w:val="0"/>
                <w:sz w:val="22"/>
                <w:szCs w:val="22"/>
                <w:lang w:eastAsia="en-US"/>
              </w:rPr>
              <w:tab/>
            </w:r>
            <w:r w:rsidRPr="003B4D79">
              <w:rPr>
                <w:rStyle w:val="Hyperlink"/>
                <w:rFonts w:ascii="Arial Narrow" w:hAnsi="Arial Narrow"/>
                <w:bCs/>
                <w:noProof/>
              </w:rPr>
              <w:t>PURPOSE</w:t>
            </w:r>
            <w:r w:rsidRPr="003B4D79">
              <w:rPr>
                <w:rFonts w:ascii="Arial Narrow" w:hAnsi="Arial Narrow"/>
                <w:noProof/>
                <w:webHidden/>
              </w:rPr>
              <w:tab/>
            </w:r>
            <w:r w:rsidRPr="003B4D79">
              <w:rPr>
                <w:rFonts w:ascii="Arial Narrow" w:hAnsi="Arial Narrow"/>
                <w:noProof/>
                <w:webHidden/>
              </w:rPr>
              <w:fldChar w:fldCharType="begin"/>
            </w:r>
            <w:r w:rsidRPr="003B4D79">
              <w:rPr>
                <w:rFonts w:ascii="Arial Narrow" w:hAnsi="Arial Narrow"/>
                <w:noProof/>
                <w:webHidden/>
              </w:rPr>
              <w:instrText xml:space="preserve"> PAGEREF _Toc53767028 \h </w:instrText>
            </w:r>
            <w:r w:rsidRPr="003B4D79">
              <w:rPr>
                <w:rFonts w:ascii="Arial Narrow" w:hAnsi="Arial Narrow"/>
                <w:noProof/>
                <w:webHidden/>
              </w:rPr>
            </w:r>
            <w:r w:rsidRPr="003B4D79">
              <w:rPr>
                <w:rFonts w:ascii="Arial Narrow" w:hAnsi="Arial Narrow"/>
                <w:noProof/>
                <w:webHidden/>
              </w:rPr>
              <w:fldChar w:fldCharType="separate"/>
            </w:r>
            <w:r w:rsidRPr="003B4D79">
              <w:rPr>
                <w:rFonts w:ascii="Arial Narrow" w:hAnsi="Arial Narrow"/>
                <w:noProof/>
                <w:webHidden/>
              </w:rPr>
              <w:t>1</w:t>
            </w:r>
            <w:r w:rsidRPr="003B4D79">
              <w:rPr>
                <w:rFonts w:ascii="Arial Narrow" w:hAnsi="Arial Narrow"/>
                <w:noProof/>
                <w:webHidden/>
              </w:rPr>
              <w:fldChar w:fldCharType="end"/>
            </w:r>
          </w:hyperlink>
        </w:p>
        <w:p w:rsidR="00660746" w:rsidRPr="003B4D79" w:rsidRDefault="000240B4">
          <w:pPr>
            <w:pStyle w:val="TOC1"/>
            <w:spacing w:before="120" w:after="120"/>
            <w:rPr>
              <w:rFonts w:ascii="Arial Narrow" w:eastAsiaTheme="minorEastAsia" w:hAnsi="Arial Narrow" w:cstheme="minorBidi"/>
              <w:noProof/>
              <w:kern w:val="0"/>
              <w:sz w:val="22"/>
              <w:szCs w:val="22"/>
              <w:lang w:eastAsia="en-US"/>
            </w:rPr>
          </w:pPr>
          <w:hyperlink w:anchor="_Toc53767029" w:history="1">
            <w:r w:rsidR="00660746" w:rsidRPr="003B4D79">
              <w:rPr>
                <w:rStyle w:val="Hyperlink"/>
                <w:rFonts w:ascii="Arial Narrow" w:hAnsi="Arial Narrow"/>
                <w:bCs/>
                <w:noProof/>
              </w:rPr>
              <w:t>2.</w:t>
            </w:r>
            <w:r w:rsidR="00660746" w:rsidRPr="003B4D79">
              <w:rPr>
                <w:rFonts w:ascii="Arial Narrow" w:eastAsiaTheme="minorEastAsia" w:hAnsi="Arial Narrow" w:cstheme="minorBidi"/>
                <w:noProof/>
                <w:kern w:val="0"/>
                <w:sz w:val="22"/>
                <w:szCs w:val="22"/>
                <w:lang w:eastAsia="en-US"/>
              </w:rPr>
              <w:tab/>
            </w:r>
            <w:r w:rsidR="00660746" w:rsidRPr="003B4D79">
              <w:rPr>
                <w:rStyle w:val="Hyperlink"/>
                <w:rFonts w:ascii="Arial Narrow" w:hAnsi="Arial Narrow"/>
                <w:bCs/>
                <w:noProof/>
              </w:rPr>
              <w:t>APPLICATION</w:t>
            </w:r>
            <w:r w:rsidR="00660746" w:rsidRPr="003B4D79">
              <w:rPr>
                <w:rFonts w:ascii="Arial Narrow" w:hAnsi="Arial Narrow"/>
                <w:noProof/>
                <w:webHidden/>
              </w:rPr>
              <w:tab/>
            </w:r>
            <w:r w:rsidR="00660746" w:rsidRPr="003B4D79">
              <w:rPr>
                <w:rFonts w:ascii="Arial Narrow" w:hAnsi="Arial Narrow"/>
                <w:noProof/>
                <w:webHidden/>
              </w:rPr>
              <w:fldChar w:fldCharType="begin"/>
            </w:r>
            <w:r w:rsidR="00660746" w:rsidRPr="003B4D79">
              <w:rPr>
                <w:rFonts w:ascii="Arial Narrow" w:hAnsi="Arial Narrow"/>
                <w:noProof/>
                <w:webHidden/>
              </w:rPr>
              <w:instrText xml:space="preserve"> PAGEREF _Toc53767029 \h </w:instrText>
            </w:r>
            <w:r w:rsidR="00660746" w:rsidRPr="003B4D79">
              <w:rPr>
                <w:rFonts w:ascii="Arial Narrow" w:hAnsi="Arial Narrow"/>
                <w:noProof/>
                <w:webHidden/>
              </w:rPr>
            </w:r>
            <w:r w:rsidR="00660746" w:rsidRPr="003B4D79">
              <w:rPr>
                <w:rFonts w:ascii="Arial Narrow" w:hAnsi="Arial Narrow"/>
                <w:noProof/>
                <w:webHidden/>
              </w:rPr>
              <w:fldChar w:fldCharType="separate"/>
            </w:r>
            <w:r w:rsidR="00660746" w:rsidRPr="003B4D79">
              <w:rPr>
                <w:rFonts w:ascii="Arial Narrow" w:hAnsi="Arial Narrow"/>
                <w:noProof/>
                <w:webHidden/>
              </w:rPr>
              <w:t>1</w:t>
            </w:r>
            <w:r w:rsidR="00660746" w:rsidRPr="003B4D79">
              <w:rPr>
                <w:rFonts w:ascii="Arial Narrow" w:hAnsi="Arial Narrow"/>
                <w:noProof/>
                <w:webHidden/>
              </w:rPr>
              <w:fldChar w:fldCharType="end"/>
            </w:r>
          </w:hyperlink>
        </w:p>
        <w:p w:rsidR="00660746" w:rsidRPr="003B4D79" w:rsidRDefault="000240B4">
          <w:pPr>
            <w:pStyle w:val="TOC1"/>
            <w:spacing w:before="120" w:after="120"/>
            <w:rPr>
              <w:rFonts w:ascii="Arial Narrow" w:eastAsiaTheme="minorEastAsia" w:hAnsi="Arial Narrow" w:cstheme="minorBidi"/>
              <w:noProof/>
              <w:kern w:val="0"/>
              <w:sz w:val="22"/>
              <w:szCs w:val="22"/>
              <w:lang w:eastAsia="en-US"/>
            </w:rPr>
          </w:pPr>
          <w:hyperlink w:anchor="_Toc53767030" w:history="1">
            <w:r w:rsidR="00660746" w:rsidRPr="003B4D79">
              <w:rPr>
                <w:rStyle w:val="Hyperlink"/>
                <w:rFonts w:ascii="Arial Narrow" w:hAnsi="Arial Narrow"/>
                <w:bCs/>
                <w:noProof/>
              </w:rPr>
              <w:t>3.</w:t>
            </w:r>
            <w:r w:rsidR="00660746" w:rsidRPr="003B4D79">
              <w:rPr>
                <w:rFonts w:ascii="Arial Narrow" w:eastAsiaTheme="minorEastAsia" w:hAnsi="Arial Narrow" w:cstheme="minorBidi"/>
                <w:noProof/>
                <w:kern w:val="0"/>
                <w:sz w:val="22"/>
                <w:szCs w:val="22"/>
                <w:lang w:eastAsia="en-US"/>
              </w:rPr>
              <w:tab/>
            </w:r>
            <w:r w:rsidR="00660746" w:rsidRPr="003B4D79">
              <w:rPr>
                <w:rStyle w:val="Hyperlink"/>
                <w:rFonts w:ascii="Arial Narrow" w:hAnsi="Arial Narrow"/>
                <w:bCs/>
                <w:noProof/>
              </w:rPr>
              <w:t>RESPONSIBILITIES</w:t>
            </w:r>
            <w:r w:rsidR="00660746" w:rsidRPr="003B4D79">
              <w:rPr>
                <w:rFonts w:ascii="Arial Narrow" w:hAnsi="Arial Narrow"/>
                <w:noProof/>
                <w:webHidden/>
              </w:rPr>
              <w:tab/>
            </w:r>
            <w:r w:rsidR="00660746" w:rsidRPr="003B4D79">
              <w:rPr>
                <w:rFonts w:ascii="Arial Narrow" w:hAnsi="Arial Narrow"/>
                <w:noProof/>
                <w:webHidden/>
              </w:rPr>
              <w:fldChar w:fldCharType="begin"/>
            </w:r>
            <w:r w:rsidR="00660746" w:rsidRPr="003B4D79">
              <w:rPr>
                <w:rFonts w:ascii="Arial Narrow" w:hAnsi="Arial Narrow"/>
                <w:noProof/>
                <w:webHidden/>
              </w:rPr>
              <w:instrText xml:space="preserve"> PAGEREF _Toc53767030 \h </w:instrText>
            </w:r>
            <w:r w:rsidR="00660746" w:rsidRPr="003B4D79">
              <w:rPr>
                <w:rFonts w:ascii="Arial Narrow" w:hAnsi="Arial Narrow"/>
                <w:noProof/>
                <w:webHidden/>
              </w:rPr>
            </w:r>
            <w:r w:rsidR="00660746" w:rsidRPr="003B4D79">
              <w:rPr>
                <w:rFonts w:ascii="Arial Narrow" w:hAnsi="Arial Narrow"/>
                <w:noProof/>
                <w:webHidden/>
              </w:rPr>
              <w:fldChar w:fldCharType="separate"/>
            </w:r>
            <w:r w:rsidR="00660746" w:rsidRPr="003B4D79">
              <w:rPr>
                <w:rFonts w:ascii="Arial Narrow" w:hAnsi="Arial Narrow"/>
                <w:noProof/>
                <w:webHidden/>
              </w:rPr>
              <w:t>1</w:t>
            </w:r>
            <w:r w:rsidR="00660746" w:rsidRPr="003B4D79">
              <w:rPr>
                <w:rFonts w:ascii="Arial Narrow" w:hAnsi="Arial Narrow"/>
                <w:noProof/>
                <w:webHidden/>
              </w:rPr>
              <w:fldChar w:fldCharType="end"/>
            </w:r>
          </w:hyperlink>
        </w:p>
        <w:p w:rsidR="00660746" w:rsidRPr="003B4D79" w:rsidRDefault="000240B4">
          <w:pPr>
            <w:pStyle w:val="TOC1"/>
            <w:spacing w:before="120" w:after="120"/>
            <w:rPr>
              <w:rFonts w:ascii="Arial Narrow" w:eastAsiaTheme="minorEastAsia" w:hAnsi="Arial Narrow" w:cstheme="minorBidi"/>
              <w:noProof/>
              <w:kern w:val="0"/>
              <w:sz w:val="22"/>
              <w:szCs w:val="22"/>
              <w:lang w:eastAsia="en-US"/>
            </w:rPr>
          </w:pPr>
          <w:hyperlink w:anchor="_Toc53767031" w:history="1">
            <w:r w:rsidR="00660746" w:rsidRPr="003B4D79">
              <w:rPr>
                <w:rStyle w:val="Hyperlink"/>
                <w:rFonts w:ascii="Arial Narrow" w:hAnsi="Arial Narrow"/>
                <w:bCs/>
                <w:noProof/>
              </w:rPr>
              <w:t>4.</w:t>
            </w:r>
            <w:r w:rsidR="00660746" w:rsidRPr="003B4D79">
              <w:rPr>
                <w:rFonts w:ascii="Arial Narrow" w:eastAsiaTheme="minorEastAsia" w:hAnsi="Arial Narrow" w:cstheme="minorBidi"/>
                <w:noProof/>
                <w:kern w:val="0"/>
                <w:sz w:val="22"/>
                <w:szCs w:val="22"/>
                <w:lang w:eastAsia="en-US"/>
              </w:rPr>
              <w:tab/>
            </w:r>
            <w:r w:rsidR="00660746" w:rsidRPr="003B4D79">
              <w:rPr>
                <w:rStyle w:val="Hyperlink"/>
                <w:rFonts w:ascii="Arial Narrow" w:hAnsi="Arial Narrow"/>
                <w:bCs/>
                <w:noProof/>
              </w:rPr>
              <w:t>DEFINITIONS</w:t>
            </w:r>
            <w:r w:rsidR="00660746" w:rsidRPr="003B4D79">
              <w:rPr>
                <w:rFonts w:ascii="Arial Narrow" w:hAnsi="Arial Narrow"/>
                <w:noProof/>
                <w:webHidden/>
              </w:rPr>
              <w:tab/>
            </w:r>
            <w:r w:rsidR="00660746" w:rsidRPr="003B4D79">
              <w:rPr>
                <w:rFonts w:ascii="Arial Narrow" w:hAnsi="Arial Narrow"/>
                <w:noProof/>
                <w:webHidden/>
              </w:rPr>
              <w:fldChar w:fldCharType="begin"/>
            </w:r>
            <w:r w:rsidR="00660746" w:rsidRPr="003B4D79">
              <w:rPr>
                <w:rFonts w:ascii="Arial Narrow" w:hAnsi="Arial Narrow"/>
                <w:noProof/>
                <w:webHidden/>
              </w:rPr>
              <w:instrText xml:space="preserve"> PAGEREF _Toc53767031 \h </w:instrText>
            </w:r>
            <w:r w:rsidR="00660746" w:rsidRPr="003B4D79">
              <w:rPr>
                <w:rFonts w:ascii="Arial Narrow" w:hAnsi="Arial Narrow"/>
                <w:noProof/>
                <w:webHidden/>
              </w:rPr>
            </w:r>
            <w:r w:rsidR="00660746" w:rsidRPr="003B4D79">
              <w:rPr>
                <w:rFonts w:ascii="Arial Narrow" w:hAnsi="Arial Narrow"/>
                <w:noProof/>
                <w:webHidden/>
              </w:rPr>
              <w:fldChar w:fldCharType="separate"/>
            </w:r>
            <w:r w:rsidR="00660746" w:rsidRPr="003B4D79">
              <w:rPr>
                <w:rFonts w:ascii="Arial Narrow" w:hAnsi="Arial Narrow"/>
                <w:noProof/>
                <w:webHidden/>
              </w:rPr>
              <w:t>1</w:t>
            </w:r>
            <w:r w:rsidR="00660746" w:rsidRPr="003B4D79">
              <w:rPr>
                <w:rFonts w:ascii="Arial Narrow" w:hAnsi="Arial Narrow"/>
                <w:noProof/>
                <w:webHidden/>
              </w:rPr>
              <w:fldChar w:fldCharType="end"/>
            </w:r>
          </w:hyperlink>
        </w:p>
        <w:p w:rsidR="00660746" w:rsidRPr="003B4D79" w:rsidRDefault="000240B4">
          <w:pPr>
            <w:pStyle w:val="TOC1"/>
            <w:spacing w:before="120" w:after="120"/>
            <w:rPr>
              <w:rFonts w:ascii="Arial Narrow" w:eastAsiaTheme="minorEastAsia" w:hAnsi="Arial Narrow" w:cstheme="minorBidi"/>
              <w:noProof/>
              <w:kern w:val="0"/>
              <w:sz w:val="22"/>
              <w:szCs w:val="22"/>
              <w:lang w:eastAsia="en-US"/>
            </w:rPr>
          </w:pPr>
          <w:hyperlink w:anchor="_Toc53767032" w:history="1">
            <w:r w:rsidR="00660746" w:rsidRPr="003B4D79">
              <w:rPr>
                <w:rStyle w:val="Hyperlink"/>
                <w:rFonts w:ascii="Arial Narrow" w:hAnsi="Arial Narrow"/>
                <w:bCs/>
                <w:noProof/>
              </w:rPr>
              <w:t>5.</w:t>
            </w:r>
            <w:r w:rsidR="00660746" w:rsidRPr="003B4D79">
              <w:rPr>
                <w:rFonts w:ascii="Arial Narrow" w:eastAsiaTheme="minorEastAsia" w:hAnsi="Arial Narrow" w:cstheme="minorBidi"/>
                <w:noProof/>
                <w:kern w:val="0"/>
                <w:sz w:val="22"/>
                <w:szCs w:val="22"/>
                <w:lang w:eastAsia="en-US"/>
              </w:rPr>
              <w:tab/>
            </w:r>
            <w:r w:rsidR="00660746" w:rsidRPr="003B4D79">
              <w:rPr>
                <w:rStyle w:val="Hyperlink"/>
                <w:rFonts w:ascii="Arial Narrow" w:hAnsi="Arial Narrow"/>
                <w:bCs/>
                <w:noProof/>
              </w:rPr>
              <w:t>PROCEDURE</w:t>
            </w:r>
            <w:r w:rsidR="00660746" w:rsidRPr="003B4D79">
              <w:rPr>
                <w:rFonts w:ascii="Arial Narrow" w:hAnsi="Arial Narrow"/>
                <w:noProof/>
                <w:webHidden/>
              </w:rPr>
              <w:tab/>
            </w:r>
            <w:r w:rsidR="00660746" w:rsidRPr="003B4D79">
              <w:rPr>
                <w:rFonts w:ascii="Arial Narrow" w:hAnsi="Arial Narrow"/>
                <w:noProof/>
                <w:webHidden/>
              </w:rPr>
              <w:fldChar w:fldCharType="begin"/>
            </w:r>
            <w:r w:rsidR="00660746" w:rsidRPr="003B4D79">
              <w:rPr>
                <w:rFonts w:ascii="Arial Narrow" w:hAnsi="Arial Narrow"/>
                <w:noProof/>
                <w:webHidden/>
              </w:rPr>
              <w:instrText xml:space="preserve"> PAGEREF _Toc53767032 \h </w:instrText>
            </w:r>
            <w:r w:rsidR="00660746" w:rsidRPr="003B4D79">
              <w:rPr>
                <w:rFonts w:ascii="Arial Narrow" w:hAnsi="Arial Narrow"/>
                <w:noProof/>
                <w:webHidden/>
              </w:rPr>
            </w:r>
            <w:r w:rsidR="00660746" w:rsidRPr="003B4D79">
              <w:rPr>
                <w:rFonts w:ascii="Arial Narrow" w:hAnsi="Arial Narrow"/>
                <w:noProof/>
                <w:webHidden/>
              </w:rPr>
              <w:fldChar w:fldCharType="separate"/>
            </w:r>
            <w:r w:rsidR="00660746" w:rsidRPr="003B4D79">
              <w:rPr>
                <w:rFonts w:ascii="Arial Narrow" w:hAnsi="Arial Narrow"/>
                <w:noProof/>
                <w:webHidden/>
              </w:rPr>
              <w:t>2</w:t>
            </w:r>
            <w:r w:rsidR="00660746" w:rsidRPr="003B4D79">
              <w:rPr>
                <w:rFonts w:ascii="Arial Narrow" w:hAnsi="Arial Narrow"/>
                <w:noProof/>
                <w:webHidden/>
              </w:rPr>
              <w:fldChar w:fldCharType="end"/>
            </w:r>
          </w:hyperlink>
        </w:p>
        <w:p w:rsidR="00660746" w:rsidRPr="003B4D79" w:rsidRDefault="000240B4">
          <w:pPr>
            <w:pStyle w:val="TOC2"/>
            <w:rPr>
              <w:rFonts w:ascii="Arial Narrow" w:eastAsiaTheme="minorEastAsia" w:hAnsi="Arial Narrow" w:cstheme="minorBidi"/>
              <w:noProof/>
              <w:kern w:val="0"/>
              <w:sz w:val="22"/>
              <w:szCs w:val="22"/>
              <w:lang w:eastAsia="en-US"/>
            </w:rPr>
          </w:pPr>
          <w:hyperlink w:anchor="_Toc53767034" w:history="1">
            <w:r w:rsidR="00660746" w:rsidRPr="003B4D79">
              <w:rPr>
                <w:rStyle w:val="Hyperlink"/>
                <w:rFonts w:ascii="Arial Narrow" w:hAnsi="Arial Narrow"/>
                <w:noProof/>
              </w:rPr>
              <w:t>5.1</w:t>
            </w:r>
            <w:r w:rsidR="00660746" w:rsidRPr="003B4D79">
              <w:rPr>
                <w:rFonts w:ascii="Arial Narrow" w:eastAsiaTheme="minorEastAsia" w:hAnsi="Arial Narrow" w:cstheme="minorBidi"/>
                <w:noProof/>
                <w:kern w:val="0"/>
                <w:sz w:val="22"/>
                <w:szCs w:val="22"/>
                <w:lang w:eastAsia="en-US"/>
              </w:rPr>
              <w:tab/>
            </w:r>
            <w:r w:rsidR="00660746" w:rsidRPr="003B4D79">
              <w:rPr>
                <w:rStyle w:val="Hyperlink"/>
                <w:rFonts w:ascii="Arial Narrow" w:hAnsi="Arial Narrow"/>
                <w:noProof/>
              </w:rPr>
              <w:t>Lockout/ Tagout Procedures</w:t>
            </w:r>
            <w:r w:rsidR="00660746" w:rsidRPr="003B4D79">
              <w:rPr>
                <w:rFonts w:ascii="Arial Narrow" w:hAnsi="Arial Narrow"/>
                <w:noProof/>
                <w:webHidden/>
              </w:rPr>
              <w:tab/>
            </w:r>
            <w:r w:rsidR="00660746" w:rsidRPr="003B4D79">
              <w:rPr>
                <w:rFonts w:ascii="Arial Narrow" w:hAnsi="Arial Narrow"/>
                <w:noProof/>
                <w:webHidden/>
              </w:rPr>
              <w:fldChar w:fldCharType="begin"/>
            </w:r>
            <w:r w:rsidR="00660746" w:rsidRPr="003B4D79">
              <w:rPr>
                <w:rFonts w:ascii="Arial Narrow" w:hAnsi="Arial Narrow"/>
                <w:noProof/>
                <w:webHidden/>
              </w:rPr>
              <w:instrText xml:space="preserve"> PAGEREF _Toc53767034 \h </w:instrText>
            </w:r>
            <w:r w:rsidR="00660746" w:rsidRPr="003B4D79">
              <w:rPr>
                <w:rFonts w:ascii="Arial Narrow" w:hAnsi="Arial Narrow"/>
                <w:noProof/>
                <w:webHidden/>
              </w:rPr>
            </w:r>
            <w:r w:rsidR="00660746" w:rsidRPr="003B4D79">
              <w:rPr>
                <w:rFonts w:ascii="Arial Narrow" w:hAnsi="Arial Narrow"/>
                <w:noProof/>
                <w:webHidden/>
              </w:rPr>
              <w:fldChar w:fldCharType="separate"/>
            </w:r>
            <w:r w:rsidR="00660746" w:rsidRPr="003B4D79">
              <w:rPr>
                <w:rFonts w:ascii="Arial Narrow" w:hAnsi="Arial Narrow"/>
                <w:noProof/>
                <w:webHidden/>
              </w:rPr>
              <w:t>2</w:t>
            </w:r>
            <w:r w:rsidR="00660746" w:rsidRPr="003B4D79">
              <w:rPr>
                <w:rFonts w:ascii="Arial Narrow" w:hAnsi="Arial Narrow"/>
                <w:noProof/>
                <w:webHidden/>
              </w:rPr>
              <w:fldChar w:fldCharType="end"/>
            </w:r>
          </w:hyperlink>
        </w:p>
        <w:p w:rsidR="00660746" w:rsidRPr="003B4D79" w:rsidRDefault="000240B4">
          <w:pPr>
            <w:pStyle w:val="TOC2"/>
            <w:rPr>
              <w:rFonts w:ascii="Arial Narrow" w:eastAsiaTheme="minorEastAsia" w:hAnsi="Arial Narrow" w:cstheme="minorBidi"/>
              <w:noProof/>
              <w:kern w:val="0"/>
              <w:sz w:val="22"/>
              <w:szCs w:val="22"/>
              <w:lang w:eastAsia="en-US"/>
            </w:rPr>
          </w:pPr>
          <w:hyperlink w:anchor="_Toc53767035" w:history="1">
            <w:r w:rsidR="00660746" w:rsidRPr="003B4D79">
              <w:rPr>
                <w:rStyle w:val="Hyperlink"/>
                <w:rFonts w:ascii="Arial Narrow" w:hAnsi="Arial Narrow"/>
                <w:noProof/>
              </w:rPr>
              <w:t>5.2</w:t>
            </w:r>
            <w:r w:rsidR="00660746" w:rsidRPr="003B4D79">
              <w:rPr>
                <w:rFonts w:ascii="Arial Narrow" w:eastAsiaTheme="minorEastAsia" w:hAnsi="Arial Narrow" w:cstheme="minorBidi"/>
                <w:noProof/>
                <w:kern w:val="0"/>
                <w:sz w:val="22"/>
                <w:szCs w:val="22"/>
                <w:lang w:eastAsia="en-US"/>
              </w:rPr>
              <w:tab/>
            </w:r>
            <w:r w:rsidR="00660746" w:rsidRPr="003B4D79">
              <w:rPr>
                <w:rStyle w:val="Hyperlink"/>
                <w:rFonts w:ascii="Arial Narrow" w:hAnsi="Arial Narrow"/>
                <w:noProof/>
              </w:rPr>
              <w:t>Specific Energy Isolation Procedures</w:t>
            </w:r>
            <w:r w:rsidR="00660746" w:rsidRPr="003B4D79">
              <w:rPr>
                <w:rFonts w:ascii="Arial Narrow" w:hAnsi="Arial Narrow"/>
                <w:noProof/>
                <w:webHidden/>
              </w:rPr>
              <w:tab/>
            </w:r>
            <w:r w:rsidR="00660746" w:rsidRPr="003B4D79">
              <w:rPr>
                <w:rFonts w:ascii="Arial Narrow" w:hAnsi="Arial Narrow"/>
                <w:noProof/>
                <w:webHidden/>
              </w:rPr>
              <w:fldChar w:fldCharType="begin"/>
            </w:r>
            <w:r w:rsidR="00660746" w:rsidRPr="003B4D79">
              <w:rPr>
                <w:rFonts w:ascii="Arial Narrow" w:hAnsi="Arial Narrow"/>
                <w:noProof/>
                <w:webHidden/>
              </w:rPr>
              <w:instrText xml:space="preserve"> PAGEREF _Toc53767035 \h </w:instrText>
            </w:r>
            <w:r w:rsidR="00660746" w:rsidRPr="003B4D79">
              <w:rPr>
                <w:rFonts w:ascii="Arial Narrow" w:hAnsi="Arial Narrow"/>
                <w:noProof/>
                <w:webHidden/>
              </w:rPr>
            </w:r>
            <w:r w:rsidR="00660746" w:rsidRPr="003B4D79">
              <w:rPr>
                <w:rFonts w:ascii="Arial Narrow" w:hAnsi="Arial Narrow"/>
                <w:noProof/>
                <w:webHidden/>
              </w:rPr>
              <w:fldChar w:fldCharType="separate"/>
            </w:r>
            <w:r w:rsidR="00660746" w:rsidRPr="003B4D79">
              <w:rPr>
                <w:rFonts w:ascii="Arial Narrow" w:hAnsi="Arial Narrow"/>
                <w:noProof/>
                <w:webHidden/>
              </w:rPr>
              <w:t>4</w:t>
            </w:r>
            <w:r w:rsidR="00660746" w:rsidRPr="003B4D79">
              <w:rPr>
                <w:rFonts w:ascii="Arial Narrow" w:hAnsi="Arial Narrow"/>
                <w:noProof/>
                <w:webHidden/>
              </w:rPr>
              <w:fldChar w:fldCharType="end"/>
            </w:r>
          </w:hyperlink>
        </w:p>
        <w:p w:rsidR="00660746" w:rsidRPr="003B4D79" w:rsidRDefault="000240B4">
          <w:pPr>
            <w:pStyle w:val="TOC2"/>
            <w:rPr>
              <w:rFonts w:ascii="Arial Narrow" w:eastAsiaTheme="minorEastAsia" w:hAnsi="Arial Narrow" w:cstheme="minorBidi"/>
              <w:noProof/>
              <w:kern w:val="0"/>
              <w:sz w:val="22"/>
              <w:szCs w:val="22"/>
              <w:lang w:eastAsia="en-US"/>
            </w:rPr>
          </w:pPr>
          <w:hyperlink w:anchor="_Toc53767036" w:history="1">
            <w:r w:rsidR="00660746" w:rsidRPr="003B4D79">
              <w:rPr>
                <w:rStyle w:val="Hyperlink"/>
                <w:rFonts w:ascii="Arial Narrow" w:hAnsi="Arial Narrow"/>
                <w:noProof/>
              </w:rPr>
              <w:t>5.3</w:t>
            </w:r>
            <w:r w:rsidR="00660746" w:rsidRPr="003B4D79">
              <w:rPr>
                <w:rFonts w:ascii="Arial Narrow" w:eastAsiaTheme="minorEastAsia" w:hAnsi="Arial Narrow" w:cstheme="minorBidi"/>
                <w:noProof/>
                <w:kern w:val="0"/>
                <w:sz w:val="22"/>
                <w:szCs w:val="22"/>
                <w:lang w:eastAsia="en-US"/>
              </w:rPr>
              <w:tab/>
            </w:r>
            <w:r w:rsidR="00660746" w:rsidRPr="003B4D79">
              <w:rPr>
                <w:rStyle w:val="Hyperlink"/>
                <w:rFonts w:ascii="Arial Narrow" w:hAnsi="Arial Narrow"/>
                <w:noProof/>
              </w:rPr>
              <w:t>Restoring Service to Equipment</w:t>
            </w:r>
            <w:r w:rsidR="00660746" w:rsidRPr="003B4D79">
              <w:rPr>
                <w:rFonts w:ascii="Arial Narrow" w:hAnsi="Arial Narrow"/>
                <w:noProof/>
                <w:webHidden/>
              </w:rPr>
              <w:tab/>
            </w:r>
            <w:r w:rsidR="00660746" w:rsidRPr="003B4D79">
              <w:rPr>
                <w:rFonts w:ascii="Arial Narrow" w:hAnsi="Arial Narrow"/>
                <w:noProof/>
                <w:webHidden/>
              </w:rPr>
              <w:fldChar w:fldCharType="begin"/>
            </w:r>
            <w:r w:rsidR="00660746" w:rsidRPr="003B4D79">
              <w:rPr>
                <w:rFonts w:ascii="Arial Narrow" w:hAnsi="Arial Narrow"/>
                <w:noProof/>
                <w:webHidden/>
              </w:rPr>
              <w:instrText xml:space="preserve"> PAGEREF _Toc53767036 \h </w:instrText>
            </w:r>
            <w:r w:rsidR="00660746" w:rsidRPr="003B4D79">
              <w:rPr>
                <w:rFonts w:ascii="Arial Narrow" w:hAnsi="Arial Narrow"/>
                <w:noProof/>
                <w:webHidden/>
              </w:rPr>
            </w:r>
            <w:r w:rsidR="00660746" w:rsidRPr="003B4D79">
              <w:rPr>
                <w:rFonts w:ascii="Arial Narrow" w:hAnsi="Arial Narrow"/>
                <w:noProof/>
                <w:webHidden/>
              </w:rPr>
              <w:fldChar w:fldCharType="separate"/>
            </w:r>
            <w:r w:rsidR="00660746" w:rsidRPr="003B4D79">
              <w:rPr>
                <w:rFonts w:ascii="Arial Narrow" w:hAnsi="Arial Narrow"/>
                <w:noProof/>
                <w:webHidden/>
              </w:rPr>
              <w:t>6</w:t>
            </w:r>
            <w:r w:rsidR="00660746" w:rsidRPr="003B4D79">
              <w:rPr>
                <w:rFonts w:ascii="Arial Narrow" w:hAnsi="Arial Narrow"/>
                <w:noProof/>
                <w:webHidden/>
              </w:rPr>
              <w:fldChar w:fldCharType="end"/>
            </w:r>
          </w:hyperlink>
        </w:p>
        <w:p w:rsidR="00660746" w:rsidRPr="003B4D79" w:rsidRDefault="000240B4">
          <w:pPr>
            <w:pStyle w:val="TOC1"/>
            <w:spacing w:before="120" w:after="120"/>
            <w:rPr>
              <w:rFonts w:ascii="Arial Narrow" w:eastAsiaTheme="minorEastAsia" w:hAnsi="Arial Narrow" w:cstheme="minorBidi"/>
              <w:noProof/>
              <w:kern w:val="0"/>
              <w:sz w:val="22"/>
              <w:szCs w:val="22"/>
              <w:lang w:eastAsia="en-US"/>
            </w:rPr>
          </w:pPr>
          <w:hyperlink w:anchor="_Toc53767037" w:history="1">
            <w:r w:rsidR="00660746" w:rsidRPr="003B4D79">
              <w:rPr>
                <w:rStyle w:val="Hyperlink"/>
                <w:rFonts w:ascii="Arial Narrow" w:hAnsi="Arial Narrow"/>
                <w:bCs/>
                <w:noProof/>
              </w:rPr>
              <w:t>6.</w:t>
            </w:r>
            <w:r w:rsidR="00660746" w:rsidRPr="003B4D79">
              <w:rPr>
                <w:rFonts w:ascii="Arial Narrow" w:eastAsiaTheme="minorEastAsia" w:hAnsi="Arial Narrow" w:cstheme="minorBidi"/>
                <w:noProof/>
                <w:kern w:val="0"/>
                <w:sz w:val="22"/>
                <w:szCs w:val="22"/>
                <w:lang w:eastAsia="en-US"/>
              </w:rPr>
              <w:tab/>
            </w:r>
            <w:r w:rsidR="00660746" w:rsidRPr="003B4D79">
              <w:rPr>
                <w:rStyle w:val="Hyperlink"/>
                <w:rFonts w:ascii="Arial Narrow" w:hAnsi="Arial Narrow"/>
                <w:bCs/>
                <w:noProof/>
              </w:rPr>
              <w:t>LOCKS AND TAGS</w:t>
            </w:r>
            <w:r w:rsidR="00660746" w:rsidRPr="003B4D79">
              <w:rPr>
                <w:rFonts w:ascii="Arial Narrow" w:hAnsi="Arial Narrow"/>
                <w:noProof/>
                <w:webHidden/>
              </w:rPr>
              <w:tab/>
            </w:r>
            <w:r w:rsidR="00660746" w:rsidRPr="003B4D79">
              <w:rPr>
                <w:rFonts w:ascii="Arial Narrow" w:hAnsi="Arial Narrow"/>
                <w:noProof/>
                <w:webHidden/>
              </w:rPr>
              <w:fldChar w:fldCharType="begin"/>
            </w:r>
            <w:r w:rsidR="00660746" w:rsidRPr="003B4D79">
              <w:rPr>
                <w:rFonts w:ascii="Arial Narrow" w:hAnsi="Arial Narrow"/>
                <w:noProof/>
                <w:webHidden/>
              </w:rPr>
              <w:instrText xml:space="preserve"> PAGEREF _Toc53767037 \h </w:instrText>
            </w:r>
            <w:r w:rsidR="00660746" w:rsidRPr="003B4D79">
              <w:rPr>
                <w:rFonts w:ascii="Arial Narrow" w:hAnsi="Arial Narrow"/>
                <w:noProof/>
                <w:webHidden/>
              </w:rPr>
            </w:r>
            <w:r w:rsidR="00660746" w:rsidRPr="003B4D79">
              <w:rPr>
                <w:rFonts w:ascii="Arial Narrow" w:hAnsi="Arial Narrow"/>
                <w:noProof/>
                <w:webHidden/>
              </w:rPr>
              <w:fldChar w:fldCharType="separate"/>
            </w:r>
            <w:r w:rsidR="00660746" w:rsidRPr="003B4D79">
              <w:rPr>
                <w:rFonts w:ascii="Arial Narrow" w:hAnsi="Arial Narrow"/>
                <w:noProof/>
                <w:webHidden/>
              </w:rPr>
              <w:t>7</w:t>
            </w:r>
            <w:r w:rsidR="00660746" w:rsidRPr="003B4D79">
              <w:rPr>
                <w:rFonts w:ascii="Arial Narrow" w:hAnsi="Arial Narrow"/>
                <w:noProof/>
                <w:webHidden/>
              </w:rPr>
              <w:fldChar w:fldCharType="end"/>
            </w:r>
          </w:hyperlink>
        </w:p>
        <w:p w:rsidR="00660746" w:rsidRPr="003B4D79" w:rsidRDefault="000240B4">
          <w:pPr>
            <w:pStyle w:val="TOC2"/>
            <w:rPr>
              <w:rFonts w:ascii="Arial Narrow" w:eastAsiaTheme="minorEastAsia" w:hAnsi="Arial Narrow" w:cstheme="minorBidi"/>
              <w:noProof/>
              <w:kern w:val="0"/>
              <w:sz w:val="22"/>
              <w:szCs w:val="22"/>
              <w:lang w:eastAsia="en-US"/>
            </w:rPr>
          </w:pPr>
          <w:hyperlink w:anchor="_Toc53767039" w:history="1">
            <w:r w:rsidR="00660746" w:rsidRPr="003B4D79">
              <w:rPr>
                <w:rStyle w:val="Hyperlink"/>
                <w:rFonts w:ascii="Arial Narrow" w:hAnsi="Arial Narrow"/>
                <w:noProof/>
              </w:rPr>
              <w:t>6.1</w:t>
            </w:r>
            <w:r w:rsidR="00660746" w:rsidRPr="003B4D79">
              <w:rPr>
                <w:rFonts w:ascii="Arial Narrow" w:eastAsiaTheme="minorEastAsia" w:hAnsi="Arial Narrow" w:cstheme="minorBidi"/>
                <w:noProof/>
                <w:kern w:val="0"/>
                <w:sz w:val="22"/>
                <w:szCs w:val="22"/>
                <w:lang w:eastAsia="en-US"/>
              </w:rPr>
              <w:tab/>
            </w:r>
            <w:r w:rsidR="00660746" w:rsidRPr="003B4D79">
              <w:rPr>
                <w:rStyle w:val="Hyperlink"/>
                <w:rFonts w:ascii="Arial Narrow" w:hAnsi="Arial Narrow"/>
                <w:noProof/>
              </w:rPr>
              <w:t>ISOLATION SECURITY</w:t>
            </w:r>
            <w:r w:rsidR="00660746" w:rsidRPr="003B4D79">
              <w:rPr>
                <w:rFonts w:ascii="Arial Narrow" w:hAnsi="Arial Narrow"/>
                <w:noProof/>
                <w:webHidden/>
              </w:rPr>
              <w:tab/>
            </w:r>
            <w:r w:rsidR="00660746" w:rsidRPr="003B4D79">
              <w:rPr>
                <w:rFonts w:ascii="Arial Narrow" w:hAnsi="Arial Narrow"/>
                <w:noProof/>
                <w:webHidden/>
              </w:rPr>
              <w:fldChar w:fldCharType="begin"/>
            </w:r>
            <w:r w:rsidR="00660746" w:rsidRPr="003B4D79">
              <w:rPr>
                <w:rFonts w:ascii="Arial Narrow" w:hAnsi="Arial Narrow"/>
                <w:noProof/>
                <w:webHidden/>
              </w:rPr>
              <w:instrText xml:space="preserve"> PAGEREF _Toc53767039 \h </w:instrText>
            </w:r>
            <w:r w:rsidR="00660746" w:rsidRPr="003B4D79">
              <w:rPr>
                <w:rFonts w:ascii="Arial Narrow" w:hAnsi="Arial Narrow"/>
                <w:noProof/>
                <w:webHidden/>
              </w:rPr>
            </w:r>
            <w:r w:rsidR="00660746" w:rsidRPr="003B4D79">
              <w:rPr>
                <w:rFonts w:ascii="Arial Narrow" w:hAnsi="Arial Narrow"/>
                <w:noProof/>
                <w:webHidden/>
              </w:rPr>
              <w:fldChar w:fldCharType="separate"/>
            </w:r>
            <w:r w:rsidR="00660746" w:rsidRPr="003B4D79">
              <w:rPr>
                <w:rFonts w:ascii="Arial Narrow" w:hAnsi="Arial Narrow"/>
                <w:noProof/>
                <w:webHidden/>
              </w:rPr>
              <w:t>8</w:t>
            </w:r>
            <w:r w:rsidR="00660746" w:rsidRPr="003B4D79">
              <w:rPr>
                <w:rFonts w:ascii="Arial Narrow" w:hAnsi="Arial Narrow"/>
                <w:noProof/>
                <w:webHidden/>
              </w:rPr>
              <w:fldChar w:fldCharType="end"/>
            </w:r>
          </w:hyperlink>
        </w:p>
        <w:p w:rsidR="00660746" w:rsidRPr="003B4D79" w:rsidRDefault="000240B4">
          <w:pPr>
            <w:pStyle w:val="TOC2"/>
            <w:rPr>
              <w:rFonts w:ascii="Arial Narrow" w:eastAsiaTheme="minorEastAsia" w:hAnsi="Arial Narrow" w:cstheme="minorBidi"/>
              <w:noProof/>
              <w:kern w:val="0"/>
              <w:sz w:val="22"/>
              <w:szCs w:val="22"/>
              <w:lang w:eastAsia="en-US"/>
            </w:rPr>
          </w:pPr>
          <w:hyperlink w:anchor="_Toc53767040" w:history="1">
            <w:r w:rsidR="00660746" w:rsidRPr="003B4D79">
              <w:rPr>
                <w:rStyle w:val="Hyperlink"/>
                <w:rFonts w:ascii="Arial Narrow" w:hAnsi="Arial Narrow"/>
                <w:noProof/>
              </w:rPr>
              <w:t>6.2</w:t>
            </w:r>
            <w:r w:rsidR="00660746" w:rsidRPr="003B4D79">
              <w:rPr>
                <w:rFonts w:ascii="Arial Narrow" w:eastAsiaTheme="minorEastAsia" w:hAnsi="Arial Narrow" w:cstheme="minorBidi"/>
                <w:noProof/>
                <w:kern w:val="0"/>
                <w:sz w:val="22"/>
                <w:szCs w:val="22"/>
                <w:lang w:eastAsia="en-US"/>
              </w:rPr>
              <w:tab/>
            </w:r>
            <w:r w:rsidR="00660746" w:rsidRPr="003B4D79">
              <w:rPr>
                <w:rStyle w:val="Hyperlink"/>
                <w:rFonts w:ascii="Arial Narrow" w:hAnsi="Arial Narrow"/>
                <w:noProof/>
              </w:rPr>
              <w:t>SHIFT CHANGE</w:t>
            </w:r>
            <w:r w:rsidR="00660746" w:rsidRPr="003B4D79">
              <w:rPr>
                <w:rFonts w:ascii="Arial Narrow" w:hAnsi="Arial Narrow"/>
                <w:noProof/>
                <w:webHidden/>
              </w:rPr>
              <w:tab/>
            </w:r>
            <w:r w:rsidR="00660746" w:rsidRPr="003B4D79">
              <w:rPr>
                <w:rFonts w:ascii="Arial Narrow" w:hAnsi="Arial Narrow"/>
                <w:noProof/>
                <w:webHidden/>
              </w:rPr>
              <w:fldChar w:fldCharType="begin"/>
            </w:r>
            <w:r w:rsidR="00660746" w:rsidRPr="003B4D79">
              <w:rPr>
                <w:rFonts w:ascii="Arial Narrow" w:hAnsi="Arial Narrow"/>
                <w:noProof/>
                <w:webHidden/>
              </w:rPr>
              <w:instrText xml:space="preserve"> PAGEREF _Toc53767040 \h </w:instrText>
            </w:r>
            <w:r w:rsidR="00660746" w:rsidRPr="003B4D79">
              <w:rPr>
                <w:rFonts w:ascii="Arial Narrow" w:hAnsi="Arial Narrow"/>
                <w:noProof/>
                <w:webHidden/>
              </w:rPr>
            </w:r>
            <w:r w:rsidR="00660746" w:rsidRPr="003B4D79">
              <w:rPr>
                <w:rFonts w:ascii="Arial Narrow" w:hAnsi="Arial Narrow"/>
                <w:noProof/>
                <w:webHidden/>
              </w:rPr>
              <w:fldChar w:fldCharType="separate"/>
            </w:r>
            <w:r w:rsidR="00660746" w:rsidRPr="003B4D79">
              <w:rPr>
                <w:rFonts w:ascii="Arial Narrow" w:hAnsi="Arial Narrow"/>
                <w:noProof/>
                <w:webHidden/>
              </w:rPr>
              <w:t>10</w:t>
            </w:r>
            <w:r w:rsidR="00660746" w:rsidRPr="003B4D79">
              <w:rPr>
                <w:rFonts w:ascii="Arial Narrow" w:hAnsi="Arial Narrow"/>
                <w:noProof/>
                <w:webHidden/>
              </w:rPr>
              <w:fldChar w:fldCharType="end"/>
            </w:r>
          </w:hyperlink>
        </w:p>
        <w:p w:rsidR="00660746" w:rsidRPr="003B4D79" w:rsidRDefault="000240B4">
          <w:pPr>
            <w:pStyle w:val="TOC1"/>
            <w:spacing w:before="120" w:after="120"/>
            <w:rPr>
              <w:rFonts w:ascii="Arial Narrow" w:eastAsiaTheme="minorEastAsia" w:hAnsi="Arial Narrow" w:cstheme="minorBidi"/>
              <w:noProof/>
              <w:kern w:val="0"/>
              <w:sz w:val="22"/>
              <w:szCs w:val="22"/>
              <w:lang w:eastAsia="en-US"/>
            </w:rPr>
          </w:pPr>
          <w:hyperlink w:anchor="_Toc53767041" w:history="1">
            <w:r w:rsidR="00660746" w:rsidRPr="003B4D79">
              <w:rPr>
                <w:rStyle w:val="Hyperlink"/>
                <w:rFonts w:ascii="Arial Narrow" w:hAnsi="Arial Narrow"/>
                <w:bCs/>
                <w:noProof/>
              </w:rPr>
              <w:t>7.</w:t>
            </w:r>
            <w:r w:rsidR="00660746" w:rsidRPr="003B4D79">
              <w:rPr>
                <w:rFonts w:ascii="Arial Narrow" w:eastAsiaTheme="minorEastAsia" w:hAnsi="Arial Narrow" w:cstheme="minorBidi"/>
                <w:noProof/>
                <w:kern w:val="0"/>
                <w:sz w:val="22"/>
                <w:szCs w:val="22"/>
                <w:lang w:eastAsia="en-US"/>
              </w:rPr>
              <w:tab/>
            </w:r>
            <w:r w:rsidR="00660746" w:rsidRPr="003B4D79">
              <w:rPr>
                <w:rStyle w:val="Hyperlink"/>
                <w:rFonts w:ascii="Arial Narrow" w:hAnsi="Arial Narrow"/>
                <w:bCs/>
                <w:noProof/>
              </w:rPr>
              <w:t>TRAINING</w:t>
            </w:r>
            <w:r w:rsidR="00660746" w:rsidRPr="003B4D79">
              <w:rPr>
                <w:rFonts w:ascii="Arial Narrow" w:hAnsi="Arial Narrow"/>
                <w:noProof/>
                <w:webHidden/>
              </w:rPr>
              <w:tab/>
            </w:r>
            <w:r w:rsidR="00660746" w:rsidRPr="003B4D79">
              <w:rPr>
                <w:rFonts w:ascii="Arial Narrow" w:hAnsi="Arial Narrow"/>
                <w:noProof/>
                <w:webHidden/>
              </w:rPr>
              <w:fldChar w:fldCharType="begin"/>
            </w:r>
            <w:r w:rsidR="00660746" w:rsidRPr="003B4D79">
              <w:rPr>
                <w:rFonts w:ascii="Arial Narrow" w:hAnsi="Arial Narrow"/>
                <w:noProof/>
                <w:webHidden/>
              </w:rPr>
              <w:instrText xml:space="preserve"> PAGEREF _Toc53767041 \h </w:instrText>
            </w:r>
            <w:r w:rsidR="00660746" w:rsidRPr="003B4D79">
              <w:rPr>
                <w:rFonts w:ascii="Arial Narrow" w:hAnsi="Arial Narrow"/>
                <w:noProof/>
                <w:webHidden/>
              </w:rPr>
            </w:r>
            <w:r w:rsidR="00660746" w:rsidRPr="003B4D79">
              <w:rPr>
                <w:rFonts w:ascii="Arial Narrow" w:hAnsi="Arial Narrow"/>
                <w:noProof/>
                <w:webHidden/>
              </w:rPr>
              <w:fldChar w:fldCharType="separate"/>
            </w:r>
            <w:r w:rsidR="00660746" w:rsidRPr="003B4D79">
              <w:rPr>
                <w:rFonts w:ascii="Arial Narrow" w:hAnsi="Arial Narrow"/>
                <w:noProof/>
                <w:webHidden/>
              </w:rPr>
              <w:t>10</w:t>
            </w:r>
            <w:r w:rsidR="00660746" w:rsidRPr="003B4D79">
              <w:rPr>
                <w:rFonts w:ascii="Arial Narrow" w:hAnsi="Arial Narrow"/>
                <w:noProof/>
                <w:webHidden/>
              </w:rPr>
              <w:fldChar w:fldCharType="end"/>
            </w:r>
          </w:hyperlink>
        </w:p>
        <w:p w:rsidR="00660746" w:rsidRPr="003B4D79" w:rsidRDefault="000240B4">
          <w:pPr>
            <w:pStyle w:val="TOC1"/>
            <w:spacing w:before="120" w:after="120"/>
            <w:rPr>
              <w:rFonts w:ascii="Arial Narrow" w:eastAsiaTheme="minorEastAsia" w:hAnsi="Arial Narrow" w:cstheme="minorBidi"/>
              <w:noProof/>
              <w:kern w:val="0"/>
              <w:sz w:val="22"/>
              <w:szCs w:val="22"/>
              <w:lang w:eastAsia="en-US"/>
            </w:rPr>
          </w:pPr>
          <w:hyperlink w:anchor="_Toc53767042" w:history="1">
            <w:r w:rsidR="00660746" w:rsidRPr="003B4D79">
              <w:rPr>
                <w:rStyle w:val="Hyperlink"/>
                <w:rFonts w:ascii="Arial Narrow" w:hAnsi="Arial Narrow"/>
                <w:bCs/>
                <w:noProof/>
              </w:rPr>
              <w:t>8.</w:t>
            </w:r>
            <w:r w:rsidR="00660746" w:rsidRPr="003B4D79">
              <w:rPr>
                <w:rFonts w:ascii="Arial Narrow" w:eastAsiaTheme="minorEastAsia" w:hAnsi="Arial Narrow" w:cstheme="minorBidi"/>
                <w:noProof/>
                <w:kern w:val="0"/>
                <w:sz w:val="22"/>
                <w:szCs w:val="22"/>
                <w:lang w:eastAsia="en-US"/>
              </w:rPr>
              <w:tab/>
            </w:r>
            <w:r w:rsidR="00660746" w:rsidRPr="003B4D79">
              <w:rPr>
                <w:rStyle w:val="Hyperlink"/>
                <w:rFonts w:ascii="Arial Narrow" w:hAnsi="Arial Narrow"/>
                <w:bCs/>
                <w:noProof/>
              </w:rPr>
              <w:t>REFERENCES</w:t>
            </w:r>
            <w:r w:rsidR="00660746" w:rsidRPr="003B4D79">
              <w:rPr>
                <w:rFonts w:ascii="Arial Narrow" w:hAnsi="Arial Narrow"/>
                <w:noProof/>
                <w:webHidden/>
              </w:rPr>
              <w:tab/>
            </w:r>
            <w:r w:rsidR="00660746" w:rsidRPr="003B4D79">
              <w:rPr>
                <w:rFonts w:ascii="Arial Narrow" w:hAnsi="Arial Narrow"/>
                <w:noProof/>
                <w:webHidden/>
              </w:rPr>
              <w:fldChar w:fldCharType="begin"/>
            </w:r>
            <w:r w:rsidR="00660746" w:rsidRPr="003B4D79">
              <w:rPr>
                <w:rFonts w:ascii="Arial Narrow" w:hAnsi="Arial Narrow"/>
                <w:noProof/>
                <w:webHidden/>
              </w:rPr>
              <w:instrText xml:space="preserve"> PAGEREF _Toc53767042 \h </w:instrText>
            </w:r>
            <w:r w:rsidR="00660746" w:rsidRPr="003B4D79">
              <w:rPr>
                <w:rFonts w:ascii="Arial Narrow" w:hAnsi="Arial Narrow"/>
                <w:noProof/>
                <w:webHidden/>
              </w:rPr>
            </w:r>
            <w:r w:rsidR="00660746" w:rsidRPr="003B4D79">
              <w:rPr>
                <w:rFonts w:ascii="Arial Narrow" w:hAnsi="Arial Narrow"/>
                <w:noProof/>
                <w:webHidden/>
              </w:rPr>
              <w:fldChar w:fldCharType="separate"/>
            </w:r>
            <w:r w:rsidR="00660746" w:rsidRPr="003B4D79">
              <w:rPr>
                <w:rFonts w:ascii="Arial Narrow" w:hAnsi="Arial Narrow"/>
                <w:noProof/>
                <w:webHidden/>
              </w:rPr>
              <w:t>11</w:t>
            </w:r>
            <w:r w:rsidR="00660746" w:rsidRPr="003B4D79">
              <w:rPr>
                <w:rFonts w:ascii="Arial Narrow" w:hAnsi="Arial Narrow"/>
                <w:noProof/>
                <w:webHidden/>
              </w:rPr>
              <w:fldChar w:fldCharType="end"/>
            </w:r>
          </w:hyperlink>
        </w:p>
        <w:p w:rsidR="00660746" w:rsidRPr="003B4D79" w:rsidRDefault="00660746">
          <w:pPr>
            <w:rPr>
              <w:rFonts w:ascii="Arial Narrow" w:hAnsi="Arial Narrow"/>
            </w:rPr>
          </w:pPr>
          <w:r w:rsidRPr="003B4D79">
            <w:rPr>
              <w:rFonts w:ascii="Arial Narrow" w:hAnsi="Arial Narrow"/>
              <w:b/>
              <w:bCs/>
              <w:noProof/>
            </w:rPr>
            <w:fldChar w:fldCharType="end"/>
          </w:r>
        </w:p>
      </w:sdtContent>
    </w:sdt>
    <w:p w:rsidR="00D318D3" w:rsidRPr="003B4D79" w:rsidRDefault="00D318D3" w:rsidP="00D523F5">
      <w:pPr>
        <w:rPr>
          <w:rFonts w:ascii="Arial Narrow" w:hAnsi="Arial Narrow"/>
        </w:rPr>
        <w:sectPr w:rsidR="00D318D3" w:rsidRPr="003B4D79" w:rsidSect="00A85B27">
          <w:headerReference w:type="default" r:id="rId14"/>
          <w:pgSz w:w="11907" w:h="16834" w:code="9"/>
          <w:pgMar w:top="1520" w:right="1134" w:bottom="1440" w:left="1418" w:header="850" w:footer="284" w:gutter="0"/>
          <w:cols w:space="425"/>
          <w:docGrid w:linePitch="326"/>
        </w:sectPr>
      </w:pPr>
    </w:p>
    <w:p w:rsidR="004A156E" w:rsidRPr="003B4D79" w:rsidRDefault="004A156E" w:rsidP="00D523F5">
      <w:pPr>
        <w:rPr>
          <w:rFonts w:ascii="Arial Narrow" w:hAnsi="Arial Narrow"/>
        </w:rPr>
        <w:sectPr w:rsidR="004A156E" w:rsidRPr="003B4D79" w:rsidSect="00F87947">
          <w:pgSz w:w="11907" w:h="16834" w:code="9"/>
          <w:pgMar w:top="1418" w:right="1134" w:bottom="1134" w:left="1418" w:header="850" w:footer="283" w:gutter="0"/>
          <w:cols w:space="425"/>
          <w:docGrid w:linePitch="326"/>
        </w:sectPr>
      </w:pPr>
    </w:p>
    <w:tbl>
      <w:tblPr>
        <w:tblStyle w:val="TableGrid"/>
        <w:tblW w:w="945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450"/>
      </w:tblGrid>
      <w:tr w:rsidR="00660746" w:rsidRPr="003B4D79" w:rsidTr="00660746">
        <w:trPr>
          <w:hidden/>
        </w:trPr>
        <w:tc>
          <w:tcPr>
            <w:tcW w:w="9450" w:type="dxa"/>
          </w:tcPr>
          <w:p w:rsidR="00660746" w:rsidRPr="003B4D79" w:rsidRDefault="00660746" w:rsidP="000B6CB2">
            <w:pPr>
              <w:pStyle w:val="ListParagraph"/>
              <w:keepLines/>
              <w:widowControl/>
              <w:numPr>
                <w:ilvl w:val="0"/>
                <w:numId w:val="2"/>
              </w:numPr>
              <w:tabs>
                <w:tab w:val="left" w:pos="0"/>
              </w:tabs>
              <w:overflowPunct w:val="0"/>
              <w:autoSpaceDE w:val="0"/>
              <w:autoSpaceDN w:val="0"/>
              <w:adjustRightInd w:val="0"/>
              <w:spacing w:afterLines="50" w:after="120" w:line="300" w:lineRule="exact"/>
              <w:ind w:leftChars="200" w:left="1007" w:rightChars="50" w:right="110" w:firstLineChars="0"/>
              <w:textAlignment w:val="baseline"/>
              <w:outlineLvl w:val="0"/>
              <w:rPr>
                <w:rFonts w:ascii="Arial Narrow" w:eastAsia="Arial" w:hAnsi="Arial Narrow"/>
                <w:b/>
                <w:caps/>
                <w:vanish/>
                <w:kern w:val="28"/>
                <w:sz w:val="18"/>
                <w:szCs w:val="18"/>
                <w:lang w:val="en-GB" w:eastAsia="en-US"/>
              </w:rPr>
            </w:pPr>
            <w:bookmarkStart w:id="0" w:name="_Toc476752240"/>
            <w:bookmarkStart w:id="1" w:name="_Toc476814624"/>
            <w:bookmarkStart w:id="2" w:name="_Toc53767024"/>
            <w:bookmarkStart w:id="3" w:name="_Toc328242440"/>
            <w:bookmarkStart w:id="4" w:name="_Toc401084442"/>
            <w:bookmarkEnd w:id="0"/>
            <w:bookmarkEnd w:id="1"/>
            <w:bookmarkEnd w:id="2"/>
          </w:p>
          <w:p w:rsidR="00660746" w:rsidRPr="003B4D79" w:rsidRDefault="00660746" w:rsidP="000B6CB2">
            <w:pPr>
              <w:pStyle w:val="ListParagraph"/>
              <w:keepLines/>
              <w:widowControl/>
              <w:numPr>
                <w:ilvl w:val="0"/>
                <w:numId w:val="2"/>
              </w:numPr>
              <w:tabs>
                <w:tab w:val="left" w:pos="0"/>
              </w:tabs>
              <w:overflowPunct w:val="0"/>
              <w:autoSpaceDE w:val="0"/>
              <w:autoSpaceDN w:val="0"/>
              <w:adjustRightInd w:val="0"/>
              <w:spacing w:afterLines="50" w:after="120" w:line="300" w:lineRule="exact"/>
              <w:ind w:leftChars="200" w:left="1007" w:rightChars="50" w:right="110" w:firstLineChars="0"/>
              <w:textAlignment w:val="baseline"/>
              <w:outlineLvl w:val="0"/>
              <w:rPr>
                <w:rFonts w:ascii="Arial Narrow" w:eastAsia="Arial" w:hAnsi="Arial Narrow"/>
                <w:b/>
                <w:caps/>
                <w:vanish/>
                <w:kern w:val="28"/>
                <w:sz w:val="18"/>
                <w:szCs w:val="18"/>
                <w:lang w:val="en-GB" w:eastAsia="en-US"/>
              </w:rPr>
            </w:pPr>
            <w:bookmarkStart w:id="5" w:name="_Toc476752241"/>
            <w:bookmarkStart w:id="6" w:name="_Toc476814625"/>
            <w:bookmarkStart w:id="7" w:name="_Toc53767025"/>
            <w:bookmarkEnd w:id="5"/>
            <w:bookmarkEnd w:id="6"/>
            <w:bookmarkEnd w:id="7"/>
          </w:p>
          <w:p w:rsidR="00660746" w:rsidRPr="003B4D79" w:rsidRDefault="00660746" w:rsidP="000B6CB2">
            <w:pPr>
              <w:pStyle w:val="ListParagraph"/>
              <w:keepLines/>
              <w:widowControl/>
              <w:numPr>
                <w:ilvl w:val="0"/>
                <w:numId w:val="2"/>
              </w:numPr>
              <w:tabs>
                <w:tab w:val="left" w:pos="0"/>
              </w:tabs>
              <w:overflowPunct w:val="0"/>
              <w:autoSpaceDE w:val="0"/>
              <w:autoSpaceDN w:val="0"/>
              <w:adjustRightInd w:val="0"/>
              <w:spacing w:afterLines="50" w:after="120" w:line="300" w:lineRule="exact"/>
              <w:ind w:leftChars="200" w:left="1007" w:rightChars="50" w:right="110" w:firstLineChars="0"/>
              <w:textAlignment w:val="baseline"/>
              <w:outlineLvl w:val="0"/>
              <w:rPr>
                <w:rFonts w:ascii="Arial Narrow" w:eastAsia="Arial" w:hAnsi="Arial Narrow"/>
                <w:b/>
                <w:caps/>
                <w:vanish/>
                <w:kern w:val="28"/>
                <w:sz w:val="18"/>
                <w:szCs w:val="18"/>
                <w:lang w:val="en-GB" w:eastAsia="en-US"/>
              </w:rPr>
            </w:pPr>
            <w:bookmarkStart w:id="8" w:name="_Toc476752242"/>
            <w:bookmarkStart w:id="9" w:name="_Toc476814626"/>
            <w:bookmarkStart w:id="10" w:name="_Toc53767026"/>
            <w:bookmarkEnd w:id="8"/>
            <w:bookmarkEnd w:id="9"/>
            <w:bookmarkEnd w:id="10"/>
          </w:p>
          <w:p w:rsidR="00660746" w:rsidRPr="003B4D79" w:rsidRDefault="00660746" w:rsidP="000B6CB2">
            <w:pPr>
              <w:pStyle w:val="ListParagraph"/>
              <w:keepLines/>
              <w:widowControl/>
              <w:numPr>
                <w:ilvl w:val="0"/>
                <w:numId w:val="2"/>
              </w:numPr>
              <w:tabs>
                <w:tab w:val="left" w:pos="0"/>
              </w:tabs>
              <w:overflowPunct w:val="0"/>
              <w:autoSpaceDE w:val="0"/>
              <w:autoSpaceDN w:val="0"/>
              <w:adjustRightInd w:val="0"/>
              <w:spacing w:afterLines="50" w:after="120" w:line="300" w:lineRule="exact"/>
              <w:ind w:leftChars="200" w:left="1007" w:rightChars="50" w:right="110" w:firstLineChars="0"/>
              <w:textAlignment w:val="baseline"/>
              <w:outlineLvl w:val="0"/>
              <w:rPr>
                <w:rFonts w:ascii="Arial Narrow" w:eastAsia="Arial" w:hAnsi="Arial Narrow"/>
                <w:b/>
                <w:caps/>
                <w:vanish/>
                <w:kern w:val="28"/>
                <w:sz w:val="18"/>
                <w:szCs w:val="18"/>
                <w:lang w:val="en-GB" w:eastAsia="en-US"/>
              </w:rPr>
            </w:pPr>
            <w:bookmarkStart w:id="11" w:name="_Toc476752243"/>
            <w:bookmarkStart w:id="12" w:name="_Toc476814627"/>
            <w:bookmarkStart w:id="13" w:name="_Toc53767027"/>
            <w:bookmarkEnd w:id="11"/>
            <w:bookmarkEnd w:id="12"/>
            <w:bookmarkEnd w:id="13"/>
          </w:p>
          <w:p w:rsidR="00660746" w:rsidRPr="003B4D79" w:rsidRDefault="00660746" w:rsidP="000B6CB2">
            <w:pPr>
              <w:pStyle w:val="Heading1"/>
              <w:numPr>
                <w:ilvl w:val="0"/>
                <w:numId w:val="3"/>
              </w:numPr>
              <w:spacing w:before="0" w:afterLines="50" w:after="120" w:line="300" w:lineRule="atLeast"/>
              <w:ind w:left="0" w:rightChars="50" w:right="110" w:firstLine="0"/>
              <w:jc w:val="both"/>
              <w:rPr>
                <w:rFonts w:ascii="Arial Narrow" w:hAnsi="Arial Narrow" w:cs="Arial"/>
                <w:bCs/>
                <w:caps w:val="0"/>
                <w:szCs w:val="18"/>
              </w:rPr>
            </w:pPr>
            <w:bookmarkStart w:id="14" w:name="_Toc420443999"/>
            <w:bookmarkStart w:id="15" w:name="_Toc53767028"/>
            <w:bookmarkEnd w:id="3"/>
            <w:bookmarkEnd w:id="4"/>
            <w:r w:rsidRPr="003B4D79">
              <w:rPr>
                <w:rFonts w:ascii="Arial Narrow" w:hAnsi="Arial Narrow" w:cs="Arial"/>
                <w:bCs/>
                <w:caps w:val="0"/>
                <w:szCs w:val="18"/>
              </w:rPr>
              <w:t>PURPOSE</w:t>
            </w:r>
            <w:bookmarkEnd w:id="14"/>
            <w:bookmarkEnd w:id="15"/>
          </w:p>
          <w:p w:rsidR="00660746" w:rsidRPr="003B4D79" w:rsidRDefault="00660746" w:rsidP="000B6CB2">
            <w:pPr>
              <w:spacing w:afterLines="50" w:after="120" w:line="300" w:lineRule="exact"/>
              <w:ind w:leftChars="200" w:left="440" w:rightChars="50" w:right="110"/>
              <w:rPr>
                <w:rFonts w:ascii="Arial Narrow" w:hAnsi="Arial Narrow"/>
                <w:b/>
                <w:bCs/>
                <w:sz w:val="18"/>
                <w:szCs w:val="18"/>
              </w:rPr>
            </w:pPr>
            <w:r w:rsidRPr="003B4D79">
              <w:rPr>
                <w:rFonts w:ascii="Arial Narrow" w:hAnsi="Arial Narrow"/>
                <w:sz w:val="18"/>
                <w:szCs w:val="18"/>
              </w:rPr>
              <w:t>The purpose of this procedure is to explain proper lockout / tagout procedures.</w:t>
            </w:r>
          </w:p>
          <w:p w:rsidR="00660746" w:rsidRPr="003B4D79" w:rsidRDefault="00660746" w:rsidP="000B6CB2">
            <w:pPr>
              <w:pStyle w:val="Heading1"/>
              <w:numPr>
                <w:ilvl w:val="0"/>
                <w:numId w:val="3"/>
              </w:numPr>
              <w:spacing w:before="0" w:afterLines="50" w:after="120" w:line="300" w:lineRule="atLeast"/>
              <w:ind w:left="0" w:rightChars="50" w:right="110" w:firstLine="0"/>
              <w:jc w:val="both"/>
              <w:rPr>
                <w:rFonts w:ascii="Arial Narrow" w:hAnsi="Arial Narrow" w:cs="Arial"/>
                <w:bCs/>
                <w:caps w:val="0"/>
                <w:szCs w:val="18"/>
              </w:rPr>
            </w:pPr>
            <w:bookmarkStart w:id="16" w:name="_Toc371063809"/>
            <w:bookmarkStart w:id="17" w:name="_Toc420444000"/>
            <w:bookmarkStart w:id="18" w:name="_Toc53767029"/>
            <w:r w:rsidRPr="003B4D79">
              <w:rPr>
                <w:rFonts w:ascii="Arial Narrow" w:hAnsi="Arial Narrow" w:cs="Arial"/>
                <w:bCs/>
                <w:caps w:val="0"/>
                <w:szCs w:val="18"/>
              </w:rPr>
              <w:t>APPLICATION</w:t>
            </w:r>
            <w:bookmarkEnd w:id="16"/>
            <w:bookmarkEnd w:id="17"/>
            <w:bookmarkEnd w:id="18"/>
          </w:p>
          <w:p w:rsidR="00660746" w:rsidRPr="003B4D79" w:rsidRDefault="00660746" w:rsidP="000B6CB2">
            <w:pPr>
              <w:spacing w:afterLines="50" w:after="120" w:line="300" w:lineRule="exact"/>
              <w:ind w:leftChars="200" w:left="440" w:rightChars="50" w:right="110"/>
              <w:rPr>
                <w:rFonts w:ascii="Arial Narrow" w:hAnsi="Arial Narrow"/>
                <w:sz w:val="18"/>
                <w:szCs w:val="18"/>
              </w:rPr>
            </w:pPr>
            <w:r w:rsidRPr="003B4D79">
              <w:rPr>
                <w:rFonts w:ascii="Arial Narrow" w:hAnsi="Arial Narrow"/>
                <w:sz w:val="18"/>
                <w:szCs w:val="18"/>
              </w:rPr>
              <w:t>This procedure applies to all personnel when servicing and performing maintenance on machines and equipment, in which the unexpected energy, or start up or the release of stored energy could cause injury. This procedure specifies minimum requirements for the control of hazardous energy.</w:t>
            </w:r>
          </w:p>
          <w:p w:rsidR="00660746" w:rsidRPr="003B4D79" w:rsidRDefault="00660746" w:rsidP="000B6CB2">
            <w:pPr>
              <w:spacing w:afterLines="50" w:after="120" w:line="300" w:lineRule="exact"/>
              <w:ind w:leftChars="200" w:left="440" w:rightChars="50" w:right="110"/>
              <w:rPr>
                <w:rFonts w:ascii="Arial Narrow" w:hAnsi="Arial Narrow"/>
                <w:sz w:val="18"/>
                <w:szCs w:val="18"/>
              </w:rPr>
            </w:pPr>
            <w:r w:rsidRPr="003B4D79">
              <w:rPr>
                <w:rFonts w:ascii="Arial Narrow" w:hAnsi="Arial Narrow"/>
                <w:sz w:val="18"/>
                <w:szCs w:val="18"/>
              </w:rPr>
              <w:t>This program does not apply to:</w:t>
            </w:r>
          </w:p>
          <w:p w:rsidR="00660746" w:rsidRPr="003B4D79" w:rsidRDefault="00660746" w:rsidP="008720B0">
            <w:pPr>
              <w:pStyle w:val="ListParagraph"/>
              <w:numPr>
                <w:ilvl w:val="0"/>
                <w:numId w:val="15"/>
              </w:numPr>
              <w:spacing w:afterLines="50" w:after="120" w:line="300" w:lineRule="exact"/>
              <w:ind w:rightChars="50" w:right="110" w:firstLineChars="0"/>
              <w:rPr>
                <w:rFonts w:ascii="Arial Narrow" w:hAnsi="Arial Narrow"/>
                <w:sz w:val="18"/>
                <w:szCs w:val="18"/>
              </w:rPr>
            </w:pPr>
            <w:r w:rsidRPr="003B4D79">
              <w:rPr>
                <w:rFonts w:ascii="Arial Narrow" w:hAnsi="Arial Narrow"/>
                <w:sz w:val="18"/>
                <w:szCs w:val="18"/>
              </w:rPr>
              <w:t>Hand held power tools or stationary equipment whose electrical power may be controlled by the unplugging of equipment from the energy source when the plug an d cord are under the control of the employee performing the servicing or maintenance.</w:t>
            </w:r>
          </w:p>
          <w:p w:rsidR="00660746" w:rsidRPr="003B4D79" w:rsidRDefault="00660746" w:rsidP="008720B0">
            <w:pPr>
              <w:pStyle w:val="ListParagraph"/>
              <w:numPr>
                <w:ilvl w:val="0"/>
                <w:numId w:val="15"/>
              </w:numPr>
              <w:spacing w:afterLines="50" w:after="120" w:line="300" w:lineRule="exact"/>
              <w:ind w:leftChars="200" w:rightChars="50" w:right="110" w:firstLineChars="0"/>
              <w:rPr>
                <w:rFonts w:ascii="Arial Narrow" w:hAnsi="Arial Narrow"/>
                <w:sz w:val="18"/>
                <w:szCs w:val="18"/>
              </w:rPr>
            </w:pPr>
            <w:r w:rsidRPr="003B4D79">
              <w:rPr>
                <w:rFonts w:ascii="Arial Narrow" w:hAnsi="Arial Narrow"/>
                <w:sz w:val="18"/>
                <w:szCs w:val="18"/>
              </w:rPr>
              <w:t>Hot tap operations involving transmission and distribution systems when they are performed on pressurized pipelines, provided it can be demonstrated that:</w:t>
            </w:r>
          </w:p>
          <w:p w:rsidR="00660746" w:rsidRPr="003B4D79" w:rsidRDefault="00660746" w:rsidP="008720B0">
            <w:pPr>
              <w:pStyle w:val="BodyText"/>
              <w:numPr>
                <w:ilvl w:val="0"/>
                <w:numId w:val="4"/>
              </w:numPr>
              <w:spacing w:afterLines="50" w:after="120" w:line="300" w:lineRule="exact"/>
              <w:ind w:leftChars="200" w:left="860" w:rightChars="50" w:right="110"/>
              <w:jc w:val="both"/>
              <w:rPr>
                <w:rFonts w:ascii="Arial Narrow" w:hAnsi="Arial Narrow" w:cs="Arial"/>
                <w:color w:val="auto"/>
                <w:sz w:val="18"/>
                <w:szCs w:val="18"/>
              </w:rPr>
            </w:pPr>
            <w:r w:rsidRPr="003B4D79">
              <w:rPr>
                <w:rFonts w:ascii="Arial Narrow" w:hAnsi="Arial Narrow" w:cs="Arial"/>
                <w:color w:val="auto"/>
                <w:sz w:val="18"/>
                <w:szCs w:val="18"/>
              </w:rPr>
              <w:t>Continuity of service is essential;</w:t>
            </w:r>
          </w:p>
          <w:p w:rsidR="00660746" w:rsidRPr="003B4D79" w:rsidRDefault="00660746" w:rsidP="008720B0">
            <w:pPr>
              <w:pStyle w:val="BodyText"/>
              <w:numPr>
                <w:ilvl w:val="0"/>
                <w:numId w:val="4"/>
              </w:numPr>
              <w:spacing w:afterLines="50" w:after="120" w:line="300" w:lineRule="exact"/>
              <w:ind w:leftChars="200" w:left="860" w:rightChars="50" w:right="110"/>
              <w:jc w:val="both"/>
              <w:rPr>
                <w:rFonts w:ascii="Arial Narrow" w:hAnsi="Arial Narrow" w:cs="Arial"/>
                <w:color w:val="auto"/>
                <w:sz w:val="18"/>
                <w:szCs w:val="18"/>
              </w:rPr>
            </w:pPr>
            <w:r w:rsidRPr="003B4D79">
              <w:rPr>
                <w:rFonts w:ascii="Arial Narrow" w:hAnsi="Arial Narrow" w:cs="Arial"/>
                <w:color w:val="auto"/>
                <w:sz w:val="18"/>
                <w:szCs w:val="18"/>
              </w:rPr>
              <w:t>Shutdown of the system in impractical</w:t>
            </w:r>
          </w:p>
          <w:p w:rsidR="00660746" w:rsidRPr="003B4D79" w:rsidRDefault="00660746" w:rsidP="008720B0">
            <w:pPr>
              <w:pStyle w:val="BodyText"/>
              <w:numPr>
                <w:ilvl w:val="0"/>
                <w:numId w:val="4"/>
              </w:numPr>
              <w:spacing w:afterLines="50" w:after="120" w:line="300" w:lineRule="exact"/>
              <w:ind w:leftChars="200" w:left="860" w:rightChars="50" w:right="110"/>
              <w:jc w:val="both"/>
              <w:rPr>
                <w:rFonts w:ascii="Arial Narrow" w:hAnsi="Arial Narrow" w:cs="Arial"/>
                <w:color w:val="auto"/>
                <w:sz w:val="18"/>
                <w:szCs w:val="18"/>
              </w:rPr>
            </w:pPr>
            <w:r w:rsidRPr="003B4D79">
              <w:rPr>
                <w:rFonts w:ascii="Arial Narrow" w:hAnsi="Arial Narrow" w:cs="Arial"/>
                <w:color w:val="auto"/>
                <w:sz w:val="18"/>
                <w:szCs w:val="18"/>
              </w:rPr>
              <w:t>Documented procedures are followed</w:t>
            </w:r>
          </w:p>
          <w:p w:rsidR="00660746" w:rsidRPr="003B4D79" w:rsidRDefault="00660746" w:rsidP="008720B0">
            <w:pPr>
              <w:pStyle w:val="BodyText"/>
              <w:numPr>
                <w:ilvl w:val="0"/>
                <w:numId w:val="4"/>
              </w:numPr>
              <w:spacing w:afterLines="50" w:after="120" w:line="300" w:lineRule="exact"/>
              <w:ind w:leftChars="200" w:left="860" w:rightChars="50" w:right="110"/>
              <w:jc w:val="both"/>
              <w:rPr>
                <w:rFonts w:ascii="Arial Narrow" w:hAnsi="Arial Narrow" w:cs="Arial"/>
                <w:color w:val="auto"/>
                <w:sz w:val="18"/>
                <w:szCs w:val="18"/>
              </w:rPr>
            </w:pPr>
            <w:r w:rsidRPr="003B4D79">
              <w:rPr>
                <w:rFonts w:ascii="Arial Narrow" w:hAnsi="Arial Narrow" w:cs="Arial"/>
                <w:color w:val="auto"/>
                <w:sz w:val="18"/>
                <w:szCs w:val="18"/>
              </w:rPr>
              <w:t>Equipment is used which will provide proven effective protection for employees</w:t>
            </w:r>
          </w:p>
          <w:p w:rsidR="00660746" w:rsidRPr="003B4D79" w:rsidRDefault="00660746" w:rsidP="000B6CB2">
            <w:pPr>
              <w:pStyle w:val="Heading1"/>
              <w:numPr>
                <w:ilvl w:val="0"/>
                <w:numId w:val="3"/>
              </w:numPr>
              <w:spacing w:before="0" w:afterLines="50" w:after="120" w:line="300" w:lineRule="atLeast"/>
              <w:ind w:left="0" w:rightChars="50" w:right="110" w:firstLine="0"/>
              <w:jc w:val="both"/>
              <w:rPr>
                <w:rFonts w:ascii="Arial Narrow" w:hAnsi="Arial Narrow" w:cs="Arial"/>
                <w:bCs/>
                <w:caps w:val="0"/>
                <w:szCs w:val="18"/>
              </w:rPr>
            </w:pPr>
            <w:bookmarkStart w:id="19" w:name="_Toc371063810"/>
            <w:bookmarkStart w:id="20" w:name="_Toc420444001"/>
            <w:bookmarkStart w:id="21" w:name="_Toc53767030"/>
            <w:r w:rsidRPr="003B4D79">
              <w:rPr>
                <w:rFonts w:ascii="Arial Narrow" w:hAnsi="Arial Narrow" w:cs="Arial"/>
                <w:bCs/>
                <w:caps w:val="0"/>
                <w:szCs w:val="18"/>
              </w:rPr>
              <w:t>RESPONSIBILITIES</w:t>
            </w:r>
            <w:bookmarkEnd w:id="19"/>
            <w:bookmarkEnd w:id="20"/>
            <w:bookmarkEnd w:id="21"/>
          </w:p>
          <w:p w:rsidR="00660746" w:rsidRPr="003B4D79" w:rsidRDefault="00660746" w:rsidP="000B6CB2">
            <w:pPr>
              <w:spacing w:afterLines="50" w:after="120" w:line="300" w:lineRule="exact"/>
              <w:ind w:leftChars="200" w:left="440" w:rightChars="50" w:right="110"/>
              <w:rPr>
                <w:rFonts w:ascii="Arial Narrow" w:hAnsi="Arial Narrow"/>
                <w:sz w:val="18"/>
                <w:szCs w:val="18"/>
              </w:rPr>
            </w:pPr>
            <w:r w:rsidRPr="003B4D79">
              <w:rPr>
                <w:rFonts w:ascii="Arial Narrow" w:hAnsi="Arial Narrow"/>
                <w:sz w:val="18"/>
                <w:szCs w:val="18"/>
              </w:rPr>
              <w:t>Supervisors will be responsible for ensuring that all equipment and energy sources are properly locked and tagged prior to starting work.</w:t>
            </w:r>
          </w:p>
          <w:p w:rsidR="00660746" w:rsidRPr="003B4D79" w:rsidRDefault="00660746" w:rsidP="000B6CB2">
            <w:pPr>
              <w:pStyle w:val="Heading1"/>
              <w:numPr>
                <w:ilvl w:val="0"/>
                <w:numId w:val="3"/>
              </w:numPr>
              <w:spacing w:before="0" w:afterLines="50" w:after="120" w:line="300" w:lineRule="atLeast"/>
              <w:ind w:left="0" w:rightChars="50" w:right="110" w:firstLine="0"/>
              <w:jc w:val="both"/>
              <w:rPr>
                <w:rFonts w:ascii="Arial Narrow" w:hAnsi="Arial Narrow" w:cs="Arial"/>
                <w:bCs/>
                <w:caps w:val="0"/>
                <w:szCs w:val="18"/>
              </w:rPr>
            </w:pPr>
            <w:bookmarkStart w:id="22" w:name="_Toc371063811"/>
            <w:bookmarkStart w:id="23" w:name="_Toc420444002"/>
            <w:bookmarkStart w:id="24" w:name="_Toc53767031"/>
            <w:r w:rsidRPr="003B4D79">
              <w:rPr>
                <w:rFonts w:ascii="Arial Narrow" w:hAnsi="Arial Narrow" w:cs="Arial"/>
                <w:bCs/>
                <w:caps w:val="0"/>
                <w:szCs w:val="18"/>
              </w:rPr>
              <w:t>DEFINITIONS</w:t>
            </w:r>
            <w:bookmarkEnd w:id="22"/>
            <w:bookmarkEnd w:id="23"/>
            <w:bookmarkEnd w:id="24"/>
          </w:p>
          <w:p w:rsidR="00660746" w:rsidRPr="003B4D79" w:rsidRDefault="00660746" w:rsidP="000B6CB2">
            <w:pPr>
              <w:spacing w:afterLines="50" w:after="120" w:line="300" w:lineRule="exact"/>
              <w:ind w:leftChars="200" w:left="440" w:rightChars="50" w:right="110"/>
              <w:rPr>
                <w:rFonts w:ascii="Arial Narrow" w:hAnsi="Arial Narrow"/>
                <w:sz w:val="18"/>
                <w:szCs w:val="18"/>
              </w:rPr>
            </w:pPr>
            <w:r w:rsidRPr="003B4D79">
              <w:rPr>
                <w:rFonts w:ascii="Arial Narrow" w:hAnsi="Arial Narrow"/>
                <w:b/>
                <w:sz w:val="18"/>
                <w:szCs w:val="18"/>
              </w:rPr>
              <w:t>Authorized Employee:</w:t>
            </w:r>
            <w:r w:rsidRPr="003B4D79">
              <w:rPr>
                <w:rFonts w:ascii="Arial Narrow" w:hAnsi="Arial Narrow"/>
                <w:sz w:val="18"/>
                <w:szCs w:val="18"/>
              </w:rPr>
              <w:t xml:space="preserve"> - Is a person who uses the energy control procedure.</w:t>
            </w:r>
          </w:p>
          <w:p w:rsidR="00660746" w:rsidRPr="003B4D79" w:rsidRDefault="00660746" w:rsidP="000B6CB2">
            <w:pPr>
              <w:spacing w:afterLines="50" w:after="120" w:line="300" w:lineRule="exact"/>
              <w:ind w:leftChars="200" w:left="440" w:rightChars="50" w:right="110"/>
              <w:rPr>
                <w:rFonts w:ascii="Arial Narrow" w:hAnsi="Arial Narrow"/>
                <w:sz w:val="18"/>
                <w:szCs w:val="18"/>
              </w:rPr>
            </w:pPr>
            <w:r w:rsidRPr="003B4D79">
              <w:rPr>
                <w:rFonts w:ascii="Arial Narrow" w:hAnsi="Arial Narrow"/>
                <w:b/>
                <w:sz w:val="18"/>
                <w:szCs w:val="18"/>
              </w:rPr>
              <w:t>Affected Employee:</w:t>
            </w:r>
            <w:r w:rsidRPr="003B4D79">
              <w:rPr>
                <w:rFonts w:ascii="Arial Narrow" w:hAnsi="Arial Narrow"/>
                <w:sz w:val="18"/>
                <w:szCs w:val="18"/>
              </w:rPr>
              <w:t xml:space="preserve"> - Is a person who works in an area in which the energy control procedure has been implemented.</w:t>
            </w:r>
          </w:p>
          <w:p w:rsidR="00660746" w:rsidRPr="003B4D79" w:rsidRDefault="00660746" w:rsidP="000B6CB2">
            <w:pPr>
              <w:spacing w:afterLines="50" w:after="120" w:line="300" w:lineRule="exact"/>
              <w:ind w:leftChars="200" w:left="440" w:rightChars="50" w:right="110"/>
              <w:rPr>
                <w:rFonts w:ascii="Arial Narrow" w:hAnsi="Arial Narrow"/>
                <w:sz w:val="18"/>
                <w:szCs w:val="18"/>
              </w:rPr>
            </w:pPr>
            <w:r w:rsidRPr="003B4D79">
              <w:rPr>
                <w:rFonts w:ascii="Arial Narrow" w:hAnsi="Arial Narrow"/>
                <w:b/>
                <w:sz w:val="18"/>
                <w:szCs w:val="18"/>
              </w:rPr>
              <w:t>Energy Isolating Device:</w:t>
            </w:r>
            <w:r w:rsidRPr="003B4D79">
              <w:rPr>
                <w:rFonts w:ascii="Arial Narrow" w:hAnsi="Arial Narrow"/>
                <w:sz w:val="18"/>
                <w:szCs w:val="18"/>
              </w:rPr>
              <w:t xml:space="preserve"> - Is a mechanical device that physically prevents the transmission or release of energy.</w:t>
            </w:r>
          </w:p>
          <w:p w:rsidR="00660746" w:rsidRPr="003B4D79" w:rsidRDefault="00660746" w:rsidP="000B6CB2">
            <w:pPr>
              <w:spacing w:afterLines="50" w:after="120" w:line="300" w:lineRule="exact"/>
              <w:ind w:leftChars="200" w:left="440" w:rightChars="50" w:right="110"/>
              <w:rPr>
                <w:rFonts w:ascii="Arial Narrow" w:hAnsi="Arial Narrow"/>
                <w:sz w:val="18"/>
                <w:szCs w:val="18"/>
              </w:rPr>
            </w:pPr>
            <w:r w:rsidRPr="003B4D79">
              <w:rPr>
                <w:rFonts w:ascii="Arial Narrow" w:hAnsi="Arial Narrow"/>
                <w:b/>
                <w:sz w:val="18"/>
                <w:szCs w:val="18"/>
              </w:rPr>
              <w:t xml:space="preserve">Energy Source: </w:t>
            </w:r>
            <w:r w:rsidRPr="003B4D79">
              <w:rPr>
                <w:rFonts w:ascii="Arial Narrow" w:hAnsi="Arial Narrow"/>
                <w:sz w:val="18"/>
                <w:szCs w:val="18"/>
              </w:rPr>
              <w:t>- An energy source is any electrical, mechanical, hydraulic, pneumatic, gravitational, chemical, nuclear, thermal, or other energy source that could cause injury.</w:t>
            </w:r>
          </w:p>
          <w:p w:rsidR="00660746" w:rsidRPr="003B4D79" w:rsidRDefault="00660746" w:rsidP="000B6CB2">
            <w:pPr>
              <w:pStyle w:val="Heading1"/>
              <w:numPr>
                <w:ilvl w:val="0"/>
                <w:numId w:val="3"/>
              </w:numPr>
              <w:spacing w:before="0" w:afterLines="50" w:after="120" w:line="300" w:lineRule="atLeast"/>
              <w:ind w:left="0" w:rightChars="50" w:right="110" w:firstLine="0"/>
              <w:jc w:val="both"/>
              <w:rPr>
                <w:rFonts w:ascii="Arial Narrow" w:hAnsi="Arial Narrow" w:cs="Arial"/>
                <w:bCs/>
                <w:caps w:val="0"/>
                <w:szCs w:val="18"/>
              </w:rPr>
            </w:pPr>
            <w:bookmarkStart w:id="25" w:name="_Toc371063812"/>
            <w:bookmarkStart w:id="26" w:name="_Toc420444003"/>
            <w:bookmarkStart w:id="27" w:name="_Toc53767032"/>
            <w:r w:rsidRPr="003B4D79">
              <w:rPr>
                <w:rFonts w:ascii="Arial Narrow" w:hAnsi="Arial Narrow" w:cs="Arial"/>
                <w:bCs/>
                <w:caps w:val="0"/>
                <w:szCs w:val="18"/>
              </w:rPr>
              <w:t>PROCEDURE</w:t>
            </w:r>
            <w:bookmarkEnd w:id="25"/>
            <w:bookmarkEnd w:id="26"/>
            <w:bookmarkEnd w:id="27"/>
          </w:p>
          <w:p w:rsidR="00660746" w:rsidRPr="003B4D79" w:rsidRDefault="00660746" w:rsidP="008720B0">
            <w:pPr>
              <w:pStyle w:val="ListParagraph"/>
              <w:numPr>
                <w:ilvl w:val="0"/>
                <w:numId w:val="16"/>
              </w:numPr>
              <w:spacing w:afterLines="50" w:after="120" w:line="300" w:lineRule="exact"/>
              <w:ind w:rightChars="50" w:right="110" w:firstLineChars="0"/>
              <w:rPr>
                <w:rFonts w:ascii="Arial Narrow" w:hAnsi="Arial Narrow"/>
                <w:sz w:val="18"/>
                <w:szCs w:val="18"/>
              </w:rPr>
            </w:pPr>
            <w:r w:rsidRPr="003B4D79">
              <w:rPr>
                <w:rFonts w:ascii="Arial Narrow" w:hAnsi="Arial Narrow"/>
                <w:sz w:val="18"/>
                <w:szCs w:val="18"/>
              </w:rPr>
              <w:t>All energy sources associated with equipment must be locked and/or tagged in the position which isolates the employee(s) from the hazardous energy when maintenance/servicing work is being performed by either company or contract personnel.</w:t>
            </w:r>
          </w:p>
          <w:p w:rsidR="00660746" w:rsidRPr="003B4D79" w:rsidRDefault="00660746" w:rsidP="008720B0">
            <w:pPr>
              <w:pStyle w:val="ListParagraph"/>
              <w:numPr>
                <w:ilvl w:val="0"/>
                <w:numId w:val="16"/>
              </w:numPr>
              <w:spacing w:afterLines="50" w:after="120" w:line="300" w:lineRule="exact"/>
              <w:ind w:leftChars="200" w:rightChars="50" w:right="110" w:firstLineChars="0"/>
              <w:rPr>
                <w:rFonts w:ascii="Arial Narrow" w:hAnsi="Arial Narrow"/>
                <w:sz w:val="18"/>
                <w:szCs w:val="18"/>
              </w:rPr>
            </w:pPr>
            <w:r w:rsidRPr="003B4D79">
              <w:rPr>
                <w:rFonts w:ascii="Arial Narrow" w:hAnsi="Arial Narrow"/>
                <w:sz w:val="18"/>
                <w:szCs w:val="18"/>
              </w:rPr>
              <w:t>If all energy sources have been removed, (i.e., electrical power has been disconnected to a well site location, but a junction box remains), then a lockout device is not necessary.</w:t>
            </w:r>
          </w:p>
          <w:p w:rsidR="00660746" w:rsidRPr="003B4D79" w:rsidRDefault="00660746" w:rsidP="008720B0">
            <w:pPr>
              <w:pStyle w:val="ListParagraph"/>
              <w:numPr>
                <w:ilvl w:val="0"/>
                <w:numId w:val="16"/>
              </w:numPr>
              <w:spacing w:afterLines="50" w:after="120" w:line="300" w:lineRule="exact"/>
              <w:ind w:leftChars="200" w:rightChars="50" w:right="110" w:firstLineChars="0"/>
              <w:rPr>
                <w:rFonts w:ascii="Arial Narrow" w:hAnsi="Arial Narrow"/>
                <w:sz w:val="18"/>
                <w:szCs w:val="18"/>
              </w:rPr>
            </w:pPr>
            <w:r w:rsidRPr="003B4D79">
              <w:rPr>
                <w:rFonts w:ascii="Arial Narrow" w:hAnsi="Arial Narrow"/>
                <w:sz w:val="18"/>
                <w:szCs w:val="18"/>
              </w:rPr>
              <w:t>Whenever contract employees are scheduled to perform work covered by this program, they must comply with the requirements of this procedure.</w:t>
            </w:r>
          </w:p>
          <w:p w:rsidR="00660746" w:rsidRPr="003B4D79" w:rsidRDefault="00660746" w:rsidP="000B6CB2">
            <w:pPr>
              <w:pStyle w:val="ListParagraph"/>
              <w:keepLines/>
              <w:widowControl/>
              <w:numPr>
                <w:ilvl w:val="0"/>
                <w:numId w:val="2"/>
              </w:numPr>
              <w:tabs>
                <w:tab w:val="left" w:pos="0"/>
              </w:tabs>
              <w:overflowPunct w:val="0"/>
              <w:autoSpaceDE w:val="0"/>
              <w:autoSpaceDN w:val="0"/>
              <w:adjustRightInd w:val="0"/>
              <w:spacing w:before="240" w:after="240"/>
              <w:ind w:right="50" w:firstLineChars="0"/>
              <w:textAlignment w:val="baseline"/>
              <w:outlineLvl w:val="0"/>
              <w:rPr>
                <w:rFonts w:ascii="Arial Narrow" w:eastAsia="Arial" w:hAnsi="Arial Narrow" w:cs="Times New Roman"/>
                <w:b/>
                <w:caps/>
                <w:vanish/>
                <w:kern w:val="28"/>
                <w:sz w:val="18"/>
                <w:szCs w:val="20"/>
                <w:lang w:val="en-GB" w:eastAsia="en-US"/>
              </w:rPr>
            </w:pPr>
            <w:bookmarkStart w:id="28" w:name="_Toc476814633"/>
            <w:bookmarkStart w:id="29" w:name="_Toc53767033"/>
            <w:bookmarkStart w:id="30" w:name="_Toc371063813"/>
            <w:bookmarkStart w:id="31" w:name="_Toc420444004"/>
            <w:bookmarkEnd w:id="28"/>
            <w:bookmarkEnd w:id="29"/>
          </w:p>
          <w:p w:rsidR="00660746" w:rsidRPr="003B4D79" w:rsidRDefault="00660746" w:rsidP="000B6CB2">
            <w:pPr>
              <w:pStyle w:val="Heading2"/>
              <w:tabs>
                <w:tab w:val="clear" w:pos="400"/>
                <w:tab w:val="num" w:pos="-167"/>
              </w:tabs>
              <w:ind w:left="459" w:right="50" w:hanging="459"/>
              <w:jc w:val="both"/>
              <w:rPr>
                <w:rFonts w:ascii="Arial Narrow" w:hAnsi="Arial Narrow"/>
              </w:rPr>
            </w:pPr>
            <w:bookmarkStart w:id="32" w:name="_Toc53767034"/>
            <w:r w:rsidRPr="003B4D79">
              <w:rPr>
                <w:rFonts w:ascii="Arial Narrow" w:hAnsi="Arial Narrow"/>
              </w:rPr>
              <w:t>Lockout/ Tagout Procedures</w:t>
            </w:r>
            <w:bookmarkEnd w:id="30"/>
            <w:bookmarkEnd w:id="31"/>
            <w:bookmarkEnd w:id="32"/>
          </w:p>
          <w:p w:rsidR="00660746" w:rsidRPr="003B4D79" w:rsidRDefault="00660746" w:rsidP="008720B0">
            <w:pPr>
              <w:pStyle w:val="ListParagraph"/>
              <w:numPr>
                <w:ilvl w:val="0"/>
                <w:numId w:val="10"/>
              </w:numPr>
              <w:spacing w:afterLines="50" w:after="120" w:line="300" w:lineRule="exact"/>
              <w:ind w:rightChars="50" w:right="110" w:firstLineChars="0"/>
              <w:rPr>
                <w:rFonts w:ascii="Arial Narrow" w:hAnsi="Arial Narrow"/>
                <w:sz w:val="18"/>
                <w:szCs w:val="18"/>
              </w:rPr>
            </w:pPr>
            <w:r w:rsidRPr="003B4D79">
              <w:rPr>
                <w:rFonts w:ascii="Arial Narrow" w:hAnsi="Arial Narrow"/>
                <w:sz w:val="18"/>
                <w:szCs w:val="18"/>
              </w:rPr>
              <w:t>Employees involved in the lockout must be knowledgeable of the type and amount of the energy, the hazards of the energy to be controlled, and the method or means to control the energy before turning off a machine or equipment.</w:t>
            </w:r>
          </w:p>
          <w:p w:rsidR="00660746" w:rsidRPr="003B4D79" w:rsidRDefault="00660746" w:rsidP="008720B0">
            <w:pPr>
              <w:pStyle w:val="ListParagraph"/>
              <w:numPr>
                <w:ilvl w:val="0"/>
                <w:numId w:val="10"/>
              </w:numPr>
              <w:spacing w:afterLines="50" w:after="120" w:line="300" w:lineRule="exact"/>
              <w:ind w:leftChars="200" w:rightChars="50" w:right="110" w:firstLineChars="0"/>
              <w:rPr>
                <w:rFonts w:ascii="Arial Narrow" w:hAnsi="Arial Narrow"/>
                <w:sz w:val="18"/>
                <w:szCs w:val="18"/>
              </w:rPr>
            </w:pPr>
            <w:r w:rsidRPr="003B4D79">
              <w:rPr>
                <w:rFonts w:ascii="Arial Narrow" w:hAnsi="Arial Narrow"/>
                <w:sz w:val="18"/>
                <w:szCs w:val="18"/>
              </w:rPr>
              <w:t xml:space="preserve">Notify all affected employees (before and after) about the lockout/tagout procedure and the prohibition regarding attempts to </w:t>
            </w:r>
            <w:r w:rsidRPr="003B4D79">
              <w:rPr>
                <w:rFonts w:ascii="Arial Narrow" w:hAnsi="Arial Narrow"/>
                <w:sz w:val="18"/>
                <w:szCs w:val="18"/>
              </w:rPr>
              <w:lastRenderedPageBreak/>
              <w:t>restart or reenergize equipment locked/tagged out.</w:t>
            </w:r>
          </w:p>
          <w:p w:rsidR="00660746" w:rsidRPr="003B4D79" w:rsidRDefault="00660746" w:rsidP="008720B0">
            <w:pPr>
              <w:pStyle w:val="ListParagraph"/>
              <w:numPr>
                <w:ilvl w:val="0"/>
                <w:numId w:val="10"/>
              </w:numPr>
              <w:spacing w:afterLines="50" w:after="120" w:line="300" w:lineRule="exact"/>
              <w:ind w:leftChars="200" w:rightChars="50" w:right="110" w:firstLineChars="0"/>
              <w:rPr>
                <w:rFonts w:ascii="Arial Narrow" w:hAnsi="Arial Narrow"/>
                <w:sz w:val="18"/>
                <w:szCs w:val="18"/>
              </w:rPr>
            </w:pPr>
            <w:r w:rsidRPr="003B4D79">
              <w:rPr>
                <w:rFonts w:ascii="Arial Narrow" w:hAnsi="Arial Narrow"/>
                <w:sz w:val="18"/>
                <w:szCs w:val="18"/>
              </w:rPr>
              <w:t>Machinery or equipment shall be turned off or shut down using the procedures established. An orderly shutdown must be utilized to avoid any additional or increased hazard(s) to employees as a result of equipment shutdown.</w:t>
            </w:r>
          </w:p>
          <w:p w:rsidR="00660746" w:rsidRPr="003B4D79" w:rsidRDefault="00660746" w:rsidP="008720B0">
            <w:pPr>
              <w:pStyle w:val="ListParagraph"/>
              <w:numPr>
                <w:ilvl w:val="0"/>
                <w:numId w:val="10"/>
              </w:numPr>
              <w:spacing w:afterLines="50" w:after="120" w:line="300" w:lineRule="exact"/>
              <w:ind w:leftChars="200" w:rightChars="50" w:right="110" w:firstLineChars="0"/>
              <w:rPr>
                <w:rFonts w:ascii="Arial Narrow" w:hAnsi="Arial Narrow"/>
                <w:sz w:val="18"/>
                <w:szCs w:val="18"/>
              </w:rPr>
            </w:pPr>
            <w:r w:rsidRPr="003B4D79">
              <w:rPr>
                <w:rFonts w:ascii="Arial Narrow" w:hAnsi="Arial Narrow"/>
                <w:sz w:val="18"/>
                <w:szCs w:val="18"/>
              </w:rPr>
              <w:t>All energy isolating devices which are needed to control the energy to machinery or equipment shall be physically located and operated, as appropriate to isolate the machinery or equipment from the energy source(s).</w:t>
            </w:r>
          </w:p>
          <w:p w:rsidR="00660746" w:rsidRPr="003B4D79" w:rsidRDefault="00660746" w:rsidP="008720B0">
            <w:pPr>
              <w:pStyle w:val="ListParagraph"/>
              <w:numPr>
                <w:ilvl w:val="0"/>
                <w:numId w:val="10"/>
              </w:numPr>
              <w:spacing w:afterLines="50" w:after="120" w:line="300" w:lineRule="exact"/>
              <w:ind w:leftChars="200" w:rightChars="50" w:right="110" w:firstLineChars="0"/>
              <w:rPr>
                <w:rFonts w:ascii="Arial Narrow" w:hAnsi="Arial Narrow"/>
                <w:sz w:val="18"/>
                <w:szCs w:val="18"/>
              </w:rPr>
            </w:pPr>
            <w:r w:rsidRPr="003B4D79">
              <w:rPr>
                <w:rFonts w:ascii="Arial Narrow" w:hAnsi="Arial Narrow"/>
                <w:sz w:val="18"/>
                <w:szCs w:val="18"/>
              </w:rPr>
              <w:t>Lockout the equipment with a personal lock approved by the supervisor in charge. The tag should be dated and signed by the person performing the work.</w:t>
            </w:r>
          </w:p>
          <w:p w:rsidR="00660746" w:rsidRPr="003B4D79" w:rsidRDefault="00660746" w:rsidP="008720B0">
            <w:pPr>
              <w:pStyle w:val="ListParagraph"/>
              <w:numPr>
                <w:ilvl w:val="0"/>
                <w:numId w:val="10"/>
              </w:numPr>
              <w:spacing w:afterLines="50" w:after="120" w:line="300" w:lineRule="exact"/>
              <w:ind w:leftChars="200" w:rightChars="50" w:right="110" w:firstLineChars="0"/>
              <w:rPr>
                <w:rFonts w:ascii="Arial Narrow" w:hAnsi="Arial Narrow"/>
                <w:sz w:val="18"/>
                <w:szCs w:val="18"/>
              </w:rPr>
            </w:pPr>
            <w:r w:rsidRPr="003B4D79">
              <w:rPr>
                <w:rFonts w:ascii="Arial Narrow" w:hAnsi="Arial Narrow"/>
                <w:sz w:val="18"/>
                <w:szCs w:val="18"/>
              </w:rPr>
              <w:t>Lockout or tagout devices must be affixed to each energy or isolating device by the employee authorized by the supervisor in charge.  The devices shall be attached in a manner that will hold the energy isolating devices in a "safe" or "off" position.</w:t>
            </w:r>
          </w:p>
          <w:p w:rsidR="00660746" w:rsidRPr="003B4D79" w:rsidRDefault="00660746" w:rsidP="008720B0">
            <w:pPr>
              <w:pStyle w:val="ListParagraph"/>
              <w:numPr>
                <w:ilvl w:val="0"/>
                <w:numId w:val="10"/>
              </w:numPr>
              <w:spacing w:afterLines="50" w:after="120" w:line="300" w:lineRule="exact"/>
              <w:ind w:leftChars="200" w:rightChars="50" w:right="110" w:firstLineChars="0"/>
              <w:rPr>
                <w:rFonts w:ascii="Arial Narrow" w:hAnsi="Arial Narrow"/>
                <w:sz w:val="18"/>
                <w:szCs w:val="18"/>
              </w:rPr>
            </w:pPr>
            <w:r w:rsidRPr="003B4D79">
              <w:rPr>
                <w:rFonts w:ascii="Arial Narrow" w:hAnsi="Arial Narrow"/>
                <w:sz w:val="18"/>
                <w:szCs w:val="18"/>
              </w:rPr>
              <w:t xml:space="preserve">No lock shall be affixed without a tag stating who locked out the equipment and the date and reason it was locked out. </w:t>
            </w:r>
          </w:p>
          <w:p w:rsidR="00660746" w:rsidRPr="003B4D79" w:rsidRDefault="00660746" w:rsidP="008720B0">
            <w:pPr>
              <w:pStyle w:val="ListParagraph"/>
              <w:numPr>
                <w:ilvl w:val="0"/>
                <w:numId w:val="10"/>
              </w:numPr>
              <w:spacing w:afterLines="50" w:after="120" w:line="300" w:lineRule="exact"/>
              <w:ind w:leftChars="200" w:rightChars="50" w:right="110" w:firstLineChars="0"/>
              <w:rPr>
                <w:rFonts w:ascii="Arial Narrow" w:hAnsi="Arial Narrow"/>
                <w:sz w:val="18"/>
                <w:szCs w:val="18"/>
              </w:rPr>
            </w:pPr>
            <w:r w:rsidRPr="003B4D79">
              <w:rPr>
                <w:rFonts w:ascii="Arial Narrow" w:hAnsi="Arial Narrow"/>
                <w:sz w:val="18"/>
                <w:szCs w:val="18"/>
              </w:rPr>
              <w:t>Tagout devices, where used, shall be attached to clearly indicate that the operation or movement of energy isolating devices from the "safe" or "off" position is prohibited.  Where tagout devices are used with energy isolating devices designed with the capability of being locked, the tag attachment shall be fastened at the same point at which the lock would have been attached. Where a tag cannot be affixed directly to the energy isolating device, the tag shall be located as closely and safely as possible to the device, in a position that will be immediately obvious to anyone attempting to operate the equipment.</w:t>
            </w:r>
          </w:p>
          <w:p w:rsidR="00660746" w:rsidRPr="003B4D79" w:rsidRDefault="00660746" w:rsidP="008720B0">
            <w:pPr>
              <w:pStyle w:val="ListParagraph"/>
              <w:numPr>
                <w:ilvl w:val="0"/>
                <w:numId w:val="10"/>
              </w:numPr>
              <w:spacing w:afterLines="50" w:after="120" w:line="300" w:lineRule="exact"/>
              <w:ind w:leftChars="200" w:rightChars="50" w:right="110" w:firstLineChars="0"/>
              <w:rPr>
                <w:rFonts w:ascii="Arial Narrow" w:hAnsi="Arial Narrow"/>
                <w:sz w:val="18"/>
                <w:szCs w:val="18"/>
              </w:rPr>
            </w:pPr>
            <w:r w:rsidRPr="003B4D79">
              <w:rPr>
                <w:rFonts w:ascii="Arial Narrow" w:hAnsi="Arial Narrow"/>
                <w:sz w:val="18"/>
                <w:szCs w:val="18"/>
              </w:rPr>
              <w:t>If more than one group is working on the same item (including different maintenance crafts) each authorized person from each craft will place a lock on the multiple hasp and will sign and date the DANGER, DO NOT START tag.  Each craft or group will test at the start station to determine that the equipment is inoperable.</w:t>
            </w:r>
          </w:p>
          <w:p w:rsidR="00660746" w:rsidRPr="003B4D79" w:rsidRDefault="00660746" w:rsidP="008720B0">
            <w:pPr>
              <w:pStyle w:val="ListParagraph"/>
              <w:numPr>
                <w:ilvl w:val="0"/>
                <w:numId w:val="10"/>
              </w:numPr>
              <w:spacing w:afterLines="50" w:after="120" w:line="300" w:lineRule="exact"/>
              <w:ind w:leftChars="200" w:rightChars="50" w:right="110" w:firstLineChars="0"/>
              <w:rPr>
                <w:rFonts w:ascii="Arial Narrow" w:hAnsi="Arial Narrow"/>
                <w:sz w:val="18"/>
                <w:szCs w:val="18"/>
              </w:rPr>
            </w:pPr>
            <w:r w:rsidRPr="003B4D79">
              <w:rPr>
                <w:rFonts w:ascii="Arial Narrow" w:hAnsi="Arial Narrow"/>
                <w:sz w:val="18"/>
                <w:szCs w:val="18"/>
              </w:rPr>
              <w:t>Following the application of lockout or tagout devices to energy isolating devices, all potentially hazardous stored or residual energy shall be relieved, disconnected, restrained, or otherwise rendered safe. If there is a possibility of re-accumulation of stored energy to a hazardous level, verification of isolation shall be continued until the servicing or maintenance is completed, or until the possibility of such accumulation no longer exists.</w:t>
            </w:r>
          </w:p>
          <w:p w:rsidR="00660746" w:rsidRPr="003B4D79" w:rsidRDefault="00660746" w:rsidP="008720B0">
            <w:pPr>
              <w:pStyle w:val="ListParagraph"/>
              <w:numPr>
                <w:ilvl w:val="0"/>
                <w:numId w:val="10"/>
              </w:numPr>
              <w:spacing w:afterLines="50" w:after="120" w:line="300" w:lineRule="exact"/>
              <w:ind w:leftChars="200" w:rightChars="50" w:right="110" w:firstLineChars="0"/>
              <w:rPr>
                <w:rFonts w:ascii="Arial Narrow" w:hAnsi="Arial Narrow"/>
                <w:sz w:val="18"/>
                <w:szCs w:val="18"/>
              </w:rPr>
            </w:pPr>
            <w:r w:rsidRPr="003B4D79">
              <w:rPr>
                <w:rFonts w:ascii="Arial Narrow" w:hAnsi="Arial Narrow"/>
                <w:sz w:val="18"/>
                <w:szCs w:val="18"/>
              </w:rPr>
              <w:t>After ensuring that all personnel are clear, the equipment must be tested to verify that it is properly locked out and will not operate.</w:t>
            </w:r>
          </w:p>
          <w:p w:rsidR="00660746" w:rsidRPr="003B4D79" w:rsidRDefault="00660746" w:rsidP="000B6CB2">
            <w:pPr>
              <w:spacing w:afterLines="50" w:after="120" w:line="300" w:lineRule="exact"/>
              <w:ind w:leftChars="200" w:left="440" w:rightChars="50" w:right="110"/>
              <w:rPr>
                <w:rFonts w:ascii="Arial Narrow" w:hAnsi="Arial Narrow"/>
                <w:sz w:val="18"/>
                <w:szCs w:val="18"/>
              </w:rPr>
            </w:pPr>
            <w:r w:rsidRPr="003B4D79">
              <w:rPr>
                <w:rFonts w:ascii="Arial Narrow" w:hAnsi="Arial Narrow"/>
                <w:b/>
                <w:sz w:val="18"/>
                <w:szCs w:val="18"/>
              </w:rPr>
              <w:t>Note:</w:t>
            </w:r>
            <w:r w:rsidRPr="003B4D79">
              <w:rPr>
                <w:rFonts w:ascii="Arial Narrow" w:hAnsi="Arial Narrow"/>
                <w:sz w:val="18"/>
                <w:szCs w:val="18"/>
              </w:rPr>
              <w:t xml:space="preserve">  Be certain to return the switch or START button, which was used to test the lockout, to its OFF or NEUTRAL position.</w:t>
            </w:r>
          </w:p>
          <w:p w:rsidR="00660746" w:rsidRPr="003B4D79" w:rsidRDefault="00660746" w:rsidP="008720B0">
            <w:pPr>
              <w:pStyle w:val="ListParagraph"/>
              <w:numPr>
                <w:ilvl w:val="0"/>
                <w:numId w:val="10"/>
              </w:numPr>
              <w:spacing w:afterLines="50" w:after="120" w:line="300" w:lineRule="exact"/>
              <w:ind w:leftChars="200" w:rightChars="50" w:right="110" w:firstLineChars="0"/>
              <w:rPr>
                <w:rFonts w:ascii="Arial Narrow" w:hAnsi="Arial Narrow"/>
                <w:sz w:val="18"/>
                <w:szCs w:val="18"/>
              </w:rPr>
            </w:pPr>
            <w:r w:rsidRPr="003B4D79">
              <w:rPr>
                <w:rFonts w:ascii="Arial Narrow" w:hAnsi="Arial Narrow"/>
                <w:sz w:val="18"/>
                <w:szCs w:val="18"/>
              </w:rPr>
              <w:t>At the beginning of each shift, or after any substantial absence from the job (breaks or meals), any shift who has equipment locked out will check the equipment and the disconnecting device to determine that all eq</w:t>
            </w:r>
            <w:r w:rsidR="000D1E01" w:rsidRPr="003B4D79">
              <w:rPr>
                <w:rFonts w:ascii="Arial Narrow" w:hAnsi="Arial Narrow"/>
                <w:sz w:val="18"/>
                <w:szCs w:val="18"/>
              </w:rPr>
              <w:t>uipment is safe for work and ha</w:t>
            </w:r>
            <w:r w:rsidRPr="003B4D79">
              <w:rPr>
                <w:rFonts w:ascii="Arial Narrow" w:hAnsi="Arial Narrow"/>
                <w:sz w:val="18"/>
                <w:szCs w:val="18"/>
              </w:rPr>
              <w:t>s not been returned to service during their absence</w:t>
            </w:r>
          </w:p>
          <w:p w:rsidR="00660746" w:rsidRPr="003B4D79" w:rsidRDefault="00660746" w:rsidP="000B6CB2">
            <w:pPr>
              <w:pStyle w:val="Heading2"/>
              <w:tabs>
                <w:tab w:val="clear" w:pos="400"/>
                <w:tab w:val="left" w:pos="0"/>
                <w:tab w:val="num" w:pos="459"/>
              </w:tabs>
              <w:ind w:right="50" w:hanging="1134"/>
              <w:jc w:val="both"/>
              <w:rPr>
                <w:rFonts w:ascii="Arial Narrow" w:hAnsi="Arial Narrow"/>
                <w:sz w:val="18"/>
                <w:szCs w:val="18"/>
              </w:rPr>
            </w:pPr>
            <w:bookmarkStart w:id="33" w:name="_Toc371063814"/>
            <w:bookmarkStart w:id="34" w:name="_Toc420444005"/>
            <w:bookmarkStart w:id="35" w:name="_Toc53767035"/>
            <w:r w:rsidRPr="003B4D79">
              <w:rPr>
                <w:rFonts w:ascii="Arial Narrow" w:hAnsi="Arial Narrow"/>
                <w:sz w:val="18"/>
                <w:szCs w:val="18"/>
              </w:rPr>
              <w:t>Specific Energy Isolation Procedures</w:t>
            </w:r>
            <w:bookmarkEnd w:id="33"/>
            <w:bookmarkEnd w:id="34"/>
            <w:bookmarkEnd w:id="35"/>
          </w:p>
          <w:p w:rsidR="00660746" w:rsidRPr="003B4D79" w:rsidRDefault="00660746" w:rsidP="000B6CB2">
            <w:pPr>
              <w:spacing w:afterLines="50" w:after="120" w:line="300" w:lineRule="exact"/>
              <w:ind w:leftChars="200" w:left="440" w:rightChars="50" w:right="110"/>
              <w:rPr>
                <w:rFonts w:ascii="Arial Narrow" w:hAnsi="Arial Narrow"/>
                <w:sz w:val="18"/>
                <w:szCs w:val="18"/>
              </w:rPr>
            </w:pPr>
            <w:r w:rsidRPr="003B4D79">
              <w:rPr>
                <w:rFonts w:ascii="Arial Narrow" w:hAnsi="Arial Narrow"/>
                <w:sz w:val="18"/>
                <w:szCs w:val="18"/>
              </w:rPr>
              <w:t>The following methods and devices will be used either separately or in a combination, depending on the equipment to lockout/tagout the following energy source(s):</w:t>
            </w:r>
          </w:p>
          <w:p w:rsidR="00660746" w:rsidRPr="003B4D79" w:rsidRDefault="00660746" w:rsidP="008720B0">
            <w:pPr>
              <w:pStyle w:val="ListParagraph"/>
              <w:numPr>
                <w:ilvl w:val="0"/>
                <w:numId w:val="9"/>
              </w:numPr>
              <w:spacing w:afterLines="50" w:after="120" w:line="300" w:lineRule="exact"/>
              <w:ind w:rightChars="50" w:right="110" w:firstLineChars="0"/>
              <w:rPr>
                <w:rFonts w:ascii="Arial Narrow" w:hAnsi="Arial Narrow"/>
                <w:b/>
                <w:sz w:val="18"/>
                <w:szCs w:val="18"/>
                <w:u w:val="single"/>
              </w:rPr>
            </w:pPr>
            <w:bookmarkStart w:id="36" w:name="_Toc420444006"/>
            <w:r w:rsidRPr="003B4D79">
              <w:rPr>
                <w:rFonts w:ascii="Arial Narrow" w:hAnsi="Arial Narrow"/>
                <w:b/>
                <w:sz w:val="18"/>
                <w:szCs w:val="18"/>
                <w:u w:val="single"/>
              </w:rPr>
              <w:t>Electrical (Motor Controllers, Capacitors, Circuit Breakers, etc.)</w:t>
            </w:r>
            <w:bookmarkEnd w:id="36"/>
          </w:p>
          <w:p w:rsidR="00660746" w:rsidRPr="003B4D79" w:rsidRDefault="00660746" w:rsidP="008720B0">
            <w:pPr>
              <w:pStyle w:val="BodyText"/>
              <w:numPr>
                <w:ilvl w:val="0"/>
                <w:numId w:val="17"/>
              </w:numPr>
              <w:spacing w:afterLines="50" w:after="120" w:line="300" w:lineRule="exact"/>
              <w:ind w:leftChars="200" w:left="860" w:rightChars="50" w:right="110"/>
              <w:jc w:val="both"/>
              <w:rPr>
                <w:rFonts w:ascii="Arial Narrow" w:hAnsi="Arial Narrow" w:cs="Arial"/>
                <w:color w:val="auto"/>
                <w:sz w:val="18"/>
                <w:szCs w:val="18"/>
              </w:rPr>
            </w:pPr>
            <w:r w:rsidRPr="003B4D79">
              <w:rPr>
                <w:rFonts w:ascii="Arial Narrow" w:hAnsi="Arial Narrow" w:cs="Arial"/>
                <w:color w:val="auto"/>
                <w:sz w:val="18"/>
                <w:szCs w:val="18"/>
              </w:rPr>
              <w:t>Shut down the equipment using the selector switch followed by the master disconnects.</w:t>
            </w:r>
          </w:p>
          <w:p w:rsidR="00660746" w:rsidRPr="003B4D79" w:rsidRDefault="00660746" w:rsidP="008720B0">
            <w:pPr>
              <w:pStyle w:val="BodyText"/>
              <w:numPr>
                <w:ilvl w:val="0"/>
                <w:numId w:val="17"/>
              </w:numPr>
              <w:spacing w:afterLines="50" w:after="120" w:line="300" w:lineRule="exact"/>
              <w:ind w:leftChars="200" w:left="860" w:rightChars="50" w:right="110"/>
              <w:jc w:val="both"/>
              <w:rPr>
                <w:rFonts w:ascii="Arial Narrow" w:hAnsi="Arial Narrow" w:cs="Arial"/>
                <w:color w:val="auto"/>
                <w:sz w:val="18"/>
                <w:szCs w:val="18"/>
              </w:rPr>
            </w:pPr>
            <w:r w:rsidRPr="003B4D79">
              <w:rPr>
                <w:rFonts w:ascii="Arial Narrow" w:hAnsi="Arial Narrow" w:cs="Arial"/>
                <w:color w:val="auto"/>
                <w:sz w:val="18"/>
                <w:szCs w:val="18"/>
              </w:rPr>
              <w:t>Ensure that all power sources are locked and tagged out.</w:t>
            </w:r>
          </w:p>
          <w:p w:rsidR="00660746" w:rsidRPr="003B4D79" w:rsidRDefault="00660746" w:rsidP="008720B0">
            <w:pPr>
              <w:pStyle w:val="BodyText"/>
              <w:numPr>
                <w:ilvl w:val="0"/>
                <w:numId w:val="17"/>
              </w:numPr>
              <w:spacing w:afterLines="50" w:after="120" w:line="300" w:lineRule="exact"/>
              <w:ind w:leftChars="200" w:left="860" w:rightChars="50" w:right="110"/>
              <w:jc w:val="both"/>
              <w:rPr>
                <w:rFonts w:ascii="Arial Narrow" w:hAnsi="Arial Narrow" w:cs="Arial"/>
                <w:color w:val="auto"/>
                <w:sz w:val="18"/>
                <w:szCs w:val="18"/>
              </w:rPr>
            </w:pPr>
            <w:r w:rsidRPr="003B4D79">
              <w:rPr>
                <w:rFonts w:ascii="Arial Narrow" w:hAnsi="Arial Narrow" w:cs="Arial"/>
                <w:color w:val="auto"/>
                <w:sz w:val="18"/>
                <w:szCs w:val="18"/>
              </w:rPr>
              <w:t>Stored electrical energy must be bled to obtain zero energy state.</w:t>
            </w:r>
          </w:p>
          <w:p w:rsidR="00660746" w:rsidRPr="003B4D79" w:rsidRDefault="00660746" w:rsidP="008720B0">
            <w:pPr>
              <w:pStyle w:val="BodyText"/>
              <w:numPr>
                <w:ilvl w:val="0"/>
                <w:numId w:val="17"/>
              </w:numPr>
              <w:spacing w:afterLines="50" w:after="120" w:line="300" w:lineRule="exact"/>
              <w:ind w:leftChars="200" w:left="860" w:rightChars="50" w:right="110"/>
              <w:jc w:val="both"/>
              <w:rPr>
                <w:rFonts w:ascii="Arial Narrow" w:hAnsi="Arial Narrow" w:cs="Arial"/>
                <w:color w:val="auto"/>
                <w:sz w:val="18"/>
                <w:szCs w:val="18"/>
              </w:rPr>
            </w:pPr>
            <w:r w:rsidRPr="003B4D79">
              <w:rPr>
                <w:rFonts w:ascii="Arial Narrow" w:hAnsi="Arial Narrow" w:cs="Arial"/>
                <w:color w:val="auto"/>
                <w:sz w:val="18"/>
                <w:szCs w:val="18"/>
              </w:rPr>
              <w:t xml:space="preserve">When working on or near exposed de-energized electrical equipment, a qualified person shall use test equipment and shall use detector to ensure that all circuits are dead. </w:t>
            </w:r>
          </w:p>
          <w:p w:rsidR="00660746" w:rsidRPr="003B4D79" w:rsidRDefault="00660746" w:rsidP="008720B0">
            <w:pPr>
              <w:pStyle w:val="BodyText"/>
              <w:numPr>
                <w:ilvl w:val="0"/>
                <w:numId w:val="17"/>
              </w:numPr>
              <w:spacing w:afterLines="50" w:after="120" w:line="300" w:lineRule="exact"/>
              <w:ind w:leftChars="200" w:left="860" w:rightChars="50" w:right="110"/>
              <w:jc w:val="both"/>
              <w:rPr>
                <w:rFonts w:ascii="Arial Narrow" w:hAnsi="Arial Narrow" w:cs="Arial"/>
                <w:color w:val="auto"/>
                <w:sz w:val="18"/>
                <w:szCs w:val="18"/>
              </w:rPr>
            </w:pPr>
            <w:r w:rsidRPr="003B4D79">
              <w:rPr>
                <w:rFonts w:ascii="Arial Narrow" w:hAnsi="Arial Narrow" w:cs="Arial"/>
                <w:color w:val="auto"/>
                <w:sz w:val="18"/>
                <w:szCs w:val="18"/>
              </w:rPr>
              <w:lastRenderedPageBreak/>
              <w:t>If additional energy sources are present follow the applicable method of energy isolation listed in this section.</w:t>
            </w:r>
          </w:p>
          <w:p w:rsidR="00660746" w:rsidRPr="003B4D79" w:rsidRDefault="00660746" w:rsidP="008720B0">
            <w:pPr>
              <w:pStyle w:val="ListParagraph"/>
              <w:numPr>
                <w:ilvl w:val="0"/>
                <w:numId w:val="9"/>
              </w:numPr>
              <w:spacing w:afterLines="50" w:after="120" w:line="300" w:lineRule="exact"/>
              <w:ind w:leftChars="200" w:rightChars="50" w:right="110" w:firstLineChars="0"/>
              <w:rPr>
                <w:rFonts w:ascii="Arial Narrow" w:hAnsi="Arial Narrow"/>
                <w:b/>
                <w:sz w:val="18"/>
                <w:szCs w:val="18"/>
                <w:u w:val="single"/>
              </w:rPr>
            </w:pPr>
            <w:bookmarkStart w:id="37" w:name="_Toc371063816"/>
            <w:bookmarkStart w:id="38" w:name="_Toc420444007"/>
            <w:r w:rsidRPr="003B4D79">
              <w:rPr>
                <w:rFonts w:ascii="Arial Narrow" w:hAnsi="Arial Narrow"/>
                <w:b/>
                <w:sz w:val="18"/>
                <w:szCs w:val="18"/>
                <w:u w:val="single"/>
              </w:rPr>
              <w:t>Pneumatic (Starting air, Control Valves, Instrument Air, etc.)</w:t>
            </w:r>
            <w:bookmarkEnd w:id="37"/>
            <w:bookmarkEnd w:id="38"/>
          </w:p>
          <w:p w:rsidR="00660746" w:rsidRPr="003B4D79" w:rsidRDefault="00660746" w:rsidP="008720B0">
            <w:pPr>
              <w:pStyle w:val="BodyText"/>
              <w:numPr>
                <w:ilvl w:val="0"/>
                <w:numId w:val="14"/>
              </w:numPr>
              <w:spacing w:afterLines="50" w:after="120" w:line="300" w:lineRule="exact"/>
              <w:ind w:leftChars="200" w:left="860" w:rightChars="50" w:right="110"/>
              <w:jc w:val="both"/>
              <w:rPr>
                <w:rFonts w:ascii="Arial Narrow" w:hAnsi="Arial Narrow" w:cs="Arial"/>
                <w:color w:val="auto"/>
                <w:sz w:val="18"/>
                <w:szCs w:val="18"/>
              </w:rPr>
            </w:pPr>
            <w:r w:rsidRPr="003B4D79">
              <w:rPr>
                <w:rFonts w:ascii="Arial Narrow" w:hAnsi="Arial Narrow" w:cs="Arial"/>
                <w:color w:val="auto"/>
                <w:sz w:val="18"/>
                <w:szCs w:val="18"/>
              </w:rPr>
              <w:t>Identify system to be isolated.</w:t>
            </w:r>
          </w:p>
          <w:p w:rsidR="00660746" w:rsidRPr="003B4D79" w:rsidRDefault="00660746" w:rsidP="008720B0">
            <w:pPr>
              <w:pStyle w:val="BodyText"/>
              <w:numPr>
                <w:ilvl w:val="0"/>
                <w:numId w:val="14"/>
              </w:numPr>
              <w:spacing w:afterLines="50" w:after="120" w:line="300" w:lineRule="exact"/>
              <w:ind w:leftChars="200" w:left="860" w:rightChars="50" w:right="110"/>
              <w:jc w:val="both"/>
              <w:rPr>
                <w:rFonts w:ascii="Arial Narrow" w:hAnsi="Arial Narrow" w:cs="Arial"/>
                <w:color w:val="auto"/>
                <w:sz w:val="18"/>
                <w:szCs w:val="18"/>
              </w:rPr>
            </w:pPr>
            <w:r w:rsidRPr="003B4D79">
              <w:rPr>
                <w:rFonts w:ascii="Arial Narrow" w:hAnsi="Arial Narrow" w:cs="Arial"/>
                <w:color w:val="auto"/>
                <w:sz w:val="18"/>
                <w:szCs w:val="18"/>
              </w:rPr>
              <w:t>Close block valve(s) upstream and downstream of section.</w:t>
            </w:r>
          </w:p>
          <w:p w:rsidR="00660746" w:rsidRPr="003B4D79" w:rsidRDefault="00660746" w:rsidP="008720B0">
            <w:pPr>
              <w:pStyle w:val="BodyText"/>
              <w:numPr>
                <w:ilvl w:val="0"/>
                <w:numId w:val="14"/>
              </w:numPr>
              <w:spacing w:afterLines="50" w:after="120" w:line="300" w:lineRule="exact"/>
              <w:ind w:leftChars="200" w:left="860" w:rightChars="50" w:right="110"/>
              <w:jc w:val="both"/>
              <w:rPr>
                <w:rFonts w:ascii="Arial Narrow" w:hAnsi="Arial Narrow" w:cs="Arial"/>
                <w:color w:val="auto"/>
                <w:sz w:val="18"/>
                <w:szCs w:val="18"/>
              </w:rPr>
            </w:pPr>
            <w:r w:rsidRPr="003B4D79">
              <w:rPr>
                <w:rFonts w:ascii="Arial Narrow" w:hAnsi="Arial Narrow" w:cs="Arial"/>
                <w:color w:val="auto"/>
                <w:sz w:val="18"/>
                <w:szCs w:val="18"/>
              </w:rPr>
              <w:t>Release pressure to reach zero energy state, utilizing a controlled bleed-off.</w:t>
            </w:r>
          </w:p>
          <w:p w:rsidR="00660746" w:rsidRPr="003B4D79" w:rsidRDefault="00660746" w:rsidP="008720B0">
            <w:pPr>
              <w:pStyle w:val="BodyText"/>
              <w:numPr>
                <w:ilvl w:val="0"/>
                <w:numId w:val="14"/>
              </w:numPr>
              <w:spacing w:afterLines="50" w:after="120" w:line="300" w:lineRule="exact"/>
              <w:ind w:leftChars="200" w:left="860" w:rightChars="50" w:right="110"/>
              <w:jc w:val="both"/>
              <w:rPr>
                <w:rFonts w:ascii="Arial Narrow" w:hAnsi="Arial Narrow" w:cs="Arial"/>
                <w:color w:val="auto"/>
                <w:sz w:val="18"/>
                <w:szCs w:val="18"/>
              </w:rPr>
            </w:pPr>
            <w:r w:rsidRPr="003B4D79">
              <w:rPr>
                <w:rFonts w:ascii="Arial Narrow" w:hAnsi="Arial Narrow" w:cs="Arial"/>
                <w:color w:val="auto"/>
                <w:sz w:val="18"/>
                <w:szCs w:val="18"/>
              </w:rPr>
              <w:t>Use chains, energy isolation air valves, shut off valves, padlocks and lockouts to lockout energy source.  Disconnecting the line is the preferred means of isolation.</w:t>
            </w:r>
          </w:p>
          <w:p w:rsidR="00660746" w:rsidRPr="003B4D79" w:rsidRDefault="00660746" w:rsidP="008720B0">
            <w:pPr>
              <w:pStyle w:val="BodyText"/>
              <w:numPr>
                <w:ilvl w:val="0"/>
                <w:numId w:val="14"/>
              </w:numPr>
              <w:spacing w:afterLines="50" w:after="120" w:line="300" w:lineRule="exact"/>
              <w:ind w:leftChars="200" w:left="860" w:rightChars="50" w:right="110"/>
              <w:jc w:val="both"/>
              <w:rPr>
                <w:rFonts w:ascii="Arial Narrow" w:hAnsi="Arial Narrow" w:cs="Arial"/>
                <w:color w:val="auto"/>
                <w:sz w:val="18"/>
                <w:szCs w:val="18"/>
              </w:rPr>
            </w:pPr>
            <w:r w:rsidRPr="003B4D79">
              <w:rPr>
                <w:rFonts w:ascii="Arial Narrow" w:hAnsi="Arial Narrow" w:cs="Arial"/>
                <w:color w:val="auto"/>
                <w:sz w:val="18"/>
                <w:szCs w:val="18"/>
              </w:rPr>
              <w:t>If additional energy sources are present, follow the applicable method of energy isolation listed in this section.</w:t>
            </w:r>
          </w:p>
          <w:p w:rsidR="00660746" w:rsidRPr="003B4D79" w:rsidRDefault="00660746" w:rsidP="008720B0">
            <w:pPr>
              <w:pStyle w:val="ListParagraph"/>
              <w:numPr>
                <w:ilvl w:val="0"/>
                <w:numId w:val="9"/>
              </w:numPr>
              <w:spacing w:afterLines="50" w:after="120" w:line="300" w:lineRule="exact"/>
              <w:ind w:leftChars="200" w:rightChars="50" w:right="110" w:firstLineChars="0"/>
              <w:rPr>
                <w:rFonts w:ascii="Arial Narrow" w:hAnsi="Arial Narrow"/>
                <w:b/>
                <w:sz w:val="18"/>
                <w:szCs w:val="18"/>
                <w:u w:val="single"/>
              </w:rPr>
            </w:pPr>
            <w:bookmarkStart w:id="39" w:name="_Toc371063817"/>
            <w:bookmarkStart w:id="40" w:name="_Toc420444008"/>
            <w:r w:rsidRPr="003B4D79">
              <w:rPr>
                <w:rFonts w:ascii="Arial Narrow" w:hAnsi="Arial Narrow"/>
                <w:b/>
                <w:sz w:val="18"/>
                <w:szCs w:val="18"/>
                <w:u w:val="single"/>
              </w:rPr>
              <w:t>Hydraulic (Valve Actuators, Presses)</w:t>
            </w:r>
            <w:bookmarkEnd w:id="39"/>
            <w:bookmarkEnd w:id="40"/>
          </w:p>
          <w:p w:rsidR="00660746" w:rsidRPr="003B4D79" w:rsidRDefault="00660746" w:rsidP="008720B0">
            <w:pPr>
              <w:pStyle w:val="BodyText"/>
              <w:numPr>
                <w:ilvl w:val="0"/>
                <w:numId w:val="13"/>
              </w:numPr>
              <w:spacing w:afterLines="50" w:after="120" w:line="300" w:lineRule="exact"/>
              <w:ind w:leftChars="200" w:left="860" w:rightChars="50" w:right="110"/>
              <w:jc w:val="both"/>
              <w:rPr>
                <w:rFonts w:ascii="Arial Narrow" w:hAnsi="Arial Narrow" w:cs="Arial"/>
                <w:color w:val="auto"/>
                <w:sz w:val="18"/>
                <w:szCs w:val="18"/>
              </w:rPr>
            </w:pPr>
            <w:r w:rsidRPr="003B4D79">
              <w:rPr>
                <w:rFonts w:ascii="Arial Narrow" w:hAnsi="Arial Narrow" w:cs="Arial"/>
                <w:color w:val="auto"/>
                <w:sz w:val="18"/>
                <w:szCs w:val="18"/>
              </w:rPr>
              <w:t>Identify system to be isolated.</w:t>
            </w:r>
          </w:p>
          <w:p w:rsidR="00660746" w:rsidRPr="003B4D79" w:rsidRDefault="00660746" w:rsidP="008720B0">
            <w:pPr>
              <w:pStyle w:val="BodyText"/>
              <w:numPr>
                <w:ilvl w:val="0"/>
                <w:numId w:val="13"/>
              </w:numPr>
              <w:spacing w:afterLines="50" w:after="120" w:line="300" w:lineRule="exact"/>
              <w:ind w:leftChars="200" w:left="860" w:rightChars="50" w:right="110"/>
              <w:jc w:val="both"/>
              <w:rPr>
                <w:rFonts w:ascii="Arial Narrow" w:hAnsi="Arial Narrow" w:cs="Arial"/>
                <w:color w:val="auto"/>
                <w:sz w:val="18"/>
                <w:szCs w:val="18"/>
              </w:rPr>
            </w:pPr>
            <w:r w:rsidRPr="003B4D79">
              <w:rPr>
                <w:rFonts w:ascii="Arial Narrow" w:hAnsi="Arial Narrow" w:cs="Arial"/>
                <w:color w:val="auto"/>
                <w:sz w:val="18"/>
                <w:szCs w:val="18"/>
              </w:rPr>
              <w:t>Isolate the system.</w:t>
            </w:r>
          </w:p>
          <w:p w:rsidR="00660746" w:rsidRPr="003B4D79" w:rsidRDefault="00660746" w:rsidP="008720B0">
            <w:pPr>
              <w:pStyle w:val="BodyText"/>
              <w:numPr>
                <w:ilvl w:val="0"/>
                <w:numId w:val="13"/>
              </w:numPr>
              <w:spacing w:afterLines="50" w:after="120" w:line="300" w:lineRule="exact"/>
              <w:ind w:leftChars="200" w:left="860" w:rightChars="50" w:right="110"/>
              <w:jc w:val="both"/>
              <w:rPr>
                <w:rFonts w:ascii="Arial Narrow" w:hAnsi="Arial Narrow" w:cs="Arial"/>
                <w:color w:val="auto"/>
                <w:sz w:val="18"/>
                <w:szCs w:val="18"/>
              </w:rPr>
            </w:pPr>
            <w:r w:rsidRPr="003B4D79">
              <w:rPr>
                <w:rFonts w:ascii="Arial Narrow" w:hAnsi="Arial Narrow" w:cs="Arial"/>
                <w:color w:val="auto"/>
                <w:sz w:val="18"/>
                <w:szCs w:val="18"/>
              </w:rPr>
              <w:t>Release pressure to reach zero energy state.</w:t>
            </w:r>
          </w:p>
          <w:p w:rsidR="00660746" w:rsidRPr="003B4D79" w:rsidRDefault="00660746" w:rsidP="008720B0">
            <w:pPr>
              <w:pStyle w:val="BodyText"/>
              <w:numPr>
                <w:ilvl w:val="0"/>
                <w:numId w:val="13"/>
              </w:numPr>
              <w:spacing w:afterLines="50" w:after="120" w:line="300" w:lineRule="exact"/>
              <w:ind w:leftChars="200" w:left="860" w:rightChars="50" w:right="110"/>
              <w:jc w:val="both"/>
              <w:rPr>
                <w:rFonts w:ascii="Arial Narrow" w:hAnsi="Arial Narrow" w:cs="Arial"/>
                <w:color w:val="auto"/>
                <w:sz w:val="18"/>
                <w:szCs w:val="18"/>
              </w:rPr>
            </w:pPr>
            <w:r w:rsidRPr="003B4D79">
              <w:rPr>
                <w:rFonts w:ascii="Arial Narrow" w:hAnsi="Arial Narrow" w:cs="Arial"/>
                <w:color w:val="auto"/>
                <w:sz w:val="18"/>
                <w:szCs w:val="18"/>
              </w:rPr>
              <w:t>Use lockout valves, chains, padlocks, and lockouts to lockout energy source.</w:t>
            </w:r>
          </w:p>
          <w:p w:rsidR="00660746" w:rsidRPr="003B4D79" w:rsidRDefault="00660746" w:rsidP="008720B0">
            <w:pPr>
              <w:pStyle w:val="BodyText"/>
              <w:numPr>
                <w:ilvl w:val="0"/>
                <w:numId w:val="13"/>
              </w:numPr>
              <w:spacing w:afterLines="50" w:after="120" w:line="300" w:lineRule="exact"/>
              <w:ind w:leftChars="200" w:left="860" w:rightChars="50" w:right="110"/>
              <w:jc w:val="both"/>
              <w:rPr>
                <w:rFonts w:ascii="Arial Narrow" w:hAnsi="Arial Narrow" w:cs="Arial"/>
                <w:color w:val="auto"/>
                <w:sz w:val="18"/>
                <w:szCs w:val="18"/>
              </w:rPr>
            </w:pPr>
            <w:r w:rsidRPr="003B4D79">
              <w:rPr>
                <w:rFonts w:ascii="Arial Narrow" w:hAnsi="Arial Narrow" w:cs="Arial"/>
                <w:color w:val="auto"/>
                <w:sz w:val="18"/>
                <w:szCs w:val="18"/>
              </w:rPr>
              <w:t>If additional energy sources are present, follow the applicable method of energy isolation listed in this section.</w:t>
            </w:r>
          </w:p>
          <w:p w:rsidR="00660746" w:rsidRPr="003B4D79" w:rsidRDefault="00660746" w:rsidP="008720B0">
            <w:pPr>
              <w:pStyle w:val="ListParagraph"/>
              <w:numPr>
                <w:ilvl w:val="0"/>
                <w:numId w:val="9"/>
              </w:numPr>
              <w:spacing w:afterLines="50" w:after="120" w:line="300" w:lineRule="exact"/>
              <w:ind w:leftChars="200" w:rightChars="50" w:right="110" w:firstLineChars="0"/>
              <w:rPr>
                <w:rFonts w:ascii="Arial Narrow" w:hAnsi="Arial Narrow"/>
                <w:b/>
                <w:sz w:val="18"/>
                <w:szCs w:val="18"/>
                <w:u w:val="single"/>
              </w:rPr>
            </w:pPr>
            <w:bookmarkStart w:id="41" w:name="_Toc371063818"/>
            <w:bookmarkStart w:id="42" w:name="_Toc420444009"/>
            <w:r w:rsidRPr="003B4D79">
              <w:rPr>
                <w:rFonts w:ascii="Arial Narrow" w:hAnsi="Arial Narrow"/>
                <w:b/>
                <w:sz w:val="18"/>
                <w:szCs w:val="18"/>
                <w:u w:val="single"/>
              </w:rPr>
              <w:t>Fluids and Gases (Piping systems, Vessels, Production/Process Equipment, and Storage Tanks, etc.)</w:t>
            </w:r>
            <w:bookmarkEnd w:id="41"/>
            <w:bookmarkEnd w:id="42"/>
          </w:p>
          <w:p w:rsidR="00660746" w:rsidRPr="003B4D79" w:rsidRDefault="00660746" w:rsidP="008720B0">
            <w:pPr>
              <w:pStyle w:val="BodyText"/>
              <w:numPr>
                <w:ilvl w:val="0"/>
                <w:numId w:val="12"/>
              </w:numPr>
              <w:spacing w:afterLines="50" w:after="120" w:line="300" w:lineRule="exact"/>
              <w:ind w:leftChars="200" w:left="860" w:rightChars="50" w:right="110"/>
              <w:jc w:val="both"/>
              <w:rPr>
                <w:rFonts w:ascii="Arial Narrow" w:hAnsi="Arial Narrow" w:cs="Arial"/>
                <w:color w:val="auto"/>
                <w:sz w:val="18"/>
                <w:szCs w:val="18"/>
              </w:rPr>
            </w:pPr>
            <w:r w:rsidRPr="003B4D79">
              <w:rPr>
                <w:rFonts w:ascii="Arial Narrow" w:hAnsi="Arial Narrow" w:cs="Arial"/>
                <w:color w:val="auto"/>
                <w:sz w:val="18"/>
                <w:szCs w:val="18"/>
              </w:rPr>
              <w:t>Identify system to be isolated.</w:t>
            </w:r>
          </w:p>
          <w:p w:rsidR="00660746" w:rsidRPr="003B4D79" w:rsidRDefault="00660746" w:rsidP="008720B0">
            <w:pPr>
              <w:pStyle w:val="BodyText"/>
              <w:numPr>
                <w:ilvl w:val="0"/>
                <w:numId w:val="12"/>
              </w:numPr>
              <w:spacing w:afterLines="50" w:after="120" w:line="300" w:lineRule="exact"/>
              <w:ind w:leftChars="200" w:left="860" w:rightChars="50" w:right="110"/>
              <w:jc w:val="both"/>
              <w:rPr>
                <w:rFonts w:ascii="Arial Narrow" w:hAnsi="Arial Narrow" w:cs="Arial"/>
                <w:color w:val="auto"/>
                <w:sz w:val="18"/>
                <w:szCs w:val="18"/>
              </w:rPr>
            </w:pPr>
            <w:r w:rsidRPr="003B4D79">
              <w:rPr>
                <w:rFonts w:ascii="Arial Narrow" w:hAnsi="Arial Narrow" w:cs="Arial"/>
                <w:color w:val="auto"/>
                <w:sz w:val="18"/>
                <w:szCs w:val="18"/>
              </w:rPr>
              <w:t>Isolate all inlet and outlet piping by disconnecting, inserting blinds, or use of double block and bleed.  (Double block and bleed is not acceptable for confined space entry).</w:t>
            </w:r>
          </w:p>
          <w:p w:rsidR="00660746" w:rsidRPr="003B4D79" w:rsidRDefault="00660746" w:rsidP="008720B0">
            <w:pPr>
              <w:pStyle w:val="BodyText"/>
              <w:numPr>
                <w:ilvl w:val="0"/>
                <w:numId w:val="12"/>
              </w:numPr>
              <w:spacing w:afterLines="50" w:after="120" w:line="300" w:lineRule="exact"/>
              <w:ind w:leftChars="200" w:left="860" w:rightChars="50" w:right="110"/>
              <w:jc w:val="both"/>
              <w:rPr>
                <w:rFonts w:ascii="Arial Narrow" w:hAnsi="Arial Narrow" w:cs="Arial"/>
                <w:color w:val="auto"/>
                <w:sz w:val="18"/>
                <w:szCs w:val="18"/>
              </w:rPr>
            </w:pPr>
            <w:r w:rsidRPr="003B4D79">
              <w:rPr>
                <w:rFonts w:ascii="Arial Narrow" w:hAnsi="Arial Narrow" w:cs="Arial"/>
                <w:color w:val="auto"/>
                <w:sz w:val="18"/>
                <w:szCs w:val="18"/>
              </w:rPr>
              <w:t>Release pressure to reach zero energy state.</w:t>
            </w:r>
          </w:p>
          <w:p w:rsidR="00660746" w:rsidRPr="003B4D79" w:rsidRDefault="00660746" w:rsidP="008720B0">
            <w:pPr>
              <w:pStyle w:val="BodyText"/>
              <w:numPr>
                <w:ilvl w:val="0"/>
                <w:numId w:val="12"/>
              </w:numPr>
              <w:spacing w:afterLines="50" w:after="120" w:line="300" w:lineRule="exact"/>
              <w:ind w:leftChars="200" w:left="860" w:rightChars="50" w:right="110"/>
              <w:jc w:val="both"/>
              <w:rPr>
                <w:rFonts w:ascii="Arial Narrow" w:hAnsi="Arial Narrow" w:cs="Arial"/>
                <w:color w:val="auto"/>
                <w:sz w:val="18"/>
                <w:szCs w:val="18"/>
              </w:rPr>
            </w:pPr>
            <w:r w:rsidRPr="003B4D79">
              <w:rPr>
                <w:rFonts w:ascii="Arial Narrow" w:hAnsi="Arial Narrow" w:cs="Arial"/>
                <w:color w:val="auto"/>
                <w:sz w:val="18"/>
                <w:szCs w:val="18"/>
              </w:rPr>
              <w:t>If additional energy sources are present, follow the applicable method of energy isolation listed in this section.</w:t>
            </w:r>
          </w:p>
          <w:p w:rsidR="00660746" w:rsidRPr="003B4D79" w:rsidRDefault="00660746" w:rsidP="008720B0">
            <w:pPr>
              <w:pStyle w:val="BodyText"/>
              <w:numPr>
                <w:ilvl w:val="0"/>
                <w:numId w:val="12"/>
              </w:numPr>
              <w:spacing w:afterLines="50" w:after="120" w:line="300" w:lineRule="exact"/>
              <w:ind w:leftChars="200" w:left="860" w:rightChars="50" w:right="110"/>
              <w:jc w:val="both"/>
              <w:rPr>
                <w:rFonts w:ascii="Arial Narrow" w:hAnsi="Arial Narrow" w:cs="Arial"/>
                <w:color w:val="auto"/>
                <w:sz w:val="18"/>
                <w:szCs w:val="18"/>
              </w:rPr>
            </w:pPr>
            <w:r w:rsidRPr="003B4D79">
              <w:rPr>
                <w:rFonts w:ascii="Arial Narrow" w:hAnsi="Arial Narrow" w:cs="Arial"/>
                <w:color w:val="auto"/>
                <w:sz w:val="18"/>
                <w:szCs w:val="18"/>
              </w:rPr>
              <w:t>Refer to Confined Space Entry Program.</w:t>
            </w:r>
          </w:p>
          <w:p w:rsidR="00660746" w:rsidRPr="003B4D79" w:rsidRDefault="00660746" w:rsidP="008720B0">
            <w:pPr>
              <w:pStyle w:val="ListParagraph"/>
              <w:numPr>
                <w:ilvl w:val="0"/>
                <w:numId w:val="9"/>
              </w:numPr>
              <w:spacing w:afterLines="50" w:after="120" w:line="300" w:lineRule="exact"/>
              <w:ind w:leftChars="200" w:rightChars="50" w:right="110" w:firstLineChars="0"/>
              <w:rPr>
                <w:rFonts w:ascii="Arial Narrow" w:hAnsi="Arial Narrow"/>
                <w:b/>
                <w:sz w:val="18"/>
                <w:szCs w:val="18"/>
                <w:u w:val="single"/>
              </w:rPr>
            </w:pPr>
            <w:bookmarkStart w:id="43" w:name="_Toc371063819"/>
            <w:bookmarkStart w:id="44" w:name="_Toc420444010"/>
            <w:r w:rsidRPr="003B4D79">
              <w:rPr>
                <w:rFonts w:ascii="Arial Narrow" w:hAnsi="Arial Narrow"/>
                <w:b/>
                <w:sz w:val="18"/>
                <w:szCs w:val="18"/>
                <w:u w:val="single"/>
              </w:rPr>
              <w:t>Mechanical (Pumping Unit, Counter Weights, Flywheels, etc.)</w:t>
            </w:r>
            <w:bookmarkEnd w:id="43"/>
            <w:bookmarkEnd w:id="44"/>
          </w:p>
          <w:p w:rsidR="00660746" w:rsidRPr="003B4D79" w:rsidRDefault="00660746" w:rsidP="008720B0">
            <w:pPr>
              <w:pStyle w:val="BodyText"/>
              <w:numPr>
                <w:ilvl w:val="0"/>
                <w:numId w:val="11"/>
              </w:numPr>
              <w:spacing w:afterLines="50" w:after="120" w:line="300" w:lineRule="exact"/>
              <w:ind w:leftChars="200" w:left="860" w:rightChars="50" w:right="110"/>
              <w:jc w:val="both"/>
              <w:rPr>
                <w:rFonts w:ascii="Arial Narrow" w:hAnsi="Arial Narrow" w:cs="Arial"/>
                <w:color w:val="auto"/>
                <w:sz w:val="18"/>
                <w:szCs w:val="18"/>
              </w:rPr>
            </w:pPr>
            <w:r w:rsidRPr="003B4D79">
              <w:rPr>
                <w:rFonts w:ascii="Arial Narrow" w:hAnsi="Arial Narrow" w:cs="Arial"/>
                <w:color w:val="auto"/>
                <w:sz w:val="18"/>
                <w:szCs w:val="18"/>
              </w:rPr>
              <w:t>Release all stored mechanical energy or block the energy. Be aware of gravity, springs, tension, and other sources of energy that are not always obvious.</w:t>
            </w:r>
          </w:p>
          <w:p w:rsidR="00660746" w:rsidRPr="003B4D79" w:rsidRDefault="00660746" w:rsidP="008720B0">
            <w:pPr>
              <w:pStyle w:val="BodyText"/>
              <w:numPr>
                <w:ilvl w:val="0"/>
                <w:numId w:val="11"/>
              </w:numPr>
              <w:spacing w:afterLines="50" w:after="120" w:line="300" w:lineRule="exact"/>
              <w:ind w:leftChars="200" w:left="860" w:rightChars="50" w:right="110"/>
              <w:jc w:val="both"/>
              <w:rPr>
                <w:rFonts w:ascii="Arial Narrow" w:hAnsi="Arial Narrow" w:cs="Arial"/>
                <w:color w:val="auto"/>
                <w:sz w:val="18"/>
                <w:szCs w:val="18"/>
              </w:rPr>
            </w:pPr>
            <w:r w:rsidRPr="003B4D79">
              <w:rPr>
                <w:rFonts w:ascii="Arial Narrow" w:hAnsi="Arial Narrow" w:cs="Arial"/>
                <w:color w:val="auto"/>
                <w:sz w:val="18"/>
                <w:szCs w:val="18"/>
              </w:rPr>
              <w:t>Use blocks, pins, or chains to restrain energy when equipment cannot be brought to a zero potential energy state.</w:t>
            </w:r>
          </w:p>
          <w:p w:rsidR="00660746" w:rsidRPr="003B4D79" w:rsidRDefault="00660746" w:rsidP="008720B0">
            <w:pPr>
              <w:pStyle w:val="BodyText"/>
              <w:numPr>
                <w:ilvl w:val="0"/>
                <w:numId w:val="11"/>
              </w:numPr>
              <w:spacing w:afterLines="50" w:after="120" w:line="300" w:lineRule="exact"/>
              <w:ind w:leftChars="200" w:left="860" w:rightChars="50" w:right="110"/>
              <w:jc w:val="both"/>
              <w:rPr>
                <w:rFonts w:ascii="Arial Narrow" w:hAnsi="Arial Narrow" w:cs="Arial"/>
                <w:color w:val="auto"/>
                <w:sz w:val="18"/>
                <w:szCs w:val="18"/>
              </w:rPr>
            </w:pPr>
            <w:r w:rsidRPr="003B4D79">
              <w:rPr>
                <w:rFonts w:ascii="Arial Narrow" w:hAnsi="Arial Narrow" w:cs="Arial"/>
                <w:color w:val="auto"/>
                <w:sz w:val="18"/>
                <w:szCs w:val="18"/>
              </w:rPr>
              <w:t>Padlocks, lockouts, and tags should be used to lockout and tagout mechanical energy.</w:t>
            </w:r>
          </w:p>
          <w:p w:rsidR="00660746" w:rsidRPr="003B4D79" w:rsidRDefault="00660746" w:rsidP="008720B0">
            <w:pPr>
              <w:pStyle w:val="BodyText"/>
              <w:numPr>
                <w:ilvl w:val="0"/>
                <w:numId w:val="11"/>
              </w:numPr>
              <w:spacing w:afterLines="50" w:after="120" w:line="300" w:lineRule="exact"/>
              <w:ind w:leftChars="200" w:left="860" w:rightChars="50" w:right="110"/>
              <w:jc w:val="both"/>
              <w:rPr>
                <w:rFonts w:ascii="Arial Narrow" w:hAnsi="Arial Narrow" w:cs="Arial"/>
                <w:color w:val="auto"/>
                <w:sz w:val="18"/>
                <w:szCs w:val="18"/>
              </w:rPr>
            </w:pPr>
            <w:r w:rsidRPr="003B4D79">
              <w:rPr>
                <w:rFonts w:ascii="Arial Narrow" w:hAnsi="Arial Narrow" w:cs="Arial"/>
                <w:color w:val="auto"/>
                <w:sz w:val="18"/>
                <w:szCs w:val="18"/>
              </w:rPr>
              <w:t>If additional energy sources are present, follow the applicable methods of energy isolation listed in this section.</w:t>
            </w:r>
          </w:p>
          <w:p w:rsidR="00660746" w:rsidRPr="003B4D79" w:rsidRDefault="00660746" w:rsidP="000B6CB2">
            <w:pPr>
              <w:pStyle w:val="Heading2"/>
              <w:tabs>
                <w:tab w:val="clear" w:pos="400"/>
                <w:tab w:val="left" w:pos="0"/>
                <w:tab w:val="num" w:pos="459"/>
              </w:tabs>
              <w:ind w:right="50" w:hanging="1134"/>
              <w:jc w:val="both"/>
              <w:rPr>
                <w:rFonts w:ascii="Arial Narrow" w:hAnsi="Arial Narrow"/>
                <w:sz w:val="18"/>
                <w:szCs w:val="18"/>
              </w:rPr>
            </w:pPr>
            <w:bookmarkStart w:id="45" w:name="_Toc371063820"/>
            <w:bookmarkStart w:id="46" w:name="_Toc420444011"/>
            <w:bookmarkStart w:id="47" w:name="_Toc53767036"/>
            <w:r w:rsidRPr="003B4D79">
              <w:rPr>
                <w:rFonts w:ascii="Arial Narrow" w:hAnsi="Arial Narrow"/>
                <w:sz w:val="18"/>
                <w:szCs w:val="18"/>
              </w:rPr>
              <w:t>Restoring Service to Equipment</w:t>
            </w:r>
            <w:bookmarkEnd w:id="45"/>
            <w:bookmarkEnd w:id="46"/>
            <w:bookmarkEnd w:id="47"/>
          </w:p>
          <w:p w:rsidR="00660746" w:rsidRPr="003B4D79" w:rsidRDefault="00660746" w:rsidP="008720B0">
            <w:pPr>
              <w:pStyle w:val="ListParagraph"/>
              <w:numPr>
                <w:ilvl w:val="0"/>
                <w:numId w:val="18"/>
              </w:numPr>
              <w:spacing w:afterLines="50" w:after="120" w:line="300" w:lineRule="exact"/>
              <w:ind w:rightChars="50" w:right="110" w:firstLineChars="0"/>
              <w:rPr>
                <w:rFonts w:ascii="Arial Narrow" w:hAnsi="Arial Narrow"/>
                <w:sz w:val="18"/>
                <w:szCs w:val="18"/>
              </w:rPr>
            </w:pPr>
            <w:r w:rsidRPr="003B4D79">
              <w:rPr>
                <w:rFonts w:ascii="Arial Narrow" w:eastAsia="SimSun" w:hAnsi="Arial Narrow"/>
                <w:kern w:val="0"/>
                <w:sz w:val="18"/>
                <w:szCs w:val="18"/>
                <w:lang w:eastAsia="en-US"/>
              </w:rPr>
              <w:t>After each phase of the work is complete, the locks for that crew may be removed.  The work area shall be inspected to ensure that nonessential items have been removed and that machine or equipment components are operationally intact.</w:t>
            </w:r>
            <w:r w:rsidRPr="003B4D79">
              <w:rPr>
                <w:rFonts w:ascii="Arial Narrow" w:eastAsia="SimSun" w:hAnsi="Arial Narrow"/>
                <w:kern w:val="0"/>
                <w:sz w:val="18"/>
                <w:szCs w:val="18"/>
              </w:rPr>
              <w:t xml:space="preserve"> </w:t>
            </w:r>
            <w:r w:rsidRPr="003B4D79">
              <w:rPr>
                <w:rFonts w:ascii="Arial Narrow" w:eastAsia="SimSun" w:hAnsi="Arial Narrow"/>
                <w:kern w:val="0"/>
                <w:sz w:val="18"/>
                <w:szCs w:val="18"/>
                <w:lang w:eastAsia="en-US"/>
              </w:rPr>
              <w:t>The work area shall be checked to ensure that all employees have been safely positioned or removed.  The person authorized by the supervisor in charge will remove the last lock and release the "Do Not Start Tag" and notify the individu</w:t>
            </w:r>
            <w:r w:rsidRPr="003B4D79">
              <w:rPr>
                <w:rFonts w:ascii="Arial Narrow" w:hAnsi="Arial Narrow"/>
                <w:sz w:val="18"/>
                <w:szCs w:val="18"/>
              </w:rPr>
              <w:t xml:space="preserve">al responsible for the plant or satellite equipment that the repairs are complete and ready for service.  After lockout or tagout devices have been removed and before a machine or equipment is started, affected employees shall be notified that the lockout or tagout devices(s) have been removed.  Contractors will not be authorized to return plant or satellite equipment to service.  </w:t>
            </w:r>
            <w:r w:rsidRPr="003B4D79">
              <w:rPr>
                <w:rFonts w:ascii="Arial Narrow" w:hAnsi="Arial Narrow"/>
                <w:sz w:val="18"/>
                <w:szCs w:val="18"/>
              </w:rPr>
              <w:lastRenderedPageBreak/>
              <w:t>However, the Field, Production or Maintenance Supervisor may authorize contractors to return field equipment to service.</w:t>
            </w:r>
          </w:p>
          <w:p w:rsidR="00660746" w:rsidRPr="003B4D79" w:rsidRDefault="00660746" w:rsidP="008720B0">
            <w:pPr>
              <w:pStyle w:val="ListParagraph"/>
              <w:numPr>
                <w:ilvl w:val="0"/>
                <w:numId w:val="18"/>
              </w:numPr>
              <w:spacing w:afterLines="50" w:after="120" w:line="300" w:lineRule="exact"/>
              <w:ind w:leftChars="200" w:rightChars="50" w:right="110" w:firstLineChars="0"/>
              <w:rPr>
                <w:rFonts w:ascii="Arial Narrow" w:hAnsi="Arial Narrow"/>
                <w:sz w:val="18"/>
                <w:szCs w:val="18"/>
              </w:rPr>
            </w:pPr>
            <w:r w:rsidRPr="003B4D79">
              <w:rPr>
                <w:rFonts w:ascii="Arial Narrow" w:hAnsi="Arial Narrow"/>
                <w:sz w:val="18"/>
                <w:szCs w:val="18"/>
              </w:rPr>
              <w:t>Each lockout or tagout device shall be removed from each energy isolating device by the employee who applied the device except when the authorized employee who applied the lockout or tagout device is not available to remove it, that device may be removed under the direction of operating supervisors. The removal of the device shall by the authorized employee who applied it.  The following elements should be followed:</w:t>
            </w:r>
          </w:p>
          <w:p w:rsidR="00660746" w:rsidRPr="003B4D79" w:rsidRDefault="00660746" w:rsidP="008720B0">
            <w:pPr>
              <w:pStyle w:val="BodyText"/>
              <w:numPr>
                <w:ilvl w:val="0"/>
                <w:numId w:val="19"/>
              </w:numPr>
              <w:spacing w:afterLines="50" w:after="120" w:line="300" w:lineRule="exact"/>
              <w:ind w:leftChars="200" w:left="860" w:rightChars="50" w:right="110"/>
              <w:jc w:val="both"/>
              <w:rPr>
                <w:rFonts w:ascii="Arial Narrow" w:hAnsi="Arial Narrow" w:cs="Arial"/>
                <w:color w:val="auto"/>
                <w:sz w:val="18"/>
                <w:szCs w:val="18"/>
              </w:rPr>
            </w:pPr>
            <w:r w:rsidRPr="003B4D79">
              <w:rPr>
                <w:rFonts w:ascii="Arial Narrow" w:hAnsi="Arial Narrow" w:cs="Arial"/>
                <w:color w:val="auto"/>
                <w:sz w:val="18"/>
                <w:szCs w:val="18"/>
              </w:rPr>
              <w:t>Determine conclusively the job has been completed and no personnel remain in the affected area.</w:t>
            </w:r>
          </w:p>
          <w:p w:rsidR="00660746" w:rsidRPr="003B4D79" w:rsidRDefault="00660746" w:rsidP="008720B0">
            <w:pPr>
              <w:pStyle w:val="BodyText"/>
              <w:numPr>
                <w:ilvl w:val="0"/>
                <w:numId w:val="19"/>
              </w:numPr>
              <w:spacing w:afterLines="50" w:after="120" w:line="300" w:lineRule="exact"/>
              <w:ind w:leftChars="200" w:left="860" w:rightChars="50" w:right="110"/>
              <w:jc w:val="both"/>
              <w:rPr>
                <w:rFonts w:ascii="Arial Narrow" w:hAnsi="Arial Narrow" w:cs="Arial"/>
                <w:color w:val="auto"/>
                <w:sz w:val="18"/>
                <w:szCs w:val="18"/>
              </w:rPr>
            </w:pPr>
            <w:r w:rsidRPr="003B4D79">
              <w:rPr>
                <w:rFonts w:ascii="Arial Narrow" w:hAnsi="Arial Narrow" w:cs="Arial"/>
                <w:color w:val="auto"/>
                <w:sz w:val="18"/>
                <w:szCs w:val="18"/>
              </w:rPr>
              <w:t>Verify that the employee is not at the facility.</w:t>
            </w:r>
          </w:p>
          <w:p w:rsidR="00660746" w:rsidRPr="003B4D79" w:rsidRDefault="00660746" w:rsidP="008720B0">
            <w:pPr>
              <w:pStyle w:val="BodyText"/>
              <w:numPr>
                <w:ilvl w:val="0"/>
                <w:numId w:val="19"/>
              </w:numPr>
              <w:spacing w:afterLines="50" w:after="120" w:line="300" w:lineRule="exact"/>
              <w:ind w:leftChars="200" w:left="860" w:rightChars="50" w:right="110"/>
              <w:jc w:val="both"/>
              <w:rPr>
                <w:rFonts w:ascii="Arial Narrow" w:hAnsi="Arial Narrow" w:cs="Arial"/>
                <w:color w:val="auto"/>
                <w:sz w:val="18"/>
                <w:szCs w:val="18"/>
              </w:rPr>
            </w:pPr>
            <w:r w:rsidRPr="003B4D79">
              <w:rPr>
                <w:rFonts w:ascii="Arial Narrow" w:hAnsi="Arial Narrow" w:cs="Arial"/>
                <w:color w:val="auto"/>
                <w:sz w:val="18"/>
                <w:szCs w:val="18"/>
              </w:rPr>
              <w:t xml:space="preserve">The supervisor in charge will ensure that the affected employee is notified that his lock has been removed before the employee resumes work at the facility. </w:t>
            </w:r>
          </w:p>
          <w:p w:rsidR="00660746" w:rsidRPr="003B4D79" w:rsidRDefault="00660746" w:rsidP="008720B0">
            <w:pPr>
              <w:pStyle w:val="BodyText"/>
              <w:numPr>
                <w:ilvl w:val="0"/>
                <w:numId w:val="19"/>
              </w:numPr>
              <w:spacing w:afterLines="50" w:after="120" w:line="300" w:lineRule="exact"/>
              <w:ind w:leftChars="200" w:left="860" w:rightChars="50" w:right="110"/>
              <w:jc w:val="both"/>
              <w:rPr>
                <w:rFonts w:ascii="Arial Narrow" w:hAnsi="Arial Narrow" w:cs="Arial"/>
                <w:color w:val="auto"/>
                <w:sz w:val="18"/>
                <w:szCs w:val="18"/>
              </w:rPr>
            </w:pPr>
            <w:r w:rsidRPr="003B4D79">
              <w:rPr>
                <w:rFonts w:ascii="Arial Narrow" w:hAnsi="Arial Narrow" w:cs="Arial"/>
                <w:color w:val="auto"/>
                <w:sz w:val="18"/>
                <w:szCs w:val="18"/>
              </w:rPr>
              <w:t>The field, plant and platform foreman, maintenance or operations foreman, the employee's immediate supervisor, or the employee's relief are authorized to use the above procedure and then remove the lock/tag.</w:t>
            </w:r>
          </w:p>
          <w:p w:rsidR="00660746" w:rsidRPr="003B4D79" w:rsidRDefault="00660746" w:rsidP="008720B0">
            <w:pPr>
              <w:pStyle w:val="ListParagraph"/>
              <w:numPr>
                <w:ilvl w:val="0"/>
                <w:numId w:val="18"/>
              </w:numPr>
              <w:spacing w:afterLines="50" w:after="120" w:line="300" w:lineRule="exact"/>
              <w:ind w:leftChars="200" w:rightChars="50" w:right="110" w:firstLineChars="0"/>
              <w:rPr>
                <w:rFonts w:ascii="Arial Narrow" w:hAnsi="Arial Narrow"/>
                <w:sz w:val="18"/>
                <w:szCs w:val="18"/>
              </w:rPr>
            </w:pPr>
            <w:r w:rsidRPr="003B4D79">
              <w:rPr>
                <w:rFonts w:ascii="Arial Narrow" w:hAnsi="Arial Narrow"/>
                <w:sz w:val="18"/>
                <w:szCs w:val="18"/>
              </w:rPr>
              <w:t>The individual restoring energy to the equipment must:</w:t>
            </w:r>
          </w:p>
          <w:p w:rsidR="00660746" w:rsidRPr="003B4D79" w:rsidRDefault="00660746" w:rsidP="008720B0">
            <w:pPr>
              <w:pStyle w:val="BodyText"/>
              <w:numPr>
                <w:ilvl w:val="0"/>
                <w:numId w:val="20"/>
              </w:numPr>
              <w:spacing w:afterLines="50" w:after="120" w:line="300" w:lineRule="exact"/>
              <w:ind w:leftChars="200" w:left="860" w:rightChars="50" w:right="110"/>
              <w:jc w:val="both"/>
              <w:rPr>
                <w:rFonts w:ascii="Arial Narrow" w:hAnsi="Arial Narrow" w:cs="Arial"/>
                <w:color w:val="auto"/>
                <w:sz w:val="18"/>
                <w:szCs w:val="18"/>
              </w:rPr>
            </w:pPr>
            <w:r w:rsidRPr="003B4D79">
              <w:rPr>
                <w:rFonts w:ascii="Arial Narrow" w:hAnsi="Arial Narrow" w:cs="Arial"/>
                <w:color w:val="auto"/>
                <w:sz w:val="18"/>
                <w:szCs w:val="18"/>
              </w:rPr>
              <w:t>Inspect the work to ensure that nonessential items have been removed.</w:t>
            </w:r>
          </w:p>
          <w:p w:rsidR="00660746" w:rsidRPr="003B4D79" w:rsidRDefault="00660746" w:rsidP="008720B0">
            <w:pPr>
              <w:pStyle w:val="BodyText"/>
              <w:numPr>
                <w:ilvl w:val="0"/>
                <w:numId w:val="20"/>
              </w:numPr>
              <w:spacing w:afterLines="50" w:after="120" w:line="300" w:lineRule="exact"/>
              <w:ind w:leftChars="200" w:left="860" w:rightChars="50" w:right="110"/>
              <w:jc w:val="both"/>
              <w:rPr>
                <w:rFonts w:ascii="Arial Narrow" w:hAnsi="Arial Narrow" w:cs="Arial"/>
                <w:color w:val="auto"/>
                <w:sz w:val="18"/>
                <w:szCs w:val="18"/>
              </w:rPr>
            </w:pPr>
            <w:r w:rsidRPr="003B4D79">
              <w:rPr>
                <w:rFonts w:ascii="Arial Narrow" w:hAnsi="Arial Narrow" w:cs="Arial"/>
                <w:color w:val="auto"/>
                <w:sz w:val="18"/>
                <w:szCs w:val="18"/>
              </w:rPr>
              <w:t>Ensure that the equipment components are operationally intact.</w:t>
            </w:r>
          </w:p>
          <w:p w:rsidR="00660746" w:rsidRPr="003B4D79" w:rsidRDefault="00660746" w:rsidP="008720B0">
            <w:pPr>
              <w:pStyle w:val="BodyText"/>
              <w:numPr>
                <w:ilvl w:val="0"/>
                <w:numId w:val="20"/>
              </w:numPr>
              <w:spacing w:afterLines="50" w:after="120" w:line="300" w:lineRule="exact"/>
              <w:ind w:leftChars="200" w:left="860" w:rightChars="50" w:right="110"/>
              <w:jc w:val="both"/>
              <w:rPr>
                <w:rFonts w:ascii="Arial Narrow" w:hAnsi="Arial Narrow" w:cs="Arial"/>
                <w:color w:val="auto"/>
                <w:sz w:val="18"/>
                <w:szCs w:val="18"/>
              </w:rPr>
            </w:pPr>
            <w:r w:rsidRPr="003B4D79">
              <w:rPr>
                <w:rFonts w:ascii="Arial Narrow" w:hAnsi="Arial Narrow" w:cs="Arial"/>
                <w:color w:val="auto"/>
                <w:sz w:val="18"/>
                <w:szCs w:val="18"/>
              </w:rPr>
              <w:t>Check the work area to ensure all employees are safely positioned or removed from the equipment.</w:t>
            </w:r>
          </w:p>
          <w:p w:rsidR="00660746" w:rsidRPr="003B4D79" w:rsidRDefault="00660746" w:rsidP="000B6CB2">
            <w:pPr>
              <w:pStyle w:val="Heading1"/>
              <w:numPr>
                <w:ilvl w:val="0"/>
                <w:numId w:val="3"/>
              </w:numPr>
              <w:spacing w:before="0" w:afterLines="50" w:after="120" w:line="300" w:lineRule="atLeast"/>
              <w:ind w:left="0" w:rightChars="50" w:right="110" w:firstLine="0"/>
              <w:jc w:val="both"/>
              <w:rPr>
                <w:rFonts w:ascii="Arial Narrow" w:hAnsi="Arial Narrow" w:cs="Arial"/>
                <w:bCs/>
                <w:caps w:val="0"/>
                <w:szCs w:val="18"/>
              </w:rPr>
            </w:pPr>
            <w:bookmarkStart w:id="48" w:name="_Toc371063821"/>
            <w:bookmarkStart w:id="49" w:name="_Toc420444012"/>
            <w:bookmarkStart w:id="50" w:name="_Toc53767037"/>
            <w:r w:rsidRPr="003B4D79">
              <w:rPr>
                <w:rFonts w:ascii="Arial Narrow" w:hAnsi="Arial Narrow" w:cs="Arial"/>
                <w:bCs/>
                <w:caps w:val="0"/>
                <w:szCs w:val="18"/>
              </w:rPr>
              <w:t>LOCKS AND TAGS</w:t>
            </w:r>
            <w:bookmarkEnd w:id="48"/>
            <w:bookmarkEnd w:id="49"/>
            <w:bookmarkEnd w:id="50"/>
          </w:p>
          <w:p w:rsidR="00660746" w:rsidRPr="003B4D79" w:rsidRDefault="00660746" w:rsidP="000B6CB2">
            <w:pPr>
              <w:spacing w:afterLines="50" w:after="120" w:line="300" w:lineRule="exact"/>
              <w:ind w:leftChars="200" w:left="440" w:rightChars="50" w:right="110"/>
              <w:rPr>
                <w:rFonts w:ascii="Arial Narrow" w:hAnsi="Arial Narrow"/>
                <w:sz w:val="18"/>
                <w:szCs w:val="18"/>
              </w:rPr>
            </w:pPr>
            <w:r w:rsidRPr="003B4D79">
              <w:rPr>
                <w:rFonts w:ascii="Arial Narrow" w:hAnsi="Arial Narrow"/>
                <w:sz w:val="18"/>
                <w:szCs w:val="18"/>
              </w:rPr>
              <w:t>Tag attachment devices should be of a non-reusable type, attachable by hand, self locking and non-releasable with a minimum unlocking strength of no less than 50 pounds.  A one-piece all-environment tolerant nylon cable tie-type device is acceptable for this application.</w:t>
            </w:r>
          </w:p>
          <w:p w:rsidR="00660746" w:rsidRPr="003B4D79" w:rsidRDefault="00660746" w:rsidP="000B6CB2">
            <w:pPr>
              <w:pStyle w:val="ListParagraph"/>
              <w:keepLines/>
              <w:widowControl/>
              <w:numPr>
                <w:ilvl w:val="0"/>
                <w:numId w:val="2"/>
              </w:numPr>
              <w:tabs>
                <w:tab w:val="left" w:pos="0"/>
              </w:tabs>
              <w:overflowPunct w:val="0"/>
              <w:autoSpaceDE w:val="0"/>
              <w:autoSpaceDN w:val="0"/>
              <w:adjustRightInd w:val="0"/>
              <w:spacing w:before="240" w:after="240"/>
              <w:ind w:right="50" w:firstLineChars="0"/>
              <w:textAlignment w:val="baseline"/>
              <w:outlineLvl w:val="0"/>
              <w:rPr>
                <w:rFonts w:ascii="Arial Narrow" w:eastAsia="Arial" w:hAnsi="Arial Narrow" w:cs="Times New Roman"/>
                <w:b/>
                <w:caps/>
                <w:vanish/>
                <w:kern w:val="28"/>
                <w:sz w:val="18"/>
                <w:szCs w:val="20"/>
                <w:lang w:val="en-GB" w:eastAsia="en-US"/>
              </w:rPr>
            </w:pPr>
            <w:bookmarkStart w:id="51" w:name="_Toc476814638"/>
            <w:bookmarkStart w:id="52" w:name="_Toc53767038"/>
            <w:bookmarkStart w:id="53" w:name="_Toc420444013"/>
            <w:bookmarkEnd w:id="51"/>
            <w:bookmarkEnd w:id="52"/>
          </w:p>
          <w:p w:rsidR="00660746" w:rsidRPr="003B4D79" w:rsidRDefault="00660746" w:rsidP="000B6CB2">
            <w:pPr>
              <w:pStyle w:val="Heading2"/>
              <w:tabs>
                <w:tab w:val="clear" w:pos="400"/>
                <w:tab w:val="num" w:pos="-167"/>
              </w:tabs>
              <w:ind w:left="459" w:right="50" w:hanging="425"/>
              <w:jc w:val="both"/>
              <w:rPr>
                <w:rFonts w:ascii="Arial Narrow" w:hAnsi="Arial Narrow"/>
                <w:sz w:val="18"/>
                <w:szCs w:val="18"/>
              </w:rPr>
            </w:pPr>
            <w:bookmarkStart w:id="54" w:name="_Toc53767039"/>
            <w:r w:rsidRPr="003B4D79">
              <w:rPr>
                <w:rFonts w:ascii="Arial Narrow" w:hAnsi="Arial Narrow"/>
                <w:sz w:val="18"/>
                <w:szCs w:val="18"/>
              </w:rPr>
              <w:t>ISOLATION SECURITY</w:t>
            </w:r>
            <w:bookmarkEnd w:id="53"/>
            <w:bookmarkEnd w:id="54"/>
          </w:p>
          <w:p w:rsidR="00660746" w:rsidRPr="003B4D79" w:rsidRDefault="00660746" w:rsidP="000B6CB2">
            <w:pPr>
              <w:spacing w:afterLines="50" w:after="120" w:line="300" w:lineRule="exact"/>
              <w:ind w:leftChars="200" w:left="440" w:rightChars="50" w:right="110"/>
              <w:rPr>
                <w:rFonts w:ascii="Arial Narrow" w:hAnsi="Arial Narrow"/>
                <w:sz w:val="18"/>
                <w:szCs w:val="18"/>
              </w:rPr>
            </w:pPr>
            <w:r w:rsidRPr="003B4D79">
              <w:rPr>
                <w:rFonts w:ascii="Arial Narrow" w:hAnsi="Arial Narrow"/>
                <w:sz w:val="18"/>
                <w:szCs w:val="18"/>
              </w:rPr>
              <w:t xml:space="preserve">Isolation security must be to the facility manager’s satisfaction to take all reasonable steps that will ensure the continuing integrity of the isolation scheme. </w:t>
            </w:r>
          </w:p>
          <w:p w:rsidR="00660746" w:rsidRPr="003B4D79" w:rsidRDefault="00660746" w:rsidP="008720B0">
            <w:pPr>
              <w:pStyle w:val="ListParagraph"/>
              <w:numPr>
                <w:ilvl w:val="0"/>
                <w:numId w:val="8"/>
              </w:numPr>
              <w:spacing w:afterLines="50" w:after="120" w:line="300" w:lineRule="exact"/>
              <w:ind w:rightChars="50" w:right="110" w:firstLineChars="0"/>
              <w:rPr>
                <w:rFonts w:ascii="Arial Narrow" w:hAnsi="Arial Narrow"/>
                <w:b/>
                <w:sz w:val="18"/>
                <w:szCs w:val="18"/>
              </w:rPr>
            </w:pPr>
            <w:bookmarkStart w:id="55" w:name="_Toc420444014"/>
            <w:r w:rsidRPr="003B4D79">
              <w:rPr>
                <w:rFonts w:ascii="Arial Narrow" w:hAnsi="Arial Narrow"/>
                <w:b/>
                <w:sz w:val="18"/>
                <w:szCs w:val="18"/>
              </w:rPr>
              <w:tab/>
              <w:t>Double Block &amp; Bleed</w:t>
            </w:r>
            <w:bookmarkEnd w:id="55"/>
          </w:p>
          <w:p w:rsidR="00660746" w:rsidRPr="003B4D79" w:rsidRDefault="00660746" w:rsidP="000B6CB2">
            <w:pPr>
              <w:pStyle w:val="BodyText"/>
              <w:spacing w:afterLines="50" w:after="120" w:line="300" w:lineRule="exact"/>
              <w:ind w:leftChars="200" w:left="440" w:rightChars="50" w:right="110"/>
              <w:jc w:val="both"/>
              <w:rPr>
                <w:rFonts w:ascii="Arial Narrow" w:hAnsi="Arial Narrow" w:cs="Arial"/>
                <w:color w:val="auto"/>
                <w:sz w:val="18"/>
                <w:szCs w:val="18"/>
                <w:lang w:eastAsia="zh-CN"/>
              </w:rPr>
            </w:pPr>
            <w:r w:rsidRPr="003B4D79">
              <w:rPr>
                <w:rFonts w:ascii="Arial Narrow" w:hAnsi="Arial Narrow" w:cs="Arial"/>
                <w:sz w:val="18"/>
                <w:szCs w:val="18"/>
              </w:rPr>
              <w:t>Double block and bleed is the closing, locking and tagging of two line valves and draining/venting of the space between the valves using a bleed/vent valve.</w:t>
            </w:r>
          </w:p>
          <w:p w:rsidR="00660746" w:rsidRPr="003B4D79" w:rsidRDefault="00660746" w:rsidP="000B6CB2">
            <w:pPr>
              <w:pStyle w:val="BodyText"/>
              <w:spacing w:afterLines="50" w:after="120"/>
              <w:ind w:leftChars="200" w:left="440" w:rightChars="50" w:right="110"/>
              <w:jc w:val="both"/>
              <w:rPr>
                <w:rFonts w:ascii="Arial Narrow" w:hAnsi="Arial Narrow" w:cs="Arial"/>
                <w:color w:val="auto"/>
                <w:sz w:val="18"/>
                <w:szCs w:val="18"/>
                <w:lang w:eastAsia="zh-CN"/>
              </w:rPr>
            </w:pPr>
            <w:r w:rsidRPr="003B4D79">
              <w:rPr>
                <w:rFonts w:ascii="Arial Narrow" w:hAnsi="Arial Narrow" w:cs="Times"/>
                <w:noProof/>
                <w:szCs w:val="24"/>
                <w:lang w:val="en-GB" w:eastAsia="en-GB"/>
              </w:rPr>
              <w:drawing>
                <wp:inline distT="0" distB="0" distL="0" distR="0" wp14:anchorId="256183B5" wp14:editId="29067B17">
                  <wp:extent cx="2226945" cy="1371600"/>
                  <wp:effectExtent l="19050" t="0" r="190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a:stretch>
                            <a:fillRect/>
                          </a:stretch>
                        </pic:blipFill>
                        <pic:spPr bwMode="auto">
                          <a:xfrm>
                            <a:off x="0" y="0"/>
                            <a:ext cx="2226945" cy="1371600"/>
                          </a:xfrm>
                          <a:prstGeom prst="rect">
                            <a:avLst/>
                          </a:prstGeom>
                          <a:noFill/>
                          <a:ln w="9525">
                            <a:noFill/>
                            <a:miter lim="800000"/>
                            <a:headEnd/>
                            <a:tailEnd/>
                          </a:ln>
                        </pic:spPr>
                      </pic:pic>
                    </a:graphicData>
                  </a:graphic>
                </wp:inline>
              </w:drawing>
            </w:r>
          </w:p>
          <w:p w:rsidR="00660746" w:rsidRPr="003B4D79" w:rsidRDefault="00660746" w:rsidP="008720B0">
            <w:pPr>
              <w:pStyle w:val="ListParagraph"/>
              <w:numPr>
                <w:ilvl w:val="0"/>
                <w:numId w:val="8"/>
              </w:numPr>
              <w:spacing w:afterLines="50" w:after="120" w:line="300" w:lineRule="exact"/>
              <w:ind w:leftChars="200" w:rightChars="50" w:right="110" w:firstLineChars="0"/>
              <w:rPr>
                <w:rFonts w:ascii="Arial Narrow" w:hAnsi="Arial Narrow"/>
                <w:b/>
                <w:sz w:val="18"/>
                <w:szCs w:val="18"/>
              </w:rPr>
            </w:pPr>
            <w:bookmarkStart w:id="56" w:name="_Toc420444015"/>
            <w:r w:rsidRPr="003B4D79">
              <w:rPr>
                <w:rFonts w:ascii="Arial Narrow" w:hAnsi="Arial Narrow"/>
                <w:b/>
                <w:sz w:val="18"/>
                <w:szCs w:val="18"/>
              </w:rPr>
              <w:t>SPADE OR SPECTACLE BLIND</w:t>
            </w:r>
            <w:bookmarkEnd w:id="56"/>
          </w:p>
          <w:p w:rsidR="00660746" w:rsidRPr="003B4D79" w:rsidRDefault="00660746" w:rsidP="000B6CB2">
            <w:pPr>
              <w:spacing w:afterLines="50" w:after="120" w:line="300" w:lineRule="exact"/>
              <w:ind w:leftChars="200" w:left="440" w:rightChars="50" w:right="110"/>
              <w:rPr>
                <w:rFonts w:ascii="Arial Narrow" w:hAnsi="Arial Narrow"/>
                <w:sz w:val="18"/>
                <w:szCs w:val="18"/>
              </w:rPr>
            </w:pPr>
            <w:r w:rsidRPr="003B4D79">
              <w:rPr>
                <w:rFonts w:ascii="Arial Narrow" w:hAnsi="Arial Narrow"/>
                <w:sz w:val="18"/>
                <w:szCs w:val="18"/>
              </w:rPr>
              <w:t xml:space="preserve">A spade (also known as a slip plate or slip blind) is inserted between two flanges to block flow in that line. When that same line is in normal production service a slip ring is typically used as a spacer to hold the two flanges apart. </w:t>
            </w:r>
          </w:p>
          <w:p w:rsidR="00660746" w:rsidRPr="003B4D79" w:rsidRDefault="00660746" w:rsidP="000B6CB2">
            <w:pPr>
              <w:ind w:leftChars="200" w:left="440" w:rightChars="50" w:right="110"/>
              <w:rPr>
                <w:rFonts w:ascii="Arial Narrow" w:hAnsi="Arial Narrow"/>
                <w:sz w:val="18"/>
                <w:szCs w:val="18"/>
              </w:rPr>
            </w:pPr>
            <w:r w:rsidRPr="003B4D79">
              <w:rPr>
                <w:rFonts w:ascii="Arial Narrow" w:hAnsi="Arial Narrow" w:cs="Times"/>
                <w:noProof/>
                <w:lang w:val="en-GB" w:eastAsia="en-GB"/>
              </w:rPr>
              <w:lastRenderedPageBreak/>
              <w:drawing>
                <wp:inline distT="0" distB="0" distL="0" distR="0" wp14:anchorId="78ACEE01" wp14:editId="1D33959A">
                  <wp:extent cx="2476800" cy="11938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srcRect/>
                          <a:stretch>
                            <a:fillRect/>
                          </a:stretch>
                        </pic:blipFill>
                        <pic:spPr bwMode="auto">
                          <a:xfrm>
                            <a:off x="0" y="0"/>
                            <a:ext cx="2479829" cy="1195260"/>
                          </a:xfrm>
                          <a:prstGeom prst="rect">
                            <a:avLst/>
                          </a:prstGeom>
                          <a:noFill/>
                          <a:ln w="9525">
                            <a:noFill/>
                            <a:miter lim="800000"/>
                            <a:headEnd/>
                            <a:tailEnd/>
                          </a:ln>
                        </pic:spPr>
                      </pic:pic>
                    </a:graphicData>
                  </a:graphic>
                </wp:inline>
              </w:drawing>
            </w:r>
          </w:p>
          <w:p w:rsidR="00660746" w:rsidRPr="003B4D79" w:rsidRDefault="00660746" w:rsidP="008720B0">
            <w:pPr>
              <w:pStyle w:val="ListParagraph"/>
              <w:numPr>
                <w:ilvl w:val="0"/>
                <w:numId w:val="8"/>
              </w:numPr>
              <w:spacing w:afterLines="50" w:after="120" w:line="300" w:lineRule="exact"/>
              <w:ind w:leftChars="200" w:rightChars="50" w:right="110" w:firstLineChars="0"/>
              <w:rPr>
                <w:rFonts w:ascii="Arial Narrow" w:hAnsi="Arial Narrow"/>
                <w:b/>
                <w:sz w:val="18"/>
                <w:szCs w:val="18"/>
              </w:rPr>
            </w:pPr>
            <w:bookmarkStart w:id="57" w:name="_Toc420444016"/>
            <w:r w:rsidRPr="003B4D79">
              <w:rPr>
                <w:rFonts w:ascii="Arial Narrow" w:hAnsi="Arial Narrow"/>
                <w:b/>
                <w:sz w:val="18"/>
                <w:szCs w:val="18"/>
              </w:rPr>
              <w:t>FACE BLIND</w:t>
            </w:r>
            <w:bookmarkEnd w:id="57"/>
          </w:p>
          <w:p w:rsidR="00660746" w:rsidRPr="003B4D79" w:rsidRDefault="00660746" w:rsidP="000B6CB2">
            <w:pPr>
              <w:spacing w:afterLines="50" w:after="120" w:line="300" w:lineRule="exact"/>
              <w:ind w:leftChars="200" w:left="440" w:rightChars="50" w:right="110"/>
              <w:rPr>
                <w:rFonts w:ascii="Arial Narrow" w:hAnsi="Arial Narrow"/>
                <w:sz w:val="18"/>
                <w:szCs w:val="18"/>
              </w:rPr>
            </w:pPr>
            <w:r w:rsidRPr="003B4D79">
              <w:rPr>
                <w:rFonts w:ascii="Arial Narrow" w:hAnsi="Arial Narrow"/>
                <w:sz w:val="18"/>
                <w:szCs w:val="18"/>
              </w:rPr>
              <w:t xml:space="preserve">A blind flange is a metal plate with the same design specifications as the plant, equipment or systems into which it is installed. Face blinds are sometimes referred to as face blanks. </w:t>
            </w:r>
          </w:p>
          <w:p w:rsidR="00660746" w:rsidRPr="003B4D79" w:rsidRDefault="00660746" w:rsidP="000B6CB2">
            <w:pPr>
              <w:spacing w:afterLines="50" w:after="120" w:line="300" w:lineRule="exact"/>
              <w:ind w:leftChars="200" w:left="440" w:rightChars="50" w:right="110"/>
              <w:rPr>
                <w:rFonts w:ascii="Arial Narrow" w:hAnsi="Arial Narrow"/>
                <w:sz w:val="18"/>
                <w:szCs w:val="18"/>
              </w:rPr>
            </w:pPr>
            <w:r w:rsidRPr="003B4D79">
              <w:rPr>
                <w:rFonts w:ascii="Arial Narrow" w:hAnsi="Arial Narrow"/>
                <w:sz w:val="18"/>
                <w:szCs w:val="18"/>
              </w:rPr>
              <w:t xml:space="preserve">A blind flange can be a bolted blind at the end of a pipe run. </w:t>
            </w:r>
          </w:p>
          <w:p w:rsidR="00660746" w:rsidRPr="003B4D79" w:rsidRDefault="00660746" w:rsidP="000B6CB2">
            <w:pPr>
              <w:ind w:leftChars="200" w:left="440" w:rightChars="50" w:right="110"/>
              <w:rPr>
                <w:rFonts w:ascii="Arial Narrow" w:hAnsi="Arial Narrow"/>
                <w:sz w:val="18"/>
                <w:szCs w:val="18"/>
              </w:rPr>
            </w:pPr>
            <w:r w:rsidRPr="003B4D79">
              <w:rPr>
                <w:rFonts w:ascii="Arial Narrow" w:hAnsi="Arial Narrow" w:cs="Times"/>
                <w:noProof/>
                <w:lang w:val="en-GB" w:eastAsia="en-GB"/>
              </w:rPr>
              <w:drawing>
                <wp:inline distT="0" distB="0" distL="0" distR="0" wp14:anchorId="5EFEE486" wp14:editId="7391CFA1">
                  <wp:extent cx="1134745" cy="821055"/>
                  <wp:effectExtent l="19050" t="0" r="825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cstate="print"/>
                          <a:srcRect/>
                          <a:stretch>
                            <a:fillRect/>
                          </a:stretch>
                        </pic:blipFill>
                        <pic:spPr bwMode="auto">
                          <a:xfrm>
                            <a:off x="0" y="0"/>
                            <a:ext cx="1134745" cy="821055"/>
                          </a:xfrm>
                          <a:prstGeom prst="rect">
                            <a:avLst/>
                          </a:prstGeom>
                          <a:noFill/>
                          <a:ln w="9525">
                            <a:noFill/>
                            <a:miter lim="800000"/>
                            <a:headEnd/>
                            <a:tailEnd/>
                          </a:ln>
                        </pic:spPr>
                      </pic:pic>
                    </a:graphicData>
                  </a:graphic>
                </wp:inline>
              </w:drawing>
            </w:r>
          </w:p>
          <w:p w:rsidR="00660746" w:rsidRPr="003B4D79" w:rsidRDefault="00660746" w:rsidP="008720B0">
            <w:pPr>
              <w:pStyle w:val="ListParagraph"/>
              <w:numPr>
                <w:ilvl w:val="0"/>
                <w:numId w:val="8"/>
              </w:numPr>
              <w:spacing w:afterLines="50" w:after="120" w:line="300" w:lineRule="exact"/>
              <w:ind w:leftChars="200" w:rightChars="50" w:right="110" w:firstLineChars="0"/>
              <w:rPr>
                <w:rFonts w:ascii="Arial Narrow" w:hAnsi="Arial Narrow"/>
                <w:b/>
                <w:sz w:val="18"/>
                <w:szCs w:val="18"/>
              </w:rPr>
            </w:pPr>
            <w:bookmarkStart w:id="58" w:name="_Toc420444017"/>
            <w:r w:rsidRPr="003B4D79">
              <w:rPr>
                <w:rFonts w:ascii="Arial Narrow" w:hAnsi="Arial Narrow"/>
                <w:b/>
                <w:sz w:val="18"/>
                <w:szCs w:val="18"/>
              </w:rPr>
              <w:t>USING PADLOCKS</w:t>
            </w:r>
            <w:bookmarkEnd w:id="58"/>
          </w:p>
          <w:p w:rsidR="00660746" w:rsidRPr="003B4D79" w:rsidRDefault="00660746" w:rsidP="000B6CB2">
            <w:pPr>
              <w:spacing w:afterLines="50" w:after="120" w:line="300" w:lineRule="exact"/>
              <w:ind w:leftChars="200" w:left="440" w:rightChars="50" w:right="110"/>
              <w:rPr>
                <w:rFonts w:ascii="Arial Narrow" w:hAnsi="Arial Narrow"/>
                <w:sz w:val="18"/>
                <w:szCs w:val="18"/>
              </w:rPr>
            </w:pPr>
            <w:r w:rsidRPr="003B4D79">
              <w:rPr>
                <w:rFonts w:ascii="Arial Narrow" w:hAnsi="Arial Narrow"/>
                <w:sz w:val="18"/>
                <w:szCs w:val="18"/>
              </w:rPr>
              <w:t xml:space="preserve">Critical isolations if they were removed by mistake could have serious and immediate consequences; consideration must be given to padlocks, which provide the highest level of isolation security. The lock key must be returned to the Isolation Control Centre where the isolation will remain in place for more than a single shift; otherwise the facility manager can hold the key pending de-isolation. </w:t>
            </w:r>
          </w:p>
          <w:p w:rsidR="00660746" w:rsidRPr="003B4D79" w:rsidRDefault="00660746" w:rsidP="000B6CB2">
            <w:pPr>
              <w:ind w:leftChars="200" w:left="440" w:rightChars="50" w:right="110"/>
              <w:rPr>
                <w:rFonts w:ascii="Arial Narrow" w:hAnsi="Arial Narrow"/>
                <w:sz w:val="18"/>
                <w:szCs w:val="18"/>
              </w:rPr>
            </w:pPr>
            <w:r w:rsidRPr="003B4D79">
              <w:rPr>
                <w:rFonts w:ascii="Arial Narrow" w:hAnsi="Arial Narrow"/>
                <w:noProof/>
                <w:lang w:val="en-GB" w:eastAsia="en-GB"/>
              </w:rPr>
              <w:drawing>
                <wp:inline distT="0" distB="0" distL="0" distR="0" wp14:anchorId="3BD7435B" wp14:editId="4C3FDB3D">
                  <wp:extent cx="702945" cy="846455"/>
                  <wp:effectExtent l="19050" t="0" r="1905" b="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srcRect r="-140"/>
                          <a:stretch>
                            <a:fillRect/>
                          </a:stretch>
                        </pic:blipFill>
                        <pic:spPr bwMode="auto">
                          <a:xfrm>
                            <a:off x="0" y="0"/>
                            <a:ext cx="702945" cy="846455"/>
                          </a:xfrm>
                          <a:prstGeom prst="rect">
                            <a:avLst/>
                          </a:prstGeom>
                          <a:noFill/>
                          <a:ln w="9525">
                            <a:noFill/>
                            <a:miter lim="800000"/>
                            <a:headEnd/>
                            <a:tailEnd/>
                          </a:ln>
                        </pic:spPr>
                      </pic:pic>
                    </a:graphicData>
                  </a:graphic>
                </wp:inline>
              </w:drawing>
            </w:r>
          </w:p>
          <w:p w:rsidR="00660746" w:rsidRPr="003B4D79" w:rsidRDefault="00660746" w:rsidP="000B6CB2">
            <w:pPr>
              <w:spacing w:afterLines="50" w:after="120" w:line="300" w:lineRule="exact"/>
              <w:ind w:leftChars="200" w:left="440" w:rightChars="50" w:right="110"/>
              <w:rPr>
                <w:rFonts w:ascii="Arial Narrow" w:hAnsi="Arial Narrow"/>
                <w:sz w:val="18"/>
                <w:szCs w:val="18"/>
              </w:rPr>
            </w:pPr>
            <w:r w:rsidRPr="003B4D79">
              <w:rPr>
                <w:rFonts w:ascii="Arial Narrow" w:hAnsi="Arial Narrow"/>
                <w:sz w:val="18"/>
                <w:szCs w:val="18"/>
              </w:rPr>
              <w:t xml:space="preserve">The key number/reference must be written on the isolation label so that the key can be easily traced to the relevant isolation point when the time comes to de-isolate. </w:t>
            </w:r>
          </w:p>
          <w:p w:rsidR="00660746" w:rsidRPr="003B4D79" w:rsidRDefault="00660746" w:rsidP="008720B0">
            <w:pPr>
              <w:pStyle w:val="ListParagraph"/>
              <w:numPr>
                <w:ilvl w:val="0"/>
                <w:numId w:val="8"/>
              </w:numPr>
              <w:spacing w:afterLines="50" w:after="120" w:line="300" w:lineRule="exact"/>
              <w:ind w:leftChars="200" w:rightChars="50" w:right="110" w:firstLineChars="0"/>
              <w:rPr>
                <w:rFonts w:ascii="Arial Narrow" w:hAnsi="Arial Narrow"/>
                <w:b/>
                <w:sz w:val="18"/>
                <w:szCs w:val="18"/>
              </w:rPr>
            </w:pPr>
            <w:bookmarkStart w:id="59" w:name="_Toc420444018"/>
            <w:r w:rsidRPr="003B4D79">
              <w:rPr>
                <w:rFonts w:ascii="Arial Narrow" w:hAnsi="Arial Narrow"/>
                <w:b/>
                <w:sz w:val="18"/>
                <w:szCs w:val="18"/>
              </w:rPr>
              <w:t>USING CAR SEALS</w:t>
            </w:r>
            <w:bookmarkEnd w:id="59"/>
          </w:p>
          <w:p w:rsidR="00660746" w:rsidRPr="003B4D79" w:rsidRDefault="00660746" w:rsidP="000B6CB2">
            <w:pPr>
              <w:spacing w:afterLines="50" w:after="120" w:line="300" w:lineRule="exact"/>
              <w:ind w:leftChars="200" w:left="440" w:rightChars="50" w:right="110"/>
              <w:rPr>
                <w:rFonts w:ascii="Arial Narrow" w:hAnsi="Arial Narrow"/>
                <w:sz w:val="18"/>
                <w:szCs w:val="18"/>
              </w:rPr>
            </w:pPr>
            <w:r w:rsidRPr="003B4D79">
              <w:rPr>
                <w:rFonts w:ascii="Arial Narrow" w:hAnsi="Arial Narrow"/>
                <w:sz w:val="18"/>
                <w:szCs w:val="18"/>
              </w:rPr>
              <w:t xml:space="preserve">Car Seals are only once used security devices, can be used to secure isolation points where this is more convenient than padlocks though the lower level of security provided by Car Seals must be considered. The facility manager must ensure a higher level of supervision when isolations protected by Car Seals are being de-isolated to ensure that only the Authorized Personnel have the Car Seals removed. </w:t>
            </w:r>
          </w:p>
          <w:p w:rsidR="00660746" w:rsidRPr="003B4D79" w:rsidRDefault="00660746" w:rsidP="000B6CB2">
            <w:pPr>
              <w:ind w:left="43" w:right="50"/>
              <w:rPr>
                <w:rFonts w:ascii="Arial Narrow" w:hAnsi="Arial Narrow" w:cs="Times"/>
                <w:sz w:val="21"/>
              </w:rPr>
            </w:pPr>
            <w:r w:rsidRPr="003B4D79">
              <w:rPr>
                <w:rFonts w:ascii="Arial Narrow" w:hAnsi="Arial Narrow" w:cs="Times"/>
                <w:noProof/>
                <w:sz w:val="21"/>
                <w:szCs w:val="21"/>
                <w:lang w:val="en-GB" w:eastAsia="en-GB"/>
              </w:rPr>
              <w:drawing>
                <wp:inline distT="0" distB="0" distL="0" distR="0" wp14:anchorId="48CAA38D" wp14:editId="20F143BF">
                  <wp:extent cx="812800" cy="617855"/>
                  <wp:effectExtent l="19050" t="0" r="635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cstate="print"/>
                          <a:srcRect/>
                          <a:stretch>
                            <a:fillRect/>
                          </a:stretch>
                        </pic:blipFill>
                        <pic:spPr bwMode="auto">
                          <a:xfrm>
                            <a:off x="0" y="0"/>
                            <a:ext cx="812800" cy="617855"/>
                          </a:xfrm>
                          <a:prstGeom prst="rect">
                            <a:avLst/>
                          </a:prstGeom>
                          <a:noFill/>
                          <a:ln w="9525">
                            <a:noFill/>
                            <a:miter lim="800000"/>
                            <a:headEnd/>
                            <a:tailEnd/>
                          </a:ln>
                        </pic:spPr>
                      </pic:pic>
                    </a:graphicData>
                  </a:graphic>
                </wp:inline>
              </w:drawing>
            </w:r>
            <w:r w:rsidRPr="003B4D79">
              <w:rPr>
                <w:rFonts w:ascii="Arial Narrow" w:hAnsi="Arial Narrow"/>
              </w:rPr>
              <w:t xml:space="preserve"> </w:t>
            </w:r>
            <w:r w:rsidRPr="003B4D79">
              <w:rPr>
                <w:rFonts w:ascii="Arial Narrow" w:hAnsi="Arial Narrow" w:cs="Times"/>
                <w:noProof/>
                <w:sz w:val="21"/>
                <w:szCs w:val="21"/>
                <w:lang w:val="en-GB" w:eastAsia="en-GB"/>
              </w:rPr>
              <w:drawing>
                <wp:inline distT="0" distB="0" distL="0" distR="0" wp14:anchorId="62C0C2F6" wp14:editId="180449A3">
                  <wp:extent cx="914400" cy="423545"/>
                  <wp:effectExtent l="1905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cstate="print"/>
                          <a:srcRect/>
                          <a:stretch>
                            <a:fillRect/>
                          </a:stretch>
                        </pic:blipFill>
                        <pic:spPr bwMode="auto">
                          <a:xfrm>
                            <a:off x="0" y="0"/>
                            <a:ext cx="914400" cy="423545"/>
                          </a:xfrm>
                          <a:prstGeom prst="rect">
                            <a:avLst/>
                          </a:prstGeom>
                          <a:noFill/>
                          <a:ln w="9525">
                            <a:noFill/>
                            <a:miter lim="800000"/>
                            <a:headEnd/>
                            <a:tailEnd/>
                          </a:ln>
                        </pic:spPr>
                      </pic:pic>
                    </a:graphicData>
                  </a:graphic>
                </wp:inline>
              </w:drawing>
            </w:r>
          </w:p>
          <w:p w:rsidR="00660746" w:rsidRPr="003B4D79" w:rsidRDefault="00660746" w:rsidP="000B6CB2">
            <w:pPr>
              <w:spacing w:afterLines="50" w:after="120" w:line="300" w:lineRule="exact"/>
              <w:ind w:leftChars="200" w:left="440" w:rightChars="50" w:right="110"/>
              <w:rPr>
                <w:rFonts w:ascii="Arial Narrow" w:hAnsi="Arial Narrow"/>
                <w:sz w:val="18"/>
                <w:szCs w:val="18"/>
              </w:rPr>
            </w:pPr>
          </w:p>
          <w:p w:rsidR="00660746" w:rsidRPr="003B4D79" w:rsidRDefault="00660746" w:rsidP="008720B0">
            <w:pPr>
              <w:pStyle w:val="ListParagraph"/>
              <w:numPr>
                <w:ilvl w:val="0"/>
                <w:numId w:val="8"/>
              </w:numPr>
              <w:spacing w:afterLines="50" w:after="120" w:line="300" w:lineRule="exact"/>
              <w:ind w:leftChars="200" w:rightChars="50" w:right="110" w:firstLineChars="0"/>
              <w:rPr>
                <w:rFonts w:ascii="Arial Narrow" w:hAnsi="Arial Narrow"/>
                <w:sz w:val="18"/>
                <w:szCs w:val="18"/>
              </w:rPr>
            </w:pPr>
            <w:bookmarkStart w:id="60" w:name="_Toc420444019"/>
            <w:r w:rsidRPr="003B4D79">
              <w:rPr>
                <w:rFonts w:ascii="Arial Narrow" w:hAnsi="Arial Narrow"/>
                <w:b/>
                <w:sz w:val="18"/>
                <w:szCs w:val="18"/>
              </w:rPr>
              <w:t>USING NO SECURING DEVICE</w:t>
            </w:r>
            <w:bookmarkEnd w:id="60"/>
          </w:p>
          <w:p w:rsidR="00660746" w:rsidRPr="003B4D79" w:rsidRDefault="00660746" w:rsidP="000B6CB2">
            <w:pPr>
              <w:spacing w:afterLines="50" w:after="120" w:line="300" w:lineRule="exact"/>
              <w:ind w:leftChars="200" w:left="440" w:rightChars="50" w:right="110"/>
              <w:rPr>
                <w:rFonts w:ascii="Arial Narrow" w:hAnsi="Arial Narrow"/>
                <w:sz w:val="18"/>
                <w:szCs w:val="18"/>
              </w:rPr>
            </w:pPr>
            <w:r w:rsidRPr="003B4D79">
              <w:rPr>
                <w:rFonts w:ascii="Arial Narrow" w:hAnsi="Arial Narrow"/>
                <w:sz w:val="18"/>
                <w:szCs w:val="18"/>
              </w:rPr>
              <w:t>It is acceptable to simply tag an isolation point where the criticality of the isolation is considered low or other more secure methods are not practicable. For example, a low pressure water line where the only consequences of an erroneous de-isolation would lead to some wet ground.</w:t>
            </w:r>
          </w:p>
          <w:p w:rsidR="00660746" w:rsidRPr="003B4D79" w:rsidRDefault="00660746" w:rsidP="000B6CB2">
            <w:pPr>
              <w:ind w:leftChars="200" w:left="440" w:rightChars="50" w:right="110"/>
              <w:rPr>
                <w:rFonts w:ascii="Arial Narrow" w:hAnsi="Arial Narrow"/>
                <w:sz w:val="18"/>
                <w:szCs w:val="18"/>
              </w:rPr>
            </w:pPr>
            <w:r w:rsidRPr="003B4D79">
              <w:rPr>
                <w:rFonts w:ascii="Arial Narrow" w:hAnsi="Arial Narrow" w:cs="Times"/>
                <w:noProof/>
                <w:sz w:val="21"/>
                <w:szCs w:val="21"/>
                <w:lang w:val="en-GB" w:eastAsia="en-GB"/>
              </w:rPr>
              <w:lastRenderedPageBreak/>
              <w:drawing>
                <wp:inline distT="0" distB="0" distL="0" distR="0" wp14:anchorId="7789A5C3" wp14:editId="76A928D7">
                  <wp:extent cx="1041400" cy="1397000"/>
                  <wp:effectExtent l="19050" t="0" r="6350" b="0"/>
                  <wp:docPr id="23" name="Picture 5" descr="Description: ta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cription: tags"/>
                          <pic:cNvPicPr>
                            <a:picLocks noChangeAspect="1" noChangeArrowheads="1"/>
                          </pic:cNvPicPr>
                        </pic:nvPicPr>
                        <pic:blipFill>
                          <a:blip r:embed="rId21" cstate="print"/>
                          <a:srcRect/>
                          <a:stretch>
                            <a:fillRect/>
                          </a:stretch>
                        </pic:blipFill>
                        <pic:spPr bwMode="auto">
                          <a:xfrm>
                            <a:off x="0" y="0"/>
                            <a:ext cx="1041400" cy="1397000"/>
                          </a:xfrm>
                          <a:prstGeom prst="rect">
                            <a:avLst/>
                          </a:prstGeom>
                          <a:noFill/>
                          <a:ln w="9525">
                            <a:noFill/>
                            <a:miter lim="800000"/>
                            <a:headEnd/>
                            <a:tailEnd/>
                          </a:ln>
                        </pic:spPr>
                      </pic:pic>
                    </a:graphicData>
                  </a:graphic>
                </wp:inline>
              </w:drawing>
            </w:r>
          </w:p>
          <w:p w:rsidR="00660746" w:rsidRPr="003B4D79" w:rsidRDefault="00660746" w:rsidP="000B6CB2">
            <w:pPr>
              <w:spacing w:afterLines="50" w:after="120" w:line="300" w:lineRule="exact"/>
              <w:ind w:leftChars="200" w:left="440" w:rightChars="50" w:right="110"/>
              <w:rPr>
                <w:rFonts w:ascii="Arial Narrow" w:hAnsi="Arial Narrow"/>
                <w:sz w:val="18"/>
                <w:szCs w:val="18"/>
              </w:rPr>
            </w:pPr>
            <w:r w:rsidRPr="003B4D79">
              <w:rPr>
                <w:rFonts w:ascii="Arial Narrow" w:hAnsi="Arial Narrow"/>
                <w:b/>
                <w:sz w:val="18"/>
                <w:szCs w:val="18"/>
              </w:rPr>
              <w:t xml:space="preserve">Note: </w:t>
            </w:r>
            <w:r w:rsidRPr="003B4D79">
              <w:rPr>
                <w:rFonts w:ascii="Arial Narrow" w:hAnsi="Arial Narrow"/>
                <w:sz w:val="18"/>
                <w:szCs w:val="18"/>
              </w:rPr>
              <w:t xml:space="preserve">Tagging without securing is the lowest acceptable standard of isolation security. </w:t>
            </w:r>
          </w:p>
          <w:p w:rsidR="00660746" w:rsidRPr="003B4D79" w:rsidRDefault="00660746" w:rsidP="000B6CB2">
            <w:pPr>
              <w:pStyle w:val="Heading2"/>
              <w:tabs>
                <w:tab w:val="clear" w:pos="400"/>
                <w:tab w:val="left" w:pos="0"/>
                <w:tab w:val="num" w:pos="459"/>
              </w:tabs>
              <w:ind w:right="50" w:hanging="1134"/>
              <w:jc w:val="both"/>
              <w:rPr>
                <w:rFonts w:ascii="Arial Narrow" w:hAnsi="Arial Narrow"/>
                <w:sz w:val="18"/>
                <w:szCs w:val="18"/>
              </w:rPr>
            </w:pPr>
            <w:bookmarkStart w:id="61" w:name="_Toc420444020"/>
            <w:bookmarkStart w:id="62" w:name="_Toc53767040"/>
            <w:r w:rsidRPr="003B4D79">
              <w:rPr>
                <w:rFonts w:ascii="Arial Narrow" w:hAnsi="Arial Narrow"/>
                <w:sz w:val="18"/>
                <w:szCs w:val="18"/>
              </w:rPr>
              <w:t>SHIFT CHANGE</w:t>
            </w:r>
            <w:bookmarkEnd w:id="61"/>
            <w:bookmarkEnd w:id="62"/>
          </w:p>
          <w:p w:rsidR="00660746" w:rsidRPr="003B4D79" w:rsidRDefault="00660746" w:rsidP="008720B0">
            <w:pPr>
              <w:pStyle w:val="ListParagraph"/>
              <w:numPr>
                <w:ilvl w:val="0"/>
                <w:numId w:val="6"/>
              </w:numPr>
              <w:spacing w:afterLines="50" w:after="120" w:line="300" w:lineRule="exact"/>
              <w:ind w:rightChars="50" w:right="110" w:firstLineChars="0"/>
              <w:rPr>
                <w:rFonts w:ascii="Arial Narrow" w:hAnsi="Arial Narrow"/>
                <w:sz w:val="18"/>
                <w:szCs w:val="18"/>
              </w:rPr>
            </w:pPr>
            <w:r w:rsidRPr="003B4D79">
              <w:rPr>
                <w:rFonts w:ascii="Arial Narrow" w:hAnsi="Arial Narrow"/>
                <w:sz w:val="18"/>
                <w:szCs w:val="18"/>
              </w:rPr>
              <w:t>Lockout/tagout protection must be continuous.</w:t>
            </w:r>
          </w:p>
          <w:p w:rsidR="00660746" w:rsidRPr="003B4D79" w:rsidRDefault="00660746" w:rsidP="008720B0">
            <w:pPr>
              <w:pStyle w:val="ListParagraph"/>
              <w:numPr>
                <w:ilvl w:val="0"/>
                <w:numId w:val="6"/>
              </w:numPr>
              <w:spacing w:afterLines="50" w:after="120" w:line="300" w:lineRule="exact"/>
              <w:ind w:rightChars="50" w:right="110" w:firstLineChars="0"/>
              <w:rPr>
                <w:rFonts w:ascii="Arial Narrow" w:hAnsi="Arial Narrow"/>
                <w:sz w:val="18"/>
                <w:szCs w:val="18"/>
              </w:rPr>
            </w:pPr>
            <w:r w:rsidRPr="003B4D79">
              <w:rPr>
                <w:rFonts w:ascii="Arial Narrow" w:hAnsi="Arial Narrow"/>
                <w:sz w:val="18"/>
                <w:szCs w:val="18"/>
              </w:rPr>
              <w:t>Lockout/tagout protection must have an orderly transfer between employees.</w:t>
            </w:r>
          </w:p>
          <w:p w:rsidR="00660746" w:rsidRPr="003B4D79" w:rsidRDefault="00660746" w:rsidP="008720B0">
            <w:pPr>
              <w:pStyle w:val="ListParagraph"/>
              <w:numPr>
                <w:ilvl w:val="0"/>
                <w:numId w:val="6"/>
              </w:numPr>
              <w:spacing w:afterLines="50" w:after="120" w:line="300" w:lineRule="exact"/>
              <w:ind w:rightChars="50" w:right="110" w:firstLineChars="0"/>
              <w:rPr>
                <w:rFonts w:ascii="Arial Narrow" w:hAnsi="Arial Narrow"/>
                <w:sz w:val="18"/>
                <w:szCs w:val="18"/>
              </w:rPr>
            </w:pPr>
            <w:r w:rsidRPr="003B4D79">
              <w:rPr>
                <w:rFonts w:ascii="Arial Narrow" w:hAnsi="Arial Narrow"/>
                <w:sz w:val="18"/>
                <w:szCs w:val="18"/>
              </w:rPr>
              <w:t>This means that the first employee’s lock remains in place until the next shift’s employee applies his or her lock</w:t>
            </w:r>
          </w:p>
          <w:p w:rsidR="00660746" w:rsidRPr="003B4D79" w:rsidRDefault="00660746" w:rsidP="000B6CB2">
            <w:pPr>
              <w:pStyle w:val="Heading1"/>
              <w:numPr>
                <w:ilvl w:val="0"/>
                <w:numId w:val="3"/>
              </w:numPr>
              <w:spacing w:before="0" w:afterLines="50" w:after="120" w:line="300" w:lineRule="atLeast"/>
              <w:ind w:left="0" w:rightChars="50" w:right="110" w:firstLine="0"/>
              <w:jc w:val="both"/>
              <w:rPr>
                <w:rFonts w:ascii="Arial Narrow" w:hAnsi="Arial Narrow" w:cs="Arial"/>
                <w:bCs/>
                <w:caps w:val="0"/>
                <w:szCs w:val="18"/>
              </w:rPr>
            </w:pPr>
            <w:bookmarkStart w:id="63" w:name="_Toc371063822"/>
            <w:bookmarkStart w:id="64" w:name="_Toc420444021"/>
            <w:bookmarkStart w:id="65" w:name="_Toc53767041"/>
            <w:r w:rsidRPr="003B4D79">
              <w:rPr>
                <w:rFonts w:ascii="Arial Narrow" w:hAnsi="Arial Narrow" w:cs="Arial"/>
                <w:bCs/>
                <w:caps w:val="0"/>
                <w:szCs w:val="18"/>
              </w:rPr>
              <w:t>TRAINING</w:t>
            </w:r>
            <w:bookmarkEnd w:id="63"/>
            <w:bookmarkEnd w:id="64"/>
            <w:bookmarkEnd w:id="65"/>
          </w:p>
          <w:p w:rsidR="00660746" w:rsidRPr="003B4D79" w:rsidRDefault="00660746" w:rsidP="008720B0">
            <w:pPr>
              <w:pStyle w:val="ListParagraph"/>
              <w:numPr>
                <w:ilvl w:val="0"/>
                <w:numId w:val="7"/>
              </w:numPr>
              <w:spacing w:afterLines="50" w:after="120" w:line="300" w:lineRule="exact"/>
              <w:ind w:rightChars="50" w:right="110" w:firstLineChars="0"/>
              <w:rPr>
                <w:rFonts w:ascii="Arial Narrow" w:hAnsi="Arial Narrow"/>
                <w:sz w:val="18"/>
                <w:szCs w:val="18"/>
              </w:rPr>
            </w:pPr>
            <w:r w:rsidRPr="003B4D79">
              <w:rPr>
                <w:rFonts w:ascii="Arial Narrow" w:hAnsi="Arial Narrow"/>
                <w:sz w:val="18"/>
                <w:szCs w:val="18"/>
              </w:rPr>
              <w:t>All employees who participate in the lockout/tagout program or who may be affected by the program must be trained prior to their participation in the program and annually thereafter.  Each authorized employee shall receive training from the on-site HSE Representative and all training documentation shall be filed on the rig.  Training shall cover the recognition of applicable hazardous energy sources, the type and magnitude of the energy available in the workplace, and the methods and means necessary for energy isolation and control.  Each affected employee shall be instructed in the purpose and use of the energy control procedure.  All other employees whose work operations are or may be in an area where energy control procedures may be utilized, shall be instructed about the procedure, and about the prohibition relating to attempts to restart or reenergize machines or equipment which are locked out or tagged out</w:t>
            </w:r>
          </w:p>
          <w:p w:rsidR="00660746" w:rsidRPr="003B4D79" w:rsidRDefault="00660746" w:rsidP="008720B0">
            <w:pPr>
              <w:pStyle w:val="ListParagraph"/>
              <w:numPr>
                <w:ilvl w:val="0"/>
                <w:numId w:val="7"/>
              </w:numPr>
              <w:spacing w:afterLines="50" w:after="120" w:line="300" w:lineRule="exact"/>
              <w:ind w:leftChars="200" w:rightChars="50" w:right="110" w:firstLineChars="0"/>
              <w:rPr>
                <w:rFonts w:ascii="Arial Narrow" w:hAnsi="Arial Narrow"/>
                <w:sz w:val="18"/>
                <w:szCs w:val="18"/>
              </w:rPr>
            </w:pPr>
            <w:r w:rsidRPr="003B4D79">
              <w:rPr>
                <w:rFonts w:ascii="Arial Narrow" w:hAnsi="Arial Narrow"/>
                <w:sz w:val="18"/>
                <w:szCs w:val="18"/>
              </w:rPr>
              <w:t>The training shall ensure that the purpose and function of the lockout/tagout program is understood and that the knowledge and skills required for the safe application, usage and removal of energy controls are conveyed to the employees.</w:t>
            </w:r>
          </w:p>
          <w:p w:rsidR="00660746" w:rsidRPr="003B4D79" w:rsidRDefault="00660746" w:rsidP="008720B0">
            <w:pPr>
              <w:pStyle w:val="ListParagraph"/>
              <w:numPr>
                <w:ilvl w:val="0"/>
                <w:numId w:val="7"/>
              </w:numPr>
              <w:spacing w:afterLines="50" w:after="120" w:line="300" w:lineRule="exact"/>
              <w:ind w:leftChars="200" w:rightChars="50" w:right="110" w:firstLineChars="0"/>
              <w:rPr>
                <w:rFonts w:ascii="Arial Narrow" w:hAnsi="Arial Narrow"/>
                <w:sz w:val="18"/>
                <w:szCs w:val="18"/>
              </w:rPr>
            </w:pPr>
            <w:r w:rsidRPr="003B4D79">
              <w:rPr>
                <w:rFonts w:ascii="Arial Narrow" w:hAnsi="Arial Narrow"/>
                <w:sz w:val="18"/>
                <w:szCs w:val="18"/>
              </w:rPr>
              <w:t>Training should specifically encompass recognition of hazardous energy sources, type and magnitude of energy in the workplace, methods and means necessary for energy control and the purpose and use of the lockout/tagout program. The training shall also include rules and techniques to be used for authorization and the means that will be used for enforcement of the program.</w:t>
            </w:r>
          </w:p>
          <w:p w:rsidR="00660746" w:rsidRPr="003B4D79" w:rsidRDefault="00660746" w:rsidP="008720B0">
            <w:pPr>
              <w:pStyle w:val="ListParagraph"/>
              <w:numPr>
                <w:ilvl w:val="0"/>
                <w:numId w:val="7"/>
              </w:numPr>
              <w:spacing w:afterLines="50" w:after="120" w:line="300" w:lineRule="exact"/>
              <w:ind w:leftChars="200" w:rightChars="50" w:right="110" w:firstLineChars="0"/>
              <w:rPr>
                <w:rFonts w:ascii="Arial Narrow" w:hAnsi="Arial Narrow"/>
                <w:sz w:val="18"/>
                <w:szCs w:val="18"/>
              </w:rPr>
            </w:pPr>
            <w:r w:rsidRPr="003B4D79">
              <w:rPr>
                <w:rFonts w:ascii="Arial Narrow" w:hAnsi="Arial Narrow"/>
                <w:sz w:val="18"/>
                <w:szCs w:val="18"/>
              </w:rPr>
              <w:t xml:space="preserve">Explanation of tags and their means of attachment.  It should be emphasized that the tags and their means of attachment must be made of materials which will withstand the environmental conditions encountered in the workplace.  Tags are essentially warning labels affixed to energy isolating devices, and do not provide the physical restraint on those devices that is provided by a lock. </w:t>
            </w:r>
          </w:p>
          <w:p w:rsidR="00660746" w:rsidRPr="003B4D79" w:rsidRDefault="00660746" w:rsidP="008720B0">
            <w:pPr>
              <w:pStyle w:val="ListParagraph"/>
              <w:numPr>
                <w:ilvl w:val="0"/>
                <w:numId w:val="7"/>
              </w:numPr>
              <w:spacing w:afterLines="50" w:after="120" w:line="300" w:lineRule="exact"/>
              <w:ind w:leftChars="200" w:rightChars="50" w:right="110" w:firstLineChars="0"/>
              <w:rPr>
                <w:rFonts w:ascii="Arial Narrow" w:hAnsi="Arial Narrow"/>
                <w:sz w:val="18"/>
                <w:szCs w:val="18"/>
              </w:rPr>
            </w:pPr>
            <w:r w:rsidRPr="003B4D79">
              <w:rPr>
                <w:rFonts w:ascii="Arial Narrow" w:hAnsi="Arial Narrow"/>
                <w:sz w:val="18"/>
                <w:szCs w:val="18"/>
              </w:rPr>
              <w:t>Refresher training shall be provided whenever there is a change in the lockout/tagout program and whenever job changes or changes in equipment or processes present a new hazard.</w:t>
            </w:r>
          </w:p>
          <w:p w:rsidR="00660746" w:rsidRPr="003B4D79" w:rsidRDefault="00660746" w:rsidP="008720B0">
            <w:pPr>
              <w:pStyle w:val="ListParagraph"/>
              <w:numPr>
                <w:ilvl w:val="0"/>
                <w:numId w:val="7"/>
              </w:numPr>
              <w:spacing w:afterLines="50" w:after="120" w:line="300" w:lineRule="exact"/>
              <w:ind w:leftChars="200" w:rightChars="50" w:right="110" w:firstLineChars="0"/>
              <w:rPr>
                <w:rFonts w:ascii="Arial Narrow" w:hAnsi="Arial Narrow"/>
                <w:sz w:val="18"/>
                <w:szCs w:val="18"/>
              </w:rPr>
            </w:pPr>
            <w:r w:rsidRPr="003B4D79">
              <w:rPr>
                <w:rFonts w:ascii="Arial Narrow" w:hAnsi="Arial Narrow"/>
                <w:sz w:val="18"/>
                <w:szCs w:val="18"/>
              </w:rPr>
              <w:t>All training must be documented, including the date and names of employees attending the training.</w:t>
            </w:r>
          </w:p>
          <w:p w:rsidR="00660746" w:rsidRPr="003B4D79" w:rsidRDefault="00660746" w:rsidP="000B6CB2">
            <w:pPr>
              <w:pStyle w:val="Heading1"/>
              <w:numPr>
                <w:ilvl w:val="0"/>
                <w:numId w:val="3"/>
              </w:numPr>
              <w:spacing w:before="0" w:afterLines="50" w:after="120" w:line="300" w:lineRule="atLeast"/>
              <w:ind w:left="0" w:rightChars="50" w:right="110" w:firstLine="0"/>
              <w:jc w:val="both"/>
              <w:rPr>
                <w:rFonts w:ascii="Arial Narrow" w:hAnsi="Arial Narrow" w:cs="Arial"/>
                <w:bCs/>
                <w:caps w:val="0"/>
                <w:szCs w:val="18"/>
              </w:rPr>
            </w:pPr>
            <w:bookmarkStart w:id="66" w:name="_Toc371063824"/>
            <w:bookmarkStart w:id="67" w:name="_Toc420444023"/>
            <w:bookmarkStart w:id="68" w:name="_Toc53767042"/>
            <w:r w:rsidRPr="003B4D79">
              <w:rPr>
                <w:rFonts w:ascii="Arial Narrow" w:hAnsi="Arial Narrow" w:cs="Arial"/>
                <w:bCs/>
                <w:caps w:val="0"/>
                <w:szCs w:val="18"/>
              </w:rPr>
              <w:t>REFERENCES</w:t>
            </w:r>
            <w:bookmarkEnd w:id="66"/>
            <w:bookmarkEnd w:id="67"/>
            <w:bookmarkEnd w:id="68"/>
          </w:p>
          <w:p w:rsidR="00660746" w:rsidRPr="003B4D79" w:rsidRDefault="00660746" w:rsidP="003939FB">
            <w:pPr>
              <w:spacing w:afterLines="50" w:after="120" w:line="300" w:lineRule="exact"/>
              <w:ind w:leftChars="200" w:left="440" w:rightChars="50" w:right="110"/>
              <w:rPr>
                <w:rFonts w:ascii="Arial Narrow" w:hAnsi="Arial Narrow"/>
                <w:sz w:val="18"/>
                <w:szCs w:val="18"/>
              </w:rPr>
            </w:pPr>
            <w:r w:rsidRPr="003B4D79">
              <w:rPr>
                <w:rFonts w:ascii="Arial Narrow" w:hAnsi="Arial Narrow"/>
                <w:sz w:val="18"/>
                <w:szCs w:val="18"/>
              </w:rPr>
              <w:t>Permit to work Procedure.</w:t>
            </w:r>
          </w:p>
        </w:tc>
      </w:tr>
    </w:tbl>
    <w:p w:rsidR="00F34877" w:rsidRPr="003B4D79" w:rsidRDefault="00F34877" w:rsidP="00D523F5">
      <w:pPr>
        <w:rPr>
          <w:rFonts w:ascii="Arial Narrow" w:hAnsi="Arial Narrow"/>
        </w:rPr>
      </w:pPr>
    </w:p>
    <w:p w:rsidR="00BC3FDE" w:rsidRPr="003B4D79" w:rsidRDefault="00BC3FDE" w:rsidP="00D523F5">
      <w:pPr>
        <w:rPr>
          <w:rFonts w:ascii="Arial Narrow" w:hAnsi="Arial Narrow"/>
        </w:rPr>
      </w:pPr>
    </w:p>
    <w:sectPr w:rsidR="00BC3FDE" w:rsidRPr="003B4D79" w:rsidSect="00F87947">
      <w:footerReference w:type="default" r:id="rId22"/>
      <w:type w:val="continuous"/>
      <w:pgSz w:w="11907" w:h="16834" w:code="9"/>
      <w:pgMar w:top="1520" w:right="1134" w:bottom="1440" w:left="1418" w:header="850" w:footer="283" w:gutter="0"/>
      <w:cols w:space="425"/>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240B4" w:rsidRDefault="000240B4" w:rsidP="00D523F5">
      <w:r>
        <w:separator/>
      </w:r>
    </w:p>
  </w:endnote>
  <w:endnote w:type="continuationSeparator" w:id="0">
    <w:p w:rsidR="000240B4" w:rsidRDefault="000240B4" w:rsidP="00D523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Narrow">
    <w:panose1 w:val="020B0606020202030204"/>
    <w:charset w:val="00"/>
    <w:family w:val="swiss"/>
    <w:pitch w:val="variable"/>
    <w:sig w:usb0="00000287" w:usb1="00000800" w:usb2="00000000" w:usb3="00000000" w:csb0="0000009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05FFA" w:rsidRDefault="00B05FFA">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188" w:type="dxa"/>
      <w:tblLook w:val="01E0" w:firstRow="1" w:lastRow="1" w:firstColumn="1" w:lastColumn="1" w:noHBand="0" w:noVBand="0"/>
    </w:tblPr>
    <w:tblGrid>
      <w:gridCol w:w="3744"/>
      <w:gridCol w:w="3744"/>
      <w:gridCol w:w="2700"/>
    </w:tblGrid>
    <w:tr w:rsidR="00DF08A4" w:rsidRPr="00E21FDB" w:rsidTr="00657067">
      <w:tc>
        <w:tcPr>
          <w:tcW w:w="3744" w:type="dxa"/>
          <w:tcBorders>
            <w:top w:val="double" w:sz="4" w:space="0" w:color="auto"/>
          </w:tcBorders>
        </w:tcPr>
        <w:p w:rsidR="00DF08A4" w:rsidRPr="00C93898" w:rsidRDefault="00DF08A4" w:rsidP="00B05FFA">
          <w:pPr>
            <w:pStyle w:val="Footer"/>
            <w:spacing w:before="60"/>
            <w:rPr>
              <w:rFonts w:ascii="Arial Narrow" w:hAnsi="Arial Narrow"/>
              <w:b/>
              <w:bCs/>
            </w:rPr>
          </w:pPr>
          <w:r w:rsidRPr="00C93898">
            <w:rPr>
              <w:rFonts w:ascii="Arial Narrow" w:hAnsi="Arial Narrow"/>
              <w:b/>
              <w:bCs/>
            </w:rPr>
            <w:t>Document No.</w:t>
          </w:r>
          <w:r w:rsidRPr="00C93898">
            <w:rPr>
              <w:rFonts w:ascii="Arial Narrow" w:hAnsi="Arial Narrow"/>
            </w:rPr>
            <w:t xml:space="preserve"> </w:t>
          </w:r>
          <w:r>
            <w:rPr>
              <w:rFonts w:ascii="Arial Narrow" w:hAnsi="Arial Narrow"/>
            </w:rPr>
            <w:t>ECDC-QHSE-PR-</w:t>
          </w:r>
          <w:r w:rsidR="00B05FFA">
            <w:rPr>
              <w:rFonts w:ascii="Arial Narrow" w:hAnsi="Arial Narrow"/>
            </w:rPr>
            <w:t>10</w:t>
          </w:r>
        </w:p>
      </w:tc>
      <w:tc>
        <w:tcPr>
          <w:tcW w:w="3744" w:type="dxa"/>
          <w:tcBorders>
            <w:top w:val="double" w:sz="4" w:space="0" w:color="auto"/>
          </w:tcBorders>
        </w:tcPr>
        <w:p w:rsidR="00DF08A4" w:rsidRPr="00C93898" w:rsidRDefault="00DF08A4" w:rsidP="00DF08A4">
          <w:pPr>
            <w:pStyle w:val="Footer"/>
            <w:tabs>
              <w:tab w:val="center" w:pos="3578"/>
            </w:tabs>
            <w:spacing w:before="60"/>
            <w:rPr>
              <w:rFonts w:ascii="Arial Narrow" w:hAnsi="Arial Narrow"/>
            </w:rPr>
          </w:pPr>
          <w:r w:rsidRPr="00C93898">
            <w:rPr>
              <w:rFonts w:ascii="Arial Narrow" w:hAnsi="Arial Narrow"/>
              <w:b/>
              <w:bCs/>
            </w:rPr>
            <w:t xml:space="preserve">Issue No. </w:t>
          </w:r>
          <w:r w:rsidRPr="00C93898">
            <w:rPr>
              <w:rFonts w:ascii="Arial Narrow" w:hAnsi="Arial Narrow"/>
            </w:rPr>
            <w:t xml:space="preserve"> 01</w:t>
          </w:r>
        </w:p>
      </w:tc>
      <w:tc>
        <w:tcPr>
          <w:tcW w:w="2700" w:type="dxa"/>
          <w:tcBorders>
            <w:top w:val="double" w:sz="4" w:space="0" w:color="auto"/>
          </w:tcBorders>
        </w:tcPr>
        <w:p w:rsidR="00DF08A4" w:rsidRPr="00C93898" w:rsidRDefault="00DF08A4" w:rsidP="00DF08A4">
          <w:pPr>
            <w:pStyle w:val="Footer"/>
            <w:spacing w:before="60"/>
            <w:rPr>
              <w:rFonts w:ascii="Arial Narrow" w:hAnsi="Arial Narrow"/>
            </w:rPr>
          </w:pPr>
          <w:r w:rsidRPr="00C93898">
            <w:rPr>
              <w:rFonts w:ascii="Arial Narrow" w:hAnsi="Arial Narrow"/>
              <w:b/>
              <w:bCs/>
            </w:rPr>
            <w:t xml:space="preserve">Issue Date: </w:t>
          </w:r>
          <w:r w:rsidRPr="00C93898">
            <w:rPr>
              <w:rFonts w:ascii="Arial Narrow" w:hAnsi="Arial Narrow"/>
            </w:rPr>
            <w:t xml:space="preserve">01/01/2021                              </w:t>
          </w:r>
        </w:p>
      </w:tc>
    </w:tr>
    <w:tr w:rsidR="00DF08A4" w:rsidRPr="00E21FDB" w:rsidTr="00657067">
      <w:tc>
        <w:tcPr>
          <w:tcW w:w="3744" w:type="dxa"/>
        </w:tcPr>
        <w:p w:rsidR="00DF08A4" w:rsidRPr="00C93898" w:rsidRDefault="00DF08A4" w:rsidP="00DF08A4">
          <w:pPr>
            <w:pStyle w:val="Footer"/>
            <w:spacing w:before="60"/>
            <w:rPr>
              <w:rFonts w:ascii="Arial Narrow" w:hAnsi="Arial Narrow"/>
            </w:rPr>
          </w:pPr>
          <w:r w:rsidRPr="00C93898">
            <w:rPr>
              <w:rFonts w:ascii="Arial Narrow" w:hAnsi="Arial Narrow"/>
              <w:b/>
              <w:bCs/>
            </w:rPr>
            <w:t>Page</w:t>
          </w:r>
          <w:r w:rsidRPr="00C93898">
            <w:rPr>
              <w:rFonts w:ascii="Arial Narrow" w:hAnsi="Arial Narrow"/>
            </w:rPr>
            <w:t xml:space="preserve"> </w:t>
          </w:r>
          <w:r w:rsidRPr="00C93898">
            <w:rPr>
              <w:rFonts w:ascii="Arial Narrow" w:hAnsi="Arial Narrow"/>
              <w:b/>
              <w:bCs/>
            </w:rPr>
            <w:fldChar w:fldCharType="begin"/>
          </w:r>
          <w:r w:rsidRPr="00C93898">
            <w:rPr>
              <w:rFonts w:ascii="Arial Narrow" w:hAnsi="Arial Narrow"/>
              <w:b/>
              <w:bCs/>
            </w:rPr>
            <w:instrText xml:space="preserve"> PAGE  \* Arabic  \* MERGEFORMAT </w:instrText>
          </w:r>
          <w:r w:rsidRPr="00C93898">
            <w:rPr>
              <w:rFonts w:ascii="Arial Narrow" w:hAnsi="Arial Narrow"/>
              <w:b/>
              <w:bCs/>
            </w:rPr>
            <w:fldChar w:fldCharType="separate"/>
          </w:r>
          <w:r w:rsidR="009018E0">
            <w:rPr>
              <w:rFonts w:ascii="Arial Narrow" w:hAnsi="Arial Narrow"/>
              <w:b/>
              <w:bCs/>
              <w:noProof/>
            </w:rPr>
            <w:t>3</w:t>
          </w:r>
          <w:r w:rsidRPr="00C93898">
            <w:rPr>
              <w:rFonts w:ascii="Arial Narrow" w:hAnsi="Arial Narrow"/>
              <w:b/>
              <w:bCs/>
            </w:rPr>
            <w:fldChar w:fldCharType="end"/>
          </w:r>
          <w:r w:rsidRPr="00C93898">
            <w:rPr>
              <w:rFonts w:ascii="Arial Narrow" w:hAnsi="Arial Narrow"/>
            </w:rPr>
            <w:t xml:space="preserve"> / </w:t>
          </w:r>
          <w:r w:rsidRPr="00C93898">
            <w:rPr>
              <w:rFonts w:ascii="Arial Narrow" w:hAnsi="Arial Narrow"/>
              <w:b/>
              <w:bCs/>
            </w:rPr>
            <w:fldChar w:fldCharType="begin"/>
          </w:r>
          <w:r w:rsidRPr="00C93898">
            <w:rPr>
              <w:rFonts w:ascii="Arial Narrow" w:hAnsi="Arial Narrow"/>
              <w:b/>
              <w:bCs/>
            </w:rPr>
            <w:instrText xml:space="preserve"> NUMPAGES  \* Arabic  \* MERGEFORMAT </w:instrText>
          </w:r>
          <w:r w:rsidRPr="00C93898">
            <w:rPr>
              <w:rFonts w:ascii="Arial Narrow" w:hAnsi="Arial Narrow"/>
              <w:b/>
              <w:bCs/>
            </w:rPr>
            <w:fldChar w:fldCharType="separate"/>
          </w:r>
          <w:r w:rsidR="009018E0">
            <w:rPr>
              <w:rFonts w:ascii="Arial Narrow" w:hAnsi="Arial Narrow"/>
              <w:b/>
              <w:bCs/>
              <w:noProof/>
            </w:rPr>
            <w:t>8</w:t>
          </w:r>
          <w:r w:rsidRPr="00C93898">
            <w:rPr>
              <w:rFonts w:ascii="Arial Narrow" w:hAnsi="Arial Narrow"/>
              <w:b/>
              <w:bCs/>
            </w:rPr>
            <w:fldChar w:fldCharType="end"/>
          </w:r>
        </w:p>
      </w:tc>
      <w:tc>
        <w:tcPr>
          <w:tcW w:w="3744" w:type="dxa"/>
        </w:tcPr>
        <w:p w:rsidR="00DF08A4" w:rsidRPr="00C93898" w:rsidRDefault="00DF08A4" w:rsidP="00DF08A4">
          <w:pPr>
            <w:pStyle w:val="Footer"/>
            <w:tabs>
              <w:tab w:val="center" w:pos="3578"/>
            </w:tabs>
            <w:spacing w:before="60"/>
            <w:rPr>
              <w:rFonts w:ascii="Arial Narrow" w:hAnsi="Arial Narrow"/>
            </w:rPr>
          </w:pPr>
          <w:r w:rsidRPr="00C93898">
            <w:rPr>
              <w:rFonts w:ascii="Arial Narrow" w:hAnsi="Arial Narrow"/>
              <w:b/>
              <w:bCs/>
            </w:rPr>
            <w:t xml:space="preserve">Revision No. </w:t>
          </w:r>
          <w:r w:rsidRPr="00C93898">
            <w:rPr>
              <w:rFonts w:ascii="Arial Narrow" w:hAnsi="Arial Narrow"/>
            </w:rPr>
            <w:t xml:space="preserve"> 00</w:t>
          </w:r>
        </w:p>
      </w:tc>
      <w:tc>
        <w:tcPr>
          <w:tcW w:w="2700" w:type="dxa"/>
        </w:tcPr>
        <w:p w:rsidR="00DF08A4" w:rsidRPr="00C93898" w:rsidRDefault="00DF08A4" w:rsidP="00DF08A4">
          <w:pPr>
            <w:pStyle w:val="Footer"/>
            <w:spacing w:before="60"/>
            <w:rPr>
              <w:rFonts w:ascii="Arial Narrow" w:hAnsi="Arial Narrow"/>
            </w:rPr>
          </w:pPr>
          <w:r w:rsidRPr="00C93898">
            <w:rPr>
              <w:rFonts w:ascii="Arial Narrow" w:hAnsi="Arial Narrow"/>
              <w:b/>
              <w:bCs/>
            </w:rPr>
            <w:t xml:space="preserve">Revision Date: </w:t>
          </w:r>
          <w:r w:rsidRPr="00C93898">
            <w:rPr>
              <w:rFonts w:ascii="Arial Narrow" w:hAnsi="Arial Narrow"/>
            </w:rPr>
            <w:t xml:space="preserve">00/00/0000                              </w:t>
          </w:r>
        </w:p>
      </w:tc>
    </w:tr>
  </w:tbl>
  <w:p w:rsidR="00234EE1" w:rsidRPr="00DF08A4" w:rsidRDefault="00234EE1">
    <w:pPr>
      <w:pStyle w:val="Footer"/>
      <w:rPr>
        <w:sz w:val="2"/>
        <w:szCs w:val="2"/>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05FFA" w:rsidRDefault="00B05FFA">
    <w:pPr>
      <w:pStyle w:val="Foote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188" w:type="dxa"/>
      <w:tblLook w:val="01E0" w:firstRow="1" w:lastRow="1" w:firstColumn="1" w:lastColumn="1" w:noHBand="0" w:noVBand="0"/>
    </w:tblPr>
    <w:tblGrid>
      <w:gridCol w:w="3744"/>
      <w:gridCol w:w="3744"/>
      <w:gridCol w:w="2700"/>
    </w:tblGrid>
    <w:tr w:rsidR="00B05FFA" w:rsidRPr="00E21FDB" w:rsidTr="00657067">
      <w:tc>
        <w:tcPr>
          <w:tcW w:w="3744" w:type="dxa"/>
          <w:tcBorders>
            <w:top w:val="double" w:sz="4" w:space="0" w:color="auto"/>
          </w:tcBorders>
        </w:tcPr>
        <w:p w:rsidR="00B05FFA" w:rsidRPr="00C93898" w:rsidRDefault="00B05FFA" w:rsidP="00B05FFA">
          <w:pPr>
            <w:pStyle w:val="Footer"/>
            <w:spacing w:before="60"/>
            <w:rPr>
              <w:rFonts w:ascii="Arial Narrow" w:hAnsi="Arial Narrow"/>
              <w:b/>
              <w:bCs/>
            </w:rPr>
          </w:pPr>
          <w:r w:rsidRPr="00C93898">
            <w:rPr>
              <w:rFonts w:ascii="Arial Narrow" w:hAnsi="Arial Narrow"/>
              <w:b/>
              <w:bCs/>
            </w:rPr>
            <w:t>Document No.</w:t>
          </w:r>
          <w:r w:rsidRPr="00C93898">
            <w:rPr>
              <w:rFonts w:ascii="Arial Narrow" w:hAnsi="Arial Narrow"/>
            </w:rPr>
            <w:t xml:space="preserve"> </w:t>
          </w:r>
          <w:r>
            <w:rPr>
              <w:rFonts w:ascii="Arial Narrow" w:hAnsi="Arial Narrow"/>
            </w:rPr>
            <w:t>ECDC-QHSE-PR-10</w:t>
          </w:r>
        </w:p>
      </w:tc>
      <w:tc>
        <w:tcPr>
          <w:tcW w:w="3744" w:type="dxa"/>
          <w:tcBorders>
            <w:top w:val="double" w:sz="4" w:space="0" w:color="auto"/>
          </w:tcBorders>
        </w:tcPr>
        <w:p w:rsidR="00B05FFA" w:rsidRPr="00C93898" w:rsidRDefault="00B05FFA" w:rsidP="00DF08A4">
          <w:pPr>
            <w:pStyle w:val="Footer"/>
            <w:tabs>
              <w:tab w:val="center" w:pos="3578"/>
            </w:tabs>
            <w:spacing w:before="60"/>
            <w:rPr>
              <w:rFonts w:ascii="Arial Narrow" w:hAnsi="Arial Narrow"/>
            </w:rPr>
          </w:pPr>
          <w:r w:rsidRPr="00C93898">
            <w:rPr>
              <w:rFonts w:ascii="Arial Narrow" w:hAnsi="Arial Narrow"/>
              <w:b/>
              <w:bCs/>
            </w:rPr>
            <w:t xml:space="preserve">Issue No. </w:t>
          </w:r>
          <w:r w:rsidRPr="00C93898">
            <w:rPr>
              <w:rFonts w:ascii="Arial Narrow" w:hAnsi="Arial Narrow"/>
            </w:rPr>
            <w:t xml:space="preserve"> 01</w:t>
          </w:r>
        </w:p>
      </w:tc>
      <w:tc>
        <w:tcPr>
          <w:tcW w:w="2700" w:type="dxa"/>
          <w:tcBorders>
            <w:top w:val="double" w:sz="4" w:space="0" w:color="auto"/>
          </w:tcBorders>
        </w:tcPr>
        <w:p w:rsidR="00B05FFA" w:rsidRPr="00C93898" w:rsidRDefault="00B05FFA" w:rsidP="00DF08A4">
          <w:pPr>
            <w:pStyle w:val="Footer"/>
            <w:spacing w:before="60"/>
            <w:rPr>
              <w:rFonts w:ascii="Arial Narrow" w:hAnsi="Arial Narrow"/>
            </w:rPr>
          </w:pPr>
          <w:r w:rsidRPr="00C93898">
            <w:rPr>
              <w:rFonts w:ascii="Arial Narrow" w:hAnsi="Arial Narrow"/>
              <w:b/>
              <w:bCs/>
            </w:rPr>
            <w:t xml:space="preserve">Issue Date: </w:t>
          </w:r>
          <w:r w:rsidRPr="00C93898">
            <w:rPr>
              <w:rFonts w:ascii="Arial Narrow" w:hAnsi="Arial Narrow"/>
            </w:rPr>
            <w:t xml:space="preserve">01/01/2021                              </w:t>
          </w:r>
        </w:p>
      </w:tc>
    </w:tr>
    <w:tr w:rsidR="00B05FFA" w:rsidRPr="00E21FDB" w:rsidTr="00657067">
      <w:tc>
        <w:tcPr>
          <w:tcW w:w="3744" w:type="dxa"/>
        </w:tcPr>
        <w:p w:rsidR="00B05FFA" w:rsidRPr="00C93898" w:rsidRDefault="00B05FFA" w:rsidP="00DF08A4">
          <w:pPr>
            <w:pStyle w:val="Footer"/>
            <w:spacing w:before="60"/>
            <w:rPr>
              <w:rFonts w:ascii="Arial Narrow" w:hAnsi="Arial Narrow"/>
            </w:rPr>
          </w:pPr>
          <w:r w:rsidRPr="00C93898">
            <w:rPr>
              <w:rFonts w:ascii="Arial Narrow" w:hAnsi="Arial Narrow"/>
              <w:b/>
              <w:bCs/>
            </w:rPr>
            <w:t>Page</w:t>
          </w:r>
          <w:r w:rsidRPr="00C93898">
            <w:rPr>
              <w:rFonts w:ascii="Arial Narrow" w:hAnsi="Arial Narrow"/>
            </w:rPr>
            <w:t xml:space="preserve"> </w:t>
          </w:r>
          <w:r w:rsidRPr="00C93898">
            <w:rPr>
              <w:rFonts w:ascii="Arial Narrow" w:hAnsi="Arial Narrow"/>
              <w:b/>
              <w:bCs/>
            </w:rPr>
            <w:fldChar w:fldCharType="begin"/>
          </w:r>
          <w:r w:rsidRPr="00C93898">
            <w:rPr>
              <w:rFonts w:ascii="Arial Narrow" w:hAnsi="Arial Narrow"/>
              <w:b/>
              <w:bCs/>
            </w:rPr>
            <w:instrText xml:space="preserve"> PAGE  \* Arabic  \* MERGEFORMAT </w:instrText>
          </w:r>
          <w:r w:rsidRPr="00C93898">
            <w:rPr>
              <w:rFonts w:ascii="Arial Narrow" w:hAnsi="Arial Narrow"/>
              <w:b/>
              <w:bCs/>
            </w:rPr>
            <w:fldChar w:fldCharType="separate"/>
          </w:r>
          <w:r w:rsidR="009018E0">
            <w:rPr>
              <w:rFonts w:ascii="Arial Narrow" w:hAnsi="Arial Narrow"/>
              <w:b/>
              <w:bCs/>
              <w:noProof/>
            </w:rPr>
            <w:t>4</w:t>
          </w:r>
          <w:r w:rsidRPr="00C93898">
            <w:rPr>
              <w:rFonts w:ascii="Arial Narrow" w:hAnsi="Arial Narrow"/>
              <w:b/>
              <w:bCs/>
            </w:rPr>
            <w:fldChar w:fldCharType="end"/>
          </w:r>
          <w:r w:rsidRPr="00C93898">
            <w:rPr>
              <w:rFonts w:ascii="Arial Narrow" w:hAnsi="Arial Narrow"/>
            </w:rPr>
            <w:t xml:space="preserve"> / </w:t>
          </w:r>
          <w:r w:rsidRPr="00C93898">
            <w:rPr>
              <w:rFonts w:ascii="Arial Narrow" w:hAnsi="Arial Narrow"/>
              <w:b/>
              <w:bCs/>
            </w:rPr>
            <w:fldChar w:fldCharType="begin"/>
          </w:r>
          <w:r w:rsidRPr="00C93898">
            <w:rPr>
              <w:rFonts w:ascii="Arial Narrow" w:hAnsi="Arial Narrow"/>
              <w:b/>
              <w:bCs/>
            </w:rPr>
            <w:instrText xml:space="preserve"> NUMPAGES  \* Arabic  \* MERGEFORMAT </w:instrText>
          </w:r>
          <w:r w:rsidRPr="00C93898">
            <w:rPr>
              <w:rFonts w:ascii="Arial Narrow" w:hAnsi="Arial Narrow"/>
              <w:b/>
              <w:bCs/>
            </w:rPr>
            <w:fldChar w:fldCharType="separate"/>
          </w:r>
          <w:r w:rsidR="009018E0">
            <w:rPr>
              <w:rFonts w:ascii="Arial Narrow" w:hAnsi="Arial Narrow"/>
              <w:b/>
              <w:bCs/>
              <w:noProof/>
            </w:rPr>
            <w:t>8</w:t>
          </w:r>
          <w:r w:rsidRPr="00C93898">
            <w:rPr>
              <w:rFonts w:ascii="Arial Narrow" w:hAnsi="Arial Narrow"/>
              <w:b/>
              <w:bCs/>
            </w:rPr>
            <w:fldChar w:fldCharType="end"/>
          </w:r>
        </w:p>
      </w:tc>
      <w:tc>
        <w:tcPr>
          <w:tcW w:w="3744" w:type="dxa"/>
        </w:tcPr>
        <w:p w:rsidR="00B05FFA" w:rsidRPr="00C93898" w:rsidRDefault="00B05FFA" w:rsidP="00DF08A4">
          <w:pPr>
            <w:pStyle w:val="Footer"/>
            <w:tabs>
              <w:tab w:val="center" w:pos="3578"/>
            </w:tabs>
            <w:spacing w:before="60"/>
            <w:rPr>
              <w:rFonts w:ascii="Arial Narrow" w:hAnsi="Arial Narrow"/>
            </w:rPr>
          </w:pPr>
          <w:r w:rsidRPr="00C93898">
            <w:rPr>
              <w:rFonts w:ascii="Arial Narrow" w:hAnsi="Arial Narrow"/>
              <w:b/>
              <w:bCs/>
            </w:rPr>
            <w:t xml:space="preserve">Revision No. </w:t>
          </w:r>
          <w:r w:rsidRPr="00C93898">
            <w:rPr>
              <w:rFonts w:ascii="Arial Narrow" w:hAnsi="Arial Narrow"/>
            </w:rPr>
            <w:t xml:space="preserve"> 00</w:t>
          </w:r>
        </w:p>
      </w:tc>
      <w:tc>
        <w:tcPr>
          <w:tcW w:w="2700" w:type="dxa"/>
        </w:tcPr>
        <w:p w:rsidR="00B05FFA" w:rsidRPr="00C93898" w:rsidRDefault="00B05FFA" w:rsidP="00DF08A4">
          <w:pPr>
            <w:pStyle w:val="Footer"/>
            <w:spacing w:before="60"/>
            <w:rPr>
              <w:rFonts w:ascii="Arial Narrow" w:hAnsi="Arial Narrow"/>
            </w:rPr>
          </w:pPr>
          <w:r w:rsidRPr="00C93898">
            <w:rPr>
              <w:rFonts w:ascii="Arial Narrow" w:hAnsi="Arial Narrow"/>
              <w:b/>
              <w:bCs/>
            </w:rPr>
            <w:t xml:space="preserve">Revision Date: </w:t>
          </w:r>
          <w:r w:rsidRPr="00C93898">
            <w:rPr>
              <w:rFonts w:ascii="Arial Narrow" w:hAnsi="Arial Narrow"/>
            </w:rPr>
            <w:t xml:space="preserve">00/00/0000                              </w:t>
          </w:r>
        </w:p>
      </w:tc>
    </w:tr>
  </w:tbl>
  <w:p w:rsidR="00B05FFA" w:rsidRPr="00DF08A4" w:rsidRDefault="00B05FFA">
    <w:pPr>
      <w:pStyle w:val="Footer"/>
      <w:rPr>
        <w:sz w:val="2"/>
        <w:szCs w:val="2"/>
      </w:rPr>
    </w:pPr>
    <w:bookmarkStart w:id="69" w:name="_GoBack"/>
    <w:bookmarkEnd w:id="69"/>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240B4" w:rsidRDefault="000240B4" w:rsidP="00D523F5">
      <w:r>
        <w:separator/>
      </w:r>
    </w:p>
  </w:footnote>
  <w:footnote w:type="continuationSeparator" w:id="0">
    <w:p w:rsidR="000240B4" w:rsidRDefault="000240B4" w:rsidP="00D523F5">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05FFA" w:rsidRDefault="00B05FFA">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6D85" w:rsidRDefault="009F1069" w:rsidP="00E16D85">
    <w:pPr>
      <w:pStyle w:val="Header"/>
      <w:pBdr>
        <w:bottom w:val="none" w:sz="0" w:space="0" w:color="auto"/>
      </w:pBdr>
      <w:tabs>
        <w:tab w:val="left" w:pos="1870"/>
        <w:tab w:val="left" w:pos="2272"/>
      </w:tabs>
      <w:jc w:val="both"/>
    </w:pPr>
    <w:r>
      <w:tab/>
    </w:r>
    <w:r>
      <w:tab/>
    </w:r>
    <w:r w:rsidR="00E16D85">
      <w:rPr>
        <w:noProof/>
        <w:lang w:val="en-GB" w:eastAsia="en-GB"/>
      </w:rPr>
      <w:drawing>
        <wp:anchor distT="0" distB="0" distL="114300" distR="114300" simplePos="0" relativeHeight="251653632" behindDoc="0" locked="0" layoutInCell="1" allowOverlap="1" wp14:anchorId="3566EDCF" wp14:editId="48BDDC9D">
          <wp:simplePos x="0" y="0"/>
          <wp:positionH relativeFrom="column">
            <wp:posOffset>0</wp:posOffset>
          </wp:positionH>
          <wp:positionV relativeFrom="paragraph">
            <wp:posOffset>-101023</wp:posOffset>
          </wp:positionV>
          <wp:extent cx="1242060" cy="479425"/>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1].png"/>
                  <pic:cNvPicPr/>
                </pic:nvPicPr>
                <pic:blipFill>
                  <a:blip r:embed="rId1">
                    <a:extLst>
                      <a:ext uri="{28A0092B-C50C-407E-A947-70E740481C1C}">
                        <a14:useLocalDpi xmlns:a14="http://schemas.microsoft.com/office/drawing/2010/main" val="0"/>
                      </a:ext>
                    </a:extLst>
                  </a:blip>
                  <a:stretch>
                    <a:fillRect/>
                  </a:stretch>
                </pic:blipFill>
                <pic:spPr>
                  <a:xfrm>
                    <a:off x="0" y="0"/>
                    <a:ext cx="1242060" cy="479425"/>
                  </a:xfrm>
                  <a:prstGeom prst="rect">
                    <a:avLst/>
                  </a:prstGeom>
                </pic:spPr>
              </pic:pic>
            </a:graphicData>
          </a:graphic>
          <wp14:sizeRelH relativeFrom="margin">
            <wp14:pctWidth>0</wp14:pctWidth>
          </wp14:sizeRelH>
          <wp14:sizeRelV relativeFrom="margin">
            <wp14:pctHeight>0</wp14:pctHeight>
          </wp14:sizeRelV>
        </wp:anchor>
      </w:drawing>
    </w:r>
    <w:r w:rsidR="00E16D85">
      <w:tab/>
    </w:r>
    <w:r w:rsidR="00E16D85">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90"/>
      <w:gridCol w:w="3190"/>
      <w:gridCol w:w="3191"/>
    </w:tblGrid>
    <w:tr w:rsidR="00E16D85" w:rsidTr="00BD62BD">
      <w:tc>
        <w:tcPr>
          <w:tcW w:w="3190" w:type="dxa"/>
        </w:tcPr>
        <w:p w:rsidR="00E16D85" w:rsidRDefault="00E16D85" w:rsidP="00E16D85">
          <w:pPr>
            <w:pStyle w:val="Header"/>
            <w:pBdr>
              <w:bottom w:val="none" w:sz="0" w:space="0" w:color="auto"/>
            </w:pBdr>
            <w:tabs>
              <w:tab w:val="left" w:pos="1870"/>
              <w:tab w:val="left" w:pos="2272"/>
            </w:tabs>
            <w:jc w:val="both"/>
          </w:pPr>
        </w:p>
      </w:tc>
      <w:tc>
        <w:tcPr>
          <w:tcW w:w="3190" w:type="dxa"/>
        </w:tcPr>
        <w:p w:rsidR="00E16D85" w:rsidRDefault="00E16D85" w:rsidP="00E16D85">
          <w:pPr>
            <w:pStyle w:val="Header"/>
            <w:pBdr>
              <w:bottom w:val="none" w:sz="0" w:space="0" w:color="auto"/>
            </w:pBdr>
            <w:tabs>
              <w:tab w:val="left" w:pos="1870"/>
              <w:tab w:val="left" w:pos="2272"/>
            </w:tabs>
            <w:jc w:val="both"/>
            <w:rPr>
              <w:rFonts w:ascii="Arial Narrow" w:hAnsi="Arial Narrow"/>
            </w:rPr>
          </w:pPr>
          <w:r>
            <w:rPr>
              <w:rFonts w:ascii="Arial Narrow" w:hAnsi="Arial Narrow"/>
            </w:rPr>
            <w:t xml:space="preserve">Safe Work Requirement </w:t>
          </w:r>
        </w:p>
        <w:p w:rsidR="00E16D85" w:rsidRPr="00C93898" w:rsidRDefault="00E16D85" w:rsidP="00E16D85">
          <w:pPr>
            <w:pStyle w:val="Header"/>
            <w:pBdr>
              <w:bottom w:val="none" w:sz="0" w:space="0" w:color="auto"/>
            </w:pBdr>
            <w:tabs>
              <w:tab w:val="left" w:pos="1870"/>
              <w:tab w:val="left" w:pos="2272"/>
            </w:tabs>
            <w:jc w:val="both"/>
            <w:rPr>
              <w:rFonts w:ascii="Arial Narrow" w:hAnsi="Arial Narrow"/>
            </w:rPr>
          </w:pPr>
          <w:r w:rsidRPr="00E16D85">
            <w:rPr>
              <w:rFonts w:ascii="Arial Narrow" w:hAnsi="Arial Narrow"/>
            </w:rPr>
            <w:t>LOCKOUT / TAGOUT PROCEDURE</w:t>
          </w:r>
        </w:p>
      </w:tc>
      <w:tc>
        <w:tcPr>
          <w:tcW w:w="3191" w:type="dxa"/>
        </w:tcPr>
        <w:p w:rsidR="00E16D85" w:rsidRPr="00C93898" w:rsidRDefault="00E16D85" w:rsidP="00E16D85">
          <w:pPr>
            <w:pStyle w:val="Header"/>
            <w:pBdr>
              <w:bottom w:val="none" w:sz="0" w:space="0" w:color="auto"/>
            </w:pBdr>
            <w:tabs>
              <w:tab w:val="left" w:pos="1870"/>
              <w:tab w:val="left" w:pos="2272"/>
            </w:tabs>
            <w:jc w:val="both"/>
            <w:rPr>
              <w:rFonts w:ascii="Arial Narrow" w:hAnsi="Arial Narrow"/>
            </w:rPr>
          </w:pPr>
          <w:r w:rsidRPr="00C93898">
            <w:rPr>
              <w:rFonts w:ascii="Arial Narrow" w:hAnsi="Arial Narrow"/>
            </w:rPr>
            <w:t>Document Responsibility: QHSE</w:t>
          </w:r>
        </w:p>
      </w:tc>
    </w:tr>
  </w:tbl>
  <w:p w:rsidR="00E16D85" w:rsidRPr="005D54F9" w:rsidRDefault="00E16D85" w:rsidP="00E16D85">
    <w:pPr>
      <w:pStyle w:val="Header"/>
      <w:pBdr>
        <w:bottom w:val="none" w:sz="0" w:space="0" w:color="auto"/>
      </w:pBdr>
      <w:tabs>
        <w:tab w:val="left" w:pos="1870"/>
        <w:tab w:val="left" w:pos="2272"/>
      </w:tabs>
      <w:jc w:val="both"/>
    </w:pPr>
    <w:r>
      <w:tab/>
    </w:r>
  </w:p>
  <w:p w:rsidR="009F1069" w:rsidRPr="005D54F9" w:rsidRDefault="009F1069" w:rsidP="001D371B">
    <w:pPr>
      <w:pStyle w:val="Header"/>
      <w:pBdr>
        <w:bottom w:val="none" w:sz="0" w:space="0" w:color="auto"/>
      </w:pBdr>
      <w:tabs>
        <w:tab w:val="left" w:pos="1870"/>
        <w:tab w:val="left" w:pos="2272"/>
      </w:tabs>
      <w:jc w:val="both"/>
    </w:pPr>
    <w:r>
      <w:tab/>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05FFA" w:rsidRDefault="00B05FFA">
    <w:pPr>
      <w:pStyle w:val="Header"/>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32E2" w:rsidRDefault="00C932E2" w:rsidP="00C932E2">
    <w:pPr>
      <w:pStyle w:val="Header"/>
      <w:pBdr>
        <w:bottom w:val="none" w:sz="0" w:space="0" w:color="auto"/>
      </w:pBdr>
      <w:tabs>
        <w:tab w:val="left" w:pos="1870"/>
        <w:tab w:val="left" w:pos="2272"/>
      </w:tabs>
      <w:jc w:val="both"/>
    </w:pPr>
    <w:r>
      <w:tab/>
    </w:r>
    <w:r>
      <w:tab/>
    </w:r>
    <w:r>
      <w:rPr>
        <w:noProof/>
        <w:lang w:val="en-GB" w:eastAsia="en-GB"/>
      </w:rPr>
      <w:drawing>
        <wp:anchor distT="0" distB="0" distL="114300" distR="114300" simplePos="0" relativeHeight="251664896" behindDoc="0" locked="0" layoutInCell="1" allowOverlap="1" wp14:anchorId="1564F756" wp14:editId="5D716C17">
          <wp:simplePos x="0" y="0"/>
          <wp:positionH relativeFrom="column">
            <wp:posOffset>0</wp:posOffset>
          </wp:positionH>
          <wp:positionV relativeFrom="paragraph">
            <wp:posOffset>-101023</wp:posOffset>
          </wp:positionV>
          <wp:extent cx="1242060" cy="479425"/>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1].png"/>
                  <pic:cNvPicPr/>
                </pic:nvPicPr>
                <pic:blipFill>
                  <a:blip r:embed="rId1">
                    <a:extLst>
                      <a:ext uri="{28A0092B-C50C-407E-A947-70E740481C1C}">
                        <a14:useLocalDpi xmlns:a14="http://schemas.microsoft.com/office/drawing/2010/main" val="0"/>
                      </a:ext>
                    </a:extLst>
                  </a:blip>
                  <a:stretch>
                    <a:fillRect/>
                  </a:stretch>
                </pic:blipFill>
                <pic:spPr>
                  <a:xfrm>
                    <a:off x="0" y="0"/>
                    <a:ext cx="1242060" cy="479425"/>
                  </a:xfrm>
                  <a:prstGeom prst="rect">
                    <a:avLst/>
                  </a:prstGeom>
                </pic:spPr>
              </pic:pic>
            </a:graphicData>
          </a:graphic>
          <wp14:sizeRelH relativeFrom="margin">
            <wp14:pctWidth>0</wp14:pctWidth>
          </wp14:sizeRelH>
          <wp14:sizeRelV relativeFrom="margin">
            <wp14:pctHeight>0</wp14:pctHeight>
          </wp14:sizeRelV>
        </wp:anchor>
      </w:drawing>
    </w:r>
    <w:r>
      <w:tab/>
    </w:r>
    <w:r>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90"/>
      <w:gridCol w:w="3190"/>
      <w:gridCol w:w="3191"/>
    </w:tblGrid>
    <w:tr w:rsidR="00C932E2" w:rsidTr="00BD62BD">
      <w:tc>
        <w:tcPr>
          <w:tcW w:w="3190" w:type="dxa"/>
        </w:tcPr>
        <w:p w:rsidR="00C932E2" w:rsidRDefault="00C932E2" w:rsidP="00C932E2">
          <w:pPr>
            <w:pStyle w:val="Header"/>
            <w:pBdr>
              <w:bottom w:val="none" w:sz="0" w:space="0" w:color="auto"/>
            </w:pBdr>
            <w:tabs>
              <w:tab w:val="left" w:pos="1870"/>
              <w:tab w:val="left" w:pos="2272"/>
            </w:tabs>
            <w:jc w:val="both"/>
          </w:pPr>
        </w:p>
      </w:tc>
      <w:tc>
        <w:tcPr>
          <w:tcW w:w="3190" w:type="dxa"/>
        </w:tcPr>
        <w:p w:rsidR="00C932E2" w:rsidRDefault="00C932E2" w:rsidP="00C932E2">
          <w:pPr>
            <w:pStyle w:val="Header"/>
            <w:pBdr>
              <w:bottom w:val="none" w:sz="0" w:space="0" w:color="auto"/>
            </w:pBdr>
            <w:tabs>
              <w:tab w:val="left" w:pos="1870"/>
              <w:tab w:val="left" w:pos="2272"/>
            </w:tabs>
            <w:jc w:val="both"/>
            <w:rPr>
              <w:rFonts w:ascii="Arial Narrow" w:hAnsi="Arial Narrow"/>
            </w:rPr>
          </w:pPr>
          <w:r>
            <w:rPr>
              <w:rFonts w:ascii="Arial Narrow" w:hAnsi="Arial Narrow"/>
            </w:rPr>
            <w:t xml:space="preserve">Safe Work Requirement </w:t>
          </w:r>
        </w:p>
        <w:p w:rsidR="00C932E2" w:rsidRPr="00C93898" w:rsidRDefault="00C932E2" w:rsidP="00C932E2">
          <w:pPr>
            <w:pStyle w:val="Header"/>
            <w:pBdr>
              <w:bottom w:val="none" w:sz="0" w:space="0" w:color="auto"/>
            </w:pBdr>
            <w:tabs>
              <w:tab w:val="left" w:pos="1870"/>
              <w:tab w:val="left" w:pos="2272"/>
            </w:tabs>
            <w:jc w:val="both"/>
            <w:rPr>
              <w:rFonts w:ascii="Arial Narrow" w:hAnsi="Arial Narrow"/>
            </w:rPr>
          </w:pPr>
          <w:r w:rsidRPr="00E16D85">
            <w:rPr>
              <w:rFonts w:ascii="Arial Narrow" w:hAnsi="Arial Narrow"/>
            </w:rPr>
            <w:t>LOCKOUT / TAGOUT PROCEDURE</w:t>
          </w:r>
        </w:p>
      </w:tc>
      <w:tc>
        <w:tcPr>
          <w:tcW w:w="3191" w:type="dxa"/>
        </w:tcPr>
        <w:p w:rsidR="00C932E2" w:rsidRPr="00C93898" w:rsidRDefault="00C932E2" w:rsidP="00C932E2">
          <w:pPr>
            <w:pStyle w:val="Header"/>
            <w:pBdr>
              <w:bottom w:val="none" w:sz="0" w:space="0" w:color="auto"/>
            </w:pBdr>
            <w:tabs>
              <w:tab w:val="left" w:pos="1870"/>
              <w:tab w:val="left" w:pos="2272"/>
            </w:tabs>
            <w:jc w:val="both"/>
            <w:rPr>
              <w:rFonts w:ascii="Arial Narrow" w:hAnsi="Arial Narrow"/>
            </w:rPr>
          </w:pPr>
          <w:r w:rsidRPr="00C93898">
            <w:rPr>
              <w:rFonts w:ascii="Arial Narrow" w:hAnsi="Arial Narrow"/>
            </w:rPr>
            <w:t>Document Responsibility: QHSE</w:t>
          </w:r>
        </w:p>
      </w:tc>
    </w:tr>
  </w:tbl>
  <w:p w:rsidR="009F1069" w:rsidRPr="00E16D85" w:rsidRDefault="009F1069" w:rsidP="00C932E2">
    <w:pPr>
      <w:pStyle w:val="Header"/>
      <w:pBdr>
        <w:bottom w:val="none" w:sz="0" w:space="0" w:color="auto"/>
      </w:pBdr>
      <w:tabs>
        <w:tab w:val="left" w:pos="1870"/>
        <w:tab w:val="left" w:pos="2272"/>
      </w:tabs>
      <w:jc w:val="both"/>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3A66C460"/>
    <w:lvl w:ilvl="0">
      <w:numFmt w:val="decimal"/>
      <w:pStyle w:val="Bullet1"/>
      <w:lvlText w:val="*"/>
      <w:lvlJc w:val="left"/>
    </w:lvl>
  </w:abstractNum>
  <w:abstractNum w:abstractNumId="1" w15:restartNumberingAfterBreak="0">
    <w:nsid w:val="0289011D"/>
    <w:multiLevelType w:val="multilevel"/>
    <w:tmpl w:val="2BA2594E"/>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400"/>
        </w:tabs>
        <w:ind w:left="1134" w:hanging="567"/>
      </w:pPr>
      <w:rPr>
        <w:rFonts w:hint="default"/>
        <w:b/>
        <w:i w:val="0"/>
        <w:sz w:val="18"/>
        <w:szCs w:val="18"/>
      </w:rPr>
    </w:lvl>
    <w:lvl w:ilvl="2">
      <w:start w:val="1"/>
      <w:numFmt w:val="decimal"/>
      <w:pStyle w:val="Heading3"/>
      <w:lvlText w:val="%1.%2.%3"/>
      <w:lvlJc w:val="left"/>
      <w:pPr>
        <w:tabs>
          <w:tab w:val="num" w:pos="1985"/>
        </w:tabs>
        <w:ind w:left="1985" w:hanging="851"/>
      </w:pPr>
      <w:rPr>
        <w:rFonts w:hint="default"/>
        <w:b w:val="0"/>
        <w:i w:val="0"/>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 w15:restartNumberingAfterBreak="0">
    <w:nsid w:val="05AE017C"/>
    <w:multiLevelType w:val="hybridMultilevel"/>
    <w:tmpl w:val="25FC7E4E"/>
    <w:lvl w:ilvl="0" w:tplc="EC446E6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85227D"/>
    <w:multiLevelType w:val="hybridMultilevel"/>
    <w:tmpl w:val="83B06ED6"/>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8EA2B8B"/>
    <w:multiLevelType w:val="hybridMultilevel"/>
    <w:tmpl w:val="57D28B34"/>
    <w:lvl w:ilvl="0" w:tplc="EC446E6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F8516BA"/>
    <w:multiLevelType w:val="hybridMultilevel"/>
    <w:tmpl w:val="C610FF6E"/>
    <w:lvl w:ilvl="0" w:tplc="04090011">
      <w:start w:val="1"/>
      <w:numFmt w:val="decimal"/>
      <w:lvlText w:val="%1)"/>
      <w:lvlJc w:val="left"/>
      <w:pPr>
        <w:ind w:left="540" w:hanging="420"/>
      </w:pPr>
      <w:rPr>
        <w:rFonts w:hint="eastAsia"/>
      </w:rPr>
    </w:lvl>
    <w:lvl w:ilvl="1" w:tplc="04090003" w:tentative="1">
      <w:start w:val="1"/>
      <w:numFmt w:val="bullet"/>
      <w:lvlText w:val=""/>
      <w:lvlJc w:val="left"/>
      <w:pPr>
        <w:ind w:left="960" w:hanging="420"/>
      </w:pPr>
      <w:rPr>
        <w:rFonts w:ascii="Wingdings" w:hAnsi="Wingdings" w:hint="default"/>
      </w:rPr>
    </w:lvl>
    <w:lvl w:ilvl="2" w:tplc="04090005" w:tentative="1">
      <w:start w:val="1"/>
      <w:numFmt w:val="bullet"/>
      <w:lvlText w:val=""/>
      <w:lvlJc w:val="left"/>
      <w:pPr>
        <w:ind w:left="1380" w:hanging="420"/>
      </w:pPr>
      <w:rPr>
        <w:rFonts w:ascii="Wingdings" w:hAnsi="Wingdings" w:hint="default"/>
      </w:rPr>
    </w:lvl>
    <w:lvl w:ilvl="3" w:tplc="04090001" w:tentative="1">
      <w:start w:val="1"/>
      <w:numFmt w:val="bullet"/>
      <w:lvlText w:val=""/>
      <w:lvlJc w:val="left"/>
      <w:pPr>
        <w:ind w:left="1800" w:hanging="420"/>
      </w:pPr>
      <w:rPr>
        <w:rFonts w:ascii="Wingdings" w:hAnsi="Wingdings" w:hint="default"/>
      </w:rPr>
    </w:lvl>
    <w:lvl w:ilvl="4" w:tplc="04090003" w:tentative="1">
      <w:start w:val="1"/>
      <w:numFmt w:val="bullet"/>
      <w:lvlText w:val=""/>
      <w:lvlJc w:val="left"/>
      <w:pPr>
        <w:ind w:left="2220" w:hanging="420"/>
      </w:pPr>
      <w:rPr>
        <w:rFonts w:ascii="Wingdings" w:hAnsi="Wingdings" w:hint="default"/>
      </w:rPr>
    </w:lvl>
    <w:lvl w:ilvl="5" w:tplc="04090005" w:tentative="1">
      <w:start w:val="1"/>
      <w:numFmt w:val="bullet"/>
      <w:lvlText w:val=""/>
      <w:lvlJc w:val="left"/>
      <w:pPr>
        <w:ind w:left="2640" w:hanging="420"/>
      </w:pPr>
      <w:rPr>
        <w:rFonts w:ascii="Wingdings" w:hAnsi="Wingdings" w:hint="default"/>
      </w:rPr>
    </w:lvl>
    <w:lvl w:ilvl="6" w:tplc="04090001" w:tentative="1">
      <w:start w:val="1"/>
      <w:numFmt w:val="bullet"/>
      <w:lvlText w:val=""/>
      <w:lvlJc w:val="left"/>
      <w:pPr>
        <w:ind w:left="3060" w:hanging="420"/>
      </w:pPr>
      <w:rPr>
        <w:rFonts w:ascii="Wingdings" w:hAnsi="Wingdings" w:hint="default"/>
      </w:rPr>
    </w:lvl>
    <w:lvl w:ilvl="7" w:tplc="04090003" w:tentative="1">
      <w:start w:val="1"/>
      <w:numFmt w:val="bullet"/>
      <w:lvlText w:val=""/>
      <w:lvlJc w:val="left"/>
      <w:pPr>
        <w:ind w:left="3480" w:hanging="420"/>
      </w:pPr>
      <w:rPr>
        <w:rFonts w:ascii="Wingdings" w:hAnsi="Wingdings" w:hint="default"/>
      </w:rPr>
    </w:lvl>
    <w:lvl w:ilvl="8" w:tplc="04090005" w:tentative="1">
      <w:start w:val="1"/>
      <w:numFmt w:val="bullet"/>
      <w:lvlText w:val=""/>
      <w:lvlJc w:val="left"/>
      <w:pPr>
        <w:ind w:left="3900" w:hanging="420"/>
      </w:pPr>
      <w:rPr>
        <w:rFonts w:ascii="Wingdings" w:hAnsi="Wingdings" w:hint="default"/>
      </w:rPr>
    </w:lvl>
  </w:abstractNum>
  <w:abstractNum w:abstractNumId="6" w15:restartNumberingAfterBreak="0">
    <w:nsid w:val="17A245EF"/>
    <w:multiLevelType w:val="hybridMultilevel"/>
    <w:tmpl w:val="463A7CC6"/>
    <w:lvl w:ilvl="0" w:tplc="04090011">
      <w:start w:val="1"/>
      <w:numFmt w:val="decimal"/>
      <w:lvlText w:val="%1)"/>
      <w:lvlJc w:val="left"/>
      <w:pPr>
        <w:ind w:left="800" w:hanging="360"/>
      </w:pPr>
    </w:lvl>
    <w:lvl w:ilvl="1" w:tplc="04090019" w:tentative="1">
      <w:start w:val="1"/>
      <w:numFmt w:val="lowerLetter"/>
      <w:lvlText w:val="%2."/>
      <w:lvlJc w:val="left"/>
      <w:pPr>
        <w:ind w:left="1520" w:hanging="360"/>
      </w:pPr>
    </w:lvl>
    <w:lvl w:ilvl="2" w:tplc="0409001B" w:tentative="1">
      <w:start w:val="1"/>
      <w:numFmt w:val="lowerRoman"/>
      <w:lvlText w:val="%3."/>
      <w:lvlJc w:val="right"/>
      <w:pPr>
        <w:ind w:left="2240" w:hanging="180"/>
      </w:pPr>
    </w:lvl>
    <w:lvl w:ilvl="3" w:tplc="0409000F" w:tentative="1">
      <w:start w:val="1"/>
      <w:numFmt w:val="decimal"/>
      <w:lvlText w:val="%4."/>
      <w:lvlJc w:val="left"/>
      <w:pPr>
        <w:ind w:left="2960" w:hanging="360"/>
      </w:pPr>
    </w:lvl>
    <w:lvl w:ilvl="4" w:tplc="04090019" w:tentative="1">
      <w:start w:val="1"/>
      <w:numFmt w:val="lowerLetter"/>
      <w:lvlText w:val="%5."/>
      <w:lvlJc w:val="left"/>
      <w:pPr>
        <w:ind w:left="3680" w:hanging="360"/>
      </w:pPr>
    </w:lvl>
    <w:lvl w:ilvl="5" w:tplc="0409001B" w:tentative="1">
      <w:start w:val="1"/>
      <w:numFmt w:val="lowerRoman"/>
      <w:lvlText w:val="%6."/>
      <w:lvlJc w:val="right"/>
      <w:pPr>
        <w:ind w:left="4400" w:hanging="180"/>
      </w:pPr>
    </w:lvl>
    <w:lvl w:ilvl="6" w:tplc="0409000F" w:tentative="1">
      <w:start w:val="1"/>
      <w:numFmt w:val="decimal"/>
      <w:lvlText w:val="%7."/>
      <w:lvlJc w:val="left"/>
      <w:pPr>
        <w:ind w:left="5120" w:hanging="360"/>
      </w:pPr>
    </w:lvl>
    <w:lvl w:ilvl="7" w:tplc="04090019" w:tentative="1">
      <w:start w:val="1"/>
      <w:numFmt w:val="lowerLetter"/>
      <w:lvlText w:val="%8."/>
      <w:lvlJc w:val="left"/>
      <w:pPr>
        <w:ind w:left="5840" w:hanging="360"/>
      </w:pPr>
    </w:lvl>
    <w:lvl w:ilvl="8" w:tplc="0409001B" w:tentative="1">
      <w:start w:val="1"/>
      <w:numFmt w:val="lowerRoman"/>
      <w:lvlText w:val="%9."/>
      <w:lvlJc w:val="right"/>
      <w:pPr>
        <w:ind w:left="6560" w:hanging="180"/>
      </w:pPr>
    </w:lvl>
  </w:abstractNum>
  <w:abstractNum w:abstractNumId="7" w15:restartNumberingAfterBreak="0">
    <w:nsid w:val="18593C0B"/>
    <w:multiLevelType w:val="hybridMultilevel"/>
    <w:tmpl w:val="C610FF6E"/>
    <w:lvl w:ilvl="0" w:tplc="04090011">
      <w:start w:val="1"/>
      <w:numFmt w:val="decimal"/>
      <w:lvlText w:val="%1)"/>
      <w:lvlJc w:val="left"/>
      <w:pPr>
        <w:ind w:left="540" w:hanging="420"/>
      </w:pPr>
      <w:rPr>
        <w:rFonts w:hint="eastAsia"/>
      </w:rPr>
    </w:lvl>
    <w:lvl w:ilvl="1" w:tplc="04090003" w:tentative="1">
      <w:start w:val="1"/>
      <w:numFmt w:val="bullet"/>
      <w:lvlText w:val=""/>
      <w:lvlJc w:val="left"/>
      <w:pPr>
        <w:ind w:left="960" w:hanging="420"/>
      </w:pPr>
      <w:rPr>
        <w:rFonts w:ascii="Wingdings" w:hAnsi="Wingdings" w:hint="default"/>
      </w:rPr>
    </w:lvl>
    <w:lvl w:ilvl="2" w:tplc="04090005" w:tentative="1">
      <w:start w:val="1"/>
      <w:numFmt w:val="bullet"/>
      <w:lvlText w:val=""/>
      <w:lvlJc w:val="left"/>
      <w:pPr>
        <w:ind w:left="1380" w:hanging="420"/>
      </w:pPr>
      <w:rPr>
        <w:rFonts w:ascii="Wingdings" w:hAnsi="Wingdings" w:hint="default"/>
      </w:rPr>
    </w:lvl>
    <w:lvl w:ilvl="3" w:tplc="04090001" w:tentative="1">
      <w:start w:val="1"/>
      <w:numFmt w:val="bullet"/>
      <w:lvlText w:val=""/>
      <w:lvlJc w:val="left"/>
      <w:pPr>
        <w:ind w:left="1800" w:hanging="420"/>
      </w:pPr>
      <w:rPr>
        <w:rFonts w:ascii="Wingdings" w:hAnsi="Wingdings" w:hint="default"/>
      </w:rPr>
    </w:lvl>
    <w:lvl w:ilvl="4" w:tplc="04090003" w:tentative="1">
      <w:start w:val="1"/>
      <w:numFmt w:val="bullet"/>
      <w:lvlText w:val=""/>
      <w:lvlJc w:val="left"/>
      <w:pPr>
        <w:ind w:left="2220" w:hanging="420"/>
      </w:pPr>
      <w:rPr>
        <w:rFonts w:ascii="Wingdings" w:hAnsi="Wingdings" w:hint="default"/>
      </w:rPr>
    </w:lvl>
    <w:lvl w:ilvl="5" w:tplc="04090005" w:tentative="1">
      <w:start w:val="1"/>
      <w:numFmt w:val="bullet"/>
      <w:lvlText w:val=""/>
      <w:lvlJc w:val="left"/>
      <w:pPr>
        <w:ind w:left="2640" w:hanging="420"/>
      </w:pPr>
      <w:rPr>
        <w:rFonts w:ascii="Wingdings" w:hAnsi="Wingdings" w:hint="default"/>
      </w:rPr>
    </w:lvl>
    <w:lvl w:ilvl="6" w:tplc="04090001" w:tentative="1">
      <w:start w:val="1"/>
      <w:numFmt w:val="bullet"/>
      <w:lvlText w:val=""/>
      <w:lvlJc w:val="left"/>
      <w:pPr>
        <w:ind w:left="3060" w:hanging="420"/>
      </w:pPr>
      <w:rPr>
        <w:rFonts w:ascii="Wingdings" w:hAnsi="Wingdings" w:hint="default"/>
      </w:rPr>
    </w:lvl>
    <w:lvl w:ilvl="7" w:tplc="04090003" w:tentative="1">
      <w:start w:val="1"/>
      <w:numFmt w:val="bullet"/>
      <w:lvlText w:val=""/>
      <w:lvlJc w:val="left"/>
      <w:pPr>
        <w:ind w:left="3480" w:hanging="420"/>
      </w:pPr>
      <w:rPr>
        <w:rFonts w:ascii="Wingdings" w:hAnsi="Wingdings" w:hint="default"/>
      </w:rPr>
    </w:lvl>
    <w:lvl w:ilvl="8" w:tplc="04090005" w:tentative="1">
      <w:start w:val="1"/>
      <w:numFmt w:val="bullet"/>
      <w:lvlText w:val=""/>
      <w:lvlJc w:val="left"/>
      <w:pPr>
        <w:ind w:left="3900" w:hanging="420"/>
      </w:pPr>
      <w:rPr>
        <w:rFonts w:ascii="Wingdings" w:hAnsi="Wingdings" w:hint="default"/>
      </w:rPr>
    </w:lvl>
  </w:abstractNum>
  <w:abstractNum w:abstractNumId="8" w15:restartNumberingAfterBreak="0">
    <w:nsid w:val="19CF4E11"/>
    <w:multiLevelType w:val="hybridMultilevel"/>
    <w:tmpl w:val="29BEBD0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1B926406"/>
    <w:multiLevelType w:val="hybridMultilevel"/>
    <w:tmpl w:val="296688EA"/>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E1B38BD"/>
    <w:multiLevelType w:val="hybridMultilevel"/>
    <w:tmpl w:val="2910A8EA"/>
    <w:lvl w:ilvl="0" w:tplc="92508A42">
      <w:start w:val="1"/>
      <w:numFmt w:val="upperLetter"/>
      <w:pStyle w:val="Heading6"/>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15:restartNumberingAfterBreak="0">
    <w:nsid w:val="22554446"/>
    <w:multiLevelType w:val="hybridMultilevel"/>
    <w:tmpl w:val="E498455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4823C59"/>
    <w:multiLevelType w:val="hybridMultilevel"/>
    <w:tmpl w:val="C610FF6E"/>
    <w:lvl w:ilvl="0" w:tplc="04090011">
      <w:start w:val="1"/>
      <w:numFmt w:val="decimal"/>
      <w:lvlText w:val="%1)"/>
      <w:lvlJc w:val="left"/>
      <w:pPr>
        <w:ind w:left="540" w:hanging="420"/>
      </w:pPr>
      <w:rPr>
        <w:rFonts w:hint="eastAsia"/>
      </w:rPr>
    </w:lvl>
    <w:lvl w:ilvl="1" w:tplc="04090003" w:tentative="1">
      <w:start w:val="1"/>
      <w:numFmt w:val="bullet"/>
      <w:lvlText w:val=""/>
      <w:lvlJc w:val="left"/>
      <w:pPr>
        <w:ind w:left="960" w:hanging="420"/>
      </w:pPr>
      <w:rPr>
        <w:rFonts w:ascii="Wingdings" w:hAnsi="Wingdings" w:hint="default"/>
      </w:rPr>
    </w:lvl>
    <w:lvl w:ilvl="2" w:tplc="04090005" w:tentative="1">
      <w:start w:val="1"/>
      <w:numFmt w:val="bullet"/>
      <w:lvlText w:val=""/>
      <w:lvlJc w:val="left"/>
      <w:pPr>
        <w:ind w:left="1380" w:hanging="420"/>
      </w:pPr>
      <w:rPr>
        <w:rFonts w:ascii="Wingdings" w:hAnsi="Wingdings" w:hint="default"/>
      </w:rPr>
    </w:lvl>
    <w:lvl w:ilvl="3" w:tplc="04090001" w:tentative="1">
      <w:start w:val="1"/>
      <w:numFmt w:val="bullet"/>
      <w:lvlText w:val=""/>
      <w:lvlJc w:val="left"/>
      <w:pPr>
        <w:ind w:left="1800" w:hanging="420"/>
      </w:pPr>
      <w:rPr>
        <w:rFonts w:ascii="Wingdings" w:hAnsi="Wingdings" w:hint="default"/>
      </w:rPr>
    </w:lvl>
    <w:lvl w:ilvl="4" w:tplc="04090003" w:tentative="1">
      <w:start w:val="1"/>
      <w:numFmt w:val="bullet"/>
      <w:lvlText w:val=""/>
      <w:lvlJc w:val="left"/>
      <w:pPr>
        <w:ind w:left="2220" w:hanging="420"/>
      </w:pPr>
      <w:rPr>
        <w:rFonts w:ascii="Wingdings" w:hAnsi="Wingdings" w:hint="default"/>
      </w:rPr>
    </w:lvl>
    <w:lvl w:ilvl="5" w:tplc="04090005" w:tentative="1">
      <w:start w:val="1"/>
      <w:numFmt w:val="bullet"/>
      <w:lvlText w:val=""/>
      <w:lvlJc w:val="left"/>
      <w:pPr>
        <w:ind w:left="2640" w:hanging="420"/>
      </w:pPr>
      <w:rPr>
        <w:rFonts w:ascii="Wingdings" w:hAnsi="Wingdings" w:hint="default"/>
      </w:rPr>
    </w:lvl>
    <w:lvl w:ilvl="6" w:tplc="04090001" w:tentative="1">
      <w:start w:val="1"/>
      <w:numFmt w:val="bullet"/>
      <w:lvlText w:val=""/>
      <w:lvlJc w:val="left"/>
      <w:pPr>
        <w:ind w:left="3060" w:hanging="420"/>
      </w:pPr>
      <w:rPr>
        <w:rFonts w:ascii="Wingdings" w:hAnsi="Wingdings" w:hint="default"/>
      </w:rPr>
    </w:lvl>
    <w:lvl w:ilvl="7" w:tplc="04090003" w:tentative="1">
      <w:start w:val="1"/>
      <w:numFmt w:val="bullet"/>
      <w:lvlText w:val=""/>
      <w:lvlJc w:val="left"/>
      <w:pPr>
        <w:ind w:left="3480" w:hanging="420"/>
      </w:pPr>
      <w:rPr>
        <w:rFonts w:ascii="Wingdings" w:hAnsi="Wingdings" w:hint="default"/>
      </w:rPr>
    </w:lvl>
    <w:lvl w:ilvl="8" w:tplc="04090005" w:tentative="1">
      <w:start w:val="1"/>
      <w:numFmt w:val="bullet"/>
      <w:lvlText w:val=""/>
      <w:lvlJc w:val="left"/>
      <w:pPr>
        <w:ind w:left="3900" w:hanging="420"/>
      </w:pPr>
      <w:rPr>
        <w:rFonts w:ascii="Wingdings" w:hAnsi="Wingdings" w:hint="default"/>
      </w:rPr>
    </w:lvl>
  </w:abstractNum>
  <w:abstractNum w:abstractNumId="13" w15:restartNumberingAfterBreak="0">
    <w:nsid w:val="24F0321C"/>
    <w:multiLevelType w:val="hybridMultilevel"/>
    <w:tmpl w:val="C610FF6E"/>
    <w:lvl w:ilvl="0" w:tplc="04090011">
      <w:start w:val="1"/>
      <w:numFmt w:val="decimal"/>
      <w:lvlText w:val="%1)"/>
      <w:lvlJc w:val="left"/>
      <w:pPr>
        <w:ind w:left="540" w:hanging="420"/>
      </w:pPr>
      <w:rPr>
        <w:rFonts w:hint="eastAsia"/>
      </w:rPr>
    </w:lvl>
    <w:lvl w:ilvl="1" w:tplc="04090003" w:tentative="1">
      <w:start w:val="1"/>
      <w:numFmt w:val="bullet"/>
      <w:lvlText w:val=""/>
      <w:lvlJc w:val="left"/>
      <w:pPr>
        <w:ind w:left="960" w:hanging="420"/>
      </w:pPr>
      <w:rPr>
        <w:rFonts w:ascii="Wingdings" w:hAnsi="Wingdings" w:hint="default"/>
      </w:rPr>
    </w:lvl>
    <w:lvl w:ilvl="2" w:tplc="04090005" w:tentative="1">
      <w:start w:val="1"/>
      <w:numFmt w:val="bullet"/>
      <w:lvlText w:val=""/>
      <w:lvlJc w:val="left"/>
      <w:pPr>
        <w:ind w:left="1380" w:hanging="420"/>
      </w:pPr>
      <w:rPr>
        <w:rFonts w:ascii="Wingdings" w:hAnsi="Wingdings" w:hint="default"/>
      </w:rPr>
    </w:lvl>
    <w:lvl w:ilvl="3" w:tplc="04090001" w:tentative="1">
      <w:start w:val="1"/>
      <w:numFmt w:val="bullet"/>
      <w:lvlText w:val=""/>
      <w:lvlJc w:val="left"/>
      <w:pPr>
        <w:ind w:left="1800" w:hanging="420"/>
      </w:pPr>
      <w:rPr>
        <w:rFonts w:ascii="Wingdings" w:hAnsi="Wingdings" w:hint="default"/>
      </w:rPr>
    </w:lvl>
    <w:lvl w:ilvl="4" w:tplc="04090003" w:tentative="1">
      <w:start w:val="1"/>
      <w:numFmt w:val="bullet"/>
      <w:lvlText w:val=""/>
      <w:lvlJc w:val="left"/>
      <w:pPr>
        <w:ind w:left="2220" w:hanging="420"/>
      </w:pPr>
      <w:rPr>
        <w:rFonts w:ascii="Wingdings" w:hAnsi="Wingdings" w:hint="default"/>
      </w:rPr>
    </w:lvl>
    <w:lvl w:ilvl="5" w:tplc="04090005" w:tentative="1">
      <w:start w:val="1"/>
      <w:numFmt w:val="bullet"/>
      <w:lvlText w:val=""/>
      <w:lvlJc w:val="left"/>
      <w:pPr>
        <w:ind w:left="2640" w:hanging="420"/>
      </w:pPr>
      <w:rPr>
        <w:rFonts w:ascii="Wingdings" w:hAnsi="Wingdings" w:hint="default"/>
      </w:rPr>
    </w:lvl>
    <w:lvl w:ilvl="6" w:tplc="04090001" w:tentative="1">
      <w:start w:val="1"/>
      <w:numFmt w:val="bullet"/>
      <w:lvlText w:val=""/>
      <w:lvlJc w:val="left"/>
      <w:pPr>
        <w:ind w:left="3060" w:hanging="420"/>
      </w:pPr>
      <w:rPr>
        <w:rFonts w:ascii="Wingdings" w:hAnsi="Wingdings" w:hint="default"/>
      </w:rPr>
    </w:lvl>
    <w:lvl w:ilvl="7" w:tplc="04090003" w:tentative="1">
      <w:start w:val="1"/>
      <w:numFmt w:val="bullet"/>
      <w:lvlText w:val=""/>
      <w:lvlJc w:val="left"/>
      <w:pPr>
        <w:ind w:left="3480" w:hanging="420"/>
      </w:pPr>
      <w:rPr>
        <w:rFonts w:ascii="Wingdings" w:hAnsi="Wingdings" w:hint="default"/>
      </w:rPr>
    </w:lvl>
    <w:lvl w:ilvl="8" w:tplc="04090005" w:tentative="1">
      <w:start w:val="1"/>
      <w:numFmt w:val="bullet"/>
      <w:lvlText w:val=""/>
      <w:lvlJc w:val="left"/>
      <w:pPr>
        <w:ind w:left="3900" w:hanging="420"/>
      </w:pPr>
      <w:rPr>
        <w:rFonts w:ascii="Wingdings" w:hAnsi="Wingdings" w:hint="default"/>
      </w:rPr>
    </w:lvl>
  </w:abstractNum>
  <w:abstractNum w:abstractNumId="14" w15:restartNumberingAfterBreak="0">
    <w:nsid w:val="2E5F1E4F"/>
    <w:multiLevelType w:val="hybridMultilevel"/>
    <w:tmpl w:val="AD30B0F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ECF6509"/>
    <w:multiLevelType w:val="hybridMultilevel"/>
    <w:tmpl w:val="6EFAE4C4"/>
    <w:lvl w:ilvl="0" w:tplc="F3A6D53E">
      <w:start w:val="1"/>
      <w:numFmt w:val="upperLetter"/>
      <w:lvlText w:val="%1."/>
      <w:lvlJc w:val="left"/>
      <w:pPr>
        <w:ind w:left="860" w:hanging="420"/>
      </w:pPr>
      <w:rPr>
        <w:rFonts w:hint="default"/>
        <w:b/>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6" w15:restartNumberingAfterBreak="0">
    <w:nsid w:val="2FFB68F2"/>
    <w:multiLevelType w:val="hybridMultilevel"/>
    <w:tmpl w:val="C21E9B60"/>
    <w:lvl w:ilvl="0" w:tplc="C3FAE868">
      <w:start w:val="1"/>
      <w:numFmt w:val="decimal"/>
      <w:lvlText w:val="6.1%1"/>
      <w:lvlJc w:val="left"/>
      <w:pPr>
        <w:ind w:left="360" w:hanging="360"/>
      </w:pPr>
      <w:rPr>
        <w:rFonts w:hint="default"/>
      </w:rPr>
    </w:lvl>
    <w:lvl w:ilvl="1" w:tplc="916C74F2">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00A1DCD"/>
    <w:multiLevelType w:val="hybridMultilevel"/>
    <w:tmpl w:val="44003F34"/>
    <w:lvl w:ilvl="0" w:tplc="EC446E6E">
      <w:start w:val="1"/>
      <w:numFmt w:val="upperLetter"/>
      <w:lvlText w:val="%1."/>
      <w:lvlJc w:val="left"/>
      <w:pPr>
        <w:ind w:left="860" w:hanging="42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8" w15:restartNumberingAfterBreak="0">
    <w:nsid w:val="30AC00AC"/>
    <w:multiLevelType w:val="hybridMultilevel"/>
    <w:tmpl w:val="C610FF6E"/>
    <w:lvl w:ilvl="0" w:tplc="04090011">
      <w:start w:val="1"/>
      <w:numFmt w:val="decimal"/>
      <w:lvlText w:val="%1)"/>
      <w:lvlJc w:val="left"/>
      <w:pPr>
        <w:ind w:left="540" w:hanging="420"/>
      </w:pPr>
      <w:rPr>
        <w:rFonts w:hint="eastAsia"/>
      </w:rPr>
    </w:lvl>
    <w:lvl w:ilvl="1" w:tplc="04090003" w:tentative="1">
      <w:start w:val="1"/>
      <w:numFmt w:val="bullet"/>
      <w:lvlText w:val=""/>
      <w:lvlJc w:val="left"/>
      <w:pPr>
        <w:ind w:left="960" w:hanging="420"/>
      </w:pPr>
      <w:rPr>
        <w:rFonts w:ascii="Wingdings" w:hAnsi="Wingdings" w:hint="default"/>
      </w:rPr>
    </w:lvl>
    <w:lvl w:ilvl="2" w:tplc="04090005" w:tentative="1">
      <w:start w:val="1"/>
      <w:numFmt w:val="bullet"/>
      <w:lvlText w:val=""/>
      <w:lvlJc w:val="left"/>
      <w:pPr>
        <w:ind w:left="1380" w:hanging="420"/>
      </w:pPr>
      <w:rPr>
        <w:rFonts w:ascii="Wingdings" w:hAnsi="Wingdings" w:hint="default"/>
      </w:rPr>
    </w:lvl>
    <w:lvl w:ilvl="3" w:tplc="04090001" w:tentative="1">
      <w:start w:val="1"/>
      <w:numFmt w:val="bullet"/>
      <w:lvlText w:val=""/>
      <w:lvlJc w:val="left"/>
      <w:pPr>
        <w:ind w:left="1800" w:hanging="420"/>
      </w:pPr>
      <w:rPr>
        <w:rFonts w:ascii="Wingdings" w:hAnsi="Wingdings" w:hint="default"/>
      </w:rPr>
    </w:lvl>
    <w:lvl w:ilvl="4" w:tplc="04090003" w:tentative="1">
      <w:start w:val="1"/>
      <w:numFmt w:val="bullet"/>
      <w:lvlText w:val=""/>
      <w:lvlJc w:val="left"/>
      <w:pPr>
        <w:ind w:left="2220" w:hanging="420"/>
      </w:pPr>
      <w:rPr>
        <w:rFonts w:ascii="Wingdings" w:hAnsi="Wingdings" w:hint="default"/>
      </w:rPr>
    </w:lvl>
    <w:lvl w:ilvl="5" w:tplc="04090005" w:tentative="1">
      <w:start w:val="1"/>
      <w:numFmt w:val="bullet"/>
      <w:lvlText w:val=""/>
      <w:lvlJc w:val="left"/>
      <w:pPr>
        <w:ind w:left="2640" w:hanging="420"/>
      </w:pPr>
      <w:rPr>
        <w:rFonts w:ascii="Wingdings" w:hAnsi="Wingdings" w:hint="default"/>
      </w:rPr>
    </w:lvl>
    <w:lvl w:ilvl="6" w:tplc="04090001" w:tentative="1">
      <w:start w:val="1"/>
      <w:numFmt w:val="bullet"/>
      <w:lvlText w:val=""/>
      <w:lvlJc w:val="left"/>
      <w:pPr>
        <w:ind w:left="3060" w:hanging="420"/>
      </w:pPr>
      <w:rPr>
        <w:rFonts w:ascii="Wingdings" w:hAnsi="Wingdings" w:hint="default"/>
      </w:rPr>
    </w:lvl>
    <w:lvl w:ilvl="7" w:tplc="04090003" w:tentative="1">
      <w:start w:val="1"/>
      <w:numFmt w:val="bullet"/>
      <w:lvlText w:val=""/>
      <w:lvlJc w:val="left"/>
      <w:pPr>
        <w:ind w:left="3480" w:hanging="420"/>
      </w:pPr>
      <w:rPr>
        <w:rFonts w:ascii="Wingdings" w:hAnsi="Wingdings" w:hint="default"/>
      </w:rPr>
    </w:lvl>
    <w:lvl w:ilvl="8" w:tplc="04090005" w:tentative="1">
      <w:start w:val="1"/>
      <w:numFmt w:val="bullet"/>
      <w:lvlText w:val=""/>
      <w:lvlJc w:val="left"/>
      <w:pPr>
        <w:ind w:left="3900" w:hanging="420"/>
      </w:pPr>
      <w:rPr>
        <w:rFonts w:ascii="Wingdings" w:hAnsi="Wingdings" w:hint="default"/>
      </w:rPr>
    </w:lvl>
  </w:abstractNum>
  <w:abstractNum w:abstractNumId="19" w15:restartNumberingAfterBreak="0">
    <w:nsid w:val="33D36F30"/>
    <w:multiLevelType w:val="hybridMultilevel"/>
    <w:tmpl w:val="44003F34"/>
    <w:lvl w:ilvl="0" w:tplc="EC446E6E">
      <w:start w:val="1"/>
      <w:numFmt w:val="upperLetter"/>
      <w:lvlText w:val="%1."/>
      <w:lvlJc w:val="left"/>
      <w:pPr>
        <w:ind w:left="860" w:hanging="42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0" w15:restartNumberingAfterBreak="0">
    <w:nsid w:val="34345D28"/>
    <w:multiLevelType w:val="hybridMultilevel"/>
    <w:tmpl w:val="12A0EFDE"/>
    <w:lvl w:ilvl="0" w:tplc="8BE8E380">
      <w:start w:val="1"/>
      <w:numFmt w:val="decimal"/>
      <w:lvlText w:val="6.1%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BEF12FA"/>
    <w:multiLevelType w:val="hybridMultilevel"/>
    <w:tmpl w:val="7B68D88A"/>
    <w:lvl w:ilvl="0" w:tplc="35F2CD10">
      <w:start w:val="1"/>
      <w:numFmt w:val="decimal"/>
      <w:lvlText w:val="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F347AA1"/>
    <w:multiLevelType w:val="hybridMultilevel"/>
    <w:tmpl w:val="53E620A0"/>
    <w:lvl w:ilvl="0" w:tplc="6114BF6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405113D0"/>
    <w:multiLevelType w:val="hybridMultilevel"/>
    <w:tmpl w:val="AFF6F892"/>
    <w:lvl w:ilvl="0" w:tplc="04090011">
      <w:start w:val="1"/>
      <w:numFmt w:val="decimal"/>
      <w:lvlText w:val="%1)"/>
      <w:lvlJc w:val="left"/>
      <w:pPr>
        <w:ind w:left="1240" w:hanging="360"/>
      </w:pPr>
    </w:lvl>
    <w:lvl w:ilvl="1" w:tplc="04090019" w:tentative="1">
      <w:start w:val="1"/>
      <w:numFmt w:val="lowerLetter"/>
      <w:lvlText w:val="%2."/>
      <w:lvlJc w:val="left"/>
      <w:pPr>
        <w:ind w:left="1960" w:hanging="360"/>
      </w:pPr>
    </w:lvl>
    <w:lvl w:ilvl="2" w:tplc="0409001B" w:tentative="1">
      <w:start w:val="1"/>
      <w:numFmt w:val="lowerRoman"/>
      <w:lvlText w:val="%3."/>
      <w:lvlJc w:val="right"/>
      <w:pPr>
        <w:ind w:left="2680" w:hanging="180"/>
      </w:pPr>
    </w:lvl>
    <w:lvl w:ilvl="3" w:tplc="0409000F" w:tentative="1">
      <w:start w:val="1"/>
      <w:numFmt w:val="decimal"/>
      <w:lvlText w:val="%4."/>
      <w:lvlJc w:val="left"/>
      <w:pPr>
        <w:ind w:left="3400" w:hanging="360"/>
      </w:pPr>
    </w:lvl>
    <w:lvl w:ilvl="4" w:tplc="04090019" w:tentative="1">
      <w:start w:val="1"/>
      <w:numFmt w:val="lowerLetter"/>
      <w:lvlText w:val="%5."/>
      <w:lvlJc w:val="left"/>
      <w:pPr>
        <w:ind w:left="4120" w:hanging="360"/>
      </w:pPr>
    </w:lvl>
    <w:lvl w:ilvl="5" w:tplc="0409001B" w:tentative="1">
      <w:start w:val="1"/>
      <w:numFmt w:val="lowerRoman"/>
      <w:lvlText w:val="%6."/>
      <w:lvlJc w:val="right"/>
      <w:pPr>
        <w:ind w:left="4840" w:hanging="180"/>
      </w:pPr>
    </w:lvl>
    <w:lvl w:ilvl="6" w:tplc="0409000F" w:tentative="1">
      <w:start w:val="1"/>
      <w:numFmt w:val="decimal"/>
      <w:lvlText w:val="%7."/>
      <w:lvlJc w:val="left"/>
      <w:pPr>
        <w:ind w:left="5560" w:hanging="360"/>
      </w:pPr>
    </w:lvl>
    <w:lvl w:ilvl="7" w:tplc="04090019" w:tentative="1">
      <w:start w:val="1"/>
      <w:numFmt w:val="lowerLetter"/>
      <w:lvlText w:val="%8."/>
      <w:lvlJc w:val="left"/>
      <w:pPr>
        <w:ind w:left="6280" w:hanging="360"/>
      </w:pPr>
    </w:lvl>
    <w:lvl w:ilvl="8" w:tplc="0409001B" w:tentative="1">
      <w:start w:val="1"/>
      <w:numFmt w:val="lowerRoman"/>
      <w:lvlText w:val="%9."/>
      <w:lvlJc w:val="right"/>
      <w:pPr>
        <w:ind w:left="7000" w:hanging="180"/>
      </w:pPr>
    </w:lvl>
  </w:abstractNum>
  <w:abstractNum w:abstractNumId="24" w15:restartNumberingAfterBreak="0">
    <w:nsid w:val="40704B57"/>
    <w:multiLevelType w:val="hybridMultilevel"/>
    <w:tmpl w:val="FFA27C6A"/>
    <w:lvl w:ilvl="0" w:tplc="8DAEDC4C">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0704EBA"/>
    <w:multiLevelType w:val="hybridMultilevel"/>
    <w:tmpl w:val="09B4AFE4"/>
    <w:lvl w:ilvl="0" w:tplc="EC446E6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41755D3D"/>
    <w:multiLevelType w:val="hybridMultilevel"/>
    <w:tmpl w:val="C610FF6E"/>
    <w:lvl w:ilvl="0" w:tplc="04090011">
      <w:start w:val="1"/>
      <w:numFmt w:val="decimal"/>
      <w:lvlText w:val="%1)"/>
      <w:lvlJc w:val="left"/>
      <w:pPr>
        <w:ind w:left="540" w:hanging="420"/>
      </w:pPr>
      <w:rPr>
        <w:rFonts w:hint="eastAsia"/>
      </w:rPr>
    </w:lvl>
    <w:lvl w:ilvl="1" w:tplc="04090003" w:tentative="1">
      <w:start w:val="1"/>
      <w:numFmt w:val="bullet"/>
      <w:lvlText w:val=""/>
      <w:lvlJc w:val="left"/>
      <w:pPr>
        <w:ind w:left="960" w:hanging="420"/>
      </w:pPr>
      <w:rPr>
        <w:rFonts w:ascii="Wingdings" w:hAnsi="Wingdings" w:hint="default"/>
      </w:rPr>
    </w:lvl>
    <w:lvl w:ilvl="2" w:tplc="04090005" w:tentative="1">
      <w:start w:val="1"/>
      <w:numFmt w:val="bullet"/>
      <w:lvlText w:val=""/>
      <w:lvlJc w:val="left"/>
      <w:pPr>
        <w:ind w:left="1380" w:hanging="420"/>
      </w:pPr>
      <w:rPr>
        <w:rFonts w:ascii="Wingdings" w:hAnsi="Wingdings" w:hint="default"/>
      </w:rPr>
    </w:lvl>
    <w:lvl w:ilvl="3" w:tplc="04090001" w:tentative="1">
      <w:start w:val="1"/>
      <w:numFmt w:val="bullet"/>
      <w:lvlText w:val=""/>
      <w:lvlJc w:val="left"/>
      <w:pPr>
        <w:ind w:left="1800" w:hanging="420"/>
      </w:pPr>
      <w:rPr>
        <w:rFonts w:ascii="Wingdings" w:hAnsi="Wingdings" w:hint="default"/>
      </w:rPr>
    </w:lvl>
    <w:lvl w:ilvl="4" w:tplc="04090003" w:tentative="1">
      <w:start w:val="1"/>
      <w:numFmt w:val="bullet"/>
      <w:lvlText w:val=""/>
      <w:lvlJc w:val="left"/>
      <w:pPr>
        <w:ind w:left="2220" w:hanging="420"/>
      </w:pPr>
      <w:rPr>
        <w:rFonts w:ascii="Wingdings" w:hAnsi="Wingdings" w:hint="default"/>
      </w:rPr>
    </w:lvl>
    <w:lvl w:ilvl="5" w:tplc="04090005" w:tentative="1">
      <w:start w:val="1"/>
      <w:numFmt w:val="bullet"/>
      <w:lvlText w:val=""/>
      <w:lvlJc w:val="left"/>
      <w:pPr>
        <w:ind w:left="2640" w:hanging="420"/>
      </w:pPr>
      <w:rPr>
        <w:rFonts w:ascii="Wingdings" w:hAnsi="Wingdings" w:hint="default"/>
      </w:rPr>
    </w:lvl>
    <w:lvl w:ilvl="6" w:tplc="04090001" w:tentative="1">
      <w:start w:val="1"/>
      <w:numFmt w:val="bullet"/>
      <w:lvlText w:val=""/>
      <w:lvlJc w:val="left"/>
      <w:pPr>
        <w:ind w:left="3060" w:hanging="420"/>
      </w:pPr>
      <w:rPr>
        <w:rFonts w:ascii="Wingdings" w:hAnsi="Wingdings" w:hint="default"/>
      </w:rPr>
    </w:lvl>
    <w:lvl w:ilvl="7" w:tplc="04090003" w:tentative="1">
      <w:start w:val="1"/>
      <w:numFmt w:val="bullet"/>
      <w:lvlText w:val=""/>
      <w:lvlJc w:val="left"/>
      <w:pPr>
        <w:ind w:left="3480" w:hanging="420"/>
      </w:pPr>
      <w:rPr>
        <w:rFonts w:ascii="Wingdings" w:hAnsi="Wingdings" w:hint="default"/>
      </w:rPr>
    </w:lvl>
    <w:lvl w:ilvl="8" w:tplc="04090005" w:tentative="1">
      <w:start w:val="1"/>
      <w:numFmt w:val="bullet"/>
      <w:lvlText w:val=""/>
      <w:lvlJc w:val="left"/>
      <w:pPr>
        <w:ind w:left="3900" w:hanging="420"/>
      </w:pPr>
      <w:rPr>
        <w:rFonts w:ascii="Wingdings" w:hAnsi="Wingdings" w:hint="default"/>
      </w:rPr>
    </w:lvl>
  </w:abstractNum>
  <w:abstractNum w:abstractNumId="27" w15:restartNumberingAfterBreak="0">
    <w:nsid w:val="41F358D2"/>
    <w:multiLevelType w:val="hybridMultilevel"/>
    <w:tmpl w:val="663C804E"/>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45691C3C"/>
    <w:multiLevelType w:val="hybridMultilevel"/>
    <w:tmpl w:val="9D9AAF84"/>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466008ED"/>
    <w:multiLevelType w:val="hybridMultilevel"/>
    <w:tmpl w:val="8D9871D6"/>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4DD4767B"/>
    <w:multiLevelType w:val="hybridMultilevel"/>
    <w:tmpl w:val="44003F34"/>
    <w:lvl w:ilvl="0" w:tplc="EC446E6E">
      <w:start w:val="1"/>
      <w:numFmt w:val="upperLetter"/>
      <w:lvlText w:val="%1."/>
      <w:lvlJc w:val="left"/>
      <w:pPr>
        <w:ind w:left="860" w:hanging="42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31" w15:restartNumberingAfterBreak="0">
    <w:nsid w:val="506A2C3A"/>
    <w:multiLevelType w:val="hybridMultilevel"/>
    <w:tmpl w:val="E1EA7622"/>
    <w:lvl w:ilvl="0" w:tplc="EC446E6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41C0F4A"/>
    <w:multiLevelType w:val="hybridMultilevel"/>
    <w:tmpl w:val="C610FF6E"/>
    <w:lvl w:ilvl="0" w:tplc="04090011">
      <w:start w:val="1"/>
      <w:numFmt w:val="decimal"/>
      <w:lvlText w:val="%1)"/>
      <w:lvlJc w:val="left"/>
      <w:pPr>
        <w:ind w:left="540" w:hanging="420"/>
      </w:pPr>
      <w:rPr>
        <w:rFonts w:hint="eastAsia"/>
      </w:rPr>
    </w:lvl>
    <w:lvl w:ilvl="1" w:tplc="04090003" w:tentative="1">
      <w:start w:val="1"/>
      <w:numFmt w:val="bullet"/>
      <w:lvlText w:val=""/>
      <w:lvlJc w:val="left"/>
      <w:pPr>
        <w:ind w:left="960" w:hanging="420"/>
      </w:pPr>
      <w:rPr>
        <w:rFonts w:ascii="Wingdings" w:hAnsi="Wingdings" w:hint="default"/>
      </w:rPr>
    </w:lvl>
    <w:lvl w:ilvl="2" w:tplc="04090005" w:tentative="1">
      <w:start w:val="1"/>
      <w:numFmt w:val="bullet"/>
      <w:lvlText w:val=""/>
      <w:lvlJc w:val="left"/>
      <w:pPr>
        <w:ind w:left="1380" w:hanging="420"/>
      </w:pPr>
      <w:rPr>
        <w:rFonts w:ascii="Wingdings" w:hAnsi="Wingdings" w:hint="default"/>
      </w:rPr>
    </w:lvl>
    <w:lvl w:ilvl="3" w:tplc="04090001" w:tentative="1">
      <w:start w:val="1"/>
      <w:numFmt w:val="bullet"/>
      <w:lvlText w:val=""/>
      <w:lvlJc w:val="left"/>
      <w:pPr>
        <w:ind w:left="1800" w:hanging="420"/>
      </w:pPr>
      <w:rPr>
        <w:rFonts w:ascii="Wingdings" w:hAnsi="Wingdings" w:hint="default"/>
      </w:rPr>
    </w:lvl>
    <w:lvl w:ilvl="4" w:tplc="04090003" w:tentative="1">
      <w:start w:val="1"/>
      <w:numFmt w:val="bullet"/>
      <w:lvlText w:val=""/>
      <w:lvlJc w:val="left"/>
      <w:pPr>
        <w:ind w:left="2220" w:hanging="420"/>
      </w:pPr>
      <w:rPr>
        <w:rFonts w:ascii="Wingdings" w:hAnsi="Wingdings" w:hint="default"/>
      </w:rPr>
    </w:lvl>
    <w:lvl w:ilvl="5" w:tplc="04090005" w:tentative="1">
      <w:start w:val="1"/>
      <w:numFmt w:val="bullet"/>
      <w:lvlText w:val=""/>
      <w:lvlJc w:val="left"/>
      <w:pPr>
        <w:ind w:left="2640" w:hanging="420"/>
      </w:pPr>
      <w:rPr>
        <w:rFonts w:ascii="Wingdings" w:hAnsi="Wingdings" w:hint="default"/>
      </w:rPr>
    </w:lvl>
    <w:lvl w:ilvl="6" w:tplc="04090001" w:tentative="1">
      <w:start w:val="1"/>
      <w:numFmt w:val="bullet"/>
      <w:lvlText w:val=""/>
      <w:lvlJc w:val="left"/>
      <w:pPr>
        <w:ind w:left="3060" w:hanging="420"/>
      </w:pPr>
      <w:rPr>
        <w:rFonts w:ascii="Wingdings" w:hAnsi="Wingdings" w:hint="default"/>
      </w:rPr>
    </w:lvl>
    <w:lvl w:ilvl="7" w:tplc="04090003" w:tentative="1">
      <w:start w:val="1"/>
      <w:numFmt w:val="bullet"/>
      <w:lvlText w:val=""/>
      <w:lvlJc w:val="left"/>
      <w:pPr>
        <w:ind w:left="3480" w:hanging="420"/>
      </w:pPr>
      <w:rPr>
        <w:rFonts w:ascii="Wingdings" w:hAnsi="Wingdings" w:hint="default"/>
      </w:rPr>
    </w:lvl>
    <w:lvl w:ilvl="8" w:tplc="04090005" w:tentative="1">
      <w:start w:val="1"/>
      <w:numFmt w:val="bullet"/>
      <w:lvlText w:val=""/>
      <w:lvlJc w:val="left"/>
      <w:pPr>
        <w:ind w:left="3900" w:hanging="420"/>
      </w:pPr>
      <w:rPr>
        <w:rFonts w:ascii="Wingdings" w:hAnsi="Wingdings" w:hint="default"/>
      </w:rPr>
    </w:lvl>
  </w:abstractNum>
  <w:abstractNum w:abstractNumId="33" w15:restartNumberingAfterBreak="0">
    <w:nsid w:val="5BE0656C"/>
    <w:multiLevelType w:val="hybridMultilevel"/>
    <w:tmpl w:val="44003F34"/>
    <w:lvl w:ilvl="0" w:tplc="EC446E6E">
      <w:start w:val="1"/>
      <w:numFmt w:val="upperLetter"/>
      <w:lvlText w:val="%1."/>
      <w:lvlJc w:val="left"/>
      <w:pPr>
        <w:ind w:left="860" w:hanging="42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34" w15:restartNumberingAfterBreak="0">
    <w:nsid w:val="626212C1"/>
    <w:multiLevelType w:val="hybridMultilevel"/>
    <w:tmpl w:val="45FE900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6A8662C0"/>
    <w:multiLevelType w:val="hybridMultilevel"/>
    <w:tmpl w:val="44003F34"/>
    <w:lvl w:ilvl="0" w:tplc="EC446E6E">
      <w:start w:val="1"/>
      <w:numFmt w:val="upperLetter"/>
      <w:lvlText w:val="%1."/>
      <w:lvlJc w:val="left"/>
      <w:pPr>
        <w:ind w:left="860" w:hanging="42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36" w15:restartNumberingAfterBreak="0">
    <w:nsid w:val="6EB27679"/>
    <w:multiLevelType w:val="hybridMultilevel"/>
    <w:tmpl w:val="44003F34"/>
    <w:lvl w:ilvl="0" w:tplc="EC446E6E">
      <w:start w:val="1"/>
      <w:numFmt w:val="upperLetter"/>
      <w:lvlText w:val="%1."/>
      <w:lvlJc w:val="left"/>
      <w:pPr>
        <w:ind w:left="860" w:hanging="42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37" w15:restartNumberingAfterBreak="0">
    <w:nsid w:val="70BE09CB"/>
    <w:multiLevelType w:val="hybridMultilevel"/>
    <w:tmpl w:val="CB621876"/>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714376CE"/>
    <w:multiLevelType w:val="hybridMultilevel"/>
    <w:tmpl w:val="C610FF6E"/>
    <w:lvl w:ilvl="0" w:tplc="04090011">
      <w:start w:val="1"/>
      <w:numFmt w:val="decimal"/>
      <w:lvlText w:val="%1)"/>
      <w:lvlJc w:val="left"/>
      <w:pPr>
        <w:ind w:left="540" w:hanging="420"/>
      </w:pPr>
      <w:rPr>
        <w:rFonts w:hint="eastAsia"/>
      </w:rPr>
    </w:lvl>
    <w:lvl w:ilvl="1" w:tplc="04090003" w:tentative="1">
      <w:start w:val="1"/>
      <w:numFmt w:val="bullet"/>
      <w:lvlText w:val=""/>
      <w:lvlJc w:val="left"/>
      <w:pPr>
        <w:ind w:left="960" w:hanging="420"/>
      </w:pPr>
      <w:rPr>
        <w:rFonts w:ascii="Wingdings" w:hAnsi="Wingdings" w:hint="default"/>
      </w:rPr>
    </w:lvl>
    <w:lvl w:ilvl="2" w:tplc="04090005" w:tentative="1">
      <w:start w:val="1"/>
      <w:numFmt w:val="bullet"/>
      <w:lvlText w:val=""/>
      <w:lvlJc w:val="left"/>
      <w:pPr>
        <w:ind w:left="1380" w:hanging="420"/>
      </w:pPr>
      <w:rPr>
        <w:rFonts w:ascii="Wingdings" w:hAnsi="Wingdings" w:hint="default"/>
      </w:rPr>
    </w:lvl>
    <w:lvl w:ilvl="3" w:tplc="04090001" w:tentative="1">
      <w:start w:val="1"/>
      <w:numFmt w:val="bullet"/>
      <w:lvlText w:val=""/>
      <w:lvlJc w:val="left"/>
      <w:pPr>
        <w:ind w:left="1800" w:hanging="420"/>
      </w:pPr>
      <w:rPr>
        <w:rFonts w:ascii="Wingdings" w:hAnsi="Wingdings" w:hint="default"/>
      </w:rPr>
    </w:lvl>
    <w:lvl w:ilvl="4" w:tplc="04090003" w:tentative="1">
      <w:start w:val="1"/>
      <w:numFmt w:val="bullet"/>
      <w:lvlText w:val=""/>
      <w:lvlJc w:val="left"/>
      <w:pPr>
        <w:ind w:left="2220" w:hanging="420"/>
      </w:pPr>
      <w:rPr>
        <w:rFonts w:ascii="Wingdings" w:hAnsi="Wingdings" w:hint="default"/>
      </w:rPr>
    </w:lvl>
    <w:lvl w:ilvl="5" w:tplc="04090005" w:tentative="1">
      <w:start w:val="1"/>
      <w:numFmt w:val="bullet"/>
      <w:lvlText w:val=""/>
      <w:lvlJc w:val="left"/>
      <w:pPr>
        <w:ind w:left="2640" w:hanging="420"/>
      </w:pPr>
      <w:rPr>
        <w:rFonts w:ascii="Wingdings" w:hAnsi="Wingdings" w:hint="default"/>
      </w:rPr>
    </w:lvl>
    <w:lvl w:ilvl="6" w:tplc="04090001" w:tentative="1">
      <w:start w:val="1"/>
      <w:numFmt w:val="bullet"/>
      <w:lvlText w:val=""/>
      <w:lvlJc w:val="left"/>
      <w:pPr>
        <w:ind w:left="3060" w:hanging="420"/>
      </w:pPr>
      <w:rPr>
        <w:rFonts w:ascii="Wingdings" w:hAnsi="Wingdings" w:hint="default"/>
      </w:rPr>
    </w:lvl>
    <w:lvl w:ilvl="7" w:tplc="04090003" w:tentative="1">
      <w:start w:val="1"/>
      <w:numFmt w:val="bullet"/>
      <w:lvlText w:val=""/>
      <w:lvlJc w:val="left"/>
      <w:pPr>
        <w:ind w:left="3480" w:hanging="420"/>
      </w:pPr>
      <w:rPr>
        <w:rFonts w:ascii="Wingdings" w:hAnsi="Wingdings" w:hint="default"/>
      </w:rPr>
    </w:lvl>
    <w:lvl w:ilvl="8" w:tplc="04090005" w:tentative="1">
      <w:start w:val="1"/>
      <w:numFmt w:val="bullet"/>
      <w:lvlText w:val=""/>
      <w:lvlJc w:val="left"/>
      <w:pPr>
        <w:ind w:left="3900" w:hanging="420"/>
      </w:pPr>
      <w:rPr>
        <w:rFonts w:ascii="Wingdings" w:hAnsi="Wingdings" w:hint="default"/>
      </w:rPr>
    </w:lvl>
  </w:abstractNum>
  <w:abstractNum w:abstractNumId="39" w15:restartNumberingAfterBreak="0">
    <w:nsid w:val="76376679"/>
    <w:multiLevelType w:val="hybridMultilevel"/>
    <w:tmpl w:val="EC120B5A"/>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15:restartNumberingAfterBreak="0">
    <w:nsid w:val="77461996"/>
    <w:multiLevelType w:val="hybridMultilevel"/>
    <w:tmpl w:val="AB72AF3A"/>
    <w:lvl w:ilvl="0" w:tplc="1624AC9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77A0796E"/>
    <w:multiLevelType w:val="hybridMultilevel"/>
    <w:tmpl w:val="78247D28"/>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15:restartNumberingAfterBreak="0">
    <w:nsid w:val="78953DE8"/>
    <w:multiLevelType w:val="hybridMultilevel"/>
    <w:tmpl w:val="44003F34"/>
    <w:lvl w:ilvl="0" w:tplc="EC446E6E">
      <w:start w:val="1"/>
      <w:numFmt w:val="upperLetter"/>
      <w:lvlText w:val="%1."/>
      <w:lvlJc w:val="left"/>
      <w:pPr>
        <w:ind w:left="860" w:hanging="42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43" w15:restartNumberingAfterBreak="0">
    <w:nsid w:val="7CAC1839"/>
    <w:multiLevelType w:val="hybridMultilevel"/>
    <w:tmpl w:val="F618B298"/>
    <w:lvl w:ilvl="0" w:tplc="8BE8E380">
      <w:start w:val="1"/>
      <w:numFmt w:val="decimal"/>
      <w:lvlText w:val="6.1%1"/>
      <w:lvlJc w:val="left"/>
      <w:pPr>
        <w:ind w:left="360" w:hanging="360"/>
      </w:pPr>
      <w:rPr>
        <w:rFonts w:hint="default"/>
      </w:rPr>
    </w:lvl>
    <w:lvl w:ilvl="1" w:tplc="8BE8E380">
      <w:start w:val="1"/>
      <w:numFmt w:val="decimal"/>
      <w:lvlText w:val="6.1%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
  </w:num>
  <w:num w:numId="3">
    <w:abstractNumId w:val="40"/>
  </w:num>
  <w:num w:numId="4">
    <w:abstractNumId w:val="13"/>
  </w:num>
  <w:num w:numId="5">
    <w:abstractNumId w:val="0"/>
    <w:lvlOverride w:ilvl="0">
      <w:lvl w:ilvl="0">
        <w:start w:val="1"/>
        <w:numFmt w:val="bullet"/>
        <w:pStyle w:val="Bullet1"/>
        <w:lvlText w:val=""/>
        <w:legacy w:legacy="1" w:legacySpace="0" w:legacyIndent="283"/>
        <w:lvlJc w:val="left"/>
        <w:pPr>
          <w:ind w:left="1134" w:hanging="283"/>
        </w:pPr>
        <w:rPr>
          <w:rFonts w:ascii="Symbol" w:hAnsi="Symbol" w:hint="default"/>
        </w:rPr>
      </w:lvl>
    </w:lvlOverride>
  </w:num>
  <w:num w:numId="6">
    <w:abstractNumId w:val="35"/>
  </w:num>
  <w:num w:numId="7">
    <w:abstractNumId w:val="30"/>
  </w:num>
  <w:num w:numId="8">
    <w:abstractNumId w:val="15"/>
  </w:num>
  <w:num w:numId="9">
    <w:abstractNumId w:val="42"/>
  </w:num>
  <w:num w:numId="10">
    <w:abstractNumId w:val="19"/>
  </w:num>
  <w:num w:numId="11">
    <w:abstractNumId w:val="18"/>
  </w:num>
  <w:num w:numId="12">
    <w:abstractNumId w:val="32"/>
  </w:num>
  <w:num w:numId="13">
    <w:abstractNumId w:val="5"/>
  </w:num>
  <w:num w:numId="14">
    <w:abstractNumId w:val="12"/>
  </w:num>
  <w:num w:numId="15">
    <w:abstractNumId w:val="33"/>
  </w:num>
  <w:num w:numId="16">
    <w:abstractNumId w:val="17"/>
  </w:num>
  <w:num w:numId="17">
    <w:abstractNumId w:val="38"/>
  </w:num>
  <w:num w:numId="18">
    <w:abstractNumId w:val="36"/>
  </w:num>
  <w:num w:numId="19">
    <w:abstractNumId w:val="26"/>
  </w:num>
  <w:num w:numId="20">
    <w:abstractNumId w:val="7"/>
  </w:num>
  <w:num w:numId="21">
    <w:abstractNumId w:val="8"/>
  </w:num>
  <w:num w:numId="22">
    <w:abstractNumId w:val="11"/>
  </w:num>
  <w:num w:numId="23">
    <w:abstractNumId w:val="6"/>
  </w:num>
  <w:num w:numId="24">
    <w:abstractNumId w:val="37"/>
  </w:num>
  <w:num w:numId="25">
    <w:abstractNumId w:val="24"/>
  </w:num>
  <w:num w:numId="26">
    <w:abstractNumId w:val="21"/>
  </w:num>
  <w:num w:numId="27">
    <w:abstractNumId w:val="9"/>
  </w:num>
  <w:num w:numId="28">
    <w:abstractNumId w:val="39"/>
  </w:num>
  <w:num w:numId="29">
    <w:abstractNumId w:val="29"/>
  </w:num>
  <w:num w:numId="30">
    <w:abstractNumId w:val="34"/>
  </w:num>
  <w:num w:numId="31">
    <w:abstractNumId w:val="3"/>
  </w:num>
  <w:num w:numId="32">
    <w:abstractNumId w:val="27"/>
  </w:num>
  <w:num w:numId="33">
    <w:abstractNumId w:val="22"/>
  </w:num>
  <w:num w:numId="34">
    <w:abstractNumId w:val="41"/>
  </w:num>
  <w:num w:numId="35">
    <w:abstractNumId w:val="14"/>
  </w:num>
  <w:num w:numId="36">
    <w:abstractNumId w:val="28"/>
  </w:num>
  <w:num w:numId="37">
    <w:abstractNumId w:val="23"/>
  </w:num>
  <w:num w:numId="38">
    <w:abstractNumId w:val="20"/>
  </w:num>
  <w:num w:numId="39">
    <w:abstractNumId w:val="43"/>
  </w:num>
  <w:num w:numId="40">
    <w:abstractNumId w:val="16"/>
  </w:num>
  <w:num w:numId="41">
    <w:abstractNumId w:val="31"/>
  </w:num>
  <w:num w:numId="42">
    <w:abstractNumId w:val="2"/>
  </w:num>
  <w:num w:numId="43">
    <w:abstractNumId w:val="25"/>
  </w:num>
  <w:num w:numId="44">
    <w:abstractNumId w:val="4"/>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40"/>
  <w:drawingGridHorizontalSpacing w:val="11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D523F5"/>
    <w:rsid w:val="0000011D"/>
    <w:rsid w:val="0000486C"/>
    <w:rsid w:val="00011E18"/>
    <w:rsid w:val="0002381F"/>
    <w:rsid w:val="000240B4"/>
    <w:rsid w:val="0004027F"/>
    <w:rsid w:val="000438EF"/>
    <w:rsid w:val="00075C82"/>
    <w:rsid w:val="0007702D"/>
    <w:rsid w:val="0008256A"/>
    <w:rsid w:val="000841D9"/>
    <w:rsid w:val="000942E0"/>
    <w:rsid w:val="000B0684"/>
    <w:rsid w:val="000B6CB2"/>
    <w:rsid w:val="000C202E"/>
    <w:rsid w:val="000D0026"/>
    <w:rsid w:val="000D1E01"/>
    <w:rsid w:val="000E03E5"/>
    <w:rsid w:val="000E76AB"/>
    <w:rsid w:val="00110887"/>
    <w:rsid w:val="00112178"/>
    <w:rsid w:val="00112FA6"/>
    <w:rsid w:val="0011353F"/>
    <w:rsid w:val="00117559"/>
    <w:rsid w:val="001322A5"/>
    <w:rsid w:val="00135C3D"/>
    <w:rsid w:val="001751F3"/>
    <w:rsid w:val="00183883"/>
    <w:rsid w:val="0019237D"/>
    <w:rsid w:val="001A3E78"/>
    <w:rsid w:val="001B40C5"/>
    <w:rsid w:val="001B7FE3"/>
    <w:rsid w:val="001C5B30"/>
    <w:rsid w:val="001D002F"/>
    <w:rsid w:val="001D371B"/>
    <w:rsid w:val="001E2715"/>
    <w:rsid w:val="00225BDE"/>
    <w:rsid w:val="00234D34"/>
    <w:rsid w:val="00234EE1"/>
    <w:rsid w:val="00240A6F"/>
    <w:rsid w:val="0025158E"/>
    <w:rsid w:val="002A1268"/>
    <w:rsid w:val="002C1A6D"/>
    <w:rsid w:val="002C6ABF"/>
    <w:rsid w:val="002C75C7"/>
    <w:rsid w:val="002D02AF"/>
    <w:rsid w:val="002D6634"/>
    <w:rsid w:val="002E1CBF"/>
    <w:rsid w:val="002E5F8A"/>
    <w:rsid w:val="0030241F"/>
    <w:rsid w:val="003160D9"/>
    <w:rsid w:val="0032073D"/>
    <w:rsid w:val="00325891"/>
    <w:rsid w:val="00341DF7"/>
    <w:rsid w:val="003432C7"/>
    <w:rsid w:val="0038022A"/>
    <w:rsid w:val="003809F9"/>
    <w:rsid w:val="003939FB"/>
    <w:rsid w:val="003B4D79"/>
    <w:rsid w:val="003C57AB"/>
    <w:rsid w:val="00401E85"/>
    <w:rsid w:val="00410F89"/>
    <w:rsid w:val="00420AFC"/>
    <w:rsid w:val="00432494"/>
    <w:rsid w:val="0043397C"/>
    <w:rsid w:val="00441471"/>
    <w:rsid w:val="004422B7"/>
    <w:rsid w:val="00465F1C"/>
    <w:rsid w:val="00484D63"/>
    <w:rsid w:val="0048594A"/>
    <w:rsid w:val="00496079"/>
    <w:rsid w:val="004A156E"/>
    <w:rsid w:val="004D6C30"/>
    <w:rsid w:val="004E3014"/>
    <w:rsid w:val="004F4D34"/>
    <w:rsid w:val="00511F92"/>
    <w:rsid w:val="005120CA"/>
    <w:rsid w:val="00513DDF"/>
    <w:rsid w:val="005354A4"/>
    <w:rsid w:val="00564BC8"/>
    <w:rsid w:val="005A3C05"/>
    <w:rsid w:val="005B4E5C"/>
    <w:rsid w:val="005C49A3"/>
    <w:rsid w:val="005C713D"/>
    <w:rsid w:val="005D54F9"/>
    <w:rsid w:val="005D7F97"/>
    <w:rsid w:val="00606316"/>
    <w:rsid w:val="0061451E"/>
    <w:rsid w:val="0061753B"/>
    <w:rsid w:val="00617F29"/>
    <w:rsid w:val="006461B1"/>
    <w:rsid w:val="00660746"/>
    <w:rsid w:val="006616CC"/>
    <w:rsid w:val="006638BF"/>
    <w:rsid w:val="006A12AA"/>
    <w:rsid w:val="00700E5D"/>
    <w:rsid w:val="00706C9D"/>
    <w:rsid w:val="00724383"/>
    <w:rsid w:val="0073796F"/>
    <w:rsid w:val="00741300"/>
    <w:rsid w:val="00757751"/>
    <w:rsid w:val="00777E9C"/>
    <w:rsid w:val="007C46C7"/>
    <w:rsid w:val="007C7E77"/>
    <w:rsid w:val="007F2BD1"/>
    <w:rsid w:val="00803B50"/>
    <w:rsid w:val="0080451E"/>
    <w:rsid w:val="008418DC"/>
    <w:rsid w:val="00861682"/>
    <w:rsid w:val="008720B0"/>
    <w:rsid w:val="00872C60"/>
    <w:rsid w:val="00896326"/>
    <w:rsid w:val="008C027E"/>
    <w:rsid w:val="008D01FA"/>
    <w:rsid w:val="008D3A8F"/>
    <w:rsid w:val="008E1AB9"/>
    <w:rsid w:val="008F1446"/>
    <w:rsid w:val="008F7D84"/>
    <w:rsid w:val="009018E0"/>
    <w:rsid w:val="00905EE7"/>
    <w:rsid w:val="00921195"/>
    <w:rsid w:val="0093400E"/>
    <w:rsid w:val="00952083"/>
    <w:rsid w:val="0095514D"/>
    <w:rsid w:val="00955468"/>
    <w:rsid w:val="009774A0"/>
    <w:rsid w:val="009C47E7"/>
    <w:rsid w:val="009D4A71"/>
    <w:rsid w:val="009F1069"/>
    <w:rsid w:val="009F33DE"/>
    <w:rsid w:val="00A174BB"/>
    <w:rsid w:val="00A522B4"/>
    <w:rsid w:val="00A546F3"/>
    <w:rsid w:val="00A85B27"/>
    <w:rsid w:val="00A93D31"/>
    <w:rsid w:val="00AD41E6"/>
    <w:rsid w:val="00AE2346"/>
    <w:rsid w:val="00AE48D4"/>
    <w:rsid w:val="00AE6144"/>
    <w:rsid w:val="00AF25F4"/>
    <w:rsid w:val="00AF4910"/>
    <w:rsid w:val="00B05FFA"/>
    <w:rsid w:val="00B36E86"/>
    <w:rsid w:val="00B773D7"/>
    <w:rsid w:val="00B80A41"/>
    <w:rsid w:val="00B92137"/>
    <w:rsid w:val="00B93037"/>
    <w:rsid w:val="00BA0190"/>
    <w:rsid w:val="00BB5623"/>
    <w:rsid w:val="00BC3FDE"/>
    <w:rsid w:val="00BD3ABE"/>
    <w:rsid w:val="00BE5706"/>
    <w:rsid w:val="00BF2E11"/>
    <w:rsid w:val="00C43225"/>
    <w:rsid w:val="00C62C74"/>
    <w:rsid w:val="00C7145E"/>
    <w:rsid w:val="00C90EF8"/>
    <w:rsid w:val="00C932E2"/>
    <w:rsid w:val="00CA2144"/>
    <w:rsid w:val="00CC3224"/>
    <w:rsid w:val="00CE0E05"/>
    <w:rsid w:val="00CF5C39"/>
    <w:rsid w:val="00D171E0"/>
    <w:rsid w:val="00D2204F"/>
    <w:rsid w:val="00D2653D"/>
    <w:rsid w:val="00D318D3"/>
    <w:rsid w:val="00D42278"/>
    <w:rsid w:val="00D434BA"/>
    <w:rsid w:val="00D523F5"/>
    <w:rsid w:val="00D61186"/>
    <w:rsid w:val="00D90341"/>
    <w:rsid w:val="00D9632C"/>
    <w:rsid w:val="00DA0334"/>
    <w:rsid w:val="00DA7F39"/>
    <w:rsid w:val="00DB024C"/>
    <w:rsid w:val="00DC36DC"/>
    <w:rsid w:val="00DD2C4C"/>
    <w:rsid w:val="00DF08A4"/>
    <w:rsid w:val="00E16D85"/>
    <w:rsid w:val="00E23F83"/>
    <w:rsid w:val="00E40657"/>
    <w:rsid w:val="00E81D6A"/>
    <w:rsid w:val="00E933C1"/>
    <w:rsid w:val="00EB50C8"/>
    <w:rsid w:val="00EF2FB3"/>
    <w:rsid w:val="00EF36DE"/>
    <w:rsid w:val="00EF7CB2"/>
    <w:rsid w:val="00F27AD7"/>
    <w:rsid w:val="00F34877"/>
    <w:rsid w:val="00F437C1"/>
    <w:rsid w:val="00F87947"/>
    <w:rsid w:val="00F90D45"/>
    <w:rsid w:val="00FA56A3"/>
    <w:rsid w:val="00FA5FBB"/>
    <w:rsid w:val="00FC3CB7"/>
    <w:rsid w:val="00FD1775"/>
    <w:rsid w:val="00FD45F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5DB7A05-63FC-4D44-B477-EFA98AA2DF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EastAsia" w:hAnsi="Arial" w:cs="Arial"/>
        <w:sz w:val="22"/>
        <w:szCs w:val="21"/>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1471"/>
    <w:pPr>
      <w:widowControl w:val="0"/>
      <w:jc w:val="both"/>
    </w:pPr>
    <w:rPr>
      <w:kern w:val="2"/>
      <w:szCs w:val="24"/>
    </w:rPr>
  </w:style>
  <w:style w:type="paragraph" w:styleId="Heading1">
    <w:name w:val="heading 1"/>
    <w:basedOn w:val="Normal"/>
    <w:link w:val="Heading1Char"/>
    <w:qFormat/>
    <w:rsid w:val="00BE5706"/>
    <w:pPr>
      <w:keepLines/>
      <w:widowControl/>
      <w:numPr>
        <w:numId w:val="2"/>
      </w:numPr>
      <w:tabs>
        <w:tab w:val="left" w:pos="0"/>
      </w:tabs>
      <w:overflowPunct w:val="0"/>
      <w:autoSpaceDE w:val="0"/>
      <w:autoSpaceDN w:val="0"/>
      <w:adjustRightInd w:val="0"/>
      <w:spacing w:before="240" w:after="240"/>
      <w:jc w:val="left"/>
      <w:textAlignment w:val="baseline"/>
      <w:outlineLvl w:val="0"/>
    </w:pPr>
    <w:rPr>
      <w:rFonts w:eastAsia="Arial" w:cs="Times New Roman"/>
      <w:b/>
      <w:caps/>
      <w:kern w:val="28"/>
      <w:sz w:val="18"/>
      <w:szCs w:val="20"/>
      <w:lang w:val="en-GB" w:eastAsia="en-US"/>
    </w:rPr>
  </w:style>
  <w:style w:type="paragraph" w:styleId="Heading2">
    <w:name w:val="heading 2"/>
    <w:basedOn w:val="Normal"/>
    <w:link w:val="Heading2Char"/>
    <w:qFormat/>
    <w:rsid w:val="00F34877"/>
    <w:pPr>
      <w:keepLines/>
      <w:widowControl/>
      <w:numPr>
        <w:ilvl w:val="1"/>
        <w:numId w:val="2"/>
      </w:numPr>
      <w:overflowPunct w:val="0"/>
      <w:autoSpaceDE w:val="0"/>
      <w:autoSpaceDN w:val="0"/>
      <w:adjustRightInd w:val="0"/>
      <w:spacing w:before="240" w:after="120"/>
      <w:jc w:val="left"/>
      <w:textAlignment w:val="baseline"/>
      <w:outlineLvl w:val="1"/>
    </w:pPr>
    <w:rPr>
      <w:rFonts w:eastAsia="SimSun" w:cs="Times New Roman"/>
      <w:b/>
      <w:kern w:val="0"/>
      <w:szCs w:val="20"/>
      <w:lang w:val="en-GB" w:eastAsia="en-US"/>
    </w:rPr>
  </w:style>
  <w:style w:type="paragraph" w:styleId="Heading3">
    <w:name w:val="heading 3"/>
    <w:basedOn w:val="Normal"/>
    <w:link w:val="Heading3Char"/>
    <w:qFormat/>
    <w:rsid w:val="00F34877"/>
    <w:pPr>
      <w:keepNext/>
      <w:keepLines/>
      <w:widowControl/>
      <w:numPr>
        <w:ilvl w:val="2"/>
        <w:numId w:val="2"/>
      </w:numPr>
      <w:overflowPunct w:val="0"/>
      <w:autoSpaceDE w:val="0"/>
      <w:autoSpaceDN w:val="0"/>
      <w:adjustRightInd w:val="0"/>
      <w:spacing w:before="180" w:after="120"/>
      <w:jc w:val="left"/>
      <w:textAlignment w:val="baseline"/>
      <w:outlineLvl w:val="2"/>
    </w:pPr>
    <w:rPr>
      <w:rFonts w:eastAsia="SimSun" w:cs="Times New Roman"/>
      <w:kern w:val="0"/>
      <w:szCs w:val="20"/>
      <w:lang w:val="en-GB" w:eastAsia="en-US"/>
    </w:rPr>
  </w:style>
  <w:style w:type="paragraph" w:styleId="Heading6">
    <w:name w:val="heading 6"/>
    <w:basedOn w:val="Normal"/>
    <w:next w:val="Normal"/>
    <w:link w:val="Heading6Char"/>
    <w:autoRedefine/>
    <w:uiPriority w:val="9"/>
    <w:unhideWhenUsed/>
    <w:qFormat/>
    <w:rsid w:val="00BD3ABE"/>
    <w:pPr>
      <w:keepNext/>
      <w:keepLines/>
      <w:numPr>
        <w:numId w:val="1"/>
      </w:numPr>
      <w:autoSpaceDE w:val="0"/>
      <w:autoSpaceDN w:val="0"/>
      <w:adjustRightInd w:val="0"/>
      <w:spacing w:afterLines="50" w:line="400" w:lineRule="exact"/>
      <w:jc w:val="left"/>
      <w:outlineLvl w:val="5"/>
    </w:pPr>
    <w:rPr>
      <w:rFonts w:eastAsia="Arial"/>
      <w:bCs/>
      <w:kern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uiPriority w:val="9"/>
    <w:rsid w:val="00BD3ABE"/>
    <w:rPr>
      <w:rFonts w:eastAsia="Arial"/>
      <w:bCs/>
      <w:szCs w:val="24"/>
    </w:rPr>
  </w:style>
  <w:style w:type="paragraph" w:styleId="Header">
    <w:name w:val="header"/>
    <w:basedOn w:val="Normal"/>
    <w:link w:val="HeaderChar"/>
    <w:uiPriority w:val="99"/>
    <w:unhideWhenUsed/>
    <w:rsid w:val="00D523F5"/>
    <w:pPr>
      <w:pBdr>
        <w:bottom w:val="single" w:sz="6" w:space="1" w:color="auto"/>
      </w:pBdr>
      <w:tabs>
        <w:tab w:val="center" w:pos="4513"/>
        <w:tab w:val="right" w:pos="9026"/>
      </w:tabs>
      <w:snapToGrid w:val="0"/>
      <w:jc w:val="center"/>
    </w:pPr>
    <w:rPr>
      <w:sz w:val="18"/>
      <w:szCs w:val="18"/>
    </w:rPr>
  </w:style>
  <w:style w:type="character" w:customStyle="1" w:styleId="HeaderChar">
    <w:name w:val="Header Char"/>
    <w:basedOn w:val="DefaultParagraphFont"/>
    <w:link w:val="Header"/>
    <w:uiPriority w:val="99"/>
    <w:rsid w:val="00D523F5"/>
    <w:rPr>
      <w:kern w:val="2"/>
      <w:sz w:val="18"/>
      <w:szCs w:val="18"/>
    </w:rPr>
  </w:style>
  <w:style w:type="paragraph" w:styleId="Footer">
    <w:name w:val="footer"/>
    <w:basedOn w:val="Normal"/>
    <w:link w:val="FooterChar"/>
    <w:unhideWhenUsed/>
    <w:rsid w:val="00D523F5"/>
    <w:pPr>
      <w:tabs>
        <w:tab w:val="center" w:pos="4513"/>
        <w:tab w:val="right" w:pos="9026"/>
      </w:tabs>
      <w:snapToGrid w:val="0"/>
      <w:jc w:val="left"/>
    </w:pPr>
    <w:rPr>
      <w:sz w:val="18"/>
      <w:szCs w:val="18"/>
    </w:rPr>
  </w:style>
  <w:style w:type="character" w:customStyle="1" w:styleId="FooterChar">
    <w:name w:val="Footer Char"/>
    <w:basedOn w:val="DefaultParagraphFont"/>
    <w:link w:val="Footer"/>
    <w:rsid w:val="00D523F5"/>
    <w:rPr>
      <w:kern w:val="2"/>
      <w:sz w:val="18"/>
      <w:szCs w:val="18"/>
    </w:rPr>
  </w:style>
  <w:style w:type="table" w:styleId="TableGrid">
    <w:name w:val="Table Grid"/>
    <w:basedOn w:val="TableNormal"/>
    <w:uiPriority w:val="39"/>
    <w:rsid w:val="00D523F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02381F"/>
    <w:rPr>
      <w:sz w:val="18"/>
      <w:szCs w:val="18"/>
    </w:rPr>
  </w:style>
  <w:style w:type="character" w:customStyle="1" w:styleId="BalloonTextChar">
    <w:name w:val="Balloon Text Char"/>
    <w:basedOn w:val="DefaultParagraphFont"/>
    <w:link w:val="BalloonText"/>
    <w:uiPriority w:val="99"/>
    <w:semiHidden/>
    <w:rsid w:val="0002381F"/>
    <w:rPr>
      <w:kern w:val="2"/>
      <w:sz w:val="18"/>
      <w:szCs w:val="18"/>
    </w:rPr>
  </w:style>
  <w:style w:type="paragraph" w:customStyle="1" w:styleId="foreword">
    <w:name w:val="foreword"/>
    <w:basedOn w:val="Normal"/>
    <w:rsid w:val="00896326"/>
    <w:pPr>
      <w:keepLines/>
      <w:widowControl/>
      <w:spacing w:after="120"/>
    </w:pPr>
    <w:rPr>
      <w:rFonts w:eastAsia="SimSun" w:cs="Times New Roman"/>
      <w:kern w:val="0"/>
      <w:szCs w:val="20"/>
      <w:lang w:val="en-GB" w:eastAsia="en-US"/>
    </w:rPr>
  </w:style>
  <w:style w:type="character" w:customStyle="1" w:styleId="Heading1Char">
    <w:name w:val="Heading 1 Char"/>
    <w:basedOn w:val="DefaultParagraphFont"/>
    <w:link w:val="Heading1"/>
    <w:rsid w:val="00BE5706"/>
    <w:rPr>
      <w:rFonts w:eastAsia="Arial" w:cs="Times New Roman"/>
      <w:b/>
      <w:caps/>
      <w:kern w:val="28"/>
      <w:sz w:val="18"/>
      <w:szCs w:val="20"/>
      <w:lang w:val="en-GB" w:eastAsia="en-US"/>
    </w:rPr>
  </w:style>
  <w:style w:type="character" w:customStyle="1" w:styleId="Heading2Char">
    <w:name w:val="Heading 2 Char"/>
    <w:basedOn w:val="DefaultParagraphFont"/>
    <w:link w:val="Heading2"/>
    <w:rsid w:val="00F34877"/>
    <w:rPr>
      <w:rFonts w:eastAsia="SimSun" w:cs="Times New Roman"/>
      <w:b/>
      <w:szCs w:val="20"/>
      <w:lang w:val="en-GB" w:eastAsia="en-US"/>
    </w:rPr>
  </w:style>
  <w:style w:type="character" w:customStyle="1" w:styleId="Heading3Char">
    <w:name w:val="Heading 3 Char"/>
    <w:basedOn w:val="DefaultParagraphFont"/>
    <w:link w:val="Heading3"/>
    <w:rsid w:val="00F34877"/>
    <w:rPr>
      <w:rFonts w:eastAsia="SimSun" w:cs="Times New Roman"/>
      <w:szCs w:val="20"/>
      <w:lang w:val="en-GB" w:eastAsia="en-US"/>
    </w:rPr>
  </w:style>
  <w:style w:type="paragraph" w:styleId="BodyText">
    <w:name w:val="Body Text"/>
    <w:basedOn w:val="Normal"/>
    <w:link w:val="BodyTextChar"/>
    <w:rsid w:val="00F34877"/>
    <w:pPr>
      <w:widowControl/>
      <w:jc w:val="left"/>
    </w:pPr>
    <w:rPr>
      <w:rFonts w:eastAsia="SimSun" w:cs="Times New Roman"/>
      <w:color w:val="000000"/>
      <w:kern w:val="0"/>
      <w:sz w:val="24"/>
      <w:szCs w:val="20"/>
      <w:lang w:eastAsia="en-US"/>
    </w:rPr>
  </w:style>
  <w:style w:type="character" w:customStyle="1" w:styleId="BodyTextChar">
    <w:name w:val="Body Text Char"/>
    <w:basedOn w:val="DefaultParagraphFont"/>
    <w:link w:val="BodyText"/>
    <w:rsid w:val="00F34877"/>
    <w:rPr>
      <w:rFonts w:eastAsia="SimSun" w:cs="Times New Roman"/>
      <w:color w:val="000000"/>
      <w:sz w:val="24"/>
      <w:szCs w:val="20"/>
      <w:lang w:eastAsia="en-US"/>
    </w:rPr>
  </w:style>
  <w:style w:type="paragraph" w:customStyle="1" w:styleId="Default">
    <w:name w:val="Default"/>
    <w:rsid w:val="00F34877"/>
    <w:pPr>
      <w:widowControl w:val="0"/>
      <w:autoSpaceDE w:val="0"/>
      <w:autoSpaceDN w:val="0"/>
      <w:adjustRightInd w:val="0"/>
    </w:pPr>
    <w:rPr>
      <w:rFonts w:ascii="Century Gothic" w:eastAsia="SimSun" w:hAnsi="Century Gothic" w:cs="Century Gothic"/>
      <w:color w:val="000000"/>
      <w:sz w:val="24"/>
      <w:szCs w:val="24"/>
    </w:rPr>
  </w:style>
  <w:style w:type="paragraph" w:customStyle="1" w:styleId="headingunnumbered">
    <w:name w:val="heading unnumbered"/>
    <w:basedOn w:val="Normal"/>
    <w:rsid w:val="005C49A3"/>
    <w:pPr>
      <w:keepNext/>
      <w:keepLines/>
      <w:widowControl/>
      <w:spacing w:after="120"/>
      <w:jc w:val="left"/>
    </w:pPr>
    <w:rPr>
      <w:rFonts w:eastAsia="SimSun" w:cs="Times New Roman"/>
      <w:b/>
      <w:kern w:val="0"/>
      <w:sz w:val="24"/>
      <w:szCs w:val="20"/>
      <w:lang w:val="en-GB" w:eastAsia="en-US"/>
    </w:rPr>
  </w:style>
  <w:style w:type="paragraph" w:styleId="TOCHeading">
    <w:name w:val="TOC Heading"/>
    <w:basedOn w:val="Heading1"/>
    <w:next w:val="Normal"/>
    <w:uiPriority w:val="39"/>
    <w:unhideWhenUsed/>
    <w:qFormat/>
    <w:rsid w:val="004A156E"/>
    <w:pPr>
      <w:keepNext/>
      <w:numPr>
        <w:numId w:val="0"/>
      </w:numPr>
      <w:overflowPunct/>
      <w:autoSpaceDE/>
      <w:autoSpaceDN/>
      <w:adjustRightInd/>
      <w:spacing w:before="480" w:after="0" w:line="276" w:lineRule="auto"/>
      <w:textAlignment w:val="auto"/>
      <w:outlineLvl w:val="9"/>
    </w:pPr>
    <w:rPr>
      <w:rFonts w:asciiTheme="majorHAnsi" w:eastAsiaTheme="majorEastAsia" w:hAnsiTheme="majorHAnsi" w:cstheme="majorBidi"/>
      <w:bCs/>
      <w:caps w:val="0"/>
      <w:color w:val="365F91" w:themeColor="accent1" w:themeShade="BF"/>
      <w:kern w:val="0"/>
      <w:sz w:val="28"/>
      <w:szCs w:val="28"/>
      <w:lang w:val="en-US" w:eastAsia="zh-CN"/>
    </w:rPr>
  </w:style>
  <w:style w:type="paragraph" w:styleId="TOC1">
    <w:name w:val="toc 1"/>
    <w:basedOn w:val="Normal"/>
    <w:next w:val="Normal"/>
    <w:autoRedefine/>
    <w:uiPriority w:val="39"/>
    <w:unhideWhenUsed/>
    <w:rsid w:val="00112FA6"/>
    <w:pPr>
      <w:tabs>
        <w:tab w:val="left" w:pos="0"/>
        <w:tab w:val="left" w:pos="420"/>
        <w:tab w:val="right" w:leader="dot" w:pos="9240"/>
      </w:tabs>
      <w:spacing w:beforeLines="50" w:afterLines="50" w:line="360" w:lineRule="auto"/>
    </w:pPr>
    <w:rPr>
      <w:rFonts w:eastAsia="Arial"/>
      <w:sz w:val="18"/>
    </w:rPr>
  </w:style>
  <w:style w:type="character" w:styleId="Hyperlink">
    <w:name w:val="Hyperlink"/>
    <w:basedOn w:val="DefaultParagraphFont"/>
    <w:uiPriority w:val="99"/>
    <w:unhideWhenUsed/>
    <w:rsid w:val="004A156E"/>
    <w:rPr>
      <w:color w:val="0000FF" w:themeColor="hyperlink"/>
      <w:u w:val="single"/>
    </w:rPr>
  </w:style>
  <w:style w:type="paragraph" w:styleId="ListParagraph">
    <w:name w:val="List Paragraph"/>
    <w:basedOn w:val="Normal"/>
    <w:uiPriority w:val="34"/>
    <w:qFormat/>
    <w:rsid w:val="001751F3"/>
    <w:pPr>
      <w:ind w:firstLineChars="200" w:firstLine="420"/>
    </w:pPr>
  </w:style>
  <w:style w:type="paragraph" w:styleId="TOC2">
    <w:name w:val="toc 2"/>
    <w:basedOn w:val="Normal"/>
    <w:next w:val="Normal"/>
    <w:autoRedefine/>
    <w:uiPriority w:val="39"/>
    <w:unhideWhenUsed/>
    <w:rsid w:val="00112FA6"/>
    <w:pPr>
      <w:tabs>
        <w:tab w:val="left" w:pos="0"/>
        <w:tab w:val="left" w:pos="426"/>
        <w:tab w:val="right" w:leader="dot" w:pos="9240"/>
      </w:tabs>
    </w:pPr>
    <w:rPr>
      <w:rFonts w:eastAsia="Arial"/>
      <w:sz w:val="18"/>
    </w:rPr>
  </w:style>
  <w:style w:type="paragraph" w:customStyle="1" w:styleId="Bullet1">
    <w:name w:val="Bullet 1"/>
    <w:basedOn w:val="Normal"/>
    <w:rsid w:val="004D6C30"/>
    <w:pPr>
      <w:keepLines/>
      <w:widowControl/>
      <w:numPr>
        <w:numId w:val="5"/>
      </w:numPr>
      <w:overflowPunct w:val="0"/>
      <w:autoSpaceDE w:val="0"/>
      <w:autoSpaceDN w:val="0"/>
      <w:adjustRightInd w:val="0"/>
      <w:ind w:left="1170" w:hanging="540"/>
      <w:jc w:val="left"/>
      <w:textAlignment w:val="baseline"/>
    </w:pPr>
    <w:rPr>
      <w:rFonts w:eastAsia="SimSun" w:cs="Times New Roman"/>
      <w:kern w:val="0"/>
      <w:sz w:val="24"/>
      <w:szCs w:val="20"/>
      <w:lang w:val="en-GB" w:eastAsia="en-US"/>
    </w:rPr>
  </w:style>
  <w:style w:type="paragraph" w:customStyle="1" w:styleId="Bullet4">
    <w:name w:val="Bullet 4"/>
    <w:basedOn w:val="Normal"/>
    <w:rsid w:val="004D6C30"/>
    <w:pPr>
      <w:keepLines/>
      <w:widowControl/>
      <w:overflowPunct w:val="0"/>
      <w:autoSpaceDE w:val="0"/>
      <w:autoSpaceDN w:val="0"/>
      <w:adjustRightInd w:val="0"/>
      <w:spacing w:after="60"/>
      <w:ind w:left="3402" w:hanging="561"/>
      <w:jc w:val="left"/>
      <w:textAlignment w:val="baseline"/>
    </w:pPr>
    <w:rPr>
      <w:rFonts w:eastAsia="SimSun" w:cs="Times New Roman"/>
      <w:kern w:val="0"/>
      <w:szCs w:val="20"/>
      <w:lang w:val="en-GB" w:eastAsia="en-US"/>
    </w:rPr>
  </w:style>
  <w:style w:type="character" w:customStyle="1" w:styleId="shorttext">
    <w:name w:val="short_text"/>
    <w:basedOn w:val="DefaultParagraphFont"/>
    <w:rsid w:val="00CF5C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11872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image" Target="media/image8.jpe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footer" Target="footer4.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8E8F967-D628-44CC-BDCF-B9CF47B4B6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1115</TotalTime>
  <Pages>8</Pages>
  <Words>2494</Words>
  <Characters>14221</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GW164</dc:creator>
  <cp:lastModifiedBy>mohamed abdelkhalek</cp:lastModifiedBy>
  <cp:revision>62</cp:revision>
  <dcterms:created xsi:type="dcterms:W3CDTF">2017-03-08T06:00:00Z</dcterms:created>
  <dcterms:modified xsi:type="dcterms:W3CDTF">2023-03-01T11:30:00Z</dcterms:modified>
</cp:coreProperties>
</file>