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4976" w:type="pct"/>
        <w:tblInd w:w="197" w:type="dxa"/>
        <w:tblLook w:val="04A0" w:firstRow="1" w:lastRow="0" w:firstColumn="1" w:lastColumn="0" w:noHBand="0" w:noVBand="1"/>
      </w:tblPr>
      <w:tblGrid>
        <w:gridCol w:w="9315"/>
      </w:tblGrid>
      <w:tr w:rsidR="00EC05EB" w14:paraId="1B4DB18B" w14:textId="77777777" w:rsidTr="003D1BD9">
        <w:trPr>
          <w:trHeight w:val="2880"/>
        </w:trPr>
        <w:tc>
          <w:tcPr>
            <w:tcW w:w="5000" w:type="pct"/>
          </w:tcPr>
          <w:p w14:paraId="08C3DCCE" w14:textId="77777777" w:rsidR="00EC05EB" w:rsidRDefault="00EC05EB" w:rsidP="003D1BD9">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 xml:space="preserve">dalhousie </w:t>
            </w:r>
            <w:r w:rsidRPr="00A70243">
              <w:rPr>
                <w:rFonts w:asciiTheme="majorHAnsi" w:eastAsiaTheme="majorEastAsia" w:hAnsiTheme="majorHAnsi" w:cstheme="majorBidi"/>
                <w:caps/>
              </w:rPr>
              <w:t>University</w:t>
            </w:r>
          </w:p>
          <w:p w14:paraId="5CFA7DB6" w14:textId="77777777" w:rsidR="00EC05EB" w:rsidRDefault="00EC05EB" w:rsidP="003D1BD9">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INFO6540</w:t>
            </w:r>
          </w:p>
          <w:p w14:paraId="10B595C6" w14:textId="77777777" w:rsidR="00EC05EB" w:rsidRDefault="00EC05EB" w:rsidP="003D1BD9">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Data management</w:t>
            </w:r>
          </w:p>
          <w:p w14:paraId="213F7A90" w14:textId="77777777" w:rsidR="00EC05EB" w:rsidRDefault="00EC05EB" w:rsidP="003D1BD9">
            <w:pPr>
              <w:pStyle w:val="NoSpacing"/>
              <w:ind w:right="90"/>
              <w:jc w:val="center"/>
              <w:rPr>
                <w:rFonts w:asciiTheme="majorHAnsi" w:eastAsiaTheme="majorEastAsia" w:hAnsiTheme="majorHAnsi" w:cstheme="majorBidi"/>
                <w:caps/>
              </w:rPr>
            </w:pPr>
          </w:p>
        </w:tc>
      </w:tr>
      <w:tr w:rsidR="00EC05EB" w14:paraId="4D338DD1" w14:textId="77777777" w:rsidTr="003D1BD9">
        <w:trPr>
          <w:trHeight w:val="1458"/>
        </w:trPr>
        <w:sdt>
          <w:sdtPr>
            <w:rPr>
              <w:rFonts w:asciiTheme="majorHAnsi" w:eastAsiaTheme="majorEastAsia" w:hAnsiTheme="majorHAnsi" w:cstheme="majorBidi"/>
              <w:sz w:val="80"/>
              <w:szCs w:val="80"/>
            </w:rPr>
            <w:alias w:val="Title"/>
            <w:id w:val="15524250"/>
            <w:placeholder>
              <w:docPart w:val="FFCD7DAAC895274EA29C434E6D96350D"/>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472C4" w:themeColor="accent1"/>
                </w:tcBorders>
                <w:vAlign w:val="center"/>
              </w:tcPr>
              <w:p w14:paraId="0EA0E310" w14:textId="08C78BE7" w:rsidR="00EC05EB" w:rsidRPr="006F0859" w:rsidRDefault="00BE15B7" w:rsidP="003D1BD9">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Group Project</w:t>
                </w:r>
              </w:p>
            </w:tc>
          </w:sdtContent>
        </w:sdt>
      </w:tr>
      <w:tr w:rsidR="00EC05EB" w14:paraId="66F9D295" w14:textId="77777777" w:rsidTr="003D1BD9">
        <w:trPr>
          <w:trHeight w:val="720"/>
        </w:trPr>
        <w:sdt>
          <w:sdtPr>
            <w:rPr>
              <w:rFonts w:asciiTheme="majorHAnsi" w:eastAsiaTheme="majorEastAsia" w:hAnsiTheme="majorHAnsi" w:cstheme="majorBidi"/>
              <w:sz w:val="44"/>
              <w:szCs w:val="44"/>
            </w:rPr>
            <w:alias w:val="Subtitle"/>
            <w:id w:val="15524255"/>
            <w:placeholder>
              <w:docPart w:val="2D7901A016321345825F92C669D59161"/>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472C4" w:themeColor="accent1"/>
                </w:tcBorders>
                <w:vAlign w:val="center"/>
              </w:tcPr>
              <w:p w14:paraId="4DD45CD2" w14:textId="66734655" w:rsidR="00EC05EB" w:rsidRDefault="00BE15B7" w:rsidP="003D1BD9">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Data Management Consultation Report</w:t>
                </w:r>
              </w:p>
            </w:tc>
          </w:sdtContent>
        </w:sdt>
      </w:tr>
      <w:tr w:rsidR="00EC05EB" w14:paraId="3B2C419A" w14:textId="77777777" w:rsidTr="003D1BD9">
        <w:trPr>
          <w:trHeight w:val="396"/>
        </w:trPr>
        <w:tc>
          <w:tcPr>
            <w:tcW w:w="5000" w:type="pct"/>
            <w:vAlign w:val="center"/>
          </w:tcPr>
          <w:p w14:paraId="1910865B" w14:textId="77777777" w:rsidR="00EC05EB" w:rsidRDefault="00EC05EB" w:rsidP="003D1BD9">
            <w:pPr>
              <w:pStyle w:val="NoSpacing"/>
              <w:jc w:val="center"/>
            </w:pPr>
          </w:p>
          <w:p w14:paraId="29FF1DF0" w14:textId="77777777" w:rsidR="00EC05EB" w:rsidRDefault="00EC05EB" w:rsidP="003D1BD9">
            <w:pPr>
              <w:pStyle w:val="NoSpacing"/>
              <w:jc w:val="center"/>
            </w:pPr>
          </w:p>
        </w:tc>
      </w:tr>
      <w:tr w:rsidR="00EC05EB" w14:paraId="3781E67B" w14:textId="77777777" w:rsidTr="003D1BD9">
        <w:trPr>
          <w:trHeight w:val="378"/>
        </w:trPr>
        <w:tc>
          <w:tcPr>
            <w:tcW w:w="5000" w:type="pct"/>
            <w:vAlign w:val="center"/>
          </w:tcPr>
          <w:p w14:paraId="0DA203E7" w14:textId="77777777" w:rsidR="00EC05EB" w:rsidRDefault="00BE15B7" w:rsidP="00EC05EB">
            <w:pPr>
              <w:pStyle w:val="NoSpacing"/>
              <w:jc w:val="center"/>
              <w:rPr>
                <w:b/>
                <w:bCs/>
                <w:sz w:val="24"/>
                <w:szCs w:val="24"/>
              </w:rPr>
            </w:pPr>
            <w:r w:rsidRPr="00BE15B7">
              <w:rPr>
                <w:b/>
                <w:bCs/>
                <w:sz w:val="24"/>
                <w:szCs w:val="24"/>
              </w:rPr>
              <w:t>Ghada Asiri – B00768421</w:t>
            </w:r>
          </w:p>
          <w:p w14:paraId="3353F8F0" w14:textId="7252F3BC" w:rsidR="00BE15B7" w:rsidRDefault="00BE15B7" w:rsidP="00EC05EB">
            <w:pPr>
              <w:pStyle w:val="NoSpacing"/>
              <w:jc w:val="center"/>
              <w:rPr>
                <w:b/>
                <w:bCs/>
              </w:rPr>
            </w:pPr>
          </w:p>
        </w:tc>
      </w:tr>
      <w:tr w:rsidR="00EC05EB" w14:paraId="33EEF1AB" w14:textId="77777777" w:rsidTr="003D1BD9">
        <w:trPr>
          <w:trHeight w:val="360"/>
        </w:trPr>
        <w:tc>
          <w:tcPr>
            <w:tcW w:w="5000" w:type="pct"/>
            <w:vAlign w:val="center"/>
          </w:tcPr>
          <w:p w14:paraId="0D73C79E" w14:textId="21FA43FB" w:rsidR="00EC05EB" w:rsidRDefault="00BE15B7" w:rsidP="003D1BD9">
            <w:pPr>
              <w:pStyle w:val="NoSpacing"/>
              <w:jc w:val="center"/>
              <w:rPr>
                <w:b/>
                <w:bCs/>
                <w:sz w:val="24"/>
                <w:szCs w:val="24"/>
              </w:rPr>
            </w:pPr>
            <w:proofErr w:type="spellStart"/>
            <w:r>
              <w:rPr>
                <w:b/>
                <w:bCs/>
                <w:sz w:val="24"/>
                <w:szCs w:val="24"/>
              </w:rPr>
              <w:t>Nazia</w:t>
            </w:r>
            <w:proofErr w:type="spellEnd"/>
            <w:r>
              <w:rPr>
                <w:b/>
                <w:bCs/>
                <w:sz w:val="24"/>
                <w:szCs w:val="24"/>
              </w:rPr>
              <w:t xml:space="preserve"> </w:t>
            </w:r>
            <w:proofErr w:type="spellStart"/>
            <w:r>
              <w:rPr>
                <w:b/>
                <w:bCs/>
                <w:sz w:val="24"/>
                <w:szCs w:val="24"/>
              </w:rPr>
              <w:t>Asad</w:t>
            </w:r>
            <w:proofErr w:type="spellEnd"/>
            <w:r>
              <w:rPr>
                <w:b/>
                <w:bCs/>
                <w:sz w:val="24"/>
                <w:szCs w:val="24"/>
              </w:rPr>
              <w:t xml:space="preserve"> – B00760700</w:t>
            </w:r>
          </w:p>
          <w:p w14:paraId="1B7C7BBA" w14:textId="77777777" w:rsidR="00BE15B7" w:rsidRDefault="00BE15B7" w:rsidP="003D1BD9">
            <w:pPr>
              <w:pStyle w:val="NoSpacing"/>
              <w:jc w:val="center"/>
              <w:rPr>
                <w:b/>
                <w:bCs/>
                <w:sz w:val="24"/>
                <w:szCs w:val="24"/>
              </w:rPr>
            </w:pPr>
          </w:p>
          <w:p w14:paraId="042B8C78" w14:textId="3917A01D" w:rsidR="00BE15B7" w:rsidRDefault="00BE15B7" w:rsidP="003D1BD9">
            <w:pPr>
              <w:pStyle w:val="NoSpacing"/>
              <w:jc w:val="center"/>
              <w:rPr>
                <w:b/>
                <w:bCs/>
                <w:sz w:val="24"/>
                <w:szCs w:val="24"/>
              </w:rPr>
            </w:pPr>
            <w:proofErr w:type="spellStart"/>
            <w:r>
              <w:rPr>
                <w:b/>
                <w:bCs/>
                <w:sz w:val="24"/>
                <w:szCs w:val="24"/>
              </w:rPr>
              <w:t>Turki</w:t>
            </w:r>
            <w:proofErr w:type="spellEnd"/>
            <w:r>
              <w:rPr>
                <w:b/>
                <w:bCs/>
                <w:sz w:val="24"/>
                <w:szCs w:val="24"/>
              </w:rPr>
              <w:t xml:space="preserve"> </w:t>
            </w:r>
            <w:proofErr w:type="spellStart"/>
            <w:r>
              <w:rPr>
                <w:b/>
                <w:bCs/>
                <w:sz w:val="24"/>
                <w:szCs w:val="24"/>
              </w:rPr>
              <w:t>Alqahtani</w:t>
            </w:r>
            <w:proofErr w:type="spellEnd"/>
            <w:r>
              <w:rPr>
                <w:b/>
                <w:bCs/>
                <w:sz w:val="24"/>
                <w:szCs w:val="24"/>
              </w:rPr>
              <w:t xml:space="preserve"> – B00721827</w:t>
            </w:r>
          </w:p>
          <w:p w14:paraId="11A35B00" w14:textId="77777777" w:rsidR="00BE15B7" w:rsidRDefault="00BE15B7" w:rsidP="003D1BD9">
            <w:pPr>
              <w:pStyle w:val="NoSpacing"/>
              <w:jc w:val="center"/>
              <w:rPr>
                <w:b/>
                <w:bCs/>
                <w:sz w:val="24"/>
                <w:szCs w:val="24"/>
              </w:rPr>
            </w:pPr>
          </w:p>
          <w:p w14:paraId="5A664F3A" w14:textId="6207DF4A" w:rsidR="00BE15B7" w:rsidRPr="004208A4" w:rsidRDefault="00BE15B7" w:rsidP="003D1BD9">
            <w:pPr>
              <w:pStyle w:val="NoSpacing"/>
              <w:jc w:val="center"/>
              <w:rPr>
                <w:b/>
                <w:bCs/>
                <w:sz w:val="24"/>
                <w:szCs w:val="24"/>
              </w:rPr>
            </w:pPr>
            <w:proofErr w:type="spellStart"/>
            <w:r>
              <w:rPr>
                <w:b/>
                <w:bCs/>
                <w:sz w:val="24"/>
                <w:szCs w:val="24"/>
              </w:rPr>
              <w:t>Ychele</w:t>
            </w:r>
            <w:proofErr w:type="spellEnd"/>
            <w:r>
              <w:rPr>
                <w:b/>
                <w:bCs/>
                <w:sz w:val="24"/>
                <w:szCs w:val="24"/>
              </w:rPr>
              <w:t xml:space="preserve"> De Freitas </w:t>
            </w:r>
            <w:proofErr w:type="spellStart"/>
            <w:r>
              <w:rPr>
                <w:b/>
                <w:bCs/>
                <w:sz w:val="24"/>
                <w:szCs w:val="24"/>
              </w:rPr>
              <w:t>Braz</w:t>
            </w:r>
            <w:proofErr w:type="spellEnd"/>
            <w:r>
              <w:rPr>
                <w:b/>
                <w:bCs/>
                <w:sz w:val="24"/>
                <w:szCs w:val="24"/>
              </w:rPr>
              <w:t xml:space="preserve"> – B00773857</w:t>
            </w:r>
          </w:p>
          <w:p w14:paraId="2DBD9E17" w14:textId="77777777" w:rsidR="00EC05EB" w:rsidRPr="004208A4" w:rsidRDefault="00EC05EB" w:rsidP="003D1BD9">
            <w:pPr>
              <w:pStyle w:val="NoSpacing"/>
              <w:jc w:val="center"/>
              <w:rPr>
                <w:b/>
                <w:bCs/>
                <w:sz w:val="24"/>
                <w:szCs w:val="24"/>
              </w:rPr>
            </w:pPr>
          </w:p>
          <w:p w14:paraId="5E6699D7" w14:textId="77777777" w:rsidR="00EC05EB" w:rsidRPr="004208A4" w:rsidRDefault="00EC05EB" w:rsidP="003D1BD9">
            <w:pPr>
              <w:pStyle w:val="NoSpacing"/>
              <w:jc w:val="center"/>
              <w:rPr>
                <w:b/>
                <w:bCs/>
                <w:sz w:val="24"/>
                <w:szCs w:val="24"/>
              </w:rPr>
            </w:pPr>
          </w:p>
          <w:p w14:paraId="2128C3DE" w14:textId="77777777" w:rsidR="00EC05EB" w:rsidRPr="004208A4" w:rsidRDefault="00EC05EB" w:rsidP="003D1BD9">
            <w:pPr>
              <w:pStyle w:val="NoSpacing"/>
              <w:jc w:val="center"/>
              <w:rPr>
                <w:b/>
                <w:bCs/>
                <w:sz w:val="24"/>
                <w:szCs w:val="24"/>
              </w:rPr>
            </w:pPr>
            <w:r w:rsidRPr="004208A4">
              <w:rPr>
                <w:b/>
                <w:bCs/>
                <w:sz w:val="24"/>
                <w:szCs w:val="24"/>
              </w:rPr>
              <w:t xml:space="preserve">Instructor: Elvira </w:t>
            </w:r>
            <w:proofErr w:type="spellStart"/>
            <w:r w:rsidRPr="004208A4">
              <w:rPr>
                <w:b/>
                <w:bCs/>
                <w:sz w:val="24"/>
                <w:szCs w:val="24"/>
              </w:rPr>
              <w:t>Mitraka</w:t>
            </w:r>
            <w:proofErr w:type="spellEnd"/>
          </w:p>
        </w:tc>
      </w:tr>
      <w:tr w:rsidR="00EC05EB" w14:paraId="28EC7C99" w14:textId="77777777" w:rsidTr="003D1BD9">
        <w:trPr>
          <w:trHeight w:val="333"/>
        </w:trPr>
        <w:sdt>
          <w:sdtPr>
            <w:rPr>
              <w:b/>
              <w:bCs/>
              <w:sz w:val="24"/>
              <w:szCs w:val="24"/>
            </w:rPr>
            <w:alias w:val="Date"/>
            <w:id w:val="516659546"/>
            <w:placeholder>
              <w:docPart w:val="25570A12781F7448AF80D1D4ECA0A8E7"/>
            </w:placeholder>
            <w:dataBinding w:prefixMappings="xmlns:ns0='http://schemas.microsoft.com/office/2006/coverPageProps'" w:xpath="/ns0:CoverPageProperties[1]/ns0:PublishDate[1]" w:storeItemID="{55AF091B-3C7A-41E3-B477-F2FDAA23CFDA}"/>
            <w:date w:fullDate="2018-04-10T00:00:00Z">
              <w:dateFormat w:val="M/d/yyyy"/>
              <w:lid w:val="en-US"/>
              <w:storeMappedDataAs w:val="dateTime"/>
              <w:calendar w:val="gregorian"/>
            </w:date>
          </w:sdtPr>
          <w:sdtEndPr/>
          <w:sdtContent>
            <w:tc>
              <w:tcPr>
                <w:tcW w:w="5000" w:type="pct"/>
                <w:vAlign w:val="center"/>
              </w:tcPr>
              <w:p w14:paraId="70B9F4AD" w14:textId="633A170D" w:rsidR="00EC05EB" w:rsidRPr="004208A4" w:rsidRDefault="00BE15B7" w:rsidP="003D1BD9">
                <w:pPr>
                  <w:pStyle w:val="NoSpacing"/>
                  <w:jc w:val="center"/>
                  <w:rPr>
                    <w:b/>
                    <w:bCs/>
                    <w:sz w:val="24"/>
                    <w:szCs w:val="24"/>
                  </w:rPr>
                </w:pPr>
                <w:r>
                  <w:rPr>
                    <w:b/>
                    <w:bCs/>
                    <w:sz w:val="24"/>
                    <w:szCs w:val="24"/>
                  </w:rPr>
                  <w:t>4/10/2018</w:t>
                </w:r>
              </w:p>
            </w:tc>
          </w:sdtContent>
        </w:sdt>
      </w:tr>
    </w:tbl>
    <w:p w14:paraId="1374B4DA" w14:textId="77777777" w:rsidR="00EC05EB" w:rsidRDefault="00EC05EB"/>
    <w:p w14:paraId="7F4ADCAB" w14:textId="77777777" w:rsidR="00EC05EB" w:rsidRDefault="00EC05EB">
      <w:pPr>
        <w:pBdr>
          <w:top w:val="none" w:sz="0" w:space="0" w:color="auto"/>
          <w:left w:val="none" w:sz="0" w:space="0" w:color="auto"/>
          <w:bottom w:val="none" w:sz="0" w:space="0" w:color="auto"/>
          <w:right w:val="none" w:sz="0" w:space="0" w:color="auto"/>
          <w:between w:val="none" w:sz="0" w:space="0" w:color="auto"/>
        </w:pBdr>
        <w:spacing w:line="240" w:lineRule="auto"/>
      </w:pPr>
      <w:r>
        <w:br w:type="page"/>
      </w:r>
    </w:p>
    <w:p w14:paraId="76008547" w14:textId="77777777" w:rsidR="00EC05EB" w:rsidRDefault="00EC05EB" w:rsidP="00EC05EB">
      <w:pPr>
        <w:ind w:right="-180"/>
        <w:jc w:val="center"/>
        <w:rPr>
          <w:b/>
          <w:sz w:val="24"/>
          <w:szCs w:val="24"/>
        </w:rPr>
      </w:pPr>
      <w:r w:rsidRPr="00EC05EB">
        <w:rPr>
          <w:bCs/>
          <w:sz w:val="24"/>
          <w:szCs w:val="24"/>
        </w:rPr>
        <w:lastRenderedPageBreak/>
        <w:t>The following three data management plans was created by our virtual company:</w:t>
      </w:r>
      <w:r w:rsidRPr="004F2A4C">
        <w:rPr>
          <w:b/>
          <w:sz w:val="24"/>
          <w:szCs w:val="24"/>
        </w:rPr>
        <w:t xml:space="preserve"> </w:t>
      </w:r>
    </w:p>
    <w:p w14:paraId="0D05EA0F" w14:textId="77777777" w:rsidR="00EC05EB" w:rsidRPr="004F2A4C" w:rsidRDefault="00EC05EB" w:rsidP="00EC05EB">
      <w:pPr>
        <w:ind w:right="-180"/>
        <w:jc w:val="center"/>
        <w:rPr>
          <w:b/>
          <w:sz w:val="24"/>
          <w:szCs w:val="24"/>
        </w:rPr>
      </w:pPr>
      <w:r w:rsidRPr="004F2A4C">
        <w:rPr>
          <w:b/>
          <w:sz w:val="24"/>
          <w:szCs w:val="24"/>
        </w:rPr>
        <w:t>Data Masters</w:t>
      </w:r>
    </w:p>
    <w:p w14:paraId="36F0FF44" w14:textId="77777777" w:rsidR="00EC05EB" w:rsidRDefault="00EC05EB" w:rsidP="00EC05EB">
      <w:pPr>
        <w:ind w:right="-180"/>
        <w:jc w:val="center"/>
        <w:rPr>
          <w:b/>
          <w:sz w:val="24"/>
          <w:szCs w:val="24"/>
        </w:rPr>
      </w:pPr>
    </w:p>
    <w:p w14:paraId="567DA7EC" w14:textId="77777777" w:rsidR="00EC05EB" w:rsidRPr="00EC05EB" w:rsidRDefault="00EC05EB" w:rsidP="00EC05EB">
      <w:pPr>
        <w:ind w:right="-180"/>
        <w:jc w:val="center"/>
        <w:rPr>
          <w:bCs/>
          <w:sz w:val="24"/>
          <w:szCs w:val="24"/>
        </w:rPr>
      </w:pPr>
      <w:r w:rsidRPr="00EC05EB">
        <w:rPr>
          <w:bCs/>
          <w:sz w:val="24"/>
          <w:szCs w:val="24"/>
        </w:rPr>
        <w:t>About our virtual company:</w:t>
      </w:r>
    </w:p>
    <w:p w14:paraId="2D9FE8DE" w14:textId="4A2C7F31" w:rsidR="00EC05EB" w:rsidRDefault="00EC05EB" w:rsidP="008765A5">
      <w:pPr>
        <w:jc w:val="center"/>
        <w:rPr>
          <w:b/>
          <w:sz w:val="24"/>
          <w:szCs w:val="24"/>
        </w:rPr>
      </w:pPr>
      <w:r w:rsidRPr="004F2A4C">
        <w:rPr>
          <w:b/>
          <w:sz w:val="24"/>
          <w:szCs w:val="24"/>
        </w:rPr>
        <w:t xml:space="preserve">Today, data is </w:t>
      </w:r>
      <w:r w:rsidR="008765A5">
        <w:rPr>
          <w:b/>
          <w:sz w:val="24"/>
          <w:szCs w:val="24"/>
        </w:rPr>
        <w:t>essential</w:t>
      </w:r>
      <w:r w:rsidRPr="004F2A4C">
        <w:rPr>
          <w:b/>
          <w:sz w:val="24"/>
          <w:szCs w:val="24"/>
        </w:rPr>
        <w:t xml:space="preserve"> for success. Data Masters provides the most successful solutions for data management and analytics, for both </w:t>
      </w:r>
      <w:r w:rsidR="008765A5" w:rsidRPr="004F2A4C">
        <w:rPr>
          <w:b/>
          <w:sz w:val="24"/>
          <w:szCs w:val="24"/>
        </w:rPr>
        <w:t xml:space="preserve">individuals </w:t>
      </w:r>
      <w:r w:rsidR="008765A5">
        <w:rPr>
          <w:b/>
          <w:sz w:val="24"/>
          <w:szCs w:val="24"/>
        </w:rPr>
        <w:t xml:space="preserve">and </w:t>
      </w:r>
      <w:r w:rsidRPr="004F2A4C">
        <w:rPr>
          <w:b/>
          <w:sz w:val="24"/>
          <w:szCs w:val="24"/>
        </w:rPr>
        <w:t>organizations.</w:t>
      </w:r>
    </w:p>
    <w:p w14:paraId="6AB56835" w14:textId="77777777" w:rsidR="00EC05EB" w:rsidRDefault="00EC05EB">
      <w:pPr>
        <w:pBdr>
          <w:top w:val="none" w:sz="0" w:space="0" w:color="auto"/>
          <w:left w:val="none" w:sz="0" w:space="0" w:color="auto"/>
          <w:bottom w:val="none" w:sz="0" w:space="0" w:color="auto"/>
          <w:right w:val="none" w:sz="0" w:space="0" w:color="auto"/>
          <w:between w:val="none" w:sz="0" w:space="0" w:color="auto"/>
        </w:pBdr>
        <w:spacing w:line="240" w:lineRule="auto"/>
        <w:rPr>
          <w:b/>
          <w:sz w:val="24"/>
          <w:szCs w:val="24"/>
        </w:rPr>
      </w:pPr>
      <w:r>
        <w:rPr>
          <w:b/>
          <w:sz w:val="24"/>
          <w:szCs w:val="24"/>
        </w:rPr>
        <w:br w:type="page"/>
      </w:r>
    </w:p>
    <w:p w14:paraId="4C6BB81B" w14:textId="000CA729" w:rsidR="00EC05EB" w:rsidRPr="00CB6177" w:rsidRDefault="00620032" w:rsidP="00AD3DAB">
      <w:pPr>
        <w:spacing w:line="360" w:lineRule="auto"/>
        <w:jc w:val="both"/>
        <w:rPr>
          <w:b/>
          <w:bCs/>
          <w:sz w:val="32"/>
          <w:szCs w:val="32"/>
          <w:u w:val="single"/>
        </w:rPr>
      </w:pPr>
      <w:r w:rsidRPr="00CB6177">
        <w:rPr>
          <w:b/>
          <w:bCs/>
          <w:sz w:val="32"/>
          <w:szCs w:val="32"/>
          <w:u w:val="single"/>
        </w:rPr>
        <w:lastRenderedPageBreak/>
        <w:t>1</w:t>
      </w:r>
      <w:r w:rsidR="00587245" w:rsidRPr="00CB6177">
        <w:rPr>
          <w:b/>
          <w:bCs/>
          <w:sz w:val="32"/>
          <w:szCs w:val="32"/>
          <w:u w:val="single"/>
        </w:rPr>
        <w:t xml:space="preserve"> </w:t>
      </w:r>
      <w:r w:rsidR="007C50E6" w:rsidRPr="00CB6177">
        <w:rPr>
          <w:b/>
          <w:bCs/>
          <w:sz w:val="32"/>
          <w:szCs w:val="32"/>
          <w:u w:val="single"/>
        </w:rPr>
        <w:t>CASE</w:t>
      </w:r>
      <w:r w:rsidR="00CB6177">
        <w:rPr>
          <w:b/>
          <w:bCs/>
          <w:sz w:val="32"/>
          <w:szCs w:val="32"/>
          <w:u w:val="single"/>
        </w:rPr>
        <w:t xml:space="preserve"> </w:t>
      </w:r>
      <w:r w:rsidR="007C50E6" w:rsidRPr="00CB6177">
        <w:rPr>
          <w:b/>
          <w:bCs/>
          <w:sz w:val="32"/>
          <w:szCs w:val="32"/>
          <w:u w:val="single"/>
        </w:rPr>
        <w:t>-</w:t>
      </w:r>
      <w:r w:rsidR="00CB6177">
        <w:rPr>
          <w:b/>
          <w:bCs/>
          <w:sz w:val="32"/>
          <w:szCs w:val="32"/>
          <w:u w:val="single"/>
        </w:rPr>
        <w:t xml:space="preserve"> </w:t>
      </w:r>
      <w:r w:rsidR="007C50E6" w:rsidRPr="00CB6177">
        <w:rPr>
          <w:b/>
          <w:bCs/>
          <w:sz w:val="32"/>
          <w:szCs w:val="32"/>
          <w:u w:val="single"/>
        </w:rPr>
        <w:t>2</w:t>
      </w:r>
    </w:p>
    <w:p w14:paraId="5B82D181" w14:textId="124DF04C" w:rsidR="00EC05EB" w:rsidRPr="00587245" w:rsidRDefault="00587245" w:rsidP="00AD3DAB">
      <w:pPr>
        <w:spacing w:line="360" w:lineRule="auto"/>
        <w:jc w:val="both"/>
        <w:rPr>
          <w:b/>
          <w:sz w:val="26"/>
          <w:szCs w:val="26"/>
          <w:u w:val="single"/>
        </w:rPr>
      </w:pPr>
      <w:r w:rsidRPr="00587245">
        <w:rPr>
          <w:b/>
          <w:sz w:val="26"/>
          <w:szCs w:val="26"/>
          <w:u w:val="single"/>
        </w:rPr>
        <w:t xml:space="preserve">1.1 </w:t>
      </w:r>
      <w:r w:rsidR="00EC05EB" w:rsidRPr="00587245">
        <w:rPr>
          <w:b/>
          <w:sz w:val="26"/>
          <w:szCs w:val="26"/>
          <w:u w:val="single"/>
        </w:rPr>
        <w:t>Admin Details:</w:t>
      </w:r>
    </w:p>
    <w:p w14:paraId="44AC18B5" w14:textId="77777777" w:rsidR="00EC05EB" w:rsidRPr="00EC05EB" w:rsidRDefault="00EC05EB" w:rsidP="00AD3DAB">
      <w:pPr>
        <w:spacing w:line="360" w:lineRule="auto"/>
        <w:jc w:val="both"/>
        <w:rPr>
          <w:rFonts w:asciiTheme="majorBidi" w:eastAsia="Times New Roman" w:hAnsiTheme="majorBidi" w:cstheme="majorBidi"/>
          <w:bCs/>
          <w:sz w:val="24"/>
          <w:szCs w:val="24"/>
        </w:rPr>
      </w:pPr>
      <w:r w:rsidRPr="00587245">
        <w:rPr>
          <w:rFonts w:asciiTheme="majorBidi" w:eastAsia="Times New Roman" w:hAnsiTheme="majorBidi" w:cstheme="majorBidi"/>
          <w:b/>
          <w:sz w:val="24"/>
          <w:szCs w:val="24"/>
        </w:rPr>
        <w:t>Project Name:</w:t>
      </w:r>
      <w:r w:rsidRPr="00EC05EB">
        <w:rPr>
          <w:rFonts w:asciiTheme="majorBidi" w:eastAsia="Times New Roman" w:hAnsiTheme="majorBidi" w:cstheme="majorBidi"/>
          <w:bCs/>
          <w:sz w:val="24"/>
          <w:szCs w:val="24"/>
        </w:rPr>
        <w:t xml:space="preserve"> Professor Green Data Management Plan</w:t>
      </w:r>
    </w:p>
    <w:p w14:paraId="193C9F3D" w14:textId="77777777" w:rsidR="00EC05EB" w:rsidRPr="00EC05EB" w:rsidRDefault="00EC05EB" w:rsidP="00AD3DAB">
      <w:pPr>
        <w:spacing w:line="360" w:lineRule="auto"/>
        <w:jc w:val="both"/>
        <w:rPr>
          <w:rFonts w:asciiTheme="majorBidi" w:eastAsia="Times New Roman" w:hAnsiTheme="majorBidi" w:cstheme="majorBidi"/>
          <w:bCs/>
          <w:sz w:val="24"/>
          <w:szCs w:val="24"/>
        </w:rPr>
      </w:pPr>
      <w:r w:rsidRPr="00587245">
        <w:rPr>
          <w:rFonts w:asciiTheme="majorBidi" w:eastAsia="Times New Roman" w:hAnsiTheme="majorBidi" w:cstheme="majorBidi"/>
          <w:b/>
          <w:sz w:val="24"/>
          <w:szCs w:val="24"/>
        </w:rPr>
        <w:t>Principal Investigator / Researcher:</w:t>
      </w:r>
      <w:r w:rsidRPr="00EC05EB">
        <w:rPr>
          <w:rFonts w:asciiTheme="majorBidi" w:eastAsia="Times New Roman" w:hAnsiTheme="majorBidi" w:cstheme="majorBidi"/>
          <w:bCs/>
          <w:sz w:val="24"/>
          <w:szCs w:val="24"/>
        </w:rPr>
        <w:t xml:space="preserve"> Professor Green</w:t>
      </w:r>
    </w:p>
    <w:p w14:paraId="45B5A593" w14:textId="77777777" w:rsidR="00EC05EB" w:rsidRPr="00EC05EB" w:rsidRDefault="00EC05EB" w:rsidP="00AD3DAB">
      <w:pPr>
        <w:spacing w:line="360" w:lineRule="auto"/>
        <w:jc w:val="both"/>
        <w:rPr>
          <w:rFonts w:asciiTheme="majorBidi" w:eastAsia="Times New Roman" w:hAnsiTheme="majorBidi" w:cstheme="majorBidi"/>
          <w:bCs/>
          <w:sz w:val="24"/>
          <w:szCs w:val="24"/>
        </w:rPr>
      </w:pPr>
      <w:r w:rsidRPr="00587245">
        <w:rPr>
          <w:rFonts w:asciiTheme="majorBidi" w:eastAsia="Times New Roman" w:hAnsiTheme="majorBidi" w:cstheme="majorBidi"/>
          <w:b/>
          <w:sz w:val="24"/>
          <w:szCs w:val="24"/>
        </w:rPr>
        <w:t>Consultant Company:</w:t>
      </w:r>
      <w:r w:rsidRPr="00EC05EB">
        <w:rPr>
          <w:rFonts w:asciiTheme="majorBidi" w:eastAsia="Times New Roman" w:hAnsiTheme="majorBidi" w:cstheme="majorBidi"/>
          <w:bCs/>
          <w:sz w:val="24"/>
          <w:szCs w:val="24"/>
        </w:rPr>
        <w:t xml:space="preserve"> Data Masters </w:t>
      </w:r>
    </w:p>
    <w:p w14:paraId="649DDE01" w14:textId="77777777" w:rsidR="00EC05EB" w:rsidRDefault="00EC05EB" w:rsidP="00AD3DAB">
      <w:pPr>
        <w:spacing w:line="360" w:lineRule="auto"/>
        <w:jc w:val="both"/>
        <w:rPr>
          <w:rFonts w:asciiTheme="majorBidi" w:eastAsia="Times New Roman" w:hAnsiTheme="majorBidi" w:cstheme="majorBidi"/>
          <w:bCs/>
          <w:sz w:val="24"/>
          <w:szCs w:val="24"/>
        </w:rPr>
      </w:pPr>
      <w:r w:rsidRPr="00587245">
        <w:rPr>
          <w:rFonts w:asciiTheme="majorBidi" w:eastAsia="Times New Roman" w:hAnsiTheme="majorBidi" w:cstheme="majorBidi"/>
          <w:b/>
          <w:sz w:val="24"/>
          <w:szCs w:val="24"/>
        </w:rPr>
        <w:t>Institution:</w:t>
      </w:r>
      <w:r w:rsidRPr="00EC05EB">
        <w:rPr>
          <w:rFonts w:asciiTheme="majorBidi" w:eastAsia="Times New Roman" w:hAnsiTheme="majorBidi" w:cstheme="majorBidi"/>
          <w:bCs/>
          <w:sz w:val="24"/>
          <w:szCs w:val="24"/>
        </w:rPr>
        <w:t xml:space="preserve"> Dalhousie Universit</w:t>
      </w:r>
      <w:r>
        <w:rPr>
          <w:rFonts w:asciiTheme="majorBidi" w:eastAsia="Times New Roman" w:hAnsiTheme="majorBidi" w:cstheme="majorBidi"/>
          <w:bCs/>
          <w:sz w:val="24"/>
          <w:szCs w:val="24"/>
        </w:rPr>
        <w:t>y</w:t>
      </w:r>
    </w:p>
    <w:p w14:paraId="2EC4EF04" w14:textId="77777777" w:rsidR="00587245" w:rsidRPr="00587245" w:rsidRDefault="00587245" w:rsidP="00AD3DAB">
      <w:pPr>
        <w:spacing w:line="360" w:lineRule="auto"/>
        <w:jc w:val="both"/>
        <w:rPr>
          <w:b/>
          <w:sz w:val="26"/>
          <w:szCs w:val="26"/>
          <w:u w:val="single"/>
        </w:rPr>
      </w:pPr>
    </w:p>
    <w:p w14:paraId="1FC9D5F7" w14:textId="5B986E7F" w:rsidR="00587245" w:rsidRPr="00587245" w:rsidRDefault="00587245" w:rsidP="00AD3DAB">
      <w:pPr>
        <w:spacing w:line="360" w:lineRule="auto"/>
        <w:jc w:val="both"/>
        <w:rPr>
          <w:b/>
          <w:sz w:val="26"/>
          <w:szCs w:val="26"/>
        </w:rPr>
      </w:pPr>
      <w:r w:rsidRPr="00587245">
        <w:rPr>
          <w:b/>
          <w:sz w:val="26"/>
          <w:szCs w:val="26"/>
          <w:u w:val="single"/>
        </w:rPr>
        <w:t>1.2 Data Collection</w:t>
      </w:r>
    </w:p>
    <w:p w14:paraId="405AD72D" w14:textId="01D3E817" w:rsidR="00587245" w:rsidRPr="00587245" w:rsidRDefault="00587245" w:rsidP="00AD3DAB">
      <w:pPr>
        <w:spacing w:line="360" w:lineRule="auto"/>
        <w:jc w:val="both"/>
        <w:rPr>
          <w:rFonts w:ascii="Times New Roman" w:eastAsia="Times New Roman" w:hAnsi="Times New Roman" w:cs="Times New Roman"/>
          <w:sz w:val="24"/>
          <w:szCs w:val="24"/>
        </w:rPr>
      </w:pPr>
      <w:r w:rsidRPr="00587245">
        <w:rPr>
          <w:rFonts w:ascii="Times New Roman" w:eastAsia="Times New Roman" w:hAnsi="Times New Roman" w:cs="Times New Roman"/>
          <w:sz w:val="24"/>
          <w:szCs w:val="24"/>
        </w:rPr>
        <w:t>In this case, four data collection tools are used during the experiment:</w:t>
      </w:r>
    </w:p>
    <w:p w14:paraId="7A3FCABD" w14:textId="206DCD96" w:rsidR="00587245" w:rsidRPr="00877D27" w:rsidRDefault="00587245" w:rsidP="00877D27">
      <w:pPr>
        <w:spacing w:line="360" w:lineRule="auto"/>
        <w:ind w:left="360"/>
        <w:jc w:val="both"/>
        <w:rPr>
          <w:rFonts w:ascii="Times New Roman" w:eastAsia="Times New Roman" w:hAnsi="Times New Roman" w:cs="Times New Roman"/>
          <w:b/>
          <w:sz w:val="24"/>
          <w:szCs w:val="24"/>
        </w:rPr>
      </w:pPr>
      <w:r w:rsidRPr="00587245">
        <w:rPr>
          <w:rFonts w:ascii="Times New Roman" w:eastAsia="Times New Roman" w:hAnsi="Times New Roman" w:cs="Times New Roman"/>
          <w:b/>
          <w:sz w:val="24"/>
          <w:szCs w:val="24"/>
        </w:rPr>
        <w:t xml:space="preserve">1. </w:t>
      </w:r>
      <w:r w:rsidRPr="00587245">
        <w:rPr>
          <w:rFonts w:ascii="Times New Roman" w:eastAsia="Times New Roman" w:hAnsi="Times New Roman" w:cs="Times New Roman"/>
          <w:b/>
          <w:sz w:val="24"/>
          <w:szCs w:val="24"/>
        </w:rPr>
        <w:tab/>
        <w:t>Text Documents:</w:t>
      </w:r>
      <w:r w:rsidR="00877D27">
        <w:rPr>
          <w:rFonts w:ascii="Times New Roman" w:eastAsia="Times New Roman" w:hAnsi="Times New Roman" w:cs="Times New Roman"/>
          <w:b/>
          <w:sz w:val="24"/>
          <w:szCs w:val="24"/>
        </w:rPr>
        <w:t xml:space="preserve"> </w:t>
      </w:r>
      <w:r w:rsidRPr="00587245">
        <w:rPr>
          <w:rFonts w:ascii="Times New Roman" w:eastAsia="Times New Roman" w:hAnsi="Times New Roman" w:cs="Times New Roman"/>
          <w:sz w:val="24"/>
          <w:szCs w:val="24"/>
        </w:rPr>
        <w:t>383 individual documents in different formats—PDF, MS Word, and plain text describing the team, their outcomes, and practices obtained from healthcare organization and transcription of the interview in MS Word format.</w:t>
      </w:r>
    </w:p>
    <w:p w14:paraId="5EC76BCD" w14:textId="2B279365" w:rsidR="00587245" w:rsidRPr="00877D27" w:rsidRDefault="00587245" w:rsidP="00877D27">
      <w:pPr>
        <w:spacing w:line="360" w:lineRule="auto"/>
        <w:ind w:left="360"/>
        <w:jc w:val="both"/>
        <w:rPr>
          <w:rFonts w:ascii="Times New Roman" w:eastAsia="Times New Roman" w:hAnsi="Times New Roman" w:cs="Times New Roman"/>
          <w:b/>
          <w:sz w:val="24"/>
          <w:szCs w:val="24"/>
        </w:rPr>
      </w:pPr>
      <w:r w:rsidRPr="00587245">
        <w:rPr>
          <w:rFonts w:ascii="Times New Roman" w:eastAsia="Times New Roman" w:hAnsi="Times New Roman" w:cs="Times New Roman"/>
          <w:b/>
          <w:sz w:val="24"/>
          <w:szCs w:val="24"/>
        </w:rPr>
        <w:t xml:space="preserve">2. </w:t>
      </w:r>
      <w:r w:rsidRPr="00587245">
        <w:rPr>
          <w:rFonts w:ascii="Times New Roman" w:eastAsia="Times New Roman" w:hAnsi="Times New Roman" w:cs="Times New Roman"/>
          <w:b/>
          <w:sz w:val="24"/>
          <w:szCs w:val="24"/>
        </w:rPr>
        <w:tab/>
        <w:t>Spreadsheet:</w:t>
      </w:r>
      <w:r w:rsidR="00877D27">
        <w:rPr>
          <w:rFonts w:ascii="Times New Roman" w:eastAsia="Times New Roman" w:hAnsi="Times New Roman" w:cs="Times New Roman"/>
          <w:b/>
          <w:sz w:val="24"/>
          <w:szCs w:val="24"/>
        </w:rPr>
        <w:t xml:space="preserve"> </w:t>
      </w:r>
      <w:r w:rsidRPr="00587245">
        <w:rPr>
          <w:rFonts w:ascii="Times New Roman" w:eastAsia="Times New Roman" w:hAnsi="Times New Roman" w:cs="Times New Roman"/>
          <w:sz w:val="24"/>
          <w:szCs w:val="24"/>
        </w:rPr>
        <w:t>Quantitative data regarding these documents is saved in an Excel spreadsheet.</w:t>
      </w:r>
    </w:p>
    <w:p w14:paraId="5E43AD1C" w14:textId="5EE07185" w:rsidR="00587245" w:rsidRPr="00877D27" w:rsidRDefault="00587245" w:rsidP="00877D27">
      <w:pPr>
        <w:spacing w:line="360" w:lineRule="auto"/>
        <w:ind w:left="360"/>
        <w:jc w:val="both"/>
        <w:rPr>
          <w:rFonts w:ascii="Times New Roman" w:eastAsia="Times New Roman" w:hAnsi="Times New Roman" w:cs="Times New Roman"/>
          <w:b/>
          <w:sz w:val="24"/>
          <w:szCs w:val="24"/>
        </w:rPr>
      </w:pPr>
      <w:r w:rsidRPr="00587245">
        <w:rPr>
          <w:rFonts w:ascii="Times New Roman" w:eastAsia="Times New Roman" w:hAnsi="Times New Roman" w:cs="Times New Roman"/>
          <w:b/>
          <w:sz w:val="24"/>
          <w:szCs w:val="24"/>
        </w:rPr>
        <w:t xml:space="preserve">3. </w:t>
      </w:r>
      <w:r w:rsidRPr="00587245">
        <w:rPr>
          <w:rFonts w:ascii="Times New Roman" w:eastAsia="Times New Roman" w:hAnsi="Times New Roman" w:cs="Times New Roman"/>
          <w:b/>
          <w:sz w:val="24"/>
          <w:szCs w:val="24"/>
        </w:rPr>
        <w:tab/>
        <w:t>Audio File:</w:t>
      </w:r>
      <w:r w:rsidR="00877D27">
        <w:rPr>
          <w:rFonts w:ascii="Times New Roman" w:eastAsia="Times New Roman" w:hAnsi="Times New Roman" w:cs="Times New Roman"/>
          <w:b/>
          <w:sz w:val="24"/>
          <w:szCs w:val="24"/>
        </w:rPr>
        <w:t xml:space="preserve"> </w:t>
      </w:r>
      <w:r w:rsidRPr="00587245">
        <w:rPr>
          <w:rFonts w:ascii="Times New Roman" w:eastAsia="Times New Roman" w:hAnsi="Times New Roman" w:cs="Times New Roman"/>
          <w:sz w:val="24"/>
          <w:szCs w:val="24"/>
        </w:rPr>
        <w:t>15 interviews are saved in an MP3 format, which will be transcribed into a Word document.</w:t>
      </w:r>
    </w:p>
    <w:p w14:paraId="0601E8D5" w14:textId="58A3DF69" w:rsidR="00587245" w:rsidRPr="00877D27" w:rsidRDefault="00587245" w:rsidP="00877D27">
      <w:pPr>
        <w:spacing w:line="360" w:lineRule="auto"/>
        <w:ind w:left="360"/>
        <w:jc w:val="both"/>
        <w:rPr>
          <w:rFonts w:ascii="Times New Roman" w:eastAsia="Times New Roman" w:hAnsi="Times New Roman" w:cs="Times New Roman"/>
          <w:b/>
          <w:sz w:val="24"/>
          <w:szCs w:val="24"/>
        </w:rPr>
      </w:pPr>
      <w:r w:rsidRPr="00587245">
        <w:rPr>
          <w:rFonts w:ascii="Times New Roman" w:eastAsia="Times New Roman" w:hAnsi="Times New Roman" w:cs="Times New Roman"/>
          <w:b/>
          <w:sz w:val="24"/>
          <w:szCs w:val="24"/>
        </w:rPr>
        <w:t xml:space="preserve">4. </w:t>
      </w:r>
      <w:r w:rsidRPr="00587245">
        <w:rPr>
          <w:rFonts w:ascii="Times New Roman" w:eastAsia="Times New Roman" w:hAnsi="Times New Roman" w:cs="Times New Roman"/>
          <w:b/>
          <w:sz w:val="24"/>
          <w:szCs w:val="24"/>
        </w:rPr>
        <w:tab/>
        <w:t>TVS File:</w:t>
      </w:r>
      <w:r w:rsidR="00877D27">
        <w:rPr>
          <w:rFonts w:ascii="Times New Roman" w:eastAsia="Times New Roman" w:hAnsi="Times New Roman" w:cs="Times New Roman"/>
          <w:b/>
          <w:sz w:val="24"/>
          <w:szCs w:val="24"/>
        </w:rPr>
        <w:t xml:space="preserve"> </w:t>
      </w:r>
      <w:r w:rsidRPr="00587245">
        <w:rPr>
          <w:rFonts w:ascii="Times New Roman" w:eastAsia="Times New Roman" w:hAnsi="Times New Roman" w:cs="Times New Roman"/>
          <w:sz w:val="24"/>
          <w:szCs w:val="24"/>
        </w:rPr>
        <w:t>The open data set regarding healthcare, including outcomes, expenditures, staffing, and enrolment by discipline.</w:t>
      </w:r>
    </w:p>
    <w:p w14:paraId="67B80074" w14:textId="77777777" w:rsidR="00587245" w:rsidRDefault="00587245" w:rsidP="00AD3DAB">
      <w:pPr>
        <w:spacing w:line="360" w:lineRule="auto"/>
        <w:jc w:val="both"/>
        <w:rPr>
          <w:rFonts w:asciiTheme="minorBidi" w:hAnsiTheme="minorBidi" w:cstheme="minorBidi"/>
          <w:b/>
          <w:sz w:val="26"/>
          <w:szCs w:val="26"/>
          <w:u w:val="single"/>
        </w:rPr>
      </w:pPr>
    </w:p>
    <w:p w14:paraId="347514C9" w14:textId="3B84458B" w:rsidR="00587245" w:rsidRPr="00587245" w:rsidRDefault="00587245" w:rsidP="00AD3DAB">
      <w:pPr>
        <w:spacing w:line="360" w:lineRule="auto"/>
        <w:jc w:val="both"/>
        <w:rPr>
          <w:b/>
          <w:sz w:val="26"/>
          <w:szCs w:val="26"/>
        </w:rPr>
      </w:pPr>
      <w:r w:rsidRPr="00587245">
        <w:rPr>
          <w:b/>
          <w:sz w:val="26"/>
          <w:szCs w:val="26"/>
          <w:u w:val="single"/>
        </w:rPr>
        <w:t>1.3 File Naming Convention</w:t>
      </w:r>
    </w:p>
    <w:p w14:paraId="5F516022" w14:textId="77777777" w:rsidR="00587245" w:rsidRPr="00587245" w:rsidRDefault="00587245" w:rsidP="00AD3DAB">
      <w:pPr>
        <w:spacing w:line="360" w:lineRule="auto"/>
        <w:ind w:firstLine="720"/>
        <w:jc w:val="both"/>
        <w:rPr>
          <w:rFonts w:ascii="Times New Roman" w:eastAsia="Times New Roman" w:hAnsi="Times New Roman" w:cs="Times New Roman"/>
          <w:sz w:val="24"/>
          <w:szCs w:val="24"/>
        </w:rPr>
      </w:pPr>
      <w:r w:rsidRPr="00587245">
        <w:rPr>
          <w:rFonts w:ascii="Times New Roman" w:eastAsia="Times New Roman" w:hAnsi="Times New Roman" w:cs="Times New Roman"/>
          <w:sz w:val="24"/>
          <w:szCs w:val="24"/>
        </w:rPr>
        <w:t>This project will have two folders of the datasets. First folder will have the original datasets and the second one will have the datasets after translation. The naming convention for the original main folder of datasets should have the “Original” word, then project name and the date, for example “Origenal_HealthCare_20180212”. The subfolders should have the country name to recognize where the data come from. For example, Canada, Germany, and France. The Canada folder will have two folders, named "Nova Scotia, and Calgary", which will have different folders based on the name of institutions. Files' names will have the type of the file, participant’s ID (if applicable), then language codes such as Germany “DE”, Canada “EN” and French” FR”. For example, an audio file should be named “audio_P1_EN”.</w:t>
      </w:r>
    </w:p>
    <w:p w14:paraId="21BEB130" w14:textId="77777777" w:rsidR="00877D27" w:rsidRDefault="00877D27" w:rsidP="00AD3DAB">
      <w:pPr>
        <w:spacing w:line="360" w:lineRule="auto"/>
        <w:jc w:val="both"/>
        <w:rPr>
          <w:rFonts w:ascii="Times New Roman" w:eastAsia="Times New Roman" w:hAnsi="Times New Roman" w:cs="Times New Roman"/>
          <w:sz w:val="24"/>
          <w:szCs w:val="24"/>
        </w:rPr>
      </w:pPr>
    </w:p>
    <w:p w14:paraId="4FE1F27D" w14:textId="77777777" w:rsidR="00587245" w:rsidRPr="00587245" w:rsidRDefault="00587245" w:rsidP="00AD3DAB">
      <w:pPr>
        <w:spacing w:line="360" w:lineRule="auto"/>
        <w:jc w:val="both"/>
        <w:rPr>
          <w:rFonts w:ascii="Times New Roman" w:eastAsia="Times New Roman" w:hAnsi="Times New Roman" w:cs="Times New Roman"/>
          <w:sz w:val="24"/>
          <w:szCs w:val="24"/>
        </w:rPr>
      </w:pPr>
      <w:r w:rsidRPr="00587245">
        <w:rPr>
          <w:rFonts w:ascii="Times New Roman" w:eastAsia="Times New Roman" w:hAnsi="Times New Roman" w:cs="Times New Roman"/>
          <w:sz w:val="24"/>
          <w:szCs w:val="24"/>
        </w:rPr>
        <w:lastRenderedPageBreak/>
        <w:t>As we explained above:</w:t>
      </w:r>
    </w:p>
    <w:p w14:paraId="2A2072BD" w14:textId="77777777" w:rsidR="00587245" w:rsidRPr="00587245" w:rsidRDefault="00587245" w:rsidP="00AD3DAB">
      <w:pPr>
        <w:spacing w:line="360" w:lineRule="auto"/>
        <w:ind w:left="360"/>
        <w:jc w:val="both"/>
        <w:rPr>
          <w:rFonts w:ascii="Times New Roman" w:eastAsia="Times New Roman" w:hAnsi="Times New Roman" w:cs="Times New Roman"/>
          <w:sz w:val="24"/>
          <w:szCs w:val="24"/>
        </w:rPr>
      </w:pPr>
      <w:r w:rsidRPr="00587245">
        <w:rPr>
          <w:rFonts w:ascii="Times New Roman" w:eastAsia="Times New Roman" w:hAnsi="Times New Roman" w:cs="Times New Roman"/>
          <w:sz w:val="24"/>
          <w:szCs w:val="24"/>
        </w:rPr>
        <w:t>1-    The naming convention should be descriptive.</w:t>
      </w:r>
    </w:p>
    <w:p w14:paraId="39DE8185" w14:textId="77777777" w:rsidR="00587245" w:rsidRPr="00587245" w:rsidRDefault="00587245" w:rsidP="00AD3DAB">
      <w:pPr>
        <w:spacing w:line="360" w:lineRule="auto"/>
        <w:ind w:left="360"/>
        <w:jc w:val="both"/>
        <w:rPr>
          <w:rFonts w:ascii="Times New Roman" w:eastAsia="Times New Roman" w:hAnsi="Times New Roman" w:cs="Times New Roman"/>
          <w:sz w:val="24"/>
          <w:szCs w:val="24"/>
        </w:rPr>
      </w:pPr>
      <w:r w:rsidRPr="00587245">
        <w:rPr>
          <w:rFonts w:ascii="Times New Roman" w:eastAsia="Times New Roman" w:hAnsi="Times New Roman" w:cs="Times New Roman"/>
          <w:sz w:val="24"/>
          <w:szCs w:val="24"/>
        </w:rPr>
        <w:t>2-    It should distinguish between the original data and the translated data.</w:t>
      </w:r>
    </w:p>
    <w:p w14:paraId="281BA263" w14:textId="77777777" w:rsidR="00587245" w:rsidRPr="00587245" w:rsidRDefault="00587245" w:rsidP="00AD3DAB">
      <w:pPr>
        <w:spacing w:line="360" w:lineRule="auto"/>
        <w:ind w:left="360"/>
        <w:jc w:val="both"/>
        <w:rPr>
          <w:rFonts w:ascii="Times New Roman" w:eastAsia="Times New Roman" w:hAnsi="Times New Roman" w:cs="Times New Roman"/>
          <w:sz w:val="24"/>
          <w:szCs w:val="24"/>
        </w:rPr>
      </w:pPr>
      <w:r w:rsidRPr="00587245">
        <w:rPr>
          <w:rFonts w:ascii="Times New Roman" w:eastAsia="Times New Roman" w:hAnsi="Times New Roman" w:cs="Times New Roman"/>
          <w:sz w:val="24"/>
          <w:szCs w:val="24"/>
        </w:rPr>
        <w:t>3-    It should contain the date of the data collection, in the format (YYYYMMDD).</w:t>
      </w:r>
    </w:p>
    <w:p w14:paraId="473165FD" w14:textId="77777777" w:rsidR="00587245" w:rsidRPr="00587245" w:rsidRDefault="00587245" w:rsidP="00AD3DAB">
      <w:pPr>
        <w:spacing w:line="360" w:lineRule="auto"/>
        <w:ind w:left="360"/>
        <w:jc w:val="both"/>
        <w:rPr>
          <w:rFonts w:ascii="Times New Roman" w:eastAsia="Times New Roman" w:hAnsi="Times New Roman" w:cs="Times New Roman"/>
          <w:sz w:val="24"/>
          <w:szCs w:val="24"/>
        </w:rPr>
      </w:pPr>
      <w:r w:rsidRPr="00587245">
        <w:rPr>
          <w:rFonts w:ascii="Times New Roman" w:eastAsia="Times New Roman" w:hAnsi="Times New Roman" w:cs="Times New Roman"/>
          <w:sz w:val="24"/>
          <w:szCs w:val="24"/>
        </w:rPr>
        <w:t xml:space="preserve">4-    It should show the type of data attached to the participant’s ID if applicable.  </w:t>
      </w:r>
    </w:p>
    <w:p w14:paraId="4D227353" w14:textId="77777777" w:rsidR="00587245" w:rsidRPr="00587245" w:rsidRDefault="00587245" w:rsidP="00AD3DAB">
      <w:pPr>
        <w:spacing w:line="360" w:lineRule="auto"/>
        <w:jc w:val="both"/>
        <w:rPr>
          <w:rFonts w:ascii="Times New Roman" w:eastAsia="Times New Roman" w:hAnsi="Times New Roman" w:cs="Times New Roman"/>
          <w:sz w:val="24"/>
          <w:szCs w:val="24"/>
        </w:rPr>
      </w:pPr>
      <w:r w:rsidRPr="00587245">
        <w:rPr>
          <w:rFonts w:ascii="Times New Roman" w:eastAsia="Times New Roman" w:hAnsi="Times New Roman" w:cs="Times New Roman"/>
          <w:sz w:val="24"/>
          <w:szCs w:val="24"/>
        </w:rPr>
        <w:t>We believe this way of naming convention of the folders, subfolders and files, will help other researchers to easily access and use of the data.</w:t>
      </w:r>
    </w:p>
    <w:p w14:paraId="08C5B738" w14:textId="77777777" w:rsidR="00AD3DAB" w:rsidRDefault="00AD3DAB" w:rsidP="00AD3DAB">
      <w:pPr>
        <w:spacing w:line="360" w:lineRule="auto"/>
        <w:jc w:val="both"/>
        <w:rPr>
          <w:b/>
          <w:sz w:val="26"/>
          <w:szCs w:val="26"/>
          <w:u w:val="single"/>
        </w:rPr>
      </w:pPr>
    </w:p>
    <w:p w14:paraId="35969526" w14:textId="77777777" w:rsidR="00AD3DAB" w:rsidRDefault="00AD3DAB" w:rsidP="00AD3DAB">
      <w:pPr>
        <w:spacing w:line="360" w:lineRule="auto"/>
        <w:jc w:val="both"/>
        <w:rPr>
          <w:b/>
          <w:sz w:val="26"/>
          <w:szCs w:val="26"/>
        </w:rPr>
      </w:pPr>
      <w:r>
        <w:rPr>
          <w:b/>
          <w:sz w:val="26"/>
          <w:szCs w:val="26"/>
          <w:u w:val="single"/>
        </w:rPr>
        <w:t>1.4 Documentation and Metadata</w:t>
      </w:r>
    </w:p>
    <w:p w14:paraId="178CF7FC" w14:textId="1878AA79" w:rsidR="00AD3DAB" w:rsidRPr="00AD3DAB" w:rsidRDefault="00AD3DAB" w:rsidP="00AD3DAB">
      <w:pPr>
        <w:spacing w:line="360" w:lineRule="auto"/>
        <w:ind w:firstLine="720"/>
        <w:jc w:val="both"/>
        <w:rPr>
          <w:b/>
          <w:sz w:val="26"/>
          <w:szCs w:val="26"/>
        </w:rPr>
      </w:pPr>
      <w:r>
        <w:rPr>
          <w:rFonts w:ascii="Times New Roman" w:eastAsia="Times New Roman" w:hAnsi="Times New Roman" w:cs="Times New Roman"/>
          <w:sz w:val="24"/>
          <w:szCs w:val="24"/>
        </w:rPr>
        <w:t>The metadata will be written in a text file labelled “README” which includes descriptive data information to ensure future users understand the data. The “README” file will include information from the table below:</w:t>
      </w:r>
    </w:p>
    <w:tbl>
      <w:tblPr>
        <w:tblStyle w:val="TableGridLight"/>
        <w:tblW w:w="9120" w:type="dxa"/>
        <w:jc w:val="center"/>
        <w:tblLayout w:type="fixed"/>
        <w:tblLook w:val="0600" w:firstRow="0" w:lastRow="0" w:firstColumn="0" w:lastColumn="0" w:noHBand="1" w:noVBand="1"/>
      </w:tblPr>
      <w:tblGrid>
        <w:gridCol w:w="1886"/>
        <w:gridCol w:w="3124"/>
        <w:gridCol w:w="4110"/>
      </w:tblGrid>
      <w:tr w:rsidR="00004E8C" w:rsidRPr="00AD3DAB" w14:paraId="139936C1" w14:textId="77777777" w:rsidTr="00877D27">
        <w:trPr>
          <w:trHeight w:val="395"/>
          <w:jc w:val="center"/>
        </w:trPr>
        <w:tc>
          <w:tcPr>
            <w:tcW w:w="1886" w:type="dxa"/>
            <w:vMerge w:val="restart"/>
            <w:shd w:val="clear" w:color="auto" w:fill="E7E6E6" w:themeFill="background2"/>
            <w:vAlign w:val="center"/>
          </w:tcPr>
          <w:p w14:paraId="16123852" w14:textId="77777777" w:rsidR="00AD3DAB" w:rsidRPr="00AD3DAB" w:rsidRDefault="00AD3DAB" w:rsidP="00AD3DAB">
            <w:pPr>
              <w:widowControl w:val="0"/>
              <w:rPr>
                <w:rFonts w:asciiTheme="majorBidi" w:eastAsia="Times New Roman" w:hAnsiTheme="majorBidi" w:cstheme="majorBidi"/>
                <w:b/>
                <w:bCs/>
                <w:sz w:val="24"/>
                <w:szCs w:val="24"/>
              </w:rPr>
            </w:pPr>
            <w:r w:rsidRPr="00AD3DAB">
              <w:rPr>
                <w:rFonts w:asciiTheme="majorBidi" w:eastAsia="Times New Roman" w:hAnsiTheme="majorBidi" w:cstheme="majorBidi"/>
                <w:b/>
                <w:bCs/>
                <w:sz w:val="24"/>
                <w:szCs w:val="24"/>
              </w:rPr>
              <w:t>General information</w:t>
            </w:r>
          </w:p>
        </w:tc>
        <w:tc>
          <w:tcPr>
            <w:tcW w:w="3124" w:type="dxa"/>
            <w:vAlign w:val="center"/>
          </w:tcPr>
          <w:p w14:paraId="540756FD" w14:textId="77777777" w:rsidR="00AD3DAB" w:rsidRPr="00AD3DAB" w:rsidRDefault="00AD3DAB" w:rsidP="00AD3DAB">
            <w:pPr>
              <w:widowControl w:val="0"/>
              <w:rPr>
                <w:rFonts w:asciiTheme="majorBidi" w:eastAsia="Times New Roman" w:hAnsiTheme="majorBidi" w:cstheme="majorBidi"/>
                <w:sz w:val="24"/>
                <w:szCs w:val="24"/>
              </w:rPr>
            </w:pPr>
            <w:r w:rsidRPr="00AD3DAB">
              <w:rPr>
                <w:rFonts w:asciiTheme="majorBidi" w:eastAsia="Times New Roman" w:hAnsiTheme="majorBidi" w:cstheme="majorBidi"/>
                <w:sz w:val="24"/>
                <w:szCs w:val="24"/>
              </w:rPr>
              <w:t>Creator</w:t>
            </w:r>
          </w:p>
        </w:tc>
        <w:tc>
          <w:tcPr>
            <w:tcW w:w="4110" w:type="dxa"/>
            <w:vAlign w:val="center"/>
          </w:tcPr>
          <w:p w14:paraId="38A10067" w14:textId="77777777" w:rsidR="00AD3DAB" w:rsidRPr="00AD3DAB" w:rsidRDefault="00AD3DAB" w:rsidP="00AD3DAB">
            <w:pPr>
              <w:widowControl w:val="0"/>
              <w:rPr>
                <w:rFonts w:asciiTheme="majorBidi" w:eastAsia="Times New Roman" w:hAnsiTheme="majorBidi" w:cstheme="majorBidi"/>
                <w:sz w:val="24"/>
                <w:szCs w:val="24"/>
              </w:rPr>
            </w:pPr>
            <w:r w:rsidRPr="00AD3DAB">
              <w:rPr>
                <w:rFonts w:asciiTheme="majorBidi" w:eastAsia="Times New Roman" w:hAnsiTheme="majorBidi" w:cstheme="majorBidi"/>
                <w:sz w:val="24"/>
                <w:szCs w:val="24"/>
              </w:rPr>
              <w:t>Professor Green</w:t>
            </w:r>
          </w:p>
        </w:tc>
      </w:tr>
      <w:tr w:rsidR="00004E8C" w:rsidRPr="00AD3DAB" w14:paraId="61089F41" w14:textId="77777777" w:rsidTr="00877D27">
        <w:trPr>
          <w:trHeight w:val="386"/>
          <w:jc w:val="center"/>
        </w:trPr>
        <w:tc>
          <w:tcPr>
            <w:tcW w:w="1886" w:type="dxa"/>
            <w:vMerge/>
            <w:shd w:val="clear" w:color="auto" w:fill="E7E6E6" w:themeFill="background2"/>
            <w:vAlign w:val="center"/>
          </w:tcPr>
          <w:p w14:paraId="77D63A97" w14:textId="77777777" w:rsidR="00AD3DAB" w:rsidRPr="00AD3DAB" w:rsidRDefault="00AD3DAB" w:rsidP="00AD3DAB">
            <w:pPr>
              <w:widowControl w:val="0"/>
              <w:rPr>
                <w:rFonts w:asciiTheme="majorBidi" w:eastAsia="Times New Roman" w:hAnsiTheme="majorBidi" w:cstheme="majorBidi"/>
                <w:b/>
                <w:bCs/>
                <w:sz w:val="24"/>
                <w:szCs w:val="24"/>
              </w:rPr>
            </w:pPr>
          </w:p>
        </w:tc>
        <w:tc>
          <w:tcPr>
            <w:tcW w:w="3124" w:type="dxa"/>
            <w:vAlign w:val="center"/>
          </w:tcPr>
          <w:p w14:paraId="7092A0B3" w14:textId="77777777" w:rsidR="00AD3DAB" w:rsidRPr="00AD3DAB" w:rsidRDefault="00AD3DAB" w:rsidP="00AD3DAB">
            <w:pPr>
              <w:widowControl w:val="0"/>
              <w:rPr>
                <w:rFonts w:asciiTheme="majorBidi" w:eastAsia="Times New Roman" w:hAnsiTheme="majorBidi" w:cstheme="majorBidi"/>
                <w:sz w:val="24"/>
                <w:szCs w:val="24"/>
              </w:rPr>
            </w:pPr>
            <w:r w:rsidRPr="00AD3DAB">
              <w:rPr>
                <w:rFonts w:asciiTheme="majorBidi" w:eastAsia="Times New Roman" w:hAnsiTheme="majorBidi" w:cstheme="majorBidi"/>
                <w:sz w:val="24"/>
                <w:szCs w:val="24"/>
              </w:rPr>
              <w:t>Title</w:t>
            </w:r>
          </w:p>
        </w:tc>
        <w:tc>
          <w:tcPr>
            <w:tcW w:w="4110" w:type="dxa"/>
            <w:vAlign w:val="center"/>
          </w:tcPr>
          <w:p w14:paraId="442BD7F5" w14:textId="77777777" w:rsidR="00AD3DAB" w:rsidRPr="00AD3DAB" w:rsidRDefault="00AD3DAB" w:rsidP="00AD3DAB">
            <w:pPr>
              <w:widowControl w:val="0"/>
              <w:rPr>
                <w:rFonts w:asciiTheme="majorBidi" w:eastAsia="Times New Roman" w:hAnsiTheme="majorBidi" w:cstheme="majorBidi"/>
                <w:sz w:val="24"/>
                <w:szCs w:val="24"/>
              </w:rPr>
            </w:pPr>
            <w:r w:rsidRPr="00AD3DAB">
              <w:rPr>
                <w:rFonts w:asciiTheme="majorBidi" w:eastAsia="Times New Roman" w:hAnsiTheme="majorBidi" w:cstheme="majorBidi"/>
                <w:sz w:val="24"/>
                <w:szCs w:val="24"/>
              </w:rPr>
              <w:t>Teamwork in Hospital Environments</w:t>
            </w:r>
          </w:p>
        </w:tc>
      </w:tr>
      <w:tr w:rsidR="00004E8C" w:rsidRPr="00AD3DAB" w14:paraId="22FF2C0D" w14:textId="77777777" w:rsidTr="00877D27">
        <w:trPr>
          <w:trHeight w:val="413"/>
          <w:jc w:val="center"/>
        </w:trPr>
        <w:tc>
          <w:tcPr>
            <w:tcW w:w="1886" w:type="dxa"/>
            <w:vMerge/>
            <w:shd w:val="clear" w:color="auto" w:fill="E7E6E6" w:themeFill="background2"/>
            <w:vAlign w:val="center"/>
          </w:tcPr>
          <w:p w14:paraId="22D264DF" w14:textId="77777777" w:rsidR="00AD3DAB" w:rsidRPr="00AD3DAB" w:rsidRDefault="00AD3DAB" w:rsidP="00AD3DAB">
            <w:pPr>
              <w:widowControl w:val="0"/>
              <w:rPr>
                <w:rFonts w:asciiTheme="majorBidi" w:eastAsia="Times New Roman" w:hAnsiTheme="majorBidi" w:cstheme="majorBidi"/>
                <w:b/>
                <w:bCs/>
                <w:sz w:val="24"/>
                <w:szCs w:val="24"/>
              </w:rPr>
            </w:pPr>
          </w:p>
        </w:tc>
        <w:tc>
          <w:tcPr>
            <w:tcW w:w="3124" w:type="dxa"/>
            <w:vAlign w:val="center"/>
          </w:tcPr>
          <w:p w14:paraId="7C7473D5" w14:textId="77777777" w:rsidR="00AD3DAB" w:rsidRPr="00AD3DAB" w:rsidRDefault="00AD3DAB" w:rsidP="00AD3DAB">
            <w:pPr>
              <w:widowControl w:val="0"/>
              <w:rPr>
                <w:rFonts w:asciiTheme="majorBidi" w:eastAsia="Times New Roman" w:hAnsiTheme="majorBidi" w:cstheme="majorBidi"/>
                <w:sz w:val="24"/>
                <w:szCs w:val="24"/>
              </w:rPr>
            </w:pPr>
            <w:r w:rsidRPr="00AD3DAB">
              <w:rPr>
                <w:rFonts w:asciiTheme="majorBidi" w:eastAsia="Times New Roman" w:hAnsiTheme="majorBidi" w:cstheme="majorBidi"/>
                <w:sz w:val="24"/>
                <w:szCs w:val="24"/>
              </w:rPr>
              <w:t>Date</w:t>
            </w:r>
          </w:p>
        </w:tc>
        <w:tc>
          <w:tcPr>
            <w:tcW w:w="4110" w:type="dxa"/>
            <w:vAlign w:val="center"/>
          </w:tcPr>
          <w:p w14:paraId="1A8CB4C2" w14:textId="77777777" w:rsidR="00AD3DAB" w:rsidRPr="00AD3DAB" w:rsidRDefault="00AD3DAB" w:rsidP="00AD3DAB">
            <w:pPr>
              <w:widowControl w:val="0"/>
              <w:rPr>
                <w:rFonts w:asciiTheme="majorBidi" w:eastAsia="Times New Roman" w:hAnsiTheme="majorBidi" w:cstheme="majorBidi"/>
                <w:sz w:val="24"/>
                <w:szCs w:val="24"/>
              </w:rPr>
            </w:pPr>
            <w:r w:rsidRPr="00AD3DAB">
              <w:rPr>
                <w:rFonts w:asciiTheme="majorBidi" w:eastAsia="Times New Roman" w:hAnsiTheme="majorBidi" w:cstheme="majorBidi"/>
                <w:sz w:val="24"/>
                <w:szCs w:val="24"/>
              </w:rPr>
              <w:t>April 10, 2018</w:t>
            </w:r>
          </w:p>
        </w:tc>
      </w:tr>
      <w:tr w:rsidR="00004E8C" w:rsidRPr="00AD3DAB" w14:paraId="2E9E493C" w14:textId="77777777" w:rsidTr="00877D27">
        <w:trPr>
          <w:trHeight w:val="377"/>
          <w:jc w:val="center"/>
        </w:trPr>
        <w:tc>
          <w:tcPr>
            <w:tcW w:w="1886" w:type="dxa"/>
            <w:vMerge/>
            <w:shd w:val="clear" w:color="auto" w:fill="E7E6E6" w:themeFill="background2"/>
            <w:vAlign w:val="center"/>
          </w:tcPr>
          <w:p w14:paraId="3249C3B1" w14:textId="77777777" w:rsidR="00AD3DAB" w:rsidRPr="00AD3DAB" w:rsidRDefault="00AD3DAB" w:rsidP="00AD3DAB">
            <w:pPr>
              <w:widowControl w:val="0"/>
              <w:rPr>
                <w:rFonts w:asciiTheme="majorBidi" w:eastAsia="Times New Roman" w:hAnsiTheme="majorBidi" w:cstheme="majorBidi"/>
                <w:b/>
                <w:bCs/>
                <w:sz w:val="24"/>
                <w:szCs w:val="24"/>
              </w:rPr>
            </w:pPr>
          </w:p>
        </w:tc>
        <w:tc>
          <w:tcPr>
            <w:tcW w:w="3124" w:type="dxa"/>
            <w:vAlign w:val="center"/>
          </w:tcPr>
          <w:p w14:paraId="52E53664" w14:textId="77777777" w:rsidR="00AD3DAB" w:rsidRPr="00AD3DAB" w:rsidRDefault="00AD3DAB" w:rsidP="00AD3DAB">
            <w:pPr>
              <w:widowControl w:val="0"/>
              <w:rPr>
                <w:rFonts w:asciiTheme="majorBidi" w:eastAsia="Times New Roman" w:hAnsiTheme="majorBidi" w:cstheme="majorBidi"/>
                <w:sz w:val="24"/>
                <w:szCs w:val="24"/>
              </w:rPr>
            </w:pPr>
            <w:r w:rsidRPr="00AD3DAB">
              <w:rPr>
                <w:rFonts w:asciiTheme="majorBidi" w:eastAsia="Times New Roman" w:hAnsiTheme="majorBidi" w:cstheme="majorBidi"/>
                <w:sz w:val="24"/>
                <w:szCs w:val="24"/>
              </w:rPr>
              <w:t>Funding agencies/period</w:t>
            </w:r>
          </w:p>
        </w:tc>
        <w:tc>
          <w:tcPr>
            <w:tcW w:w="4110" w:type="dxa"/>
            <w:vAlign w:val="center"/>
          </w:tcPr>
          <w:p w14:paraId="3E64730B" w14:textId="77777777" w:rsidR="00AD3DAB" w:rsidRPr="00AD3DAB" w:rsidRDefault="00AD3DAB" w:rsidP="00AD3DAB">
            <w:pPr>
              <w:widowControl w:val="0"/>
              <w:rPr>
                <w:rFonts w:asciiTheme="majorBidi" w:eastAsia="Times New Roman" w:hAnsiTheme="majorBidi" w:cstheme="majorBidi"/>
                <w:color w:val="FF0000"/>
                <w:sz w:val="24"/>
                <w:szCs w:val="24"/>
                <w:highlight w:val="green"/>
              </w:rPr>
            </w:pPr>
            <w:r w:rsidRPr="00AD3DAB">
              <w:rPr>
                <w:rFonts w:asciiTheme="majorBidi" w:eastAsia="Times New Roman" w:hAnsiTheme="majorBidi" w:cstheme="majorBidi"/>
                <w:sz w:val="24"/>
                <w:szCs w:val="24"/>
              </w:rPr>
              <w:t>10 Years</w:t>
            </w:r>
          </w:p>
        </w:tc>
      </w:tr>
      <w:tr w:rsidR="00004E8C" w:rsidRPr="00AD3DAB" w14:paraId="07E72938" w14:textId="77777777" w:rsidTr="00877D27">
        <w:trPr>
          <w:trHeight w:val="404"/>
          <w:jc w:val="center"/>
        </w:trPr>
        <w:tc>
          <w:tcPr>
            <w:tcW w:w="1886" w:type="dxa"/>
            <w:vMerge/>
            <w:shd w:val="clear" w:color="auto" w:fill="E7E6E6" w:themeFill="background2"/>
            <w:vAlign w:val="center"/>
          </w:tcPr>
          <w:p w14:paraId="096C4D47" w14:textId="77777777" w:rsidR="00AD3DAB" w:rsidRPr="00AD3DAB" w:rsidRDefault="00AD3DAB" w:rsidP="00AD3DAB">
            <w:pPr>
              <w:widowControl w:val="0"/>
              <w:rPr>
                <w:rFonts w:asciiTheme="majorBidi" w:eastAsia="Times New Roman" w:hAnsiTheme="majorBidi" w:cstheme="majorBidi"/>
                <w:b/>
                <w:bCs/>
                <w:sz w:val="24"/>
                <w:szCs w:val="24"/>
              </w:rPr>
            </w:pPr>
          </w:p>
        </w:tc>
        <w:tc>
          <w:tcPr>
            <w:tcW w:w="3124" w:type="dxa"/>
            <w:vAlign w:val="center"/>
          </w:tcPr>
          <w:p w14:paraId="1ADD6567" w14:textId="77777777" w:rsidR="00AD3DAB" w:rsidRPr="00AD3DAB" w:rsidRDefault="00AD3DAB" w:rsidP="00AD3DAB">
            <w:pPr>
              <w:widowControl w:val="0"/>
              <w:rPr>
                <w:rFonts w:asciiTheme="majorBidi" w:eastAsia="Times New Roman" w:hAnsiTheme="majorBidi" w:cstheme="majorBidi"/>
                <w:sz w:val="24"/>
                <w:szCs w:val="24"/>
              </w:rPr>
            </w:pPr>
            <w:r w:rsidRPr="00AD3DAB">
              <w:rPr>
                <w:rFonts w:asciiTheme="majorBidi" w:eastAsia="Times New Roman" w:hAnsiTheme="majorBidi" w:cstheme="majorBidi"/>
                <w:sz w:val="24"/>
                <w:szCs w:val="24"/>
              </w:rPr>
              <w:t>Keywords</w:t>
            </w:r>
          </w:p>
        </w:tc>
        <w:tc>
          <w:tcPr>
            <w:tcW w:w="4110" w:type="dxa"/>
            <w:vAlign w:val="center"/>
          </w:tcPr>
          <w:p w14:paraId="3A87D445" w14:textId="77777777" w:rsidR="00AD3DAB" w:rsidRPr="00AD3DAB" w:rsidRDefault="00AD3DAB" w:rsidP="00AD3DAB">
            <w:pPr>
              <w:widowControl w:val="0"/>
              <w:rPr>
                <w:rFonts w:asciiTheme="majorBidi" w:eastAsia="Times New Roman" w:hAnsiTheme="majorBidi" w:cstheme="majorBidi"/>
                <w:sz w:val="24"/>
                <w:szCs w:val="24"/>
              </w:rPr>
            </w:pPr>
            <w:r w:rsidRPr="00AD3DAB">
              <w:rPr>
                <w:rFonts w:asciiTheme="majorBidi" w:eastAsia="Times New Roman" w:hAnsiTheme="majorBidi" w:cstheme="majorBidi"/>
                <w:sz w:val="24"/>
                <w:szCs w:val="24"/>
              </w:rPr>
              <w:t>Hospital, Teamwork, Stress.</w:t>
            </w:r>
          </w:p>
        </w:tc>
      </w:tr>
      <w:tr w:rsidR="00004E8C" w:rsidRPr="00AD3DAB" w14:paraId="38A18A62" w14:textId="77777777" w:rsidTr="00B8239E">
        <w:trPr>
          <w:trHeight w:val="1020"/>
          <w:jc w:val="center"/>
        </w:trPr>
        <w:tc>
          <w:tcPr>
            <w:tcW w:w="1886" w:type="dxa"/>
            <w:vMerge/>
            <w:shd w:val="clear" w:color="auto" w:fill="E7E6E6" w:themeFill="background2"/>
            <w:vAlign w:val="center"/>
          </w:tcPr>
          <w:p w14:paraId="4A250E21" w14:textId="77777777" w:rsidR="00AD3DAB" w:rsidRPr="00AD3DAB" w:rsidRDefault="00AD3DAB" w:rsidP="00AD3DAB">
            <w:pPr>
              <w:widowControl w:val="0"/>
              <w:rPr>
                <w:rFonts w:asciiTheme="majorBidi" w:eastAsia="Times New Roman" w:hAnsiTheme="majorBidi" w:cstheme="majorBidi"/>
                <w:b/>
                <w:bCs/>
                <w:sz w:val="24"/>
                <w:szCs w:val="24"/>
              </w:rPr>
            </w:pPr>
          </w:p>
        </w:tc>
        <w:tc>
          <w:tcPr>
            <w:tcW w:w="3124" w:type="dxa"/>
            <w:vAlign w:val="center"/>
          </w:tcPr>
          <w:p w14:paraId="17BDA481" w14:textId="096BEE51" w:rsidR="00AD3DAB" w:rsidRPr="00AD3DAB" w:rsidRDefault="00AD3DAB" w:rsidP="00AD3DAB">
            <w:pPr>
              <w:widowControl w:val="0"/>
              <w:rPr>
                <w:rFonts w:asciiTheme="majorBidi" w:eastAsia="Times New Roman" w:hAnsiTheme="majorBidi" w:cstheme="majorBidi"/>
                <w:sz w:val="24"/>
                <w:szCs w:val="24"/>
              </w:rPr>
            </w:pPr>
            <w:r w:rsidRPr="00AD3DAB">
              <w:rPr>
                <w:rFonts w:asciiTheme="majorBidi" w:eastAsia="Times New Roman" w:hAnsiTheme="majorBidi" w:cstheme="majorBidi"/>
                <w:sz w:val="24"/>
                <w:szCs w:val="24"/>
              </w:rPr>
              <w:t>Coverage</w:t>
            </w:r>
          </w:p>
        </w:tc>
        <w:tc>
          <w:tcPr>
            <w:tcW w:w="4110" w:type="dxa"/>
            <w:vAlign w:val="center"/>
          </w:tcPr>
          <w:p w14:paraId="615C9A8A" w14:textId="77777777" w:rsidR="00AD3DAB" w:rsidRPr="00AD3DAB" w:rsidRDefault="00AD3DAB" w:rsidP="00AD3DAB">
            <w:pPr>
              <w:widowControl w:val="0"/>
              <w:rPr>
                <w:rFonts w:asciiTheme="majorBidi" w:eastAsia="Times New Roman" w:hAnsiTheme="majorBidi" w:cstheme="majorBidi"/>
                <w:sz w:val="24"/>
                <w:szCs w:val="24"/>
              </w:rPr>
            </w:pPr>
            <w:r w:rsidRPr="00AD3DAB">
              <w:rPr>
                <w:rFonts w:asciiTheme="majorBidi" w:eastAsia="Times New Roman" w:hAnsiTheme="majorBidi" w:cstheme="majorBidi"/>
                <w:sz w:val="24"/>
                <w:szCs w:val="24"/>
              </w:rPr>
              <w:t>A few hospitals in Nova Scotia, a few in Calgary, one hospital in France, and one in Germany.</w:t>
            </w:r>
          </w:p>
        </w:tc>
      </w:tr>
      <w:tr w:rsidR="00004E8C" w:rsidRPr="00AD3DAB" w14:paraId="7025F908" w14:textId="77777777" w:rsidTr="00877D27">
        <w:trPr>
          <w:trHeight w:val="665"/>
          <w:jc w:val="center"/>
        </w:trPr>
        <w:tc>
          <w:tcPr>
            <w:tcW w:w="1886" w:type="dxa"/>
            <w:vMerge/>
            <w:shd w:val="clear" w:color="auto" w:fill="E7E6E6" w:themeFill="background2"/>
            <w:vAlign w:val="center"/>
          </w:tcPr>
          <w:p w14:paraId="28469ACF" w14:textId="77777777" w:rsidR="00AD3DAB" w:rsidRPr="00AD3DAB" w:rsidRDefault="00AD3DAB" w:rsidP="00AD3DAB">
            <w:pPr>
              <w:widowControl w:val="0"/>
              <w:rPr>
                <w:rFonts w:asciiTheme="majorBidi" w:eastAsia="Times New Roman" w:hAnsiTheme="majorBidi" w:cstheme="majorBidi"/>
                <w:b/>
                <w:bCs/>
                <w:sz w:val="24"/>
                <w:szCs w:val="24"/>
              </w:rPr>
            </w:pPr>
          </w:p>
        </w:tc>
        <w:tc>
          <w:tcPr>
            <w:tcW w:w="3124" w:type="dxa"/>
            <w:vAlign w:val="center"/>
          </w:tcPr>
          <w:p w14:paraId="37ADBC6F" w14:textId="0CA2432A" w:rsidR="00AD3DAB" w:rsidRPr="00AD3DAB" w:rsidRDefault="00AD3DAB" w:rsidP="00AD3DAB">
            <w:pPr>
              <w:widowControl w:val="0"/>
              <w:rPr>
                <w:rFonts w:asciiTheme="majorBidi" w:eastAsia="Times New Roman" w:hAnsiTheme="majorBidi" w:cstheme="majorBidi"/>
                <w:sz w:val="24"/>
                <w:szCs w:val="24"/>
              </w:rPr>
            </w:pPr>
            <w:r w:rsidRPr="00AD3DAB">
              <w:rPr>
                <w:rFonts w:asciiTheme="majorBidi" w:eastAsia="Times New Roman" w:hAnsiTheme="majorBidi" w:cstheme="majorBidi"/>
                <w:sz w:val="24"/>
                <w:szCs w:val="24"/>
              </w:rPr>
              <w:t>Funding</w:t>
            </w:r>
          </w:p>
        </w:tc>
        <w:tc>
          <w:tcPr>
            <w:tcW w:w="4110" w:type="dxa"/>
            <w:vAlign w:val="center"/>
          </w:tcPr>
          <w:p w14:paraId="13744FCC" w14:textId="47791E7C" w:rsidR="00AD3DAB" w:rsidRPr="00AD3DAB" w:rsidRDefault="00AD3DAB" w:rsidP="00AD3DAB">
            <w:pPr>
              <w:widowControl w:val="0"/>
              <w:rPr>
                <w:rFonts w:asciiTheme="majorBidi" w:eastAsia="Times New Roman" w:hAnsiTheme="majorBidi" w:cstheme="majorBidi"/>
                <w:sz w:val="24"/>
                <w:szCs w:val="24"/>
              </w:rPr>
            </w:pPr>
            <w:r w:rsidRPr="00AD3DAB">
              <w:rPr>
                <w:rFonts w:asciiTheme="majorBidi" w:eastAsia="Times New Roman" w:hAnsiTheme="majorBidi" w:cstheme="majorBidi"/>
                <w:sz w:val="24"/>
                <w:szCs w:val="24"/>
              </w:rPr>
              <w:t>CIHR (Canadian Institutes of Health Research</w:t>
            </w:r>
            <w:r>
              <w:rPr>
                <w:rFonts w:asciiTheme="majorBidi" w:eastAsia="Times New Roman" w:hAnsiTheme="majorBidi" w:cstheme="majorBidi"/>
                <w:sz w:val="24"/>
                <w:szCs w:val="24"/>
              </w:rPr>
              <w:t>)</w:t>
            </w:r>
          </w:p>
        </w:tc>
      </w:tr>
      <w:tr w:rsidR="00004E8C" w:rsidRPr="00AD3DAB" w14:paraId="3FB13B34" w14:textId="77777777" w:rsidTr="00B8239E">
        <w:trPr>
          <w:trHeight w:val="1020"/>
          <w:jc w:val="center"/>
        </w:trPr>
        <w:tc>
          <w:tcPr>
            <w:tcW w:w="1886" w:type="dxa"/>
            <w:vMerge w:val="restart"/>
            <w:shd w:val="clear" w:color="auto" w:fill="E7E6E6" w:themeFill="background2"/>
            <w:vAlign w:val="center"/>
          </w:tcPr>
          <w:p w14:paraId="7BCFA362" w14:textId="5A31E709" w:rsidR="00AD3DAB" w:rsidRPr="00AD3DAB" w:rsidRDefault="00AD3DAB" w:rsidP="00AD3DAB">
            <w:pPr>
              <w:widowControl w:val="0"/>
              <w:rPr>
                <w:rFonts w:asciiTheme="majorBidi" w:eastAsia="Times New Roman" w:hAnsiTheme="majorBidi" w:cstheme="majorBidi"/>
                <w:b/>
                <w:bCs/>
                <w:sz w:val="24"/>
                <w:szCs w:val="24"/>
              </w:rPr>
            </w:pPr>
            <w:r w:rsidRPr="00AD3DAB">
              <w:rPr>
                <w:rFonts w:asciiTheme="majorBidi" w:eastAsia="Times New Roman" w:hAnsiTheme="majorBidi" w:cstheme="majorBidi"/>
                <w:b/>
                <w:bCs/>
                <w:sz w:val="24"/>
                <w:szCs w:val="24"/>
              </w:rPr>
              <w:t>Access information</w:t>
            </w:r>
          </w:p>
        </w:tc>
        <w:tc>
          <w:tcPr>
            <w:tcW w:w="3124" w:type="dxa"/>
            <w:vAlign w:val="center"/>
          </w:tcPr>
          <w:p w14:paraId="67BBF3FD" w14:textId="77777777" w:rsidR="00AD3DAB" w:rsidRPr="00AD3DAB" w:rsidRDefault="00AD3DAB" w:rsidP="00AD3DAB">
            <w:pPr>
              <w:widowControl w:val="0"/>
              <w:rPr>
                <w:rFonts w:asciiTheme="majorBidi" w:hAnsiTheme="majorBidi" w:cstheme="majorBidi"/>
                <w:color w:val="222222"/>
                <w:sz w:val="24"/>
                <w:szCs w:val="24"/>
                <w:highlight w:val="white"/>
              </w:rPr>
            </w:pPr>
            <w:r w:rsidRPr="00AD3DAB">
              <w:rPr>
                <w:rFonts w:asciiTheme="majorBidi" w:hAnsiTheme="majorBidi" w:cstheme="majorBidi"/>
                <w:color w:val="222222"/>
                <w:sz w:val="24"/>
                <w:szCs w:val="24"/>
                <w:highlight w:val="white"/>
              </w:rPr>
              <w:t>Access restrictions</w:t>
            </w:r>
          </w:p>
          <w:p w14:paraId="308C27D3" w14:textId="77777777" w:rsidR="00AD3DAB" w:rsidRPr="00AD3DAB" w:rsidRDefault="00AD3DAB" w:rsidP="00AD3DAB">
            <w:pPr>
              <w:widowControl w:val="0"/>
              <w:rPr>
                <w:rFonts w:asciiTheme="majorBidi" w:eastAsia="Times New Roman" w:hAnsiTheme="majorBidi" w:cstheme="majorBidi"/>
                <w:sz w:val="24"/>
                <w:szCs w:val="24"/>
              </w:rPr>
            </w:pPr>
            <w:r w:rsidRPr="00AD3DAB">
              <w:rPr>
                <w:rFonts w:asciiTheme="majorBidi" w:eastAsia="Times New Roman" w:hAnsiTheme="majorBidi" w:cstheme="majorBidi"/>
                <w:sz w:val="24"/>
                <w:szCs w:val="24"/>
              </w:rPr>
              <w:t xml:space="preserve"> </w:t>
            </w:r>
          </w:p>
        </w:tc>
        <w:tc>
          <w:tcPr>
            <w:tcW w:w="4110" w:type="dxa"/>
            <w:vAlign w:val="center"/>
          </w:tcPr>
          <w:p w14:paraId="0BE0873F" w14:textId="77777777" w:rsidR="00AD3DAB" w:rsidRPr="00AD3DAB" w:rsidRDefault="00AD3DAB" w:rsidP="00AD3DAB">
            <w:pPr>
              <w:widowControl w:val="0"/>
              <w:rPr>
                <w:rFonts w:asciiTheme="majorBidi" w:eastAsia="Times New Roman" w:hAnsiTheme="majorBidi" w:cstheme="majorBidi"/>
                <w:sz w:val="24"/>
                <w:szCs w:val="24"/>
              </w:rPr>
            </w:pPr>
            <w:r w:rsidRPr="00AD3DAB">
              <w:rPr>
                <w:rFonts w:asciiTheme="majorBidi" w:eastAsia="Times New Roman" w:hAnsiTheme="majorBidi" w:cstheme="majorBidi"/>
                <w:sz w:val="24"/>
                <w:szCs w:val="24"/>
              </w:rPr>
              <w:t>Project members can access the note taken under the supervision of the main author (professor Green).</w:t>
            </w:r>
          </w:p>
        </w:tc>
      </w:tr>
      <w:tr w:rsidR="00004E8C" w:rsidRPr="00AD3DAB" w14:paraId="536F50ED" w14:textId="77777777" w:rsidTr="00877D27">
        <w:trPr>
          <w:trHeight w:val="386"/>
          <w:jc w:val="center"/>
        </w:trPr>
        <w:tc>
          <w:tcPr>
            <w:tcW w:w="1886" w:type="dxa"/>
            <w:vMerge/>
            <w:shd w:val="clear" w:color="auto" w:fill="E7E6E6" w:themeFill="background2"/>
            <w:vAlign w:val="center"/>
          </w:tcPr>
          <w:p w14:paraId="0D390007" w14:textId="77777777" w:rsidR="00AD3DAB" w:rsidRPr="00AD3DAB" w:rsidRDefault="00AD3DAB" w:rsidP="00AD3DAB">
            <w:pPr>
              <w:widowControl w:val="0"/>
              <w:rPr>
                <w:rFonts w:asciiTheme="majorBidi" w:eastAsia="Times New Roman" w:hAnsiTheme="majorBidi" w:cstheme="majorBidi"/>
                <w:b/>
                <w:bCs/>
                <w:sz w:val="24"/>
                <w:szCs w:val="24"/>
              </w:rPr>
            </w:pPr>
          </w:p>
        </w:tc>
        <w:tc>
          <w:tcPr>
            <w:tcW w:w="3124" w:type="dxa"/>
            <w:vAlign w:val="center"/>
          </w:tcPr>
          <w:p w14:paraId="5EC2C09E" w14:textId="77777777" w:rsidR="00AD3DAB" w:rsidRPr="00AD3DAB" w:rsidRDefault="00AD3DAB" w:rsidP="00AD3DAB">
            <w:pPr>
              <w:widowControl w:val="0"/>
              <w:rPr>
                <w:rFonts w:asciiTheme="majorBidi" w:eastAsia="Times New Roman" w:hAnsiTheme="majorBidi" w:cstheme="majorBidi"/>
                <w:sz w:val="24"/>
                <w:szCs w:val="24"/>
              </w:rPr>
            </w:pPr>
            <w:r w:rsidRPr="00AD3DAB">
              <w:rPr>
                <w:rFonts w:asciiTheme="majorBidi" w:eastAsia="Times New Roman" w:hAnsiTheme="majorBidi" w:cstheme="majorBidi"/>
                <w:sz w:val="24"/>
                <w:szCs w:val="24"/>
              </w:rPr>
              <w:t>Copyright</w:t>
            </w:r>
          </w:p>
        </w:tc>
        <w:tc>
          <w:tcPr>
            <w:tcW w:w="4110" w:type="dxa"/>
            <w:vAlign w:val="center"/>
          </w:tcPr>
          <w:p w14:paraId="70645073" w14:textId="4412B03B" w:rsidR="00AD3DAB" w:rsidRPr="00AD3DAB" w:rsidRDefault="00AD3DAB" w:rsidP="00AD3DAB">
            <w:pPr>
              <w:widowControl w:val="0"/>
              <w:rPr>
                <w:rFonts w:asciiTheme="majorBidi" w:eastAsia="Times New Roman" w:hAnsiTheme="majorBidi" w:cstheme="majorBidi"/>
                <w:sz w:val="24"/>
                <w:szCs w:val="24"/>
              </w:rPr>
            </w:pPr>
            <w:r w:rsidRPr="00AD3DAB">
              <w:rPr>
                <w:rFonts w:asciiTheme="majorBidi" w:eastAsia="Times New Roman" w:hAnsiTheme="majorBidi" w:cstheme="majorBidi"/>
                <w:sz w:val="24"/>
                <w:szCs w:val="24"/>
              </w:rPr>
              <w:t>Exist</w:t>
            </w:r>
          </w:p>
        </w:tc>
      </w:tr>
      <w:tr w:rsidR="00004E8C" w:rsidRPr="00AD3DAB" w14:paraId="10233314" w14:textId="77777777" w:rsidTr="00B8239E">
        <w:trPr>
          <w:trHeight w:val="1280"/>
          <w:jc w:val="center"/>
        </w:trPr>
        <w:tc>
          <w:tcPr>
            <w:tcW w:w="1886" w:type="dxa"/>
            <w:vMerge w:val="restart"/>
            <w:shd w:val="clear" w:color="auto" w:fill="E7E6E6" w:themeFill="background2"/>
            <w:vAlign w:val="center"/>
          </w:tcPr>
          <w:p w14:paraId="70806564" w14:textId="77777777" w:rsidR="00AD3DAB" w:rsidRPr="00AD3DAB" w:rsidRDefault="00AD3DAB" w:rsidP="00AD3DAB">
            <w:pPr>
              <w:widowControl w:val="0"/>
              <w:rPr>
                <w:rFonts w:asciiTheme="majorBidi" w:eastAsia="Times New Roman" w:hAnsiTheme="majorBidi" w:cstheme="majorBidi"/>
                <w:b/>
                <w:bCs/>
                <w:sz w:val="24"/>
                <w:szCs w:val="24"/>
              </w:rPr>
            </w:pPr>
            <w:r w:rsidRPr="00AD3DAB">
              <w:rPr>
                <w:rFonts w:asciiTheme="majorBidi" w:eastAsia="Times New Roman" w:hAnsiTheme="majorBidi" w:cstheme="majorBidi"/>
                <w:b/>
                <w:bCs/>
                <w:sz w:val="24"/>
                <w:szCs w:val="24"/>
              </w:rPr>
              <w:t>Technical details</w:t>
            </w:r>
          </w:p>
          <w:p w14:paraId="08BEB09B" w14:textId="77777777" w:rsidR="00AD3DAB" w:rsidRPr="00AD3DAB" w:rsidRDefault="00AD3DAB" w:rsidP="00AD3DAB">
            <w:pPr>
              <w:widowControl w:val="0"/>
              <w:rPr>
                <w:rFonts w:asciiTheme="majorBidi" w:eastAsia="Times New Roman" w:hAnsiTheme="majorBidi" w:cstheme="majorBidi"/>
                <w:b/>
                <w:bCs/>
                <w:sz w:val="24"/>
                <w:szCs w:val="24"/>
              </w:rPr>
            </w:pPr>
            <w:r w:rsidRPr="00AD3DAB">
              <w:rPr>
                <w:rFonts w:asciiTheme="majorBidi" w:eastAsia="Times New Roman" w:hAnsiTheme="majorBidi" w:cstheme="majorBidi"/>
                <w:b/>
                <w:bCs/>
                <w:sz w:val="24"/>
                <w:szCs w:val="24"/>
              </w:rPr>
              <w:t xml:space="preserve"> </w:t>
            </w:r>
          </w:p>
        </w:tc>
        <w:tc>
          <w:tcPr>
            <w:tcW w:w="3124" w:type="dxa"/>
            <w:vAlign w:val="center"/>
          </w:tcPr>
          <w:p w14:paraId="1689E6C7" w14:textId="77777777" w:rsidR="00AD3DAB" w:rsidRPr="00AD3DAB" w:rsidRDefault="00AD3DAB" w:rsidP="00AD3DAB">
            <w:pPr>
              <w:widowControl w:val="0"/>
              <w:rPr>
                <w:rFonts w:asciiTheme="majorBidi" w:eastAsia="Times New Roman" w:hAnsiTheme="majorBidi" w:cstheme="majorBidi"/>
                <w:sz w:val="24"/>
                <w:szCs w:val="24"/>
              </w:rPr>
            </w:pPr>
            <w:r w:rsidRPr="00AD3DAB">
              <w:rPr>
                <w:rFonts w:asciiTheme="majorBidi" w:eastAsia="Times New Roman" w:hAnsiTheme="majorBidi" w:cstheme="majorBidi"/>
                <w:sz w:val="24"/>
                <w:szCs w:val="24"/>
              </w:rPr>
              <w:t>File format</w:t>
            </w:r>
          </w:p>
        </w:tc>
        <w:tc>
          <w:tcPr>
            <w:tcW w:w="4110" w:type="dxa"/>
            <w:vAlign w:val="center"/>
          </w:tcPr>
          <w:p w14:paraId="43672A2C" w14:textId="1172ED80" w:rsidR="00AD3DAB" w:rsidRPr="00AD3DAB" w:rsidRDefault="00AD3DAB" w:rsidP="00AD3DAB">
            <w:pPr>
              <w:widowControl w:val="0"/>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Text documents (PDF, </w:t>
            </w:r>
            <w:proofErr w:type="spellStart"/>
            <w:r>
              <w:rPr>
                <w:rFonts w:asciiTheme="majorBidi" w:eastAsia="Times New Roman" w:hAnsiTheme="majorBidi" w:cstheme="majorBidi"/>
                <w:sz w:val="24"/>
                <w:szCs w:val="24"/>
              </w:rPr>
              <w:t>Docx</w:t>
            </w:r>
            <w:proofErr w:type="spellEnd"/>
            <w:r w:rsidRPr="00AD3DAB">
              <w:rPr>
                <w:rFonts w:asciiTheme="majorBidi" w:eastAsia="Times New Roman" w:hAnsiTheme="majorBidi" w:cstheme="majorBidi"/>
                <w:sz w:val="24"/>
                <w:szCs w:val="24"/>
              </w:rPr>
              <w:t>, plain text)</w:t>
            </w:r>
          </w:p>
          <w:p w14:paraId="67C9B791" w14:textId="09CD36CA" w:rsidR="00AD3DAB" w:rsidRPr="00AD3DAB" w:rsidRDefault="00AD3DAB" w:rsidP="00AD3DAB">
            <w:pPr>
              <w:widowControl w:val="0"/>
              <w:rPr>
                <w:rFonts w:asciiTheme="majorBidi" w:eastAsia="Times New Roman" w:hAnsiTheme="majorBidi" w:cstheme="majorBidi"/>
                <w:sz w:val="24"/>
                <w:szCs w:val="24"/>
              </w:rPr>
            </w:pPr>
            <w:r w:rsidRPr="00AD3DAB">
              <w:rPr>
                <w:rFonts w:asciiTheme="majorBidi" w:eastAsia="Times New Roman" w:hAnsiTheme="majorBidi" w:cstheme="majorBidi"/>
                <w:sz w:val="24"/>
                <w:szCs w:val="24"/>
              </w:rPr>
              <w:t>Excel Spreadsheet (quantitative data regarding these documents)</w:t>
            </w:r>
            <w:r w:rsidR="00816EA7">
              <w:rPr>
                <w:rFonts w:asciiTheme="majorBidi" w:eastAsia="Times New Roman" w:hAnsiTheme="majorBidi" w:cstheme="majorBidi"/>
                <w:sz w:val="24"/>
                <w:szCs w:val="24"/>
              </w:rPr>
              <w:t>.</w:t>
            </w:r>
          </w:p>
          <w:p w14:paraId="409430DC" w14:textId="37D537DF" w:rsidR="00AD3DAB" w:rsidRPr="00AD3DAB" w:rsidRDefault="00816EA7" w:rsidP="00AD3DAB">
            <w:pPr>
              <w:widowControl w:val="0"/>
              <w:rPr>
                <w:rFonts w:asciiTheme="majorBidi" w:eastAsia="Times New Roman" w:hAnsiTheme="majorBidi" w:cstheme="majorBidi"/>
                <w:sz w:val="24"/>
                <w:szCs w:val="24"/>
              </w:rPr>
            </w:pPr>
            <w:r>
              <w:rPr>
                <w:rFonts w:asciiTheme="majorBidi" w:eastAsia="Times New Roman" w:hAnsiTheme="majorBidi" w:cstheme="majorBidi"/>
                <w:sz w:val="24"/>
                <w:szCs w:val="24"/>
              </w:rPr>
              <w:t>Audio MP3 files (interview).</w:t>
            </w:r>
          </w:p>
        </w:tc>
      </w:tr>
      <w:tr w:rsidR="00004E8C" w:rsidRPr="00AD3DAB" w14:paraId="7989D0DE" w14:textId="77777777" w:rsidTr="00B8239E">
        <w:trPr>
          <w:trHeight w:val="740"/>
          <w:jc w:val="center"/>
        </w:trPr>
        <w:tc>
          <w:tcPr>
            <w:tcW w:w="1886" w:type="dxa"/>
            <w:vMerge/>
            <w:shd w:val="clear" w:color="auto" w:fill="E7E6E6" w:themeFill="background2"/>
            <w:vAlign w:val="center"/>
          </w:tcPr>
          <w:p w14:paraId="316B40DC" w14:textId="77777777" w:rsidR="00AD3DAB" w:rsidRPr="00AD3DAB" w:rsidRDefault="00AD3DAB" w:rsidP="00AD3DAB">
            <w:pPr>
              <w:widowControl w:val="0"/>
              <w:rPr>
                <w:rFonts w:asciiTheme="majorBidi" w:eastAsia="Times New Roman" w:hAnsiTheme="majorBidi" w:cstheme="majorBidi"/>
                <w:b/>
                <w:bCs/>
                <w:sz w:val="24"/>
                <w:szCs w:val="24"/>
              </w:rPr>
            </w:pPr>
          </w:p>
        </w:tc>
        <w:tc>
          <w:tcPr>
            <w:tcW w:w="3124" w:type="dxa"/>
            <w:vAlign w:val="center"/>
          </w:tcPr>
          <w:p w14:paraId="7AA41368" w14:textId="77777777" w:rsidR="00AD3DAB" w:rsidRPr="00AD3DAB" w:rsidRDefault="00AD3DAB" w:rsidP="00AD3DAB">
            <w:pPr>
              <w:widowControl w:val="0"/>
              <w:rPr>
                <w:rFonts w:asciiTheme="majorBidi" w:eastAsia="Times New Roman" w:hAnsiTheme="majorBidi" w:cstheme="majorBidi"/>
                <w:sz w:val="24"/>
                <w:szCs w:val="24"/>
              </w:rPr>
            </w:pPr>
            <w:r w:rsidRPr="00AD3DAB">
              <w:rPr>
                <w:rFonts w:asciiTheme="majorBidi" w:eastAsia="Times New Roman" w:hAnsiTheme="majorBidi" w:cstheme="majorBidi"/>
                <w:sz w:val="24"/>
                <w:szCs w:val="24"/>
              </w:rPr>
              <w:t>Count of files</w:t>
            </w:r>
          </w:p>
        </w:tc>
        <w:tc>
          <w:tcPr>
            <w:tcW w:w="4110" w:type="dxa"/>
            <w:vAlign w:val="center"/>
          </w:tcPr>
          <w:p w14:paraId="038974AC" w14:textId="77777777" w:rsidR="00AD3DAB" w:rsidRPr="00AD3DAB" w:rsidRDefault="00AD3DAB" w:rsidP="00AD3DAB">
            <w:pPr>
              <w:widowControl w:val="0"/>
              <w:rPr>
                <w:rFonts w:asciiTheme="majorBidi" w:eastAsia="Times New Roman" w:hAnsiTheme="majorBidi" w:cstheme="majorBidi"/>
                <w:sz w:val="24"/>
                <w:szCs w:val="24"/>
              </w:rPr>
            </w:pPr>
            <w:r w:rsidRPr="00AD3DAB">
              <w:rPr>
                <w:rFonts w:asciiTheme="majorBidi" w:eastAsia="Times New Roman" w:hAnsiTheme="majorBidi" w:cstheme="majorBidi"/>
                <w:sz w:val="24"/>
                <w:szCs w:val="24"/>
              </w:rPr>
              <w:t>383 individual text documents.</w:t>
            </w:r>
          </w:p>
          <w:p w14:paraId="4B4D8F93" w14:textId="77777777" w:rsidR="00AD3DAB" w:rsidRPr="00AD3DAB" w:rsidRDefault="00AD3DAB" w:rsidP="00AD3DAB">
            <w:pPr>
              <w:widowControl w:val="0"/>
              <w:rPr>
                <w:rFonts w:asciiTheme="majorBidi" w:eastAsia="Times New Roman" w:hAnsiTheme="majorBidi" w:cstheme="majorBidi"/>
                <w:sz w:val="24"/>
                <w:szCs w:val="24"/>
              </w:rPr>
            </w:pPr>
            <w:r w:rsidRPr="00AD3DAB">
              <w:rPr>
                <w:rFonts w:asciiTheme="majorBidi" w:eastAsia="Times New Roman" w:hAnsiTheme="majorBidi" w:cstheme="majorBidi"/>
                <w:sz w:val="24"/>
                <w:szCs w:val="24"/>
              </w:rPr>
              <w:t>15 audio files.</w:t>
            </w:r>
          </w:p>
        </w:tc>
      </w:tr>
    </w:tbl>
    <w:p w14:paraId="77684A03" w14:textId="4D1199B6" w:rsidR="00877D27" w:rsidRDefault="00877D27" w:rsidP="00877D27">
      <w:pPr>
        <w:spacing w:line="360" w:lineRule="auto"/>
        <w:jc w:val="center"/>
        <w:rPr>
          <w:b/>
          <w:sz w:val="26"/>
          <w:szCs w:val="26"/>
          <w:u w:val="single"/>
        </w:rPr>
      </w:pPr>
      <w:r>
        <w:rPr>
          <w:rFonts w:ascii="Times New Roman" w:eastAsia="Times New Roman" w:hAnsi="Times New Roman" w:cs="Times New Roman"/>
          <w:b/>
          <w:bCs/>
          <w:i/>
          <w:iCs/>
          <w:sz w:val="20"/>
          <w:szCs w:val="20"/>
        </w:rPr>
        <w:t xml:space="preserve">                                                                                                            Table 1</w:t>
      </w:r>
      <w:r w:rsidRPr="00877D27">
        <w:rPr>
          <w:rFonts w:ascii="Times New Roman" w:eastAsia="Times New Roman" w:hAnsi="Times New Roman" w:cs="Times New Roman"/>
          <w:b/>
          <w:bCs/>
          <w:i/>
          <w:iCs/>
          <w:sz w:val="20"/>
          <w:szCs w:val="20"/>
        </w:rPr>
        <w:t>:</w:t>
      </w:r>
      <w:r>
        <w:rPr>
          <w:rFonts w:ascii="Times New Roman" w:eastAsia="Times New Roman" w:hAnsi="Times New Roman" w:cs="Times New Roman"/>
          <w:i/>
          <w:iCs/>
          <w:sz w:val="20"/>
          <w:szCs w:val="20"/>
        </w:rPr>
        <w:t xml:space="preserve"> case-2 d</w:t>
      </w:r>
      <w:r w:rsidRPr="00877D27">
        <w:rPr>
          <w:rFonts w:ascii="Times New Roman" w:eastAsia="Times New Roman" w:hAnsi="Times New Roman" w:cs="Times New Roman"/>
          <w:i/>
          <w:iCs/>
          <w:sz w:val="20"/>
          <w:szCs w:val="20"/>
        </w:rPr>
        <w:t>ocumentation and metadata.</w:t>
      </w:r>
    </w:p>
    <w:p w14:paraId="6377113B" w14:textId="77777777" w:rsidR="00877D27" w:rsidRDefault="00877D27" w:rsidP="00AD3DAB">
      <w:pPr>
        <w:spacing w:line="360" w:lineRule="auto"/>
        <w:jc w:val="both"/>
        <w:rPr>
          <w:b/>
          <w:sz w:val="26"/>
          <w:szCs w:val="26"/>
          <w:u w:val="single"/>
        </w:rPr>
      </w:pPr>
    </w:p>
    <w:p w14:paraId="2C2D55C2" w14:textId="119D6057" w:rsidR="00AD3DAB" w:rsidRPr="00AD3DAB" w:rsidRDefault="00AD3DAB" w:rsidP="00AD3DAB">
      <w:pPr>
        <w:spacing w:line="360" w:lineRule="auto"/>
        <w:jc w:val="both"/>
        <w:rPr>
          <w:b/>
          <w:sz w:val="26"/>
          <w:szCs w:val="26"/>
          <w:u w:val="single"/>
        </w:rPr>
      </w:pPr>
      <w:r w:rsidRPr="00AD3DAB">
        <w:rPr>
          <w:b/>
          <w:sz w:val="26"/>
          <w:szCs w:val="26"/>
          <w:u w:val="single"/>
        </w:rPr>
        <w:lastRenderedPageBreak/>
        <w:t>1.5 Ethics and Legal Compliance</w:t>
      </w:r>
    </w:p>
    <w:p w14:paraId="65EDF30B" w14:textId="2D3CBF06" w:rsidR="00587245" w:rsidRDefault="00AD3DAB" w:rsidP="00AD3DAB">
      <w:pPr>
        <w:spacing w:line="360" w:lineRule="auto"/>
        <w:ind w:firstLine="720"/>
        <w:jc w:val="both"/>
        <w:rPr>
          <w:rFonts w:asciiTheme="majorBidi" w:eastAsia="Times New Roman" w:hAnsiTheme="majorBidi" w:cstheme="majorBidi"/>
          <w:sz w:val="24"/>
          <w:szCs w:val="24"/>
        </w:rPr>
      </w:pPr>
      <w:r w:rsidRPr="00AD3DAB">
        <w:rPr>
          <w:rFonts w:asciiTheme="majorBidi" w:eastAsia="Times New Roman" w:hAnsiTheme="majorBidi" w:cstheme="majorBidi"/>
          <w:sz w:val="24"/>
          <w:szCs w:val="24"/>
        </w:rPr>
        <w:t xml:space="preserve">In terms of accessing sensitive information, only the selected group members will be given </w:t>
      </w:r>
      <w:r w:rsidR="0097022C">
        <w:rPr>
          <w:rFonts w:asciiTheme="majorBidi" w:eastAsia="Times New Roman" w:hAnsiTheme="majorBidi" w:cstheme="majorBidi"/>
          <w:sz w:val="24"/>
          <w:szCs w:val="24"/>
        </w:rPr>
        <w:t>access to the notes created by p</w:t>
      </w:r>
      <w:r w:rsidRPr="00AD3DAB">
        <w:rPr>
          <w:rFonts w:asciiTheme="majorBidi" w:eastAsia="Times New Roman" w:hAnsiTheme="majorBidi" w:cstheme="majorBidi"/>
          <w:sz w:val="24"/>
          <w:szCs w:val="24"/>
        </w:rPr>
        <w:t>rofessor Green. Regarding participant privacy, each participant will be given an ID for identification purposes to ensure anonymity and protect personal privacy. The participant’s ID will also be used in all materials. Furthermore, the anonymity of textual data will be preserved by using an ID in any presentation or publication.</w:t>
      </w:r>
    </w:p>
    <w:p w14:paraId="0C6F75EA" w14:textId="77777777" w:rsidR="00AD3DAB" w:rsidRPr="00AD3DAB" w:rsidRDefault="00AD3DAB" w:rsidP="00AD3DAB">
      <w:pPr>
        <w:spacing w:line="360" w:lineRule="auto"/>
        <w:jc w:val="both"/>
        <w:rPr>
          <w:rFonts w:asciiTheme="majorBidi" w:eastAsia="Times New Roman" w:hAnsiTheme="majorBidi" w:cstheme="majorBidi"/>
          <w:sz w:val="24"/>
          <w:szCs w:val="24"/>
        </w:rPr>
      </w:pPr>
    </w:p>
    <w:p w14:paraId="6A363A90" w14:textId="21EC309C" w:rsidR="00AD3DAB" w:rsidRPr="00AD3DAB" w:rsidRDefault="00AD3DAB" w:rsidP="00AD3DAB">
      <w:pPr>
        <w:spacing w:line="360" w:lineRule="auto"/>
        <w:jc w:val="both"/>
        <w:rPr>
          <w:b/>
          <w:sz w:val="26"/>
          <w:szCs w:val="26"/>
          <w:u w:val="single"/>
        </w:rPr>
      </w:pPr>
      <w:r w:rsidRPr="00AD3DAB">
        <w:rPr>
          <w:b/>
          <w:sz w:val="26"/>
          <w:szCs w:val="26"/>
          <w:u w:val="single"/>
        </w:rPr>
        <w:t>1.6 Storage and Backup</w:t>
      </w:r>
    </w:p>
    <w:p w14:paraId="103024A0" w14:textId="77777777" w:rsidR="00AB35B4" w:rsidRDefault="00AD3DAB" w:rsidP="00AB35B4">
      <w:pPr>
        <w:spacing w:line="360" w:lineRule="auto"/>
        <w:ind w:firstLine="720"/>
        <w:jc w:val="both"/>
        <w:rPr>
          <w:rFonts w:asciiTheme="majorBidi" w:eastAsia="Times New Roman" w:hAnsiTheme="majorBidi" w:cstheme="majorBidi"/>
          <w:sz w:val="24"/>
          <w:szCs w:val="24"/>
        </w:rPr>
      </w:pPr>
      <w:r w:rsidRPr="00AD3DAB">
        <w:rPr>
          <w:rFonts w:asciiTheme="majorBidi" w:eastAsia="Times New Roman" w:hAnsiTheme="majorBidi" w:cstheme="majorBidi"/>
          <w:sz w:val="24"/>
          <w:szCs w:val="24"/>
        </w:rPr>
        <w:t xml:space="preserve">This research should include a storage system that meets the project’s requirements. It is important to employ multiple methods for backup and copying project data, and we must consider three aspects of data storage: space, cost, and security. </w:t>
      </w:r>
    </w:p>
    <w:p w14:paraId="7B5098DB" w14:textId="21F9BB4F" w:rsidR="00AD3DAB" w:rsidRPr="00AD3DAB" w:rsidRDefault="00AD3DAB" w:rsidP="00AB35B4">
      <w:pPr>
        <w:spacing w:line="360" w:lineRule="auto"/>
        <w:ind w:firstLine="720"/>
        <w:jc w:val="both"/>
        <w:rPr>
          <w:rFonts w:asciiTheme="majorBidi" w:eastAsia="Times New Roman" w:hAnsiTheme="majorBidi" w:cstheme="majorBidi"/>
          <w:sz w:val="24"/>
          <w:szCs w:val="24"/>
        </w:rPr>
      </w:pPr>
      <w:r w:rsidRPr="00AD3DAB">
        <w:rPr>
          <w:rFonts w:asciiTheme="majorBidi" w:eastAsia="Times New Roman" w:hAnsiTheme="majorBidi" w:cstheme="majorBidi"/>
          <w:sz w:val="24"/>
          <w:szCs w:val="24"/>
        </w:rPr>
        <w:t>Each document’s file size ranges from a few hundred kilobytes to 25-30 MB. Each interview is an hour in length, or 128 kbps, and encoded into MP3 format. We anticipate the maximum size for all documents to be approximately 11.5 GB. Moreover, we have 15 interviews and each audio’s length is 128 kbps, so the complete size for audio files will be 823.5 MB.</w:t>
      </w:r>
    </w:p>
    <w:p w14:paraId="5E050DF5" w14:textId="77777777" w:rsidR="00AD3DAB" w:rsidRPr="00AD3DAB" w:rsidRDefault="00AD3DAB" w:rsidP="00AB35B4">
      <w:pPr>
        <w:spacing w:line="360" w:lineRule="auto"/>
        <w:ind w:firstLine="720"/>
        <w:jc w:val="both"/>
        <w:rPr>
          <w:rFonts w:asciiTheme="majorBidi" w:eastAsia="Times New Roman" w:hAnsiTheme="majorBidi" w:cstheme="majorBidi"/>
          <w:sz w:val="24"/>
          <w:szCs w:val="24"/>
        </w:rPr>
      </w:pPr>
      <w:r w:rsidRPr="00AD3DAB">
        <w:rPr>
          <w:rFonts w:asciiTheme="majorBidi" w:eastAsia="Times New Roman" w:hAnsiTheme="majorBidi" w:cstheme="majorBidi"/>
          <w:sz w:val="24"/>
          <w:szCs w:val="24"/>
        </w:rPr>
        <w:t>Regarding the first aspect—storage space—using a 64GB USB drive is sufficient for the data size; the usage space is 24 GB, so a remaining 40 GB is available. The data will expend within 10 years, however, in addition to translated data, so will require more space to save data.</w:t>
      </w:r>
    </w:p>
    <w:p w14:paraId="4DBEC8FA" w14:textId="77777777" w:rsidR="00AB35B4" w:rsidRDefault="00AD3DAB" w:rsidP="00AB35B4">
      <w:pPr>
        <w:spacing w:line="360" w:lineRule="auto"/>
        <w:jc w:val="both"/>
        <w:rPr>
          <w:rFonts w:asciiTheme="majorBidi" w:eastAsia="Times New Roman" w:hAnsiTheme="majorBidi" w:cstheme="majorBidi"/>
          <w:sz w:val="24"/>
          <w:szCs w:val="24"/>
        </w:rPr>
      </w:pPr>
      <w:r w:rsidRPr="00AD3DAB">
        <w:rPr>
          <w:rFonts w:asciiTheme="majorBidi" w:eastAsia="Times New Roman" w:hAnsiTheme="majorBidi" w:cstheme="majorBidi"/>
          <w:sz w:val="24"/>
          <w:szCs w:val="24"/>
        </w:rPr>
        <w:t>Regarding cost and security, a USB drive is an inexpensive and simple solution, but is not secure and can be easily destroyed or lost.</w:t>
      </w:r>
    </w:p>
    <w:p w14:paraId="749FCD1D" w14:textId="2C56177A" w:rsidR="00620032" w:rsidRDefault="00AD3DAB" w:rsidP="009628D8">
      <w:pPr>
        <w:spacing w:line="360" w:lineRule="auto"/>
        <w:ind w:firstLine="720"/>
        <w:jc w:val="both"/>
        <w:rPr>
          <w:rFonts w:asciiTheme="majorBidi" w:eastAsia="Times New Roman" w:hAnsiTheme="majorBidi" w:cstheme="majorBidi"/>
          <w:sz w:val="24"/>
          <w:szCs w:val="24"/>
        </w:rPr>
      </w:pPr>
      <w:r w:rsidRPr="00AD3DAB">
        <w:rPr>
          <w:rFonts w:asciiTheme="majorBidi" w:eastAsia="Times New Roman" w:hAnsiTheme="majorBidi" w:cstheme="majorBidi"/>
          <w:sz w:val="24"/>
          <w:szCs w:val="24"/>
        </w:rPr>
        <w:t>When considering the upcoming years and future translated data, we anticipate the total data size to be more than 72 GB. Consequently, data needs to be stored in large and secure spaces, and sensitive data should not be stored on any repositories.</w:t>
      </w:r>
    </w:p>
    <w:p w14:paraId="212D2509" w14:textId="77777777" w:rsidR="00AD3DAB" w:rsidRPr="00AD3DAB" w:rsidRDefault="00AD3DAB" w:rsidP="00AD3DAB">
      <w:pPr>
        <w:spacing w:line="360" w:lineRule="auto"/>
        <w:jc w:val="both"/>
        <w:rPr>
          <w:rFonts w:asciiTheme="majorBidi" w:eastAsia="Times New Roman" w:hAnsiTheme="majorBidi" w:cstheme="majorBidi"/>
          <w:sz w:val="24"/>
          <w:szCs w:val="24"/>
        </w:rPr>
      </w:pPr>
      <w:r w:rsidRPr="00AD3DAB">
        <w:rPr>
          <w:rFonts w:asciiTheme="majorBidi" w:eastAsia="Times New Roman" w:hAnsiTheme="majorBidi" w:cstheme="majorBidi"/>
          <w:sz w:val="24"/>
          <w:szCs w:val="24"/>
        </w:rPr>
        <w:t>We recommend using multiple forms of storage:</w:t>
      </w:r>
    </w:p>
    <w:p w14:paraId="5BF29426" w14:textId="39425868" w:rsidR="00AD3DAB" w:rsidRPr="00AD3DAB" w:rsidRDefault="00AB35B4" w:rsidP="00AD3DAB">
      <w:pPr>
        <w:numPr>
          <w:ilvl w:val="0"/>
          <w:numId w:val="5"/>
        </w:numPr>
        <w:spacing w:line="360" w:lineRule="auto"/>
        <w:contextualSpacing/>
        <w:jc w:val="both"/>
        <w:rPr>
          <w:rFonts w:asciiTheme="majorBidi" w:eastAsia="Times New Roman" w:hAnsiTheme="majorBidi" w:cstheme="majorBidi"/>
          <w:sz w:val="24"/>
          <w:szCs w:val="24"/>
        </w:rPr>
      </w:pPr>
      <w:proofErr w:type="spellStart"/>
      <w:r>
        <w:rPr>
          <w:rFonts w:asciiTheme="majorBidi" w:eastAsia="Times New Roman" w:hAnsiTheme="majorBidi" w:cstheme="majorBidi"/>
          <w:b/>
          <w:sz w:val="24"/>
          <w:szCs w:val="24"/>
        </w:rPr>
        <w:t>DataV</w:t>
      </w:r>
      <w:r w:rsidR="00AD3DAB" w:rsidRPr="00AD3DAB">
        <w:rPr>
          <w:rFonts w:asciiTheme="majorBidi" w:eastAsia="Times New Roman" w:hAnsiTheme="majorBidi" w:cstheme="majorBidi"/>
          <w:b/>
          <w:sz w:val="24"/>
          <w:szCs w:val="24"/>
        </w:rPr>
        <w:t>erse</w:t>
      </w:r>
      <w:proofErr w:type="spellEnd"/>
      <w:r w:rsidR="00AD3DAB" w:rsidRPr="00AD3DAB">
        <w:rPr>
          <w:rFonts w:asciiTheme="majorBidi" w:eastAsia="Times New Roman" w:hAnsiTheme="majorBidi" w:cstheme="majorBidi"/>
          <w:b/>
          <w:sz w:val="24"/>
          <w:szCs w:val="24"/>
        </w:rPr>
        <w:t>:</w:t>
      </w:r>
      <w:r w:rsidR="00AD3DAB" w:rsidRPr="00AD3DAB">
        <w:rPr>
          <w:rFonts w:asciiTheme="majorBidi" w:eastAsia="Times New Roman" w:hAnsiTheme="majorBidi" w:cstheme="majorBidi"/>
          <w:sz w:val="24"/>
          <w:szCs w:val="24"/>
        </w:rPr>
        <w:t xml:space="preserve"> An open source research data repository provided by Dalhousie University. This software allows researchers to deposit and share data either openly or privately. The data is hosted on Dalhousie's servers and the service is primarily for those affiliated with Dalhousie (</w:t>
      </w:r>
      <w:proofErr w:type="spellStart"/>
      <w:r w:rsidR="00AD3DAB" w:rsidRPr="00AD3DAB">
        <w:rPr>
          <w:rFonts w:asciiTheme="majorBidi" w:eastAsia="Times New Roman" w:hAnsiTheme="majorBidi" w:cstheme="majorBidi"/>
          <w:sz w:val="24"/>
          <w:szCs w:val="24"/>
        </w:rPr>
        <w:t>DalLibGuides</w:t>
      </w:r>
      <w:proofErr w:type="spellEnd"/>
      <w:r w:rsidR="00AD3DAB" w:rsidRPr="00AD3DAB">
        <w:rPr>
          <w:rFonts w:asciiTheme="majorBidi" w:eastAsia="Times New Roman" w:hAnsiTheme="majorBidi" w:cstheme="majorBidi"/>
          <w:sz w:val="24"/>
          <w:szCs w:val="24"/>
        </w:rPr>
        <w:t>, 2018).</w:t>
      </w:r>
      <w:hyperlink r:id="rId8">
        <w:r w:rsidR="00AD3DAB" w:rsidRPr="00AD3DAB">
          <w:rPr>
            <w:rFonts w:asciiTheme="majorBidi" w:eastAsia="Times New Roman" w:hAnsiTheme="majorBidi" w:cstheme="majorBidi"/>
            <w:sz w:val="24"/>
            <w:szCs w:val="24"/>
          </w:rPr>
          <w:t xml:space="preserve"> </w:t>
        </w:r>
      </w:hyperlink>
    </w:p>
    <w:p w14:paraId="042A5365" w14:textId="77777777" w:rsidR="00AD3DAB" w:rsidRPr="00AD3DAB" w:rsidRDefault="00AD3DAB" w:rsidP="00AD3DAB">
      <w:pPr>
        <w:numPr>
          <w:ilvl w:val="0"/>
          <w:numId w:val="5"/>
        </w:numPr>
        <w:spacing w:line="360" w:lineRule="auto"/>
        <w:contextualSpacing/>
        <w:jc w:val="both"/>
        <w:rPr>
          <w:rFonts w:asciiTheme="majorBidi" w:eastAsia="Times New Roman" w:hAnsiTheme="majorBidi" w:cstheme="majorBidi"/>
          <w:sz w:val="24"/>
          <w:szCs w:val="24"/>
        </w:rPr>
      </w:pPr>
      <w:proofErr w:type="spellStart"/>
      <w:r w:rsidRPr="00AD3DAB">
        <w:rPr>
          <w:rFonts w:asciiTheme="majorBidi" w:eastAsia="Times New Roman" w:hAnsiTheme="majorBidi" w:cstheme="majorBidi"/>
          <w:b/>
          <w:sz w:val="24"/>
          <w:szCs w:val="24"/>
        </w:rPr>
        <w:t>pCloud</w:t>
      </w:r>
      <w:proofErr w:type="spellEnd"/>
      <w:r w:rsidRPr="00AD3DAB">
        <w:rPr>
          <w:rFonts w:asciiTheme="majorBidi" w:eastAsia="Times New Roman" w:hAnsiTheme="majorBidi" w:cstheme="majorBidi"/>
          <w:b/>
          <w:sz w:val="24"/>
          <w:szCs w:val="24"/>
        </w:rPr>
        <w:t>:</w:t>
      </w:r>
      <w:r w:rsidRPr="00AD3DAB">
        <w:rPr>
          <w:rFonts w:asciiTheme="majorBidi" w:eastAsia="Times New Roman" w:hAnsiTheme="majorBidi" w:cstheme="majorBidi"/>
          <w:sz w:val="24"/>
          <w:szCs w:val="24"/>
        </w:rPr>
        <w:t xml:space="preserve"> A server offering 500 GB with one payment of $175 for a lifetime of use. With </w:t>
      </w:r>
      <w:proofErr w:type="spellStart"/>
      <w:r w:rsidRPr="00AD3DAB">
        <w:rPr>
          <w:rFonts w:asciiTheme="majorBidi" w:eastAsia="Times New Roman" w:hAnsiTheme="majorBidi" w:cstheme="majorBidi"/>
          <w:sz w:val="24"/>
          <w:szCs w:val="24"/>
        </w:rPr>
        <w:t>pCloud</w:t>
      </w:r>
      <w:proofErr w:type="spellEnd"/>
      <w:r w:rsidRPr="00AD3DAB">
        <w:rPr>
          <w:rFonts w:asciiTheme="majorBidi" w:eastAsia="Times New Roman" w:hAnsiTheme="majorBidi" w:cstheme="majorBidi"/>
          <w:sz w:val="24"/>
          <w:szCs w:val="24"/>
        </w:rPr>
        <w:t xml:space="preserve">, researchers can upload any file types—regardless of size—directly to his or her </w:t>
      </w:r>
      <w:r w:rsidRPr="00AD3DAB">
        <w:rPr>
          <w:rFonts w:asciiTheme="majorBidi" w:eastAsia="Times New Roman" w:hAnsiTheme="majorBidi" w:cstheme="majorBidi"/>
          <w:sz w:val="24"/>
          <w:szCs w:val="24"/>
        </w:rPr>
        <w:lastRenderedPageBreak/>
        <w:t xml:space="preserve">account. This option is more secure because information is encrypted using TLS/SSL when transferred from a device to the </w:t>
      </w:r>
      <w:proofErr w:type="spellStart"/>
      <w:r w:rsidRPr="00AD3DAB">
        <w:rPr>
          <w:rFonts w:asciiTheme="majorBidi" w:eastAsia="Times New Roman" w:hAnsiTheme="majorBidi" w:cstheme="majorBidi"/>
          <w:sz w:val="24"/>
          <w:szCs w:val="24"/>
        </w:rPr>
        <w:t>pCloud</w:t>
      </w:r>
      <w:proofErr w:type="spellEnd"/>
      <w:r w:rsidRPr="00AD3DAB">
        <w:rPr>
          <w:rFonts w:asciiTheme="majorBidi" w:eastAsia="Times New Roman" w:hAnsiTheme="majorBidi" w:cstheme="majorBidi"/>
          <w:sz w:val="24"/>
          <w:szCs w:val="24"/>
        </w:rPr>
        <w:t xml:space="preserve"> servers (Pcloud.com, 2018).</w:t>
      </w:r>
      <w:hyperlink r:id="rId9">
        <w:r w:rsidRPr="00AD3DAB">
          <w:rPr>
            <w:rFonts w:asciiTheme="majorBidi" w:eastAsia="Times New Roman" w:hAnsiTheme="majorBidi" w:cstheme="majorBidi"/>
            <w:sz w:val="24"/>
            <w:szCs w:val="24"/>
          </w:rPr>
          <w:t xml:space="preserve"> </w:t>
        </w:r>
      </w:hyperlink>
    </w:p>
    <w:p w14:paraId="03590B1F" w14:textId="54B7034F" w:rsidR="00AB35B4" w:rsidRPr="00AB35B4" w:rsidRDefault="00AD3DAB" w:rsidP="00AB35B4">
      <w:pPr>
        <w:numPr>
          <w:ilvl w:val="0"/>
          <w:numId w:val="5"/>
        </w:numPr>
        <w:spacing w:line="360" w:lineRule="auto"/>
        <w:contextualSpacing/>
        <w:jc w:val="both"/>
        <w:rPr>
          <w:rFonts w:asciiTheme="majorBidi" w:eastAsia="Times New Roman" w:hAnsiTheme="majorBidi" w:cstheme="majorBidi"/>
          <w:sz w:val="24"/>
          <w:szCs w:val="24"/>
        </w:rPr>
      </w:pPr>
      <w:r w:rsidRPr="00AD3DAB">
        <w:rPr>
          <w:rFonts w:asciiTheme="majorBidi" w:eastAsia="Times New Roman" w:hAnsiTheme="majorBidi" w:cstheme="majorBidi"/>
          <w:b/>
          <w:sz w:val="24"/>
          <w:szCs w:val="24"/>
        </w:rPr>
        <w:t>Sync.com:</w:t>
      </w:r>
      <w:r w:rsidRPr="00AD3DAB">
        <w:rPr>
          <w:rFonts w:asciiTheme="majorBidi" w:eastAsia="Times New Roman" w:hAnsiTheme="majorBidi" w:cstheme="majorBidi"/>
          <w:sz w:val="24"/>
          <w:szCs w:val="24"/>
        </w:rPr>
        <w:t xml:space="preserve"> A system with 1 TB of secure file storage for $5 per user per month. The system uses end-to-end encryption and no third-party tracking to ensure privacy protection (Sync, 2018).</w:t>
      </w:r>
    </w:p>
    <w:p w14:paraId="7F205BF5" w14:textId="7B41D96D" w:rsidR="00AD3DAB" w:rsidRPr="00AD3DAB" w:rsidRDefault="00AB35B4" w:rsidP="00AB35B4">
      <w:pPr>
        <w:spacing w:line="360" w:lineRule="auto"/>
        <w:ind w:firstLine="720"/>
        <w:jc w:val="both"/>
        <w:rPr>
          <w:rFonts w:asciiTheme="majorBidi" w:eastAsia="Times New Roman" w:hAnsiTheme="majorBidi" w:cstheme="majorBidi"/>
          <w:sz w:val="24"/>
          <w:szCs w:val="24"/>
        </w:rPr>
      </w:pPr>
      <w:r w:rsidRPr="00AB35B4">
        <w:rPr>
          <w:rFonts w:asciiTheme="majorBidi" w:eastAsia="Times New Roman" w:hAnsiTheme="majorBidi" w:cstheme="majorBidi"/>
          <w:sz w:val="24"/>
          <w:szCs w:val="24"/>
        </w:rPr>
        <w:t xml:space="preserve">These services are recommend </w:t>
      </w:r>
      <w:r>
        <w:rPr>
          <w:rFonts w:asciiTheme="majorBidi" w:eastAsia="Times New Roman" w:hAnsiTheme="majorBidi" w:cstheme="majorBidi"/>
          <w:sz w:val="24"/>
          <w:szCs w:val="24"/>
        </w:rPr>
        <w:t xml:space="preserve">because </w:t>
      </w:r>
      <w:r w:rsidRPr="00AB35B4">
        <w:rPr>
          <w:rFonts w:asciiTheme="majorBidi" w:eastAsia="Times New Roman" w:hAnsiTheme="majorBidi" w:cstheme="majorBidi"/>
          <w:sz w:val="24"/>
          <w:szCs w:val="24"/>
        </w:rPr>
        <w:t xml:space="preserve">they </w:t>
      </w:r>
      <w:r>
        <w:rPr>
          <w:rFonts w:asciiTheme="majorBidi" w:eastAsia="Times New Roman" w:hAnsiTheme="majorBidi" w:cstheme="majorBidi"/>
          <w:sz w:val="24"/>
          <w:szCs w:val="24"/>
        </w:rPr>
        <w:t>offer</w:t>
      </w:r>
      <w:r w:rsidRPr="00AB35B4">
        <w:rPr>
          <w:rFonts w:asciiTheme="majorBidi" w:eastAsia="Times New Roman" w:hAnsiTheme="majorBidi" w:cstheme="majorBidi"/>
          <w:sz w:val="24"/>
          <w:szCs w:val="24"/>
        </w:rPr>
        <w:t xml:space="preserve"> easy access and </w:t>
      </w:r>
      <w:r>
        <w:rPr>
          <w:rFonts w:asciiTheme="majorBidi" w:eastAsia="Times New Roman" w:hAnsiTheme="majorBidi" w:cstheme="majorBidi"/>
          <w:sz w:val="24"/>
          <w:szCs w:val="24"/>
        </w:rPr>
        <w:t>control, even</w:t>
      </w:r>
      <w:r w:rsidRPr="00AB35B4">
        <w:rPr>
          <w:rFonts w:asciiTheme="majorBidi" w:eastAsia="Times New Roman" w:hAnsiTheme="majorBidi" w:cstheme="majorBidi"/>
          <w:sz w:val="24"/>
          <w:szCs w:val="24"/>
        </w:rPr>
        <w:t xml:space="preserve"> outside the office. In addition, researcher </w:t>
      </w:r>
      <w:r>
        <w:rPr>
          <w:rFonts w:asciiTheme="majorBidi" w:eastAsia="Times New Roman" w:hAnsiTheme="majorBidi" w:cstheme="majorBidi"/>
          <w:sz w:val="24"/>
          <w:szCs w:val="24"/>
        </w:rPr>
        <w:t>should</w:t>
      </w:r>
      <w:r w:rsidRPr="00AB35B4">
        <w:rPr>
          <w:rFonts w:asciiTheme="majorBidi" w:eastAsia="Times New Roman" w:hAnsiTheme="majorBidi" w:cstheme="majorBidi"/>
          <w:sz w:val="24"/>
          <w:szCs w:val="24"/>
        </w:rPr>
        <w:t xml:space="preserve"> maintain a master copy of the data on an </w:t>
      </w:r>
      <w:r>
        <w:rPr>
          <w:rFonts w:asciiTheme="majorBidi" w:eastAsia="Times New Roman" w:hAnsiTheme="majorBidi" w:cstheme="majorBidi"/>
          <w:sz w:val="24"/>
          <w:szCs w:val="24"/>
        </w:rPr>
        <w:t xml:space="preserve">external local such as </w:t>
      </w:r>
      <w:proofErr w:type="spellStart"/>
      <w:r>
        <w:rPr>
          <w:rFonts w:asciiTheme="majorBidi" w:eastAsia="Times New Roman" w:hAnsiTheme="majorBidi" w:cstheme="majorBidi"/>
          <w:sz w:val="24"/>
          <w:szCs w:val="24"/>
        </w:rPr>
        <w:t>DataV</w:t>
      </w:r>
      <w:r w:rsidRPr="00AB35B4">
        <w:rPr>
          <w:rFonts w:asciiTheme="majorBidi" w:eastAsia="Times New Roman" w:hAnsiTheme="majorBidi" w:cstheme="majorBidi"/>
          <w:sz w:val="24"/>
          <w:szCs w:val="24"/>
        </w:rPr>
        <w:t>erse</w:t>
      </w:r>
      <w:proofErr w:type="spellEnd"/>
      <w:r>
        <w:rPr>
          <w:rFonts w:asciiTheme="majorBidi" w:eastAsia="Times New Roman" w:hAnsiTheme="majorBidi" w:cstheme="majorBidi"/>
          <w:sz w:val="24"/>
          <w:szCs w:val="24"/>
        </w:rPr>
        <w:t>,</w:t>
      </w:r>
      <w:r w:rsidRPr="00AB35B4">
        <w:rPr>
          <w:rFonts w:asciiTheme="majorBidi" w:eastAsia="Times New Roman" w:hAnsiTheme="majorBidi" w:cstheme="majorBidi"/>
          <w:sz w:val="24"/>
          <w:szCs w:val="24"/>
        </w:rPr>
        <w:t xml:space="preserve"> or external remote</w:t>
      </w:r>
      <w:r>
        <w:rPr>
          <w:rFonts w:asciiTheme="majorBidi" w:eastAsia="Times New Roman" w:hAnsiTheme="majorBidi" w:cstheme="majorBidi"/>
          <w:sz w:val="24"/>
          <w:szCs w:val="24"/>
        </w:rPr>
        <w:t>,</w:t>
      </w:r>
      <w:r w:rsidRPr="00AB35B4">
        <w:rPr>
          <w:rFonts w:asciiTheme="majorBidi" w:eastAsia="Times New Roman" w:hAnsiTheme="majorBidi" w:cstheme="majorBidi"/>
          <w:sz w:val="24"/>
          <w:szCs w:val="24"/>
        </w:rPr>
        <w:t xml:space="preserve"> such as </w:t>
      </w:r>
      <w:proofErr w:type="spellStart"/>
      <w:r w:rsidRPr="00AB35B4">
        <w:rPr>
          <w:rFonts w:asciiTheme="majorBidi" w:eastAsia="Times New Roman" w:hAnsiTheme="majorBidi" w:cstheme="majorBidi"/>
          <w:sz w:val="24"/>
          <w:szCs w:val="24"/>
        </w:rPr>
        <w:t>pCloud</w:t>
      </w:r>
      <w:proofErr w:type="spellEnd"/>
      <w:r w:rsidRPr="00AB35B4">
        <w:rPr>
          <w:rFonts w:asciiTheme="majorBidi" w:eastAsia="Times New Roman" w:hAnsiTheme="majorBidi" w:cstheme="majorBidi"/>
          <w:sz w:val="24"/>
          <w:szCs w:val="24"/>
        </w:rPr>
        <w:t xml:space="preserve"> and Sync.com.</w:t>
      </w:r>
    </w:p>
    <w:p w14:paraId="1774C7DC" w14:textId="77777777" w:rsidR="00AD3DAB" w:rsidRPr="00AB35B4" w:rsidRDefault="00AD3DAB" w:rsidP="00AD3DAB">
      <w:pPr>
        <w:spacing w:line="360" w:lineRule="auto"/>
        <w:jc w:val="both"/>
        <w:rPr>
          <w:rFonts w:asciiTheme="majorBidi" w:eastAsia="Times New Roman" w:hAnsiTheme="majorBidi" w:cstheme="majorBidi"/>
          <w:sz w:val="24"/>
          <w:szCs w:val="24"/>
        </w:rPr>
      </w:pPr>
      <w:r w:rsidRPr="00AB35B4">
        <w:rPr>
          <w:rFonts w:asciiTheme="majorBidi" w:eastAsia="Times New Roman" w:hAnsiTheme="majorBidi" w:cstheme="majorBidi"/>
          <w:sz w:val="24"/>
          <w:szCs w:val="24"/>
        </w:rPr>
        <w:t xml:space="preserve"> </w:t>
      </w:r>
    </w:p>
    <w:p w14:paraId="5B7446F3" w14:textId="1B0084B9" w:rsidR="00AD3DAB" w:rsidRPr="00AB35B4" w:rsidRDefault="00AD3DAB" w:rsidP="00AB35B4">
      <w:pPr>
        <w:spacing w:line="360" w:lineRule="auto"/>
        <w:jc w:val="both"/>
        <w:rPr>
          <w:b/>
          <w:sz w:val="26"/>
          <w:szCs w:val="26"/>
          <w:u w:val="single"/>
        </w:rPr>
      </w:pPr>
      <w:r w:rsidRPr="00AD3DAB">
        <w:rPr>
          <w:b/>
          <w:sz w:val="26"/>
          <w:szCs w:val="26"/>
          <w:u w:val="single"/>
        </w:rPr>
        <w:t>1.7 Selection and Preservation</w:t>
      </w:r>
    </w:p>
    <w:p w14:paraId="09360D44" w14:textId="6D7E8D1F" w:rsidR="00AB35B4" w:rsidRDefault="00AD3DAB" w:rsidP="00AB35B4">
      <w:pPr>
        <w:spacing w:line="360" w:lineRule="auto"/>
        <w:ind w:firstLine="720"/>
        <w:jc w:val="both"/>
        <w:rPr>
          <w:rFonts w:asciiTheme="majorBidi" w:eastAsia="Times New Roman" w:hAnsiTheme="majorBidi" w:cstheme="majorBidi"/>
          <w:sz w:val="24"/>
          <w:szCs w:val="24"/>
        </w:rPr>
      </w:pPr>
      <w:r w:rsidRPr="00AD3DAB">
        <w:rPr>
          <w:rFonts w:asciiTheme="majorBidi" w:eastAsia="Times New Roman" w:hAnsiTheme="majorBidi" w:cstheme="majorBidi"/>
          <w:sz w:val="24"/>
          <w:szCs w:val="24"/>
        </w:rPr>
        <w:t>Interview data cannot be easily recreated or reproduced; thus, its long-term value must be preserved. Moreover, other data documentations are necessary to validate research findings, so data must</w:t>
      </w:r>
      <w:r w:rsidR="0097022C">
        <w:rPr>
          <w:rFonts w:asciiTheme="majorBidi" w:eastAsia="Times New Roman" w:hAnsiTheme="majorBidi" w:cstheme="majorBidi"/>
          <w:sz w:val="24"/>
          <w:szCs w:val="24"/>
        </w:rPr>
        <w:t xml:space="preserve"> be kept. Under the control of p</w:t>
      </w:r>
      <w:r w:rsidRPr="00AD3DAB">
        <w:rPr>
          <w:rFonts w:asciiTheme="majorBidi" w:eastAsia="Times New Roman" w:hAnsiTheme="majorBidi" w:cstheme="majorBidi"/>
          <w:sz w:val="24"/>
          <w:szCs w:val="24"/>
        </w:rPr>
        <w:t>rofessor Green, data will be preserved and available for at least 10 years, and can be stored in the following data storage systems:</w:t>
      </w:r>
    </w:p>
    <w:p w14:paraId="6B4CF355" w14:textId="77777777" w:rsidR="00AB35B4" w:rsidRDefault="00AB35B4" w:rsidP="00AB35B4">
      <w:pPr>
        <w:pStyle w:val="ListParagraph"/>
        <w:numPr>
          <w:ilvl w:val="0"/>
          <w:numId w:val="7"/>
        </w:numPr>
        <w:spacing w:line="360" w:lineRule="auto"/>
        <w:jc w:val="both"/>
        <w:rPr>
          <w:rFonts w:asciiTheme="majorBidi" w:eastAsia="Times New Roman" w:hAnsiTheme="majorBidi" w:cstheme="majorBidi"/>
          <w:sz w:val="24"/>
          <w:szCs w:val="24"/>
        </w:rPr>
      </w:pPr>
      <w:proofErr w:type="spellStart"/>
      <w:r w:rsidRPr="00AB35B4">
        <w:rPr>
          <w:rFonts w:asciiTheme="majorBidi" w:eastAsia="Times New Roman" w:hAnsiTheme="majorBidi" w:cstheme="majorBidi"/>
          <w:sz w:val="24"/>
          <w:szCs w:val="24"/>
        </w:rPr>
        <w:t>DataV</w:t>
      </w:r>
      <w:r w:rsidR="00AD3DAB" w:rsidRPr="00AB35B4">
        <w:rPr>
          <w:rFonts w:asciiTheme="majorBidi" w:eastAsia="Times New Roman" w:hAnsiTheme="majorBidi" w:cstheme="majorBidi"/>
          <w:sz w:val="24"/>
          <w:szCs w:val="24"/>
        </w:rPr>
        <w:t>erse</w:t>
      </w:r>
      <w:proofErr w:type="spellEnd"/>
    </w:p>
    <w:p w14:paraId="4BBC0D3E" w14:textId="77777777" w:rsidR="00AB35B4" w:rsidRDefault="00AD3DAB" w:rsidP="00AB35B4">
      <w:pPr>
        <w:pStyle w:val="ListParagraph"/>
        <w:numPr>
          <w:ilvl w:val="0"/>
          <w:numId w:val="7"/>
        </w:numPr>
        <w:spacing w:line="360" w:lineRule="auto"/>
        <w:jc w:val="both"/>
        <w:rPr>
          <w:rFonts w:asciiTheme="majorBidi" w:eastAsia="Times New Roman" w:hAnsiTheme="majorBidi" w:cstheme="majorBidi"/>
          <w:sz w:val="24"/>
          <w:szCs w:val="24"/>
        </w:rPr>
      </w:pPr>
      <w:r w:rsidRPr="00AB35B4">
        <w:rPr>
          <w:rFonts w:asciiTheme="majorBidi" w:eastAsia="Times New Roman" w:hAnsiTheme="majorBidi" w:cstheme="majorBidi"/>
          <w:sz w:val="24"/>
          <w:szCs w:val="24"/>
        </w:rPr>
        <w:t>pCloud</w:t>
      </w:r>
    </w:p>
    <w:p w14:paraId="559C6737" w14:textId="0854E5AF" w:rsidR="00AD3DAB" w:rsidRPr="00AB35B4" w:rsidRDefault="00AD3DAB" w:rsidP="00AB35B4">
      <w:pPr>
        <w:pStyle w:val="ListParagraph"/>
        <w:numPr>
          <w:ilvl w:val="0"/>
          <w:numId w:val="7"/>
        </w:numPr>
        <w:spacing w:line="360" w:lineRule="auto"/>
        <w:jc w:val="both"/>
        <w:rPr>
          <w:rFonts w:asciiTheme="majorBidi" w:eastAsia="Times New Roman" w:hAnsiTheme="majorBidi" w:cstheme="majorBidi"/>
          <w:sz w:val="24"/>
          <w:szCs w:val="24"/>
        </w:rPr>
      </w:pPr>
      <w:r w:rsidRPr="00AB35B4">
        <w:rPr>
          <w:rFonts w:asciiTheme="majorBidi" w:eastAsia="Times New Roman" w:hAnsiTheme="majorBidi" w:cstheme="majorBidi"/>
          <w:sz w:val="24"/>
          <w:szCs w:val="24"/>
        </w:rPr>
        <w:t>Sync.com</w:t>
      </w:r>
    </w:p>
    <w:p w14:paraId="6C30903B" w14:textId="77777777" w:rsidR="00AD3DAB" w:rsidRPr="00AD3DAB" w:rsidRDefault="00AD3DAB" w:rsidP="00AD3DAB">
      <w:pPr>
        <w:spacing w:line="360" w:lineRule="auto"/>
        <w:jc w:val="both"/>
        <w:rPr>
          <w:rFonts w:asciiTheme="majorBidi" w:eastAsia="Times New Roman" w:hAnsiTheme="majorBidi" w:cstheme="majorBidi"/>
          <w:sz w:val="24"/>
          <w:szCs w:val="24"/>
        </w:rPr>
      </w:pPr>
      <w:r w:rsidRPr="00AD3DAB">
        <w:rPr>
          <w:rFonts w:asciiTheme="majorBidi" w:eastAsia="Times New Roman" w:hAnsiTheme="majorBidi" w:cstheme="majorBidi"/>
          <w:sz w:val="24"/>
          <w:szCs w:val="24"/>
        </w:rPr>
        <w:t xml:space="preserve"> </w:t>
      </w:r>
    </w:p>
    <w:p w14:paraId="686A5842" w14:textId="598B5E74" w:rsidR="00AD3DAB" w:rsidRPr="00AB35B4" w:rsidRDefault="00AD3DAB" w:rsidP="00AB35B4">
      <w:pPr>
        <w:spacing w:line="360" w:lineRule="auto"/>
        <w:jc w:val="both"/>
        <w:rPr>
          <w:b/>
          <w:sz w:val="26"/>
          <w:szCs w:val="26"/>
          <w:u w:val="single"/>
        </w:rPr>
      </w:pPr>
      <w:r w:rsidRPr="00AD3DAB">
        <w:rPr>
          <w:b/>
          <w:sz w:val="26"/>
          <w:szCs w:val="26"/>
          <w:u w:val="single"/>
        </w:rPr>
        <w:t>1.8 Data Sharing</w:t>
      </w:r>
    </w:p>
    <w:p w14:paraId="4AC1FDD1" w14:textId="3F4DAFC3" w:rsidR="00AB35B4" w:rsidRDefault="00AD3DAB" w:rsidP="00620032">
      <w:pPr>
        <w:spacing w:after="140" w:line="360" w:lineRule="auto"/>
        <w:ind w:firstLine="720"/>
        <w:jc w:val="both"/>
        <w:rPr>
          <w:rFonts w:asciiTheme="majorBidi" w:eastAsia="Times New Roman" w:hAnsiTheme="majorBidi" w:cstheme="majorBidi"/>
          <w:sz w:val="24"/>
          <w:szCs w:val="24"/>
          <w:highlight w:val="white"/>
        </w:rPr>
      </w:pPr>
      <w:r w:rsidRPr="00AD3DAB">
        <w:rPr>
          <w:rFonts w:asciiTheme="majorBidi" w:eastAsia="Times New Roman" w:hAnsiTheme="majorBidi" w:cstheme="majorBidi"/>
          <w:sz w:val="24"/>
          <w:szCs w:val="24"/>
          <w:highlight w:val="white"/>
        </w:rPr>
        <w:t xml:space="preserve">The audio files and transcriptions cannot be publicly shared because they contain potentially identifying information regarding participants. Other quantitative data cannot be released either until the research is published; this ensures protection of the researcher’s intellectual property rights. Data will only be </w:t>
      </w:r>
      <w:r w:rsidR="0097022C">
        <w:rPr>
          <w:rFonts w:asciiTheme="majorBidi" w:eastAsia="Times New Roman" w:hAnsiTheme="majorBidi" w:cstheme="majorBidi"/>
          <w:sz w:val="24"/>
          <w:szCs w:val="24"/>
          <w:highlight w:val="white"/>
        </w:rPr>
        <w:t>shared with a research team by p</w:t>
      </w:r>
      <w:r w:rsidRPr="00AD3DAB">
        <w:rPr>
          <w:rFonts w:asciiTheme="majorBidi" w:eastAsia="Times New Roman" w:hAnsiTheme="majorBidi" w:cstheme="majorBidi"/>
          <w:sz w:val="24"/>
          <w:szCs w:val="24"/>
          <w:highlight w:val="white"/>
        </w:rPr>
        <w:t xml:space="preserve">rofessor Green, and this will only occur if they require additional information while preparing </w:t>
      </w:r>
      <w:r w:rsidR="00620032">
        <w:rPr>
          <w:rFonts w:asciiTheme="majorBidi" w:eastAsia="Times New Roman" w:hAnsiTheme="majorBidi" w:cstheme="majorBidi"/>
          <w:sz w:val="24"/>
          <w:szCs w:val="24"/>
          <w:highlight w:val="white"/>
        </w:rPr>
        <w:t>the data and analyzing the data (</w:t>
      </w:r>
      <w:r w:rsidR="00620032" w:rsidRPr="00620032">
        <w:rPr>
          <w:rFonts w:asciiTheme="majorBidi" w:eastAsia="Times New Roman" w:hAnsiTheme="majorBidi" w:cstheme="majorBidi"/>
          <w:sz w:val="24"/>
          <w:szCs w:val="24"/>
          <w:highlight w:val="white"/>
        </w:rPr>
        <w:t xml:space="preserve">while keeping the </w:t>
      </w:r>
      <w:r w:rsidRPr="00AD3DAB">
        <w:rPr>
          <w:rFonts w:asciiTheme="majorBidi" w:eastAsia="Times New Roman" w:hAnsiTheme="majorBidi" w:cstheme="majorBidi"/>
          <w:sz w:val="24"/>
          <w:szCs w:val="24"/>
          <w:highlight w:val="white"/>
        </w:rPr>
        <w:t>participant anonymity</w:t>
      </w:r>
      <w:r w:rsidR="00620032">
        <w:rPr>
          <w:rFonts w:asciiTheme="majorBidi" w:eastAsia="Times New Roman" w:hAnsiTheme="majorBidi" w:cstheme="majorBidi"/>
          <w:sz w:val="24"/>
          <w:szCs w:val="24"/>
          <w:highlight w:val="white"/>
        </w:rPr>
        <w:t>)</w:t>
      </w:r>
      <w:r w:rsidRPr="00AD3DAB">
        <w:rPr>
          <w:rFonts w:asciiTheme="majorBidi" w:eastAsia="Times New Roman" w:hAnsiTheme="majorBidi" w:cstheme="majorBidi"/>
          <w:sz w:val="24"/>
          <w:szCs w:val="24"/>
          <w:highlight w:val="white"/>
        </w:rPr>
        <w:t xml:space="preserve"> via Dropbox (audio files), Google Docs (transcriptions), and </w:t>
      </w:r>
      <w:proofErr w:type="spellStart"/>
      <w:r w:rsidRPr="00AD3DAB">
        <w:rPr>
          <w:rFonts w:asciiTheme="majorBidi" w:eastAsia="Times New Roman" w:hAnsiTheme="majorBidi" w:cstheme="majorBidi"/>
          <w:sz w:val="24"/>
          <w:szCs w:val="24"/>
          <w:highlight w:val="white"/>
        </w:rPr>
        <w:t>Zotero</w:t>
      </w:r>
      <w:proofErr w:type="spellEnd"/>
      <w:r w:rsidRPr="00AD3DAB">
        <w:rPr>
          <w:rFonts w:asciiTheme="majorBidi" w:eastAsia="Times New Roman" w:hAnsiTheme="majorBidi" w:cstheme="majorBidi"/>
          <w:sz w:val="24"/>
          <w:szCs w:val="24"/>
          <w:highlight w:val="white"/>
        </w:rPr>
        <w:t xml:space="preserve"> (documents).</w:t>
      </w:r>
    </w:p>
    <w:p w14:paraId="05E061E1" w14:textId="149A426D" w:rsidR="00AD3DAB" w:rsidRPr="00AB35B4" w:rsidRDefault="00AD3DAB" w:rsidP="00AB35B4">
      <w:pPr>
        <w:spacing w:after="140" w:line="360" w:lineRule="auto"/>
        <w:ind w:firstLine="720"/>
        <w:jc w:val="both"/>
        <w:rPr>
          <w:rFonts w:asciiTheme="majorBidi" w:eastAsia="Times New Roman" w:hAnsiTheme="majorBidi" w:cstheme="majorBidi"/>
          <w:sz w:val="24"/>
          <w:szCs w:val="24"/>
          <w:highlight w:val="white"/>
        </w:rPr>
      </w:pPr>
      <w:r w:rsidRPr="00AD3DAB">
        <w:rPr>
          <w:rFonts w:asciiTheme="majorBidi" w:eastAsia="Times New Roman" w:hAnsiTheme="majorBidi" w:cstheme="majorBidi"/>
          <w:sz w:val="24"/>
          <w:szCs w:val="24"/>
          <w:highlight w:val="white"/>
        </w:rPr>
        <w:t>A CC BY-NC-ND license will be applied to the project. It will not allow others to make modifications on the original data or use the data for commercial purposes. It will allow other researchers, however, to copy and utilize or</w:t>
      </w:r>
      <w:r w:rsidR="0097022C">
        <w:rPr>
          <w:rFonts w:asciiTheme="majorBidi" w:eastAsia="Times New Roman" w:hAnsiTheme="majorBidi" w:cstheme="majorBidi"/>
          <w:sz w:val="24"/>
          <w:szCs w:val="24"/>
          <w:highlight w:val="white"/>
        </w:rPr>
        <w:t>iginal copies of the work with p</w:t>
      </w:r>
      <w:r w:rsidRPr="00AD3DAB">
        <w:rPr>
          <w:rFonts w:asciiTheme="majorBidi" w:eastAsia="Times New Roman" w:hAnsiTheme="majorBidi" w:cstheme="majorBidi"/>
          <w:sz w:val="24"/>
          <w:szCs w:val="24"/>
          <w:highlight w:val="white"/>
        </w:rPr>
        <w:t>rofessor Green's permission.</w:t>
      </w:r>
    </w:p>
    <w:p w14:paraId="01ABA285" w14:textId="0B6FACA3" w:rsidR="00AD3DAB" w:rsidRPr="00AB35B4" w:rsidRDefault="00AD3DAB" w:rsidP="00AB35B4">
      <w:pPr>
        <w:spacing w:line="360" w:lineRule="auto"/>
        <w:jc w:val="both"/>
        <w:rPr>
          <w:b/>
          <w:sz w:val="26"/>
          <w:szCs w:val="26"/>
          <w:u w:val="single"/>
        </w:rPr>
      </w:pPr>
      <w:r w:rsidRPr="00AD3DAB">
        <w:rPr>
          <w:b/>
          <w:sz w:val="26"/>
          <w:szCs w:val="26"/>
          <w:u w:val="single"/>
        </w:rPr>
        <w:lastRenderedPageBreak/>
        <w:t>1.9 Responsibilities and Resources</w:t>
      </w:r>
    </w:p>
    <w:p w14:paraId="6C30F5FB" w14:textId="4960E036" w:rsidR="00620032" w:rsidRDefault="00AD3DAB" w:rsidP="00620032">
      <w:pPr>
        <w:spacing w:line="360" w:lineRule="auto"/>
        <w:ind w:firstLine="720"/>
        <w:jc w:val="both"/>
        <w:rPr>
          <w:rFonts w:asciiTheme="majorBidi" w:eastAsia="Times New Roman" w:hAnsiTheme="majorBidi" w:cstheme="majorBidi"/>
          <w:sz w:val="24"/>
          <w:szCs w:val="24"/>
        </w:rPr>
      </w:pPr>
      <w:r w:rsidRPr="00AD3DAB">
        <w:rPr>
          <w:rFonts w:asciiTheme="majorBidi" w:eastAsia="Times New Roman" w:hAnsiTheme="majorBidi" w:cstheme="majorBidi"/>
          <w:sz w:val="24"/>
          <w:szCs w:val="24"/>
        </w:rPr>
        <w:t>Our consult group will be responsib</w:t>
      </w:r>
      <w:r w:rsidR="0097022C">
        <w:rPr>
          <w:rFonts w:asciiTheme="majorBidi" w:eastAsia="Times New Roman" w:hAnsiTheme="majorBidi" w:cstheme="majorBidi"/>
          <w:sz w:val="24"/>
          <w:szCs w:val="24"/>
        </w:rPr>
        <w:t>le for managing the data after p</w:t>
      </w:r>
      <w:r w:rsidRPr="00AD3DAB">
        <w:rPr>
          <w:rFonts w:asciiTheme="majorBidi" w:eastAsia="Times New Roman" w:hAnsiTheme="majorBidi" w:cstheme="majorBidi"/>
          <w:sz w:val="24"/>
          <w:szCs w:val="24"/>
        </w:rPr>
        <w:t>rofessor Green approves our plan. After project completion, the new consults will be responsibl</w:t>
      </w:r>
      <w:r w:rsidR="0097022C">
        <w:rPr>
          <w:rFonts w:asciiTheme="majorBidi" w:eastAsia="Times New Roman" w:hAnsiTheme="majorBidi" w:cstheme="majorBidi"/>
          <w:sz w:val="24"/>
          <w:szCs w:val="24"/>
        </w:rPr>
        <w:t>e for managing project data if p</w:t>
      </w:r>
      <w:r w:rsidRPr="00AD3DAB">
        <w:rPr>
          <w:rFonts w:asciiTheme="majorBidi" w:eastAsia="Times New Roman" w:hAnsiTheme="majorBidi" w:cstheme="majorBidi"/>
          <w:sz w:val="24"/>
          <w:szCs w:val="24"/>
        </w:rPr>
        <w:t>rofessor Green receives new funding.</w:t>
      </w:r>
    </w:p>
    <w:p w14:paraId="634FA03D" w14:textId="77777777" w:rsidR="00620032" w:rsidRDefault="00620032">
      <w:pPr>
        <w:pBdr>
          <w:top w:val="none" w:sz="0" w:space="0" w:color="auto"/>
          <w:left w:val="none" w:sz="0" w:space="0" w:color="auto"/>
          <w:bottom w:val="none" w:sz="0" w:space="0" w:color="auto"/>
          <w:right w:val="none" w:sz="0" w:space="0" w:color="auto"/>
          <w:between w:val="none" w:sz="0" w:space="0" w:color="auto"/>
        </w:pBdr>
        <w:spacing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br w:type="page"/>
      </w:r>
    </w:p>
    <w:p w14:paraId="066EA826" w14:textId="1AB8E4B6" w:rsidR="00620032" w:rsidRPr="00CB6177" w:rsidRDefault="00620032" w:rsidP="00C45EA9">
      <w:pPr>
        <w:spacing w:line="360" w:lineRule="auto"/>
        <w:jc w:val="both"/>
        <w:rPr>
          <w:b/>
          <w:sz w:val="32"/>
          <w:szCs w:val="32"/>
          <w:u w:val="single"/>
        </w:rPr>
      </w:pPr>
      <w:r w:rsidRPr="00CB6177">
        <w:rPr>
          <w:b/>
          <w:sz w:val="32"/>
          <w:szCs w:val="32"/>
          <w:u w:val="single"/>
        </w:rPr>
        <w:lastRenderedPageBreak/>
        <w:t xml:space="preserve">2 </w:t>
      </w:r>
      <w:r w:rsidR="007C50E6" w:rsidRPr="00CB6177">
        <w:rPr>
          <w:b/>
          <w:sz w:val="32"/>
          <w:szCs w:val="32"/>
          <w:u w:val="single"/>
        </w:rPr>
        <w:t>CASE</w:t>
      </w:r>
      <w:r w:rsidR="00CB6177">
        <w:rPr>
          <w:b/>
          <w:sz w:val="32"/>
          <w:szCs w:val="32"/>
          <w:u w:val="single"/>
        </w:rPr>
        <w:t xml:space="preserve"> </w:t>
      </w:r>
      <w:r w:rsidR="00CB6177" w:rsidRPr="00CB6177">
        <w:rPr>
          <w:b/>
          <w:sz w:val="32"/>
          <w:szCs w:val="32"/>
          <w:u w:val="single"/>
        </w:rPr>
        <w:t>-</w:t>
      </w:r>
      <w:r w:rsidR="00CB6177">
        <w:rPr>
          <w:b/>
          <w:sz w:val="32"/>
          <w:szCs w:val="32"/>
          <w:u w:val="single"/>
        </w:rPr>
        <w:t xml:space="preserve"> </w:t>
      </w:r>
      <w:r w:rsidR="00CB6177" w:rsidRPr="00CB6177">
        <w:rPr>
          <w:b/>
          <w:sz w:val="32"/>
          <w:szCs w:val="32"/>
          <w:u w:val="single"/>
        </w:rPr>
        <w:t>3</w:t>
      </w:r>
    </w:p>
    <w:p w14:paraId="40DF69A6" w14:textId="1765D1B5" w:rsidR="00620032" w:rsidRPr="00620032" w:rsidRDefault="00620032" w:rsidP="00C45EA9">
      <w:pPr>
        <w:spacing w:line="360" w:lineRule="auto"/>
        <w:jc w:val="both"/>
        <w:rPr>
          <w:b/>
          <w:sz w:val="26"/>
          <w:szCs w:val="26"/>
          <w:u w:val="single"/>
        </w:rPr>
      </w:pPr>
      <w:r>
        <w:rPr>
          <w:b/>
          <w:sz w:val="26"/>
          <w:szCs w:val="26"/>
          <w:u w:val="single"/>
        </w:rPr>
        <w:t xml:space="preserve">2.1 </w:t>
      </w:r>
      <w:r w:rsidRPr="00620032">
        <w:rPr>
          <w:b/>
          <w:sz w:val="26"/>
          <w:szCs w:val="26"/>
          <w:u w:val="single"/>
        </w:rPr>
        <w:t>Admin Details</w:t>
      </w:r>
    </w:p>
    <w:p w14:paraId="55E4EA02" w14:textId="77777777" w:rsidR="00620032" w:rsidRPr="00620032" w:rsidRDefault="00620032" w:rsidP="00C45EA9">
      <w:pPr>
        <w:spacing w:line="360" w:lineRule="auto"/>
        <w:jc w:val="both"/>
        <w:rPr>
          <w:rFonts w:asciiTheme="majorBidi" w:eastAsia="Times New Roman" w:hAnsiTheme="majorBidi" w:cstheme="majorBidi"/>
          <w:sz w:val="24"/>
          <w:szCs w:val="24"/>
        </w:rPr>
      </w:pPr>
      <w:r w:rsidRPr="00620032">
        <w:rPr>
          <w:rFonts w:asciiTheme="majorBidi" w:eastAsia="Times New Roman" w:hAnsiTheme="majorBidi" w:cstheme="majorBidi"/>
          <w:b/>
          <w:sz w:val="24"/>
          <w:szCs w:val="24"/>
        </w:rPr>
        <w:t>Project Name:</w:t>
      </w:r>
      <w:r w:rsidRPr="00620032">
        <w:rPr>
          <w:rFonts w:asciiTheme="majorBidi" w:eastAsia="Times New Roman" w:hAnsiTheme="majorBidi" w:cstheme="majorBidi"/>
          <w:sz w:val="24"/>
          <w:szCs w:val="24"/>
        </w:rPr>
        <w:t xml:space="preserve"> Professor </w:t>
      </w:r>
      <w:r w:rsidRPr="00620032">
        <w:rPr>
          <w:rFonts w:asciiTheme="majorBidi" w:hAnsiTheme="majorBidi" w:cstheme="majorBidi"/>
          <w:sz w:val="24"/>
          <w:szCs w:val="24"/>
        </w:rPr>
        <w:t xml:space="preserve">Pinkerton </w:t>
      </w:r>
      <w:r w:rsidRPr="00620032">
        <w:rPr>
          <w:rFonts w:asciiTheme="majorBidi" w:eastAsia="Times New Roman" w:hAnsiTheme="majorBidi" w:cstheme="majorBidi"/>
          <w:sz w:val="24"/>
          <w:szCs w:val="24"/>
        </w:rPr>
        <w:t>Data Management Plan</w:t>
      </w:r>
    </w:p>
    <w:p w14:paraId="49F22D5C" w14:textId="77777777" w:rsidR="00620032" w:rsidRPr="00620032" w:rsidRDefault="00620032" w:rsidP="00C45EA9">
      <w:pPr>
        <w:spacing w:line="360" w:lineRule="auto"/>
        <w:jc w:val="both"/>
        <w:rPr>
          <w:rFonts w:asciiTheme="majorBidi" w:eastAsia="Times New Roman" w:hAnsiTheme="majorBidi" w:cstheme="majorBidi"/>
          <w:sz w:val="24"/>
          <w:szCs w:val="24"/>
        </w:rPr>
      </w:pPr>
      <w:r w:rsidRPr="00620032">
        <w:rPr>
          <w:rFonts w:asciiTheme="majorBidi" w:eastAsia="Times New Roman" w:hAnsiTheme="majorBidi" w:cstheme="majorBidi"/>
          <w:b/>
          <w:sz w:val="24"/>
          <w:szCs w:val="24"/>
        </w:rPr>
        <w:t>Principal Investigator / Researcher:</w:t>
      </w:r>
      <w:r w:rsidRPr="00620032">
        <w:rPr>
          <w:rFonts w:asciiTheme="majorBidi" w:eastAsia="Times New Roman" w:hAnsiTheme="majorBidi" w:cstheme="majorBidi"/>
          <w:sz w:val="24"/>
          <w:szCs w:val="24"/>
        </w:rPr>
        <w:t xml:space="preserve"> Professor </w:t>
      </w:r>
      <w:r w:rsidRPr="00620032">
        <w:rPr>
          <w:rFonts w:asciiTheme="majorBidi" w:hAnsiTheme="majorBidi" w:cstheme="majorBidi"/>
          <w:sz w:val="24"/>
          <w:szCs w:val="24"/>
        </w:rPr>
        <w:t>Pinkerton</w:t>
      </w:r>
    </w:p>
    <w:p w14:paraId="6AC30C12" w14:textId="77777777" w:rsidR="00620032" w:rsidRPr="00620032" w:rsidRDefault="00620032" w:rsidP="00C45EA9">
      <w:pPr>
        <w:spacing w:line="360" w:lineRule="auto"/>
        <w:jc w:val="both"/>
        <w:rPr>
          <w:rFonts w:asciiTheme="majorBidi" w:eastAsia="Times New Roman" w:hAnsiTheme="majorBidi" w:cstheme="majorBidi"/>
          <w:sz w:val="24"/>
          <w:szCs w:val="24"/>
        </w:rPr>
      </w:pPr>
      <w:r w:rsidRPr="00620032">
        <w:rPr>
          <w:rFonts w:asciiTheme="majorBidi" w:eastAsia="Times New Roman" w:hAnsiTheme="majorBidi" w:cstheme="majorBidi"/>
          <w:b/>
          <w:sz w:val="24"/>
          <w:szCs w:val="24"/>
        </w:rPr>
        <w:t>Consultant Company:</w:t>
      </w:r>
      <w:r w:rsidRPr="00620032">
        <w:rPr>
          <w:rFonts w:asciiTheme="majorBidi" w:eastAsia="Times New Roman" w:hAnsiTheme="majorBidi" w:cstheme="majorBidi"/>
          <w:sz w:val="24"/>
          <w:szCs w:val="24"/>
        </w:rPr>
        <w:t xml:space="preserve"> Data Masters</w:t>
      </w:r>
    </w:p>
    <w:p w14:paraId="57B2ECB9" w14:textId="77777777" w:rsidR="00620032" w:rsidRDefault="00620032" w:rsidP="00C45EA9">
      <w:pPr>
        <w:spacing w:line="360" w:lineRule="auto"/>
        <w:jc w:val="both"/>
        <w:rPr>
          <w:rFonts w:asciiTheme="majorBidi" w:eastAsia="Times New Roman" w:hAnsiTheme="majorBidi" w:cstheme="majorBidi"/>
          <w:sz w:val="24"/>
          <w:szCs w:val="24"/>
        </w:rPr>
      </w:pPr>
      <w:r w:rsidRPr="00620032">
        <w:rPr>
          <w:rFonts w:asciiTheme="majorBidi" w:eastAsia="Times New Roman" w:hAnsiTheme="majorBidi" w:cstheme="majorBidi"/>
          <w:b/>
          <w:sz w:val="24"/>
          <w:szCs w:val="24"/>
        </w:rPr>
        <w:t xml:space="preserve">Institution: </w:t>
      </w:r>
      <w:r w:rsidRPr="00620032">
        <w:rPr>
          <w:rFonts w:asciiTheme="majorBidi" w:eastAsia="Times New Roman" w:hAnsiTheme="majorBidi" w:cstheme="majorBidi"/>
          <w:sz w:val="24"/>
          <w:szCs w:val="24"/>
        </w:rPr>
        <w:t>Dalhousie University</w:t>
      </w:r>
    </w:p>
    <w:p w14:paraId="0086C58E" w14:textId="77777777" w:rsidR="00620032" w:rsidRDefault="00620032" w:rsidP="00C45EA9">
      <w:pPr>
        <w:spacing w:line="360" w:lineRule="auto"/>
        <w:jc w:val="both"/>
        <w:rPr>
          <w:b/>
          <w:sz w:val="26"/>
          <w:szCs w:val="26"/>
          <w:u w:val="single"/>
        </w:rPr>
      </w:pPr>
    </w:p>
    <w:p w14:paraId="6847C303" w14:textId="41B965E4" w:rsidR="00620032" w:rsidRPr="00620032" w:rsidRDefault="00620032" w:rsidP="00C45EA9">
      <w:pPr>
        <w:spacing w:line="360" w:lineRule="auto"/>
        <w:jc w:val="both"/>
        <w:rPr>
          <w:b/>
          <w:sz w:val="26"/>
          <w:szCs w:val="26"/>
          <w:u w:val="single"/>
        </w:rPr>
      </w:pPr>
      <w:r>
        <w:rPr>
          <w:b/>
          <w:sz w:val="26"/>
          <w:szCs w:val="26"/>
          <w:u w:val="single"/>
        </w:rPr>
        <w:t xml:space="preserve">2.2 </w:t>
      </w:r>
      <w:r w:rsidRPr="00620032">
        <w:rPr>
          <w:b/>
          <w:sz w:val="26"/>
          <w:szCs w:val="26"/>
          <w:u w:val="single"/>
        </w:rPr>
        <w:t>Data Collection</w:t>
      </w:r>
      <w:r>
        <w:rPr>
          <w:rFonts w:ascii="Times New Roman" w:eastAsia="Times New Roman" w:hAnsi="Times New Roman" w:cs="Times New Roman"/>
          <w:sz w:val="24"/>
          <w:szCs w:val="24"/>
        </w:rPr>
        <w:t xml:space="preserve"> </w:t>
      </w:r>
    </w:p>
    <w:p w14:paraId="24112B80" w14:textId="77777777" w:rsidR="00620032" w:rsidRDefault="00620032" w:rsidP="00C45EA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research project involves basically two forms of data</w:t>
      </w:r>
    </w:p>
    <w:p w14:paraId="41BE8612" w14:textId="77777777" w:rsidR="00620032" w:rsidRDefault="00620032" w:rsidP="00C45EA9">
      <w:pPr>
        <w:numPr>
          <w:ilvl w:val="0"/>
          <w:numId w:val="8"/>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Excel spreadsheets (around 17,384 Spreadsheets) exists in different versions of Excel.</w:t>
      </w:r>
    </w:p>
    <w:p w14:paraId="452A3FB3" w14:textId="77777777" w:rsidR="00620032" w:rsidRDefault="00620032" w:rsidP="00C45EA9">
      <w:pPr>
        <w:numPr>
          <w:ilvl w:val="0"/>
          <w:numId w:val="8"/>
        </w:numPr>
        <w:spacing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Excel CSV files.</w:t>
      </w:r>
    </w:p>
    <w:p w14:paraId="00DA83BB" w14:textId="4D559760" w:rsidR="00620032" w:rsidRDefault="00620032" w:rsidP="00C45EA9">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These spreadsheets are basically composed from complex text files, quantitative textual analysis, and other data that are either created by the researcher, or collected from different sources, based on the researcher field of interest (e.g. government, private corporations, and other researchers). The data is being collected through variety of methods and it is roughly 10 years old.</w:t>
      </w:r>
    </w:p>
    <w:p w14:paraId="382ACE9E" w14:textId="77777777" w:rsidR="00620032" w:rsidRPr="00620032" w:rsidRDefault="00620032" w:rsidP="00C45EA9">
      <w:pPr>
        <w:spacing w:line="360" w:lineRule="auto"/>
        <w:jc w:val="both"/>
        <w:rPr>
          <w:rFonts w:ascii="Times New Roman" w:eastAsia="Times New Roman" w:hAnsi="Times New Roman" w:cs="Times New Roman"/>
          <w:sz w:val="24"/>
          <w:szCs w:val="24"/>
        </w:rPr>
      </w:pPr>
    </w:p>
    <w:p w14:paraId="097A69C1" w14:textId="4EA8C496" w:rsidR="00620032" w:rsidRPr="00620032" w:rsidRDefault="00620032" w:rsidP="00C45EA9">
      <w:pPr>
        <w:spacing w:line="360" w:lineRule="auto"/>
        <w:jc w:val="both"/>
        <w:rPr>
          <w:b/>
          <w:sz w:val="26"/>
          <w:szCs w:val="26"/>
          <w:u w:val="single"/>
        </w:rPr>
      </w:pPr>
      <w:r>
        <w:rPr>
          <w:b/>
          <w:sz w:val="26"/>
          <w:szCs w:val="26"/>
          <w:u w:val="single"/>
        </w:rPr>
        <w:t xml:space="preserve">2.3 </w:t>
      </w:r>
      <w:r w:rsidRPr="00620032">
        <w:rPr>
          <w:b/>
          <w:sz w:val="26"/>
          <w:szCs w:val="26"/>
          <w:u w:val="single"/>
        </w:rPr>
        <w:t>Documentation and Metadata</w:t>
      </w:r>
    </w:p>
    <w:p w14:paraId="533092BE" w14:textId="3837C5B7" w:rsidR="00620032" w:rsidRDefault="00620032" w:rsidP="00C45EA9">
      <w:pPr>
        <w:spacing w:line="360" w:lineRule="auto"/>
        <w:ind w:firstLine="720"/>
        <w:jc w:val="both"/>
        <w:rPr>
          <w:rFonts w:ascii="Times New Roman" w:eastAsia="Times New Roman" w:hAnsi="Times New Roman" w:cs="Times New Roman"/>
          <w:sz w:val="24"/>
          <w:szCs w:val="24"/>
        </w:rPr>
      </w:pPr>
      <w:r w:rsidRPr="00620032">
        <w:rPr>
          <w:rFonts w:ascii="Times New Roman" w:eastAsia="Times New Roman" w:hAnsi="Times New Roman" w:cs="Times New Roman"/>
          <w:sz w:val="24"/>
          <w:szCs w:val="24"/>
        </w:rPr>
        <w:t>The below table includes descriptive information about the data included in the plan. This metadata can be used in future for the SQL data option or the cloud storage option. It will help in the naming convention of the tables in the database option, or files and folders in the cloud storage option:</w:t>
      </w:r>
    </w:p>
    <w:tbl>
      <w:tblPr>
        <w:tblStyle w:val="TableGridLight"/>
        <w:tblW w:w="9157" w:type="dxa"/>
        <w:jc w:val="center"/>
        <w:tblLayout w:type="fixed"/>
        <w:tblLook w:val="0600" w:firstRow="0" w:lastRow="0" w:firstColumn="0" w:lastColumn="0" w:noHBand="1" w:noVBand="1"/>
      </w:tblPr>
      <w:tblGrid>
        <w:gridCol w:w="1881"/>
        <w:gridCol w:w="3150"/>
        <w:gridCol w:w="4126"/>
      </w:tblGrid>
      <w:tr w:rsidR="00816EA7" w:rsidRPr="00816EA7" w14:paraId="0010C906" w14:textId="77777777" w:rsidTr="00B8239E">
        <w:trPr>
          <w:trHeight w:val="458"/>
          <w:jc w:val="center"/>
        </w:trPr>
        <w:tc>
          <w:tcPr>
            <w:tcW w:w="1881" w:type="dxa"/>
            <w:vMerge w:val="restart"/>
            <w:shd w:val="clear" w:color="auto" w:fill="E7E6E6" w:themeFill="background2"/>
            <w:vAlign w:val="center"/>
          </w:tcPr>
          <w:p w14:paraId="1A595D31" w14:textId="77777777" w:rsidR="00004E8C" w:rsidRPr="00816EA7" w:rsidRDefault="00004E8C" w:rsidP="00C45EA9">
            <w:pPr>
              <w:widowControl w:val="0"/>
              <w:rPr>
                <w:rFonts w:asciiTheme="majorBidi" w:eastAsia="Times New Roman" w:hAnsiTheme="majorBidi" w:cstheme="majorBidi"/>
                <w:b/>
                <w:bCs/>
                <w:sz w:val="24"/>
                <w:szCs w:val="24"/>
              </w:rPr>
            </w:pPr>
            <w:r w:rsidRPr="00816EA7">
              <w:rPr>
                <w:rFonts w:asciiTheme="majorBidi" w:eastAsia="Times New Roman" w:hAnsiTheme="majorBidi" w:cstheme="majorBidi"/>
                <w:b/>
                <w:bCs/>
                <w:sz w:val="24"/>
                <w:szCs w:val="24"/>
              </w:rPr>
              <w:t>General information</w:t>
            </w:r>
          </w:p>
        </w:tc>
        <w:tc>
          <w:tcPr>
            <w:tcW w:w="3150" w:type="dxa"/>
            <w:vAlign w:val="center"/>
          </w:tcPr>
          <w:p w14:paraId="7158D0AD" w14:textId="77777777" w:rsidR="00004E8C" w:rsidRPr="00816EA7" w:rsidRDefault="00004E8C" w:rsidP="00C45EA9">
            <w:pPr>
              <w:ind w:left="140"/>
              <w:rPr>
                <w:rFonts w:asciiTheme="majorBidi" w:eastAsia="Times New Roman" w:hAnsiTheme="majorBidi" w:cstheme="majorBidi"/>
                <w:sz w:val="24"/>
                <w:szCs w:val="24"/>
              </w:rPr>
            </w:pPr>
            <w:r w:rsidRPr="00816EA7">
              <w:rPr>
                <w:rFonts w:asciiTheme="majorBidi" w:eastAsia="Times New Roman" w:hAnsiTheme="majorBidi" w:cstheme="majorBidi"/>
                <w:sz w:val="24"/>
                <w:szCs w:val="24"/>
              </w:rPr>
              <w:t>Creator</w:t>
            </w:r>
          </w:p>
        </w:tc>
        <w:tc>
          <w:tcPr>
            <w:tcW w:w="4126" w:type="dxa"/>
            <w:vAlign w:val="center"/>
          </w:tcPr>
          <w:p w14:paraId="774A7FAB" w14:textId="77777777" w:rsidR="00004E8C" w:rsidRPr="00816EA7" w:rsidRDefault="00004E8C" w:rsidP="00C45EA9">
            <w:pPr>
              <w:rPr>
                <w:rFonts w:asciiTheme="majorBidi" w:eastAsia="Times New Roman" w:hAnsiTheme="majorBidi" w:cstheme="majorBidi"/>
                <w:sz w:val="24"/>
                <w:szCs w:val="24"/>
              </w:rPr>
            </w:pPr>
            <w:r w:rsidRPr="00816EA7">
              <w:rPr>
                <w:rFonts w:asciiTheme="majorBidi" w:eastAsia="Times New Roman" w:hAnsiTheme="majorBidi" w:cstheme="majorBidi"/>
                <w:sz w:val="24"/>
                <w:szCs w:val="24"/>
              </w:rPr>
              <w:t>Professor Pinkerton</w:t>
            </w:r>
          </w:p>
        </w:tc>
      </w:tr>
      <w:tr w:rsidR="00816EA7" w:rsidRPr="00816EA7" w14:paraId="4591932B" w14:textId="77777777" w:rsidTr="00B8239E">
        <w:trPr>
          <w:trHeight w:val="467"/>
          <w:jc w:val="center"/>
        </w:trPr>
        <w:tc>
          <w:tcPr>
            <w:tcW w:w="1881" w:type="dxa"/>
            <w:vMerge/>
            <w:shd w:val="clear" w:color="auto" w:fill="E7E6E6" w:themeFill="background2"/>
            <w:vAlign w:val="center"/>
          </w:tcPr>
          <w:p w14:paraId="1EFC8F13" w14:textId="77777777" w:rsidR="00004E8C" w:rsidRPr="00816EA7" w:rsidRDefault="00004E8C" w:rsidP="00C45EA9">
            <w:pPr>
              <w:spacing w:line="350" w:lineRule="auto"/>
              <w:ind w:left="140"/>
              <w:rPr>
                <w:rFonts w:asciiTheme="majorBidi" w:eastAsia="Times New Roman" w:hAnsiTheme="majorBidi" w:cstheme="majorBidi"/>
                <w:b/>
                <w:bCs/>
                <w:sz w:val="24"/>
                <w:szCs w:val="24"/>
              </w:rPr>
            </w:pPr>
          </w:p>
        </w:tc>
        <w:tc>
          <w:tcPr>
            <w:tcW w:w="3150" w:type="dxa"/>
            <w:vAlign w:val="center"/>
          </w:tcPr>
          <w:p w14:paraId="5A097F9A" w14:textId="77777777" w:rsidR="00004E8C" w:rsidRPr="00816EA7" w:rsidRDefault="00004E8C" w:rsidP="00C45EA9">
            <w:pPr>
              <w:ind w:left="140"/>
              <w:rPr>
                <w:rFonts w:asciiTheme="majorBidi" w:eastAsia="Times New Roman" w:hAnsiTheme="majorBidi" w:cstheme="majorBidi"/>
                <w:sz w:val="24"/>
                <w:szCs w:val="24"/>
              </w:rPr>
            </w:pPr>
            <w:r w:rsidRPr="00816EA7">
              <w:rPr>
                <w:rFonts w:asciiTheme="majorBidi" w:eastAsia="Times New Roman" w:hAnsiTheme="majorBidi" w:cstheme="majorBidi"/>
                <w:sz w:val="24"/>
                <w:szCs w:val="24"/>
              </w:rPr>
              <w:t>Title</w:t>
            </w:r>
          </w:p>
        </w:tc>
        <w:tc>
          <w:tcPr>
            <w:tcW w:w="4126" w:type="dxa"/>
            <w:vAlign w:val="center"/>
          </w:tcPr>
          <w:p w14:paraId="39712B29" w14:textId="77777777" w:rsidR="00004E8C" w:rsidRPr="00816EA7" w:rsidRDefault="00004E8C" w:rsidP="00C45EA9">
            <w:pPr>
              <w:rPr>
                <w:rFonts w:asciiTheme="majorBidi" w:eastAsia="Times New Roman" w:hAnsiTheme="majorBidi" w:cstheme="majorBidi"/>
                <w:sz w:val="24"/>
                <w:szCs w:val="24"/>
              </w:rPr>
            </w:pPr>
            <w:r w:rsidRPr="00816EA7">
              <w:rPr>
                <w:rFonts w:asciiTheme="majorBidi" w:eastAsia="Times New Roman" w:hAnsiTheme="majorBidi" w:cstheme="majorBidi"/>
                <w:sz w:val="24"/>
                <w:szCs w:val="24"/>
              </w:rPr>
              <w:t>MIS wizard</w:t>
            </w:r>
          </w:p>
        </w:tc>
      </w:tr>
      <w:tr w:rsidR="00816EA7" w:rsidRPr="00816EA7" w14:paraId="11961A28" w14:textId="77777777" w:rsidTr="00B8239E">
        <w:trPr>
          <w:trHeight w:val="458"/>
          <w:jc w:val="center"/>
        </w:trPr>
        <w:tc>
          <w:tcPr>
            <w:tcW w:w="1881" w:type="dxa"/>
            <w:vMerge/>
            <w:shd w:val="clear" w:color="auto" w:fill="E7E6E6" w:themeFill="background2"/>
            <w:vAlign w:val="center"/>
          </w:tcPr>
          <w:p w14:paraId="7CC7B933" w14:textId="77777777" w:rsidR="00004E8C" w:rsidRPr="00816EA7" w:rsidRDefault="00004E8C" w:rsidP="00C45EA9">
            <w:pPr>
              <w:spacing w:line="350" w:lineRule="auto"/>
              <w:ind w:left="140"/>
              <w:rPr>
                <w:rFonts w:asciiTheme="majorBidi" w:eastAsia="Times New Roman" w:hAnsiTheme="majorBidi" w:cstheme="majorBidi"/>
                <w:b/>
                <w:bCs/>
                <w:sz w:val="24"/>
                <w:szCs w:val="24"/>
              </w:rPr>
            </w:pPr>
          </w:p>
        </w:tc>
        <w:tc>
          <w:tcPr>
            <w:tcW w:w="3150" w:type="dxa"/>
            <w:vAlign w:val="center"/>
          </w:tcPr>
          <w:p w14:paraId="1518DEE7" w14:textId="77777777" w:rsidR="00004E8C" w:rsidRPr="00816EA7" w:rsidRDefault="00004E8C" w:rsidP="00C45EA9">
            <w:pPr>
              <w:ind w:left="140"/>
              <w:rPr>
                <w:rFonts w:asciiTheme="majorBidi" w:eastAsia="Times New Roman" w:hAnsiTheme="majorBidi" w:cstheme="majorBidi"/>
                <w:sz w:val="24"/>
                <w:szCs w:val="24"/>
              </w:rPr>
            </w:pPr>
            <w:r w:rsidRPr="00816EA7">
              <w:rPr>
                <w:rFonts w:asciiTheme="majorBidi" w:eastAsia="Times New Roman" w:hAnsiTheme="majorBidi" w:cstheme="majorBidi"/>
                <w:sz w:val="24"/>
                <w:szCs w:val="24"/>
              </w:rPr>
              <w:t>Date</w:t>
            </w:r>
          </w:p>
        </w:tc>
        <w:tc>
          <w:tcPr>
            <w:tcW w:w="4126" w:type="dxa"/>
            <w:vAlign w:val="center"/>
          </w:tcPr>
          <w:p w14:paraId="762C03AE" w14:textId="77777777" w:rsidR="00004E8C" w:rsidRPr="00816EA7" w:rsidRDefault="00004E8C" w:rsidP="00C45EA9">
            <w:pPr>
              <w:rPr>
                <w:rFonts w:asciiTheme="majorBidi" w:eastAsia="Times New Roman" w:hAnsiTheme="majorBidi" w:cstheme="majorBidi"/>
                <w:sz w:val="24"/>
                <w:szCs w:val="24"/>
              </w:rPr>
            </w:pPr>
            <w:r w:rsidRPr="00816EA7">
              <w:rPr>
                <w:rFonts w:asciiTheme="majorBidi" w:eastAsia="Times New Roman" w:hAnsiTheme="majorBidi" w:cstheme="majorBidi"/>
                <w:sz w:val="24"/>
                <w:szCs w:val="24"/>
              </w:rPr>
              <w:t>April 10, 2018</w:t>
            </w:r>
          </w:p>
        </w:tc>
      </w:tr>
      <w:tr w:rsidR="00816EA7" w:rsidRPr="00816EA7" w14:paraId="417FA692" w14:textId="77777777" w:rsidTr="00B8239E">
        <w:trPr>
          <w:trHeight w:val="494"/>
          <w:jc w:val="center"/>
        </w:trPr>
        <w:tc>
          <w:tcPr>
            <w:tcW w:w="1881" w:type="dxa"/>
            <w:vMerge/>
            <w:shd w:val="clear" w:color="auto" w:fill="E7E6E6" w:themeFill="background2"/>
            <w:vAlign w:val="center"/>
          </w:tcPr>
          <w:p w14:paraId="46763265" w14:textId="77777777" w:rsidR="00004E8C" w:rsidRPr="00816EA7" w:rsidRDefault="00004E8C" w:rsidP="00C45EA9">
            <w:pPr>
              <w:spacing w:line="350" w:lineRule="auto"/>
              <w:ind w:left="140"/>
              <w:rPr>
                <w:rFonts w:asciiTheme="majorBidi" w:eastAsia="Times New Roman" w:hAnsiTheme="majorBidi" w:cstheme="majorBidi"/>
                <w:b/>
                <w:bCs/>
                <w:sz w:val="24"/>
                <w:szCs w:val="24"/>
              </w:rPr>
            </w:pPr>
          </w:p>
        </w:tc>
        <w:tc>
          <w:tcPr>
            <w:tcW w:w="3150" w:type="dxa"/>
            <w:vAlign w:val="center"/>
          </w:tcPr>
          <w:p w14:paraId="3F781991" w14:textId="77777777" w:rsidR="00004E8C" w:rsidRPr="00816EA7" w:rsidRDefault="00004E8C" w:rsidP="00C45EA9">
            <w:pPr>
              <w:ind w:left="140"/>
              <w:rPr>
                <w:rFonts w:asciiTheme="majorBidi" w:eastAsia="Times New Roman" w:hAnsiTheme="majorBidi" w:cstheme="majorBidi"/>
                <w:sz w:val="24"/>
                <w:szCs w:val="24"/>
              </w:rPr>
            </w:pPr>
            <w:r w:rsidRPr="00816EA7">
              <w:rPr>
                <w:rFonts w:asciiTheme="majorBidi" w:eastAsia="Times New Roman" w:hAnsiTheme="majorBidi" w:cstheme="majorBidi"/>
                <w:sz w:val="24"/>
                <w:szCs w:val="24"/>
              </w:rPr>
              <w:t>Funding agencies/period</w:t>
            </w:r>
          </w:p>
        </w:tc>
        <w:tc>
          <w:tcPr>
            <w:tcW w:w="4126" w:type="dxa"/>
            <w:vAlign w:val="center"/>
          </w:tcPr>
          <w:p w14:paraId="7D79B773" w14:textId="77777777" w:rsidR="00004E8C" w:rsidRPr="00816EA7" w:rsidRDefault="00004E8C" w:rsidP="00C45EA9">
            <w:pPr>
              <w:rPr>
                <w:rFonts w:asciiTheme="majorBidi" w:eastAsia="Times New Roman" w:hAnsiTheme="majorBidi" w:cstheme="majorBidi"/>
                <w:sz w:val="24"/>
                <w:szCs w:val="24"/>
              </w:rPr>
            </w:pPr>
            <w:r w:rsidRPr="00816EA7">
              <w:rPr>
                <w:rFonts w:asciiTheme="majorBidi" w:eastAsia="Times New Roman" w:hAnsiTheme="majorBidi" w:cstheme="majorBidi"/>
                <w:sz w:val="24"/>
                <w:szCs w:val="24"/>
              </w:rPr>
              <w:t>Personal &amp; institutional funding</w:t>
            </w:r>
          </w:p>
        </w:tc>
      </w:tr>
      <w:tr w:rsidR="00816EA7" w:rsidRPr="00816EA7" w14:paraId="357F70CF" w14:textId="77777777" w:rsidTr="00B8239E">
        <w:trPr>
          <w:trHeight w:val="476"/>
          <w:jc w:val="center"/>
        </w:trPr>
        <w:tc>
          <w:tcPr>
            <w:tcW w:w="1881" w:type="dxa"/>
            <w:vMerge/>
            <w:shd w:val="clear" w:color="auto" w:fill="E7E6E6" w:themeFill="background2"/>
            <w:vAlign w:val="center"/>
          </w:tcPr>
          <w:p w14:paraId="5926092D" w14:textId="77777777" w:rsidR="00004E8C" w:rsidRPr="00816EA7" w:rsidRDefault="00004E8C" w:rsidP="00C45EA9">
            <w:pPr>
              <w:spacing w:line="350" w:lineRule="auto"/>
              <w:ind w:left="140"/>
              <w:rPr>
                <w:rFonts w:asciiTheme="majorBidi" w:eastAsia="Times New Roman" w:hAnsiTheme="majorBidi" w:cstheme="majorBidi"/>
                <w:b/>
                <w:bCs/>
                <w:sz w:val="24"/>
                <w:szCs w:val="24"/>
              </w:rPr>
            </w:pPr>
          </w:p>
        </w:tc>
        <w:tc>
          <w:tcPr>
            <w:tcW w:w="3150" w:type="dxa"/>
            <w:vAlign w:val="center"/>
          </w:tcPr>
          <w:p w14:paraId="233AF0E5" w14:textId="77777777" w:rsidR="00004E8C" w:rsidRPr="00816EA7" w:rsidRDefault="00004E8C" w:rsidP="00C45EA9">
            <w:pPr>
              <w:ind w:left="140"/>
              <w:rPr>
                <w:rFonts w:asciiTheme="majorBidi" w:eastAsia="Times New Roman" w:hAnsiTheme="majorBidi" w:cstheme="majorBidi"/>
                <w:sz w:val="24"/>
                <w:szCs w:val="24"/>
              </w:rPr>
            </w:pPr>
            <w:r w:rsidRPr="00816EA7">
              <w:rPr>
                <w:rFonts w:asciiTheme="majorBidi" w:eastAsia="Times New Roman" w:hAnsiTheme="majorBidi" w:cstheme="majorBidi"/>
                <w:sz w:val="24"/>
                <w:szCs w:val="24"/>
              </w:rPr>
              <w:t>Keywords</w:t>
            </w:r>
          </w:p>
        </w:tc>
        <w:tc>
          <w:tcPr>
            <w:tcW w:w="4126" w:type="dxa"/>
            <w:vAlign w:val="center"/>
          </w:tcPr>
          <w:p w14:paraId="27384A19" w14:textId="77777777" w:rsidR="00004E8C" w:rsidRPr="00816EA7" w:rsidRDefault="00004E8C" w:rsidP="00C45EA9">
            <w:pPr>
              <w:rPr>
                <w:rFonts w:asciiTheme="majorBidi" w:eastAsia="Times New Roman" w:hAnsiTheme="majorBidi" w:cstheme="majorBidi"/>
                <w:sz w:val="24"/>
                <w:szCs w:val="24"/>
              </w:rPr>
            </w:pPr>
            <w:r w:rsidRPr="00816EA7">
              <w:rPr>
                <w:rFonts w:asciiTheme="majorBidi" w:eastAsia="Times New Roman" w:hAnsiTheme="majorBidi" w:cstheme="majorBidi"/>
                <w:sz w:val="24"/>
                <w:szCs w:val="24"/>
              </w:rPr>
              <w:t>Managing Information Systems</w:t>
            </w:r>
          </w:p>
        </w:tc>
      </w:tr>
      <w:tr w:rsidR="00816EA7" w:rsidRPr="00816EA7" w14:paraId="046914DA" w14:textId="77777777" w:rsidTr="00B8239E">
        <w:trPr>
          <w:trHeight w:val="952"/>
          <w:jc w:val="center"/>
        </w:trPr>
        <w:tc>
          <w:tcPr>
            <w:tcW w:w="1881" w:type="dxa"/>
            <w:vMerge w:val="restart"/>
            <w:shd w:val="clear" w:color="auto" w:fill="E7E6E6" w:themeFill="background2"/>
            <w:vAlign w:val="center"/>
          </w:tcPr>
          <w:p w14:paraId="751772DD" w14:textId="77777777" w:rsidR="00004E8C" w:rsidRPr="00816EA7" w:rsidRDefault="00004E8C" w:rsidP="00C45EA9">
            <w:pPr>
              <w:ind w:left="140"/>
              <w:rPr>
                <w:rFonts w:asciiTheme="majorBidi" w:eastAsia="Times New Roman" w:hAnsiTheme="majorBidi" w:cstheme="majorBidi"/>
                <w:b/>
                <w:bCs/>
                <w:sz w:val="24"/>
                <w:szCs w:val="24"/>
              </w:rPr>
            </w:pPr>
            <w:r w:rsidRPr="00816EA7">
              <w:rPr>
                <w:rFonts w:asciiTheme="majorBidi" w:eastAsia="Times New Roman" w:hAnsiTheme="majorBidi" w:cstheme="majorBidi"/>
                <w:b/>
                <w:bCs/>
                <w:sz w:val="24"/>
                <w:szCs w:val="24"/>
              </w:rPr>
              <w:t>Access information</w:t>
            </w:r>
          </w:p>
        </w:tc>
        <w:tc>
          <w:tcPr>
            <w:tcW w:w="3150" w:type="dxa"/>
            <w:vAlign w:val="center"/>
          </w:tcPr>
          <w:p w14:paraId="1F9E74EF" w14:textId="77777777" w:rsidR="00004E8C" w:rsidRPr="00816EA7" w:rsidRDefault="00004E8C" w:rsidP="00C45EA9">
            <w:pPr>
              <w:ind w:left="140"/>
              <w:rPr>
                <w:rFonts w:asciiTheme="majorBidi" w:hAnsiTheme="majorBidi" w:cstheme="majorBidi"/>
                <w:color w:val="222222"/>
                <w:sz w:val="24"/>
                <w:szCs w:val="24"/>
                <w:highlight w:val="white"/>
              </w:rPr>
            </w:pPr>
            <w:r w:rsidRPr="00816EA7">
              <w:rPr>
                <w:rFonts w:asciiTheme="majorBidi" w:hAnsiTheme="majorBidi" w:cstheme="majorBidi"/>
                <w:color w:val="222222"/>
                <w:sz w:val="24"/>
                <w:szCs w:val="24"/>
                <w:highlight w:val="white"/>
              </w:rPr>
              <w:t>Access restrictions</w:t>
            </w:r>
          </w:p>
          <w:p w14:paraId="1CF8B6FD" w14:textId="77777777" w:rsidR="00004E8C" w:rsidRPr="00816EA7" w:rsidRDefault="00004E8C" w:rsidP="00C45EA9">
            <w:pPr>
              <w:ind w:left="140"/>
              <w:rPr>
                <w:rFonts w:asciiTheme="majorBidi" w:eastAsia="Times New Roman" w:hAnsiTheme="majorBidi" w:cstheme="majorBidi"/>
                <w:sz w:val="24"/>
                <w:szCs w:val="24"/>
              </w:rPr>
            </w:pPr>
            <w:r w:rsidRPr="00816EA7">
              <w:rPr>
                <w:rFonts w:asciiTheme="majorBidi" w:eastAsia="Times New Roman" w:hAnsiTheme="majorBidi" w:cstheme="majorBidi"/>
                <w:sz w:val="24"/>
                <w:szCs w:val="24"/>
              </w:rPr>
              <w:t xml:space="preserve"> </w:t>
            </w:r>
          </w:p>
        </w:tc>
        <w:tc>
          <w:tcPr>
            <w:tcW w:w="4126" w:type="dxa"/>
            <w:vAlign w:val="center"/>
          </w:tcPr>
          <w:p w14:paraId="0C90CA4D" w14:textId="77777777" w:rsidR="00004E8C" w:rsidRPr="00816EA7" w:rsidRDefault="00004E8C" w:rsidP="00C45EA9">
            <w:pPr>
              <w:rPr>
                <w:rFonts w:asciiTheme="majorBidi" w:eastAsia="Times New Roman" w:hAnsiTheme="majorBidi" w:cstheme="majorBidi"/>
                <w:sz w:val="24"/>
                <w:szCs w:val="24"/>
              </w:rPr>
            </w:pPr>
            <w:r w:rsidRPr="00816EA7">
              <w:rPr>
                <w:rFonts w:asciiTheme="majorBidi" w:eastAsia="Times New Roman" w:hAnsiTheme="majorBidi" w:cstheme="majorBidi"/>
                <w:sz w:val="24"/>
                <w:szCs w:val="24"/>
              </w:rPr>
              <w:t>Open data accessed publicly.</w:t>
            </w:r>
          </w:p>
          <w:p w14:paraId="29AD9CE7" w14:textId="77777777" w:rsidR="00004E8C" w:rsidRPr="00816EA7" w:rsidRDefault="00004E8C" w:rsidP="00C45EA9">
            <w:pPr>
              <w:rPr>
                <w:rFonts w:asciiTheme="majorBidi" w:eastAsia="Times New Roman" w:hAnsiTheme="majorBidi" w:cstheme="majorBidi"/>
                <w:sz w:val="24"/>
                <w:szCs w:val="24"/>
              </w:rPr>
            </w:pPr>
            <w:r w:rsidRPr="00816EA7">
              <w:rPr>
                <w:rFonts w:asciiTheme="majorBidi" w:eastAsia="Times New Roman" w:hAnsiTheme="majorBidi" w:cstheme="majorBidi"/>
                <w:sz w:val="24"/>
                <w:szCs w:val="24"/>
              </w:rPr>
              <w:t>Closed Data accessed by permission only.</w:t>
            </w:r>
          </w:p>
        </w:tc>
      </w:tr>
      <w:tr w:rsidR="00816EA7" w:rsidRPr="00816EA7" w14:paraId="69C623A6" w14:textId="77777777" w:rsidTr="00B8239E">
        <w:trPr>
          <w:trHeight w:val="440"/>
          <w:jc w:val="center"/>
        </w:trPr>
        <w:tc>
          <w:tcPr>
            <w:tcW w:w="1881" w:type="dxa"/>
            <w:vMerge/>
            <w:shd w:val="clear" w:color="auto" w:fill="E7E6E6" w:themeFill="background2"/>
            <w:vAlign w:val="center"/>
          </w:tcPr>
          <w:p w14:paraId="4E5194E2" w14:textId="77777777" w:rsidR="00004E8C" w:rsidRPr="00816EA7" w:rsidRDefault="00004E8C" w:rsidP="00C45EA9">
            <w:pPr>
              <w:spacing w:line="350" w:lineRule="auto"/>
              <w:ind w:left="140"/>
              <w:rPr>
                <w:rFonts w:asciiTheme="majorBidi" w:eastAsia="Times New Roman" w:hAnsiTheme="majorBidi" w:cstheme="majorBidi"/>
                <w:b/>
                <w:bCs/>
                <w:sz w:val="24"/>
                <w:szCs w:val="24"/>
              </w:rPr>
            </w:pPr>
          </w:p>
        </w:tc>
        <w:tc>
          <w:tcPr>
            <w:tcW w:w="3150" w:type="dxa"/>
            <w:vAlign w:val="center"/>
          </w:tcPr>
          <w:p w14:paraId="2AC989F4" w14:textId="77777777" w:rsidR="00004E8C" w:rsidRPr="00816EA7" w:rsidRDefault="00004E8C" w:rsidP="00C45EA9">
            <w:pPr>
              <w:ind w:left="140"/>
              <w:rPr>
                <w:rFonts w:asciiTheme="majorBidi" w:eastAsia="Times New Roman" w:hAnsiTheme="majorBidi" w:cstheme="majorBidi"/>
                <w:sz w:val="24"/>
                <w:szCs w:val="24"/>
              </w:rPr>
            </w:pPr>
            <w:r w:rsidRPr="00816EA7">
              <w:rPr>
                <w:rFonts w:asciiTheme="majorBidi" w:eastAsia="Times New Roman" w:hAnsiTheme="majorBidi" w:cstheme="majorBidi"/>
                <w:sz w:val="24"/>
                <w:szCs w:val="24"/>
              </w:rPr>
              <w:t>Copyright</w:t>
            </w:r>
          </w:p>
        </w:tc>
        <w:tc>
          <w:tcPr>
            <w:tcW w:w="4126" w:type="dxa"/>
            <w:vAlign w:val="center"/>
          </w:tcPr>
          <w:p w14:paraId="10BE260B" w14:textId="77777777" w:rsidR="00004E8C" w:rsidRPr="00816EA7" w:rsidRDefault="00004E8C" w:rsidP="00C45EA9">
            <w:pPr>
              <w:rPr>
                <w:rFonts w:asciiTheme="majorBidi" w:eastAsia="Times New Roman" w:hAnsiTheme="majorBidi" w:cstheme="majorBidi"/>
                <w:sz w:val="24"/>
                <w:szCs w:val="24"/>
              </w:rPr>
            </w:pPr>
            <w:r w:rsidRPr="00816EA7">
              <w:rPr>
                <w:rFonts w:asciiTheme="majorBidi" w:eastAsia="Times New Roman" w:hAnsiTheme="majorBidi" w:cstheme="majorBidi"/>
                <w:sz w:val="24"/>
                <w:szCs w:val="24"/>
              </w:rPr>
              <w:t xml:space="preserve">Exist  </w:t>
            </w:r>
          </w:p>
        </w:tc>
      </w:tr>
      <w:tr w:rsidR="00816EA7" w:rsidRPr="00816EA7" w14:paraId="6F928B96" w14:textId="77777777" w:rsidTr="00B8239E">
        <w:trPr>
          <w:trHeight w:val="773"/>
          <w:jc w:val="center"/>
        </w:trPr>
        <w:tc>
          <w:tcPr>
            <w:tcW w:w="1881" w:type="dxa"/>
            <w:vMerge w:val="restart"/>
            <w:shd w:val="clear" w:color="auto" w:fill="E7E6E6" w:themeFill="background2"/>
            <w:vAlign w:val="center"/>
          </w:tcPr>
          <w:p w14:paraId="71528539" w14:textId="77777777" w:rsidR="00004E8C" w:rsidRPr="00816EA7" w:rsidRDefault="00004E8C" w:rsidP="00C45EA9">
            <w:pPr>
              <w:ind w:left="140"/>
              <w:rPr>
                <w:rFonts w:asciiTheme="majorBidi" w:eastAsia="Times New Roman" w:hAnsiTheme="majorBidi" w:cstheme="majorBidi"/>
                <w:b/>
                <w:bCs/>
                <w:sz w:val="24"/>
                <w:szCs w:val="24"/>
              </w:rPr>
            </w:pPr>
            <w:r w:rsidRPr="00816EA7">
              <w:rPr>
                <w:rFonts w:asciiTheme="majorBidi" w:eastAsia="Times New Roman" w:hAnsiTheme="majorBidi" w:cstheme="majorBidi"/>
                <w:b/>
                <w:bCs/>
                <w:sz w:val="24"/>
                <w:szCs w:val="24"/>
              </w:rPr>
              <w:lastRenderedPageBreak/>
              <w:t>Technical details</w:t>
            </w:r>
          </w:p>
          <w:p w14:paraId="05CDC775" w14:textId="77777777" w:rsidR="00004E8C" w:rsidRPr="00816EA7" w:rsidRDefault="00004E8C" w:rsidP="00C45EA9">
            <w:pPr>
              <w:ind w:left="140"/>
              <w:rPr>
                <w:rFonts w:asciiTheme="majorBidi" w:eastAsia="Times New Roman" w:hAnsiTheme="majorBidi" w:cstheme="majorBidi"/>
                <w:b/>
                <w:bCs/>
                <w:sz w:val="24"/>
                <w:szCs w:val="24"/>
              </w:rPr>
            </w:pPr>
            <w:r w:rsidRPr="00816EA7">
              <w:rPr>
                <w:rFonts w:asciiTheme="majorBidi" w:eastAsia="Times New Roman" w:hAnsiTheme="majorBidi" w:cstheme="majorBidi"/>
                <w:b/>
                <w:bCs/>
                <w:sz w:val="24"/>
                <w:szCs w:val="24"/>
              </w:rPr>
              <w:t xml:space="preserve"> </w:t>
            </w:r>
          </w:p>
        </w:tc>
        <w:tc>
          <w:tcPr>
            <w:tcW w:w="3150" w:type="dxa"/>
            <w:vAlign w:val="center"/>
          </w:tcPr>
          <w:p w14:paraId="42698EC6" w14:textId="77777777" w:rsidR="00004E8C" w:rsidRPr="00816EA7" w:rsidRDefault="00004E8C" w:rsidP="00C45EA9">
            <w:pPr>
              <w:ind w:left="140"/>
              <w:rPr>
                <w:rFonts w:asciiTheme="majorBidi" w:eastAsia="Times New Roman" w:hAnsiTheme="majorBidi" w:cstheme="majorBidi"/>
                <w:sz w:val="24"/>
                <w:szCs w:val="24"/>
              </w:rPr>
            </w:pPr>
            <w:r w:rsidRPr="00816EA7">
              <w:rPr>
                <w:rFonts w:asciiTheme="majorBidi" w:eastAsia="Times New Roman" w:hAnsiTheme="majorBidi" w:cstheme="majorBidi"/>
                <w:sz w:val="24"/>
                <w:szCs w:val="24"/>
              </w:rPr>
              <w:t>File format</w:t>
            </w:r>
          </w:p>
        </w:tc>
        <w:tc>
          <w:tcPr>
            <w:tcW w:w="4126" w:type="dxa"/>
            <w:vAlign w:val="center"/>
          </w:tcPr>
          <w:p w14:paraId="66970F67" w14:textId="77777777" w:rsidR="00004E8C" w:rsidRPr="00816EA7" w:rsidRDefault="00004E8C" w:rsidP="00C45EA9">
            <w:pPr>
              <w:rPr>
                <w:rFonts w:asciiTheme="majorBidi" w:eastAsia="Times New Roman" w:hAnsiTheme="majorBidi" w:cstheme="majorBidi"/>
                <w:sz w:val="24"/>
                <w:szCs w:val="24"/>
              </w:rPr>
            </w:pPr>
            <w:r w:rsidRPr="00816EA7">
              <w:rPr>
                <w:rFonts w:asciiTheme="majorBidi" w:eastAsia="Times New Roman" w:hAnsiTheme="majorBidi" w:cstheme="majorBidi"/>
                <w:sz w:val="24"/>
                <w:szCs w:val="24"/>
              </w:rPr>
              <w:t>Excel Spreadsheet (different versions).</w:t>
            </w:r>
          </w:p>
          <w:p w14:paraId="4C36DB94" w14:textId="77777777" w:rsidR="00004E8C" w:rsidRPr="00816EA7" w:rsidRDefault="00004E8C" w:rsidP="00C45EA9">
            <w:pPr>
              <w:rPr>
                <w:rFonts w:asciiTheme="majorBidi" w:eastAsia="Times New Roman" w:hAnsiTheme="majorBidi" w:cstheme="majorBidi"/>
                <w:sz w:val="24"/>
                <w:szCs w:val="24"/>
              </w:rPr>
            </w:pPr>
            <w:r w:rsidRPr="00816EA7">
              <w:rPr>
                <w:rFonts w:asciiTheme="majorBidi" w:eastAsia="Times New Roman" w:hAnsiTheme="majorBidi" w:cstheme="majorBidi"/>
                <w:sz w:val="24"/>
                <w:szCs w:val="24"/>
              </w:rPr>
              <w:t>CSV files.</w:t>
            </w:r>
          </w:p>
        </w:tc>
      </w:tr>
      <w:tr w:rsidR="00816EA7" w:rsidRPr="00816EA7" w14:paraId="66F0EFA6" w14:textId="77777777" w:rsidTr="00B8239E">
        <w:trPr>
          <w:trHeight w:val="952"/>
          <w:jc w:val="center"/>
        </w:trPr>
        <w:tc>
          <w:tcPr>
            <w:tcW w:w="1881" w:type="dxa"/>
            <w:vMerge/>
            <w:shd w:val="clear" w:color="auto" w:fill="E7E6E6" w:themeFill="background2"/>
            <w:vAlign w:val="center"/>
          </w:tcPr>
          <w:p w14:paraId="6401FCFD" w14:textId="77777777" w:rsidR="00004E8C" w:rsidRPr="00816EA7" w:rsidRDefault="00004E8C" w:rsidP="00C45EA9">
            <w:pPr>
              <w:spacing w:line="350" w:lineRule="auto"/>
              <w:ind w:left="140"/>
              <w:rPr>
                <w:rFonts w:asciiTheme="majorBidi" w:eastAsia="Times New Roman" w:hAnsiTheme="majorBidi" w:cstheme="majorBidi"/>
                <w:b/>
                <w:bCs/>
                <w:sz w:val="24"/>
                <w:szCs w:val="24"/>
              </w:rPr>
            </w:pPr>
          </w:p>
        </w:tc>
        <w:tc>
          <w:tcPr>
            <w:tcW w:w="3150" w:type="dxa"/>
            <w:vAlign w:val="center"/>
          </w:tcPr>
          <w:p w14:paraId="3B536DB9" w14:textId="77777777" w:rsidR="00004E8C" w:rsidRPr="00816EA7" w:rsidRDefault="00004E8C" w:rsidP="00C45EA9">
            <w:pPr>
              <w:ind w:left="140"/>
              <w:rPr>
                <w:rFonts w:asciiTheme="majorBidi" w:eastAsia="Times New Roman" w:hAnsiTheme="majorBidi" w:cstheme="majorBidi"/>
                <w:sz w:val="24"/>
                <w:szCs w:val="24"/>
              </w:rPr>
            </w:pPr>
            <w:r w:rsidRPr="00816EA7">
              <w:rPr>
                <w:rFonts w:asciiTheme="majorBidi" w:eastAsia="Times New Roman" w:hAnsiTheme="majorBidi" w:cstheme="majorBidi"/>
                <w:sz w:val="24"/>
                <w:szCs w:val="24"/>
              </w:rPr>
              <w:t>Count of files</w:t>
            </w:r>
          </w:p>
          <w:p w14:paraId="0AA516B2" w14:textId="77777777" w:rsidR="00004E8C" w:rsidRPr="00816EA7" w:rsidRDefault="00004E8C" w:rsidP="00C45EA9">
            <w:pPr>
              <w:ind w:left="140"/>
              <w:rPr>
                <w:rFonts w:asciiTheme="majorBidi" w:eastAsia="Times New Roman" w:hAnsiTheme="majorBidi" w:cstheme="majorBidi"/>
                <w:sz w:val="24"/>
                <w:szCs w:val="24"/>
              </w:rPr>
            </w:pPr>
            <w:r w:rsidRPr="00816EA7">
              <w:rPr>
                <w:rFonts w:asciiTheme="majorBidi" w:eastAsia="Times New Roman" w:hAnsiTheme="majorBidi" w:cstheme="majorBidi"/>
                <w:sz w:val="24"/>
                <w:szCs w:val="24"/>
              </w:rPr>
              <w:t>Number of Rows</w:t>
            </w:r>
          </w:p>
          <w:p w14:paraId="7A645EE3" w14:textId="77777777" w:rsidR="00004E8C" w:rsidRPr="00816EA7" w:rsidRDefault="00004E8C" w:rsidP="00C45EA9">
            <w:pPr>
              <w:ind w:left="140"/>
              <w:rPr>
                <w:rFonts w:asciiTheme="majorBidi" w:eastAsia="Times New Roman" w:hAnsiTheme="majorBidi" w:cstheme="majorBidi"/>
                <w:sz w:val="24"/>
                <w:szCs w:val="24"/>
              </w:rPr>
            </w:pPr>
            <w:r w:rsidRPr="00816EA7">
              <w:rPr>
                <w:rFonts w:asciiTheme="majorBidi" w:eastAsia="Times New Roman" w:hAnsiTheme="majorBidi" w:cstheme="majorBidi"/>
                <w:sz w:val="24"/>
                <w:szCs w:val="24"/>
              </w:rPr>
              <w:t>Median Row</w:t>
            </w:r>
          </w:p>
        </w:tc>
        <w:tc>
          <w:tcPr>
            <w:tcW w:w="4126" w:type="dxa"/>
            <w:vAlign w:val="center"/>
          </w:tcPr>
          <w:p w14:paraId="77991B74" w14:textId="77777777" w:rsidR="00004E8C" w:rsidRPr="00816EA7" w:rsidRDefault="00004E8C" w:rsidP="00C45EA9">
            <w:pPr>
              <w:rPr>
                <w:rFonts w:asciiTheme="majorBidi" w:eastAsia="Times New Roman" w:hAnsiTheme="majorBidi" w:cstheme="majorBidi"/>
                <w:sz w:val="24"/>
                <w:szCs w:val="24"/>
              </w:rPr>
            </w:pPr>
            <w:r w:rsidRPr="00816EA7">
              <w:rPr>
                <w:rFonts w:asciiTheme="majorBidi" w:eastAsia="Times New Roman" w:hAnsiTheme="majorBidi" w:cstheme="majorBidi"/>
                <w:sz w:val="24"/>
                <w:szCs w:val="24"/>
              </w:rPr>
              <w:t>17384 Spreadsheets</w:t>
            </w:r>
          </w:p>
          <w:p w14:paraId="47BF2E0C" w14:textId="77777777" w:rsidR="00004E8C" w:rsidRPr="00816EA7" w:rsidRDefault="00004E8C" w:rsidP="00C45EA9">
            <w:pPr>
              <w:rPr>
                <w:rFonts w:asciiTheme="majorBidi" w:eastAsia="Times New Roman" w:hAnsiTheme="majorBidi" w:cstheme="majorBidi"/>
                <w:sz w:val="24"/>
                <w:szCs w:val="24"/>
              </w:rPr>
            </w:pPr>
            <w:r w:rsidRPr="00816EA7">
              <w:rPr>
                <w:rFonts w:asciiTheme="majorBidi" w:eastAsia="Times New Roman" w:hAnsiTheme="majorBidi" w:cstheme="majorBidi"/>
                <w:sz w:val="24"/>
                <w:szCs w:val="24"/>
              </w:rPr>
              <w:t>1-750,000</w:t>
            </w:r>
          </w:p>
          <w:p w14:paraId="0C565469" w14:textId="77777777" w:rsidR="00004E8C" w:rsidRPr="00816EA7" w:rsidRDefault="00004E8C" w:rsidP="00C45EA9">
            <w:pPr>
              <w:rPr>
                <w:rFonts w:asciiTheme="majorBidi" w:eastAsia="Times New Roman" w:hAnsiTheme="majorBidi" w:cstheme="majorBidi"/>
                <w:sz w:val="24"/>
                <w:szCs w:val="24"/>
              </w:rPr>
            </w:pPr>
            <w:r w:rsidRPr="00816EA7">
              <w:rPr>
                <w:rFonts w:asciiTheme="majorBidi" w:eastAsia="Times New Roman" w:hAnsiTheme="majorBidi" w:cstheme="majorBidi"/>
                <w:sz w:val="24"/>
                <w:szCs w:val="24"/>
              </w:rPr>
              <w:t>1000</w:t>
            </w:r>
          </w:p>
        </w:tc>
      </w:tr>
    </w:tbl>
    <w:p w14:paraId="69A165CF" w14:textId="670DDF7F" w:rsidR="00816EA7" w:rsidRPr="00877D27" w:rsidRDefault="00877D27" w:rsidP="00877D27">
      <w:pPr>
        <w:spacing w:line="360" w:lineRule="auto"/>
        <w:jc w:val="center"/>
        <w:rPr>
          <w:rFonts w:ascii="Times New Roman" w:eastAsia="Times New Roman" w:hAnsi="Times New Roman" w:cs="Times New Roman"/>
          <w:i/>
          <w:iCs/>
          <w:sz w:val="20"/>
          <w:szCs w:val="20"/>
        </w:rPr>
      </w:pPr>
      <w:r w:rsidRPr="00877D27">
        <w:rPr>
          <w:rFonts w:ascii="Times New Roman" w:eastAsia="Times New Roman" w:hAnsi="Times New Roman" w:cs="Times New Roman"/>
          <w:i/>
          <w:iCs/>
          <w:sz w:val="20"/>
          <w:szCs w:val="20"/>
        </w:rPr>
        <w:t xml:space="preserve">                                                                                          </w:t>
      </w:r>
      <w:r>
        <w:rPr>
          <w:rFonts w:ascii="Times New Roman" w:eastAsia="Times New Roman" w:hAnsi="Times New Roman" w:cs="Times New Roman"/>
          <w:i/>
          <w:iCs/>
          <w:sz w:val="20"/>
          <w:szCs w:val="20"/>
        </w:rPr>
        <w:t xml:space="preserve">                   </w:t>
      </w:r>
      <w:r w:rsidRPr="00877D27">
        <w:rPr>
          <w:rFonts w:ascii="Times New Roman" w:eastAsia="Times New Roman" w:hAnsi="Times New Roman" w:cs="Times New Roman"/>
          <w:b/>
          <w:bCs/>
          <w:i/>
          <w:iCs/>
          <w:sz w:val="20"/>
          <w:szCs w:val="20"/>
        </w:rPr>
        <w:t>Table 2:</w:t>
      </w:r>
      <w:r>
        <w:rPr>
          <w:rFonts w:ascii="Times New Roman" w:eastAsia="Times New Roman" w:hAnsi="Times New Roman" w:cs="Times New Roman"/>
          <w:i/>
          <w:iCs/>
          <w:sz w:val="20"/>
          <w:szCs w:val="20"/>
        </w:rPr>
        <w:t xml:space="preserve"> case-3 d</w:t>
      </w:r>
      <w:r w:rsidRPr="00877D27">
        <w:rPr>
          <w:rFonts w:ascii="Times New Roman" w:eastAsia="Times New Roman" w:hAnsi="Times New Roman" w:cs="Times New Roman"/>
          <w:i/>
          <w:iCs/>
          <w:sz w:val="20"/>
          <w:szCs w:val="20"/>
        </w:rPr>
        <w:t>ocumentation and metadata.</w:t>
      </w:r>
    </w:p>
    <w:p w14:paraId="1A43F337" w14:textId="77777777" w:rsidR="00877D27" w:rsidRDefault="00877D27" w:rsidP="00C45EA9">
      <w:pPr>
        <w:spacing w:line="360" w:lineRule="auto"/>
        <w:jc w:val="both"/>
        <w:rPr>
          <w:b/>
          <w:sz w:val="26"/>
          <w:szCs w:val="26"/>
          <w:u w:val="single"/>
        </w:rPr>
      </w:pPr>
    </w:p>
    <w:p w14:paraId="78A45C8E" w14:textId="710081F1" w:rsidR="00816EA7" w:rsidRPr="007C50E6" w:rsidRDefault="007C50E6" w:rsidP="00C45EA9">
      <w:pPr>
        <w:spacing w:line="360" w:lineRule="auto"/>
        <w:jc w:val="both"/>
        <w:rPr>
          <w:b/>
          <w:sz w:val="26"/>
          <w:szCs w:val="26"/>
          <w:u w:val="single"/>
        </w:rPr>
      </w:pPr>
      <w:r>
        <w:rPr>
          <w:b/>
          <w:sz w:val="26"/>
          <w:szCs w:val="26"/>
          <w:u w:val="single"/>
        </w:rPr>
        <w:t xml:space="preserve">2.4 </w:t>
      </w:r>
      <w:r w:rsidR="00816EA7" w:rsidRPr="007C50E6">
        <w:rPr>
          <w:b/>
          <w:sz w:val="26"/>
          <w:szCs w:val="26"/>
          <w:u w:val="single"/>
        </w:rPr>
        <w:t>Ethics and Legal Compliance</w:t>
      </w:r>
    </w:p>
    <w:p w14:paraId="08A954A6" w14:textId="1D3F57E1" w:rsidR="00816EA7" w:rsidRDefault="007C50E6" w:rsidP="00C45EA9">
      <w:pPr>
        <w:spacing w:line="360" w:lineRule="auto"/>
        <w:jc w:val="both"/>
        <w:rPr>
          <w:rFonts w:asciiTheme="majorBidi" w:eastAsia="Times New Roman" w:hAnsiTheme="majorBidi" w:cstheme="majorBidi"/>
          <w:b/>
          <w:sz w:val="24"/>
          <w:szCs w:val="24"/>
        </w:rPr>
      </w:pPr>
      <w:r>
        <w:rPr>
          <w:rFonts w:asciiTheme="majorBidi" w:eastAsia="Times New Roman" w:hAnsiTheme="majorBidi" w:cstheme="majorBidi"/>
          <w:b/>
          <w:sz w:val="24"/>
          <w:szCs w:val="24"/>
        </w:rPr>
        <w:t>Copyr</w:t>
      </w:r>
      <w:r w:rsidR="00816EA7" w:rsidRPr="00816EA7">
        <w:rPr>
          <w:rFonts w:asciiTheme="majorBidi" w:eastAsia="Times New Roman" w:hAnsiTheme="majorBidi" w:cstheme="majorBidi"/>
          <w:b/>
          <w:sz w:val="24"/>
          <w:szCs w:val="24"/>
        </w:rPr>
        <w:t>ight and Creative Commons</w:t>
      </w:r>
      <w:r>
        <w:rPr>
          <w:rFonts w:asciiTheme="majorBidi" w:eastAsia="Times New Roman" w:hAnsiTheme="majorBidi" w:cstheme="majorBidi"/>
          <w:b/>
          <w:sz w:val="24"/>
          <w:szCs w:val="24"/>
        </w:rPr>
        <w:t>:</w:t>
      </w:r>
    </w:p>
    <w:p w14:paraId="333EBE1D" w14:textId="5C39CE27" w:rsidR="00816EA7" w:rsidRPr="0097022C" w:rsidRDefault="00816EA7" w:rsidP="0097022C">
      <w:pPr>
        <w:spacing w:line="360" w:lineRule="auto"/>
        <w:ind w:firstLine="720"/>
        <w:jc w:val="both"/>
        <w:rPr>
          <w:rFonts w:asciiTheme="majorBidi" w:hAnsiTheme="majorBidi" w:cstheme="majorBidi"/>
          <w:sz w:val="24"/>
          <w:szCs w:val="24"/>
        </w:rPr>
      </w:pPr>
      <w:r w:rsidRPr="00816EA7">
        <w:rPr>
          <w:rFonts w:asciiTheme="majorBidi" w:hAnsiTheme="majorBidi" w:cstheme="majorBidi"/>
          <w:sz w:val="24"/>
          <w:szCs w:val="24"/>
        </w:rPr>
        <w:t>For this plan our team recommends that copyright and creative commons should be taking into consideration. As the research data can contain both copyrighted and non-copyrighted data, or  creative commons m</w:t>
      </w:r>
      <w:r w:rsidR="0097022C">
        <w:rPr>
          <w:rFonts w:asciiTheme="majorBidi" w:hAnsiTheme="majorBidi" w:cstheme="majorBidi"/>
          <w:sz w:val="24"/>
          <w:szCs w:val="24"/>
        </w:rPr>
        <w:t>aterials. It will be up to professor</w:t>
      </w:r>
      <w:r w:rsidRPr="00816EA7">
        <w:rPr>
          <w:rFonts w:asciiTheme="majorBidi" w:hAnsiTheme="majorBidi" w:cstheme="majorBidi"/>
          <w:sz w:val="24"/>
          <w:szCs w:val="24"/>
        </w:rPr>
        <w:t xml:space="preserve"> Pinkerton professional eye to keep track of this.  However, when in doubt assume it is copyrighted and contact publisher for permissions</w:t>
      </w:r>
      <w:r w:rsidR="007C50E6">
        <w:rPr>
          <w:rFonts w:asciiTheme="majorBidi" w:hAnsiTheme="majorBidi" w:cstheme="majorBidi"/>
          <w:sz w:val="24"/>
          <w:szCs w:val="24"/>
        </w:rPr>
        <w:t xml:space="preserve"> </w:t>
      </w:r>
      <w:r w:rsidR="007C50E6">
        <w:rPr>
          <w:rFonts w:ascii="Times New Roman" w:eastAsia="Times New Roman" w:hAnsi="Times New Roman" w:cs="Times New Roman"/>
          <w:sz w:val="24"/>
          <w:szCs w:val="24"/>
        </w:rPr>
        <w:t>("Research Data MANTRA", 2018).</w:t>
      </w:r>
    </w:p>
    <w:p w14:paraId="23810ABB" w14:textId="77777777" w:rsidR="00816EA7" w:rsidRDefault="00816EA7" w:rsidP="00C45EA9">
      <w:pPr>
        <w:spacing w:line="360" w:lineRule="auto"/>
        <w:jc w:val="both"/>
        <w:rPr>
          <w:rFonts w:asciiTheme="majorBidi" w:eastAsia="Times New Roman" w:hAnsiTheme="majorBidi" w:cstheme="majorBidi"/>
          <w:b/>
          <w:sz w:val="24"/>
          <w:szCs w:val="24"/>
        </w:rPr>
      </w:pPr>
      <w:r w:rsidRPr="00816EA7">
        <w:rPr>
          <w:rFonts w:asciiTheme="majorBidi" w:eastAsia="Times New Roman" w:hAnsiTheme="majorBidi" w:cstheme="majorBidi"/>
          <w:b/>
          <w:sz w:val="24"/>
          <w:szCs w:val="24"/>
        </w:rPr>
        <w:t>Consent Form:</w:t>
      </w:r>
    </w:p>
    <w:p w14:paraId="4EB9E7C3" w14:textId="28856A79" w:rsidR="00816EA7" w:rsidRPr="00816EA7" w:rsidRDefault="00816EA7" w:rsidP="00C45EA9">
      <w:pPr>
        <w:spacing w:line="360" w:lineRule="auto"/>
        <w:ind w:firstLine="720"/>
        <w:jc w:val="both"/>
        <w:rPr>
          <w:rFonts w:asciiTheme="majorBidi" w:eastAsia="Times New Roman" w:hAnsiTheme="majorBidi" w:cstheme="majorBidi"/>
          <w:b/>
          <w:sz w:val="24"/>
          <w:szCs w:val="24"/>
        </w:rPr>
      </w:pPr>
      <w:r w:rsidRPr="00816EA7">
        <w:rPr>
          <w:rFonts w:asciiTheme="majorBidi" w:eastAsia="Times New Roman" w:hAnsiTheme="majorBidi" w:cstheme="majorBidi"/>
          <w:sz w:val="24"/>
          <w:szCs w:val="24"/>
        </w:rPr>
        <w:t>A letter explaining the purpose, approach and distribution strategy (including plans to share data) of the research, and an associated consent form, will be prepared and translated into relevant languages. This letter will be formatted by our team, and that can be used by the researcher team in order to carry any future researches.</w:t>
      </w:r>
    </w:p>
    <w:p w14:paraId="70A5FB56" w14:textId="77777777" w:rsidR="00816EA7" w:rsidRDefault="00816EA7" w:rsidP="00C45EA9">
      <w:pPr>
        <w:spacing w:line="360" w:lineRule="auto"/>
        <w:jc w:val="both"/>
        <w:rPr>
          <w:rFonts w:asciiTheme="majorBidi" w:eastAsia="Times New Roman" w:hAnsiTheme="majorBidi" w:cstheme="majorBidi"/>
          <w:b/>
          <w:sz w:val="24"/>
          <w:szCs w:val="24"/>
        </w:rPr>
      </w:pPr>
      <w:r w:rsidRPr="00816EA7">
        <w:rPr>
          <w:rFonts w:asciiTheme="majorBidi" w:eastAsia="Times New Roman" w:hAnsiTheme="majorBidi" w:cstheme="majorBidi"/>
          <w:b/>
          <w:sz w:val="24"/>
          <w:szCs w:val="24"/>
        </w:rPr>
        <w:t>Intellectual Property Rights:</w:t>
      </w:r>
    </w:p>
    <w:p w14:paraId="20B0ECFB" w14:textId="2AA80569" w:rsidR="00816EA7" w:rsidRPr="00816EA7" w:rsidRDefault="00816EA7" w:rsidP="00C45EA9">
      <w:pPr>
        <w:spacing w:line="360" w:lineRule="auto"/>
        <w:ind w:firstLine="720"/>
        <w:jc w:val="both"/>
        <w:rPr>
          <w:rFonts w:asciiTheme="majorBidi" w:eastAsia="Times New Roman" w:hAnsiTheme="majorBidi" w:cstheme="majorBidi"/>
          <w:b/>
          <w:sz w:val="24"/>
          <w:szCs w:val="24"/>
        </w:rPr>
      </w:pPr>
      <w:r w:rsidRPr="00816EA7">
        <w:rPr>
          <w:rFonts w:asciiTheme="majorBidi" w:eastAsia="Times New Roman" w:hAnsiTheme="majorBidi" w:cstheme="majorBidi"/>
          <w:sz w:val="24"/>
          <w:szCs w:val="24"/>
        </w:rPr>
        <w:t>Principal researchers and their institutions hold the copyright for the research data they generate. By depositing the data with the university, investigators do not transfer copyright, but instead grant permission to distribute the data, and to transform it as necessary. That is to protect respondents’ confidentiality. Online and archival sources will be cited and clearly acknowledged in the database and research outputs.</w:t>
      </w:r>
    </w:p>
    <w:p w14:paraId="3E8015BA" w14:textId="77777777" w:rsidR="00816EA7" w:rsidRPr="00816EA7" w:rsidRDefault="00816EA7" w:rsidP="00C45EA9">
      <w:pPr>
        <w:spacing w:line="360" w:lineRule="auto"/>
        <w:jc w:val="both"/>
        <w:rPr>
          <w:rFonts w:asciiTheme="majorBidi" w:eastAsia="Times New Roman" w:hAnsiTheme="majorBidi" w:cstheme="majorBidi"/>
          <w:sz w:val="24"/>
          <w:szCs w:val="24"/>
        </w:rPr>
      </w:pPr>
      <w:r w:rsidRPr="00816EA7">
        <w:rPr>
          <w:rFonts w:asciiTheme="majorBidi" w:eastAsia="Times New Roman" w:hAnsiTheme="majorBidi" w:cstheme="majorBidi"/>
          <w:b/>
          <w:sz w:val="24"/>
          <w:szCs w:val="24"/>
        </w:rPr>
        <w:t>Confidentiality:</w:t>
      </w:r>
    </w:p>
    <w:p w14:paraId="52CE516B" w14:textId="77777777" w:rsidR="00816EA7" w:rsidRPr="00816EA7" w:rsidRDefault="00816EA7" w:rsidP="00C45EA9">
      <w:pPr>
        <w:spacing w:line="360" w:lineRule="auto"/>
        <w:ind w:firstLine="720"/>
        <w:jc w:val="both"/>
        <w:rPr>
          <w:rFonts w:asciiTheme="majorBidi" w:eastAsia="Times New Roman" w:hAnsiTheme="majorBidi" w:cstheme="majorBidi"/>
          <w:sz w:val="24"/>
          <w:szCs w:val="24"/>
          <w:highlight w:val="green"/>
        </w:rPr>
      </w:pPr>
      <w:r w:rsidRPr="00816EA7">
        <w:rPr>
          <w:rFonts w:asciiTheme="majorBidi" w:eastAsia="Times New Roman" w:hAnsiTheme="majorBidi" w:cstheme="majorBidi"/>
          <w:sz w:val="24"/>
          <w:szCs w:val="24"/>
        </w:rPr>
        <w:t>This project contains sensitive data (</w:t>
      </w:r>
      <w:proofErr w:type="spellStart"/>
      <w:r w:rsidRPr="00816EA7">
        <w:rPr>
          <w:rFonts w:asciiTheme="majorBidi" w:eastAsia="Times New Roman" w:hAnsiTheme="majorBidi" w:cstheme="majorBidi"/>
          <w:sz w:val="24"/>
          <w:szCs w:val="24"/>
        </w:rPr>
        <w:t>students</w:t>
      </w:r>
      <w:proofErr w:type="spellEnd"/>
      <w:r w:rsidRPr="00816EA7">
        <w:rPr>
          <w:rFonts w:asciiTheme="majorBidi" w:eastAsia="Times New Roman" w:hAnsiTheme="majorBidi" w:cstheme="majorBidi"/>
          <w:sz w:val="24"/>
          <w:szCs w:val="24"/>
        </w:rPr>
        <w:t xml:space="preserve"> performance information). Commitments to ensure confidentiality will be maintained, by ensuring details that can be used to identify participants, are removed from transcripts or concealed in write-ups. Our team will avoid transmitting unencrypted personal data electronically.</w:t>
      </w:r>
    </w:p>
    <w:p w14:paraId="3BD643EC" w14:textId="77777777" w:rsidR="00877D27" w:rsidRDefault="00877D27" w:rsidP="00C45EA9">
      <w:pPr>
        <w:spacing w:line="360" w:lineRule="auto"/>
        <w:jc w:val="both"/>
        <w:rPr>
          <w:rFonts w:asciiTheme="majorBidi" w:eastAsia="Times New Roman" w:hAnsiTheme="majorBidi" w:cstheme="majorBidi"/>
          <w:b/>
          <w:sz w:val="24"/>
          <w:szCs w:val="24"/>
        </w:rPr>
      </w:pPr>
    </w:p>
    <w:p w14:paraId="25F87E64" w14:textId="77777777" w:rsidR="00877D27" w:rsidRDefault="00877D27" w:rsidP="00C45EA9">
      <w:pPr>
        <w:spacing w:line="360" w:lineRule="auto"/>
        <w:jc w:val="both"/>
        <w:rPr>
          <w:rFonts w:asciiTheme="majorBidi" w:eastAsia="Times New Roman" w:hAnsiTheme="majorBidi" w:cstheme="majorBidi"/>
          <w:b/>
          <w:sz w:val="24"/>
          <w:szCs w:val="24"/>
        </w:rPr>
      </w:pPr>
    </w:p>
    <w:p w14:paraId="50164F56" w14:textId="77777777" w:rsidR="00816EA7" w:rsidRPr="00816EA7" w:rsidRDefault="00816EA7" w:rsidP="00C45EA9">
      <w:pPr>
        <w:spacing w:line="360" w:lineRule="auto"/>
        <w:jc w:val="both"/>
        <w:rPr>
          <w:rFonts w:asciiTheme="majorBidi" w:eastAsia="Times New Roman" w:hAnsiTheme="majorBidi" w:cstheme="majorBidi"/>
          <w:sz w:val="24"/>
          <w:szCs w:val="24"/>
        </w:rPr>
      </w:pPr>
      <w:r w:rsidRPr="00816EA7">
        <w:rPr>
          <w:rFonts w:asciiTheme="majorBidi" w:eastAsia="Times New Roman" w:hAnsiTheme="majorBidi" w:cstheme="majorBidi"/>
          <w:b/>
          <w:sz w:val="24"/>
          <w:szCs w:val="24"/>
        </w:rPr>
        <w:lastRenderedPageBreak/>
        <w:t>Disclosure risk management</w:t>
      </w:r>
      <w:r w:rsidRPr="00816EA7">
        <w:rPr>
          <w:rFonts w:asciiTheme="majorBidi" w:eastAsia="Times New Roman" w:hAnsiTheme="majorBidi" w:cstheme="majorBidi"/>
          <w:sz w:val="24"/>
          <w:szCs w:val="24"/>
        </w:rPr>
        <w:t>:</w:t>
      </w:r>
    </w:p>
    <w:p w14:paraId="692BF14D" w14:textId="77777777" w:rsidR="001C53EA" w:rsidRDefault="00816EA7" w:rsidP="00C45EA9">
      <w:pPr>
        <w:spacing w:line="360" w:lineRule="auto"/>
        <w:ind w:firstLine="720"/>
        <w:jc w:val="both"/>
        <w:rPr>
          <w:rFonts w:asciiTheme="majorBidi" w:eastAsia="Times New Roman" w:hAnsiTheme="majorBidi" w:cstheme="majorBidi"/>
          <w:sz w:val="24"/>
          <w:szCs w:val="24"/>
        </w:rPr>
      </w:pPr>
      <w:r w:rsidRPr="00816EA7">
        <w:rPr>
          <w:rFonts w:asciiTheme="majorBidi" w:eastAsia="Times New Roman" w:hAnsiTheme="majorBidi" w:cstheme="majorBidi"/>
          <w:sz w:val="24"/>
          <w:szCs w:val="24"/>
        </w:rPr>
        <w:t>Once deposited, the data will undergo procedures (screening processes) to protect the confidentiality of individuals, whose personal information may be part of archived data.</w:t>
      </w:r>
    </w:p>
    <w:p w14:paraId="49158B02" w14:textId="77777777" w:rsidR="00877D27" w:rsidRDefault="00877D27" w:rsidP="00C45EA9">
      <w:pPr>
        <w:spacing w:line="360" w:lineRule="auto"/>
        <w:jc w:val="both"/>
        <w:rPr>
          <w:b/>
          <w:sz w:val="26"/>
          <w:szCs w:val="26"/>
          <w:u w:val="single"/>
        </w:rPr>
      </w:pPr>
    </w:p>
    <w:p w14:paraId="7F676924" w14:textId="55D504E4" w:rsidR="00816EA7" w:rsidRPr="001C53EA" w:rsidRDefault="007C50E6" w:rsidP="00C45EA9">
      <w:pPr>
        <w:spacing w:line="360" w:lineRule="auto"/>
        <w:jc w:val="both"/>
        <w:rPr>
          <w:rFonts w:asciiTheme="majorBidi" w:eastAsia="Times New Roman" w:hAnsiTheme="majorBidi" w:cstheme="majorBidi"/>
          <w:sz w:val="24"/>
          <w:szCs w:val="24"/>
        </w:rPr>
      </w:pPr>
      <w:r>
        <w:rPr>
          <w:b/>
          <w:sz w:val="26"/>
          <w:szCs w:val="26"/>
          <w:u w:val="single"/>
        </w:rPr>
        <w:t xml:space="preserve">2.5 </w:t>
      </w:r>
      <w:r w:rsidR="00816EA7" w:rsidRPr="007C50E6">
        <w:rPr>
          <w:b/>
          <w:sz w:val="26"/>
          <w:szCs w:val="26"/>
          <w:u w:val="single"/>
        </w:rPr>
        <w:t>Storage and Backup</w:t>
      </w:r>
    </w:p>
    <w:p w14:paraId="3D397E71" w14:textId="1B9B8B79" w:rsidR="00816EA7" w:rsidRPr="00816EA7" w:rsidRDefault="00816EA7" w:rsidP="002A0F8B">
      <w:pPr>
        <w:spacing w:line="360" w:lineRule="auto"/>
        <w:ind w:firstLine="720"/>
        <w:jc w:val="both"/>
        <w:rPr>
          <w:rFonts w:asciiTheme="majorBidi" w:eastAsia="Times New Roman" w:hAnsiTheme="majorBidi" w:cstheme="majorBidi"/>
          <w:sz w:val="24"/>
          <w:szCs w:val="24"/>
        </w:rPr>
      </w:pPr>
      <w:r w:rsidRPr="00816EA7">
        <w:rPr>
          <w:rFonts w:asciiTheme="majorBidi" w:eastAsia="Times New Roman" w:hAnsiTheme="majorBidi" w:cstheme="majorBidi"/>
          <w:sz w:val="24"/>
          <w:szCs w:val="24"/>
        </w:rPr>
        <w:t>This project’s research data is consider</w:t>
      </w:r>
      <w:r w:rsidR="0097022C">
        <w:rPr>
          <w:rFonts w:asciiTheme="majorBidi" w:eastAsia="Times New Roman" w:hAnsiTheme="majorBidi" w:cstheme="majorBidi"/>
          <w:sz w:val="24"/>
          <w:szCs w:val="24"/>
        </w:rPr>
        <w:t xml:space="preserve">ed to be very important </w:t>
      </w:r>
      <w:r w:rsidR="002A0F8B">
        <w:rPr>
          <w:rFonts w:asciiTheme="majorBidi" w:eastAsia="Times New Roman" w:hAnsiTheme="majorBidi" w:cstheme="majorBidi"/>
          <w:sz w:val="24"/>
          <w:szCs w:val="24"/>
        </w:rPr>
        <w:t>to</w:t>
      </w:r>
      <w:r w:rsidR="0097022C">
        <w:rPr>
          <w:rFonts w:asciiTheme="majorBidi" w:eastAsia="Times New Roman" w:hAnsiTheme="majorBidi" w:cstheme="majorBidi"/>
          <w:sz w:val="24"/>
          <w:szCs w:val="24"/>
        </w:rPr>
        <w:t xml:space="preserve"> professor</w:t>
      </w:r>
      <w:r w:rsidRPr="00816EA7">
        <w:rPr>
          <w:rFonts w:asciiTheme="majorBidi" w:eastAsia="Times New Roman" w:hAnsiTheme="majorBidi" w:cstheme="majorBidi"/>
          <w:sz w:val="24"/>
          <w:szCs w:val="24"/>
        </w:rPr>
        <w:t xml:space="preserve"> Pinkerton</w:t>
      </w:r>
      <w:r w:rsidR="002A0F8B">
        <w:rPr>
          <w:rFonts w:asciiTheme="majorBidi" w:eastAsia="Times New Roman" w:hAnsiTheme="majorBidi" w:cstheme="majorBidi"/>
          <w:sz w:val="24"/>
          <w:szCs w:val="24"/>
        </w:rPr>
        <w:t>,</w:t>
      </w:r>
      <w:r w:rsidRPr="00816EA7">
        <w:rPr>
          <w:rFonts w:asciiTheme="majorBidi" w:eastAsia="Times New Roman" w:hAnsiTheme="majorBidi" w:cstheme="majorBidi"/>
          <w:sz w:val="24"/>
          <w:szCs w:val="24"/>
        </w:rPr>
        <w:t xml:space="preserve"> and our team recommends that multiple backups are in order. Storag</w:t>
      </w:r>
      <w:r w:rsidR="002A0F8B">
        <w:rPr>
          <w:rFonts w:asciiTheme="majorBidi" w:eastAsia="Times New Roman" w:hAnsiTheme="majorBidi" w:cstheme="majorBidi"/>
          <w:sz w:val="24"/>
          <w:szCs w:val="24"/>
        </w:rPr>
        <w:t xml:space="preserve">e and backups using both online clouds and </w:t>
      </w:r>
      <w:r w:rsidRPr="00816EA7">
        <w:rPr>
          <w:rFonts w:asciiTheme="majorBidi" w:eastAsia="Times New Roman" w:hAnsiTheme="majorBidi" w:cstheme="majorBidi"/>
          <w:sz w:val="24"/>
          <w:szCs w:val="24"/>
        </w:rPr>
        <w:t>hard drive copies should be considered.</w:t>
      </w:r>
    </w:p>
    <w:p w14:paraId="61B49256" w14:textId="77777777" w:rsidR="00816EA7" w:rsidRPr="00816EA7" w:rsidRDefault="00816EA7" w:rsidP="00C45EA9">
      <w:pPr>
        <w:spacing w:line="360" w:lineRule="auto"/>
        <w:ind w:firstLine="720"/>
        <w:jc w:val="both"/>
        <w:rPr>
          <w:rFonts w:asciiTheme="majorBidi" w:eastAsia="Times New Roman" w:hAnsiTheme="majorBidi" w:cstheme="majorBidi"/>
          <w:sz w:val="24"/>
          <w:szCs w:val="24"/>
        </w:rPr>
      </w:pPr>
      <w:r w:rsidRPr="00816EA7">
        <w:rPr>
          <w:rFonts w:asciiTheme="majorBidi" w:eastAsia="Times New Roman" w:hAnsiTheme="majorBidi" w:cstheme="majorBidi"/>
          <w:sz w:val="24"/>
          <w:szCs w:val="24"/>
        </w:rPr>
        <w:t>First of all, it is recommended to use hard drive as first line of backup, and to keep it up to date as much as possible. One way to do that is by adding and updating the files on the hard drive every month. This would ensure the master copy is safe against any corruptions that could happen on the cloud. High quality products should be used, from reputable manufacturers.</w:t>
      </w:r>
    </w:p>
    <w:p w14:paraId="675ECC8D" w14:textId="77777777" w:rsidR="00816EA7" w:rsidRPr="00816EA7" w:rsidRDefault="00816EA7" w:rsidP="00C45EA9">
      <w:pPr>
        <w:spacing w:line="360" w:lineRule="auto"/>
        <w:ind w:firstLine="720"/>
        <w:jc w:val="both"/>
        <w:rPr>
          <w:rFonts w:asciiTheme="majorBidi" w:eastAsia="Times New Roman" w:hAnsiTheme="majorBidi" w:cstheme="majorBidi"/>
          <w:sz w:val="24"/>
          <w:szCs w:val="24"/>
        </w:rPr>
      </w:pPr>
      <w:r w:rsidRPr="00816EA7">
        <w:rPr>
          <w:rFonts w:asciiTheme="majorBidi" w:eastAsia="Times New Roman" w:hAnsiTheme="majorBidi" w:cstheme="majorBidi"/>
          <w:sz w:val="24"/>
          <w:szCs w:val="24"/>
        </w:rPr>
        <w:t>Furthermore, taking into consideration the sensitivity of some of the data in the project, the following cloud services are proposed:</w:t>
      </w:r>
    </w:p>
    <w:p w14:paraId="0C9313FC" w14:textId="77777777" w:rsidR="001C53EA" w:rsidRDefault="001C53EA" w:rsidP="00C45EA9">
      <w:pPr>
        <w:spacing w:line="360" w:lineRule="auto"/>
        <w:jc w:val="both"/>
        <w:rPr>
          <w:rFonts w:asciiTheme="majorBidi" w:eastAsia="Times New Roman" w:hAnsiTheme="majorBidi" w:cstheme="majorBidi"/>
          <w:sz w:val="24"/>
          <w:szCs w:val="24"/>
        </w:rPr>
      </w:pPr>
    </w:p>
    <w:p w14:paraId="43DCE9FF" w14:textId="16160B2B" w:rsidR="001C53EA" w:rsidRDefault="008765A5" w:rsidP="008765A5">
      <w:pPr>
        <w:spacing w:line="360" w:lineRule="auto"/>
        <w:jc w:val="both"/>
        <w:rPr>
          <w:rFonts w:asciiTheme="majorBidi" w:eastAsia="Times New Roman" w:hAnsiTheme="majorBidi" w:cstheme="majorBidi"/>
          <w:color w:val="000000" w:themeColor="text1"/>
          <w:sz w:val="24"/>
          <w:szCs w:val="24"/>
        </w:rPr>
      </w:pPr>
      <w:r>
        <w:rPr>
          <w:rFonts w:asciiTheme="majorBidi" w:eastAsia="Times New Roman" w:hAnsiTheme="majorBidi" w:cstheme="majorBidi"/>
          <w:b/>
          <w:sz w:val="24"/>
          <w:szCs w:val="24"/>
        </w:rPr>
        <w:t>Plan 1</w:t>
      </w:r>
      <w:r w:rsidR="001C53EA" w:rsidRPr="008765A5">
        <w:rPr>
          <w:rFonts w:asciiTheme="majorBidi" w:eastAsia="Times New Roman" w:hAnsiTheme="majorBidi" w:cstheme="majorBidi"/>
          <w:b/>
          <w:sz w:val="24"/>
          <w:szCs w:val="24"/>
        </w:rPr>
        <w:t xml:space="preserve"> - </w:t>
      </w:r>
      <w:proofErr w:type="spellStart"/>
      <w:r w:rsidR="001C53EA" w:rsidRPr="008765A5">
        <w:rPr>
          <w:rFonts w:asciiTheme="majorBidi" w:eastAsia="Times New Roman" w:hAnsiTheme="majorBidi" w:cstheme="majorBidi"/>
          <w:b/>
          <w:sz w:val="24"/>
          <w:szCs w:val="24"/>
        </w:rPr>
        <w:t>DataVerse</w:t>
      </w:r>
      <w:proofErr w:type="spellEnd"/>
      <w:r w:rsidR="001C53EA" w:rsidRPr="008765A5">
        <w:rPr>
          <w:rFonts w:asciiTheme="majorBidi" w:eastAsia="Times New Roman" w:hAnsiTheme="majorBidi" w:cstheme="majorBidi"/>
          <w:b/>
          <w:sz w:val="24"/>
          <w:szCs w:val="24"/>
        </w:rPr>
        <w:t>:</w:t>
      </w:r>
      <w:r w:rsidR="00745406" w:rsidRPr="008765A5">
        <w:rPr>
          <w:rFonts w:asciiTheme="majorBidi" w:eastAsia="Times New Roman" w:hAnsiTheme="majorBidi" w:cstheme="majorBidi"/>
          <w:sz w:val="24"/>
          <w:szCs w:val="24"/>
        </w:rPr>
        <w:t xml:space="preserve"> </w:t>
      </w:r>
      <w:r w:rsidR="00D568C0" w:rsidRPr="008765A5">
        <w:rPr>
          <w:rFonts w:asciiTheme="majorBidi" w:eastAsia="Times New Roman" w:hAnsiTheme="majorBidi" w:cstheme="majorBidi"/>
          <w:sz w:val="24"/>
          <w:szCs w:val="24"/>
        </w:rPr>
        <w:t>It</w:t>
      </w:r>
      <w:r w:rsidR="00D568C0">
        <w:rPr>
          <w:rFonts w:asciiTheme="majorBidi" w:eastAsia="Times New Roman" w:hAnsiTheme="majorBidi" w:cstheme="majorBidi"/>
          <w:sz w:val="24"/>
          <w:szCs w:val="24"/>
        </w:rPr>
        <w:t xml:space="preserve"> is an open source repository for </w:t>
      </w:r>
      <w:r w:rsidR="00FB628B">
        <w:rPr>
          <w:rFonts w:asciiTheme="majorBidi" w:eastAsia="Times New Roman" w:hAnsiTheme="majorBidi" w:cstheme="majorBidi"/>
          <w:sz w:val="24"/>
          <w:szCs w:val="24"/>
        </w:rPr>
        <w:t>research data that can be setup for  individual or group use</w:t>
      </w:r>
      <w:r w:rsidR="00D568C0">
        <w:rPr>
          <w:rFonts w:asciiTheme="majorBidi" w:eastAsia="Times New Roman" w:hAnsiTheme="majorBidi" w:cstheme="majorBidi"/>
          <w:sz w:val="24"/>
          <w:szCs w:val="24"/>
        </w:rPr>
        <w:t xml:space="preserve">. It can contain different types of data sets, such as research data, codes, </w:t>
      </w:r>
      <w:r w:rsidR="00FB628B">
        <w:rPr>
          <w:rFonts w:asciiTheme="majorBidi" w:eastAsia="Times New Roman" w:hAnsiTheme="majorBidi" w:cstheme="majorBidi"/>
          <w:sz w:val="24"/>
          <w:szCs w:val="24"/>
        </w:rPr>
        <w:t>metadata, etc.</w:t>
      </w:r>
      <w:r w:rsidR="00B30A3A">
        <w:rPr>
          <w:rFonts w:asciiTheme="majorBidi" w:eastAsia="Times New Roman" w:hAnsiTheme="majorBidi" w:cstheme="majorBidi"/>
          <w:sz w:val="24"/>
          <w:szCs w:val="24"/>
        </w:rPr>
        <w:t xml:space="preserve"> as well as other </w:t>
      </w:r>
      <w:proofErr w:type="spellStart"/>
      <w:r w:rsidR="00B30A3A">
        <w:rPr>
          <w:rFonts w:asciiTheme="majorBidi" w:eastAsia="Times New Roman" w:hAnsiTheme="majorBidi" w:cstheme="majorBidi"/>
          <w:sz w:val="24"/>
          <w:szCs w:val="24"/>
        </w:rPr>
        <w:t>DataVerses</w:t>
      </w:r>
      <w:proofErr w:type="spellEnd"/>
      <w:r w:rsidR="00B30A3A">
        <w:rPr>
          <w:rFonts w:asciiTheme="majorBidi" w:eastAsia="Times New Roman" w:hAnsiTheme="majorBidi" w:cstheme="majorBidi"/>
          <w:sz w:val="24"/>
          <w:szCs w:val="24"/>
        </w:rPr>
        <w:t xml:space="preserve"> (Figure 1).</w:t>
      </w:r>
      <w:r w:rsidR="00FB628B">
        <w:rPr>
          <w:rFonts w:asciiTheme="majorBidi" w:eastAsia="Times New Roman" w:hAnsiTheme="majorBidi" w:cstheme="majorBidi"/>
          <w:sz w:val="24"/>
          <w:szCs w:val="24"/>
        </w:rPr>
        <w:t xml:space="preserve"> </w:t>
      </w:r>
      <w:r w:rsidR="00745406">
        <w:rPr>
          <w:rFonts w:asciiTheme="majorBidi" w:eastAsia="Times New Roman" w:hAnsiTheme="majorBidi" w:cstheme="majorBidi"/>
          <w:sz w:val="24"/>
          <w:szCs w:val="24"/>
        </w:rPr>
        <w:t xml:space="preserve">The (v.4.7) </w:t>
      </w:r>
      <w:r w:rsidR="00331728">
        <w:rPr>
          <w:rFonts w:asciiTheme="majorBidi" w:eastAsia="Times New Roman" w:hAnsiTheme="majorBidi" w:cstheme="majorBidi"/>
          <w:sz w:val="24"/>
          <w:szCs w:val="24"/>
        </w:rPr>
        <w:t xml:space="preserve">version of </w:t>
      </w:r>
      <w:proofErr w:type="spellStart"/>
      <w:r w:rsidR="00331728">
        <w:rPr>
          <w:rFonts w:asciiTheme="majorBidi" w:eastAsia="Times New Roman" w:hAnsiTheme="majorBidi" w:cstheme="majorBidi"/>
          <w:sz w:val="24"/>
          <w:szCs w:val="24"/>
        </w:rPr>
        <w:t>DataV</w:t>
      </w:r>
      <w:r w:rsidR="001C53EA" w:rsidRPr="001C53EA">
        <w:rPr>
          <w:rFonts w:asciiTheme="majorBidi" w:eastAsia="Times New Roman" w:hAnsiTheme="majorBidi" w:cstheme="majorBidi"/>
          <w:sz w:val="24"/>
          <w:szCs w:val="24"/>
        </w:rPr>
        <w:t>erse</w:t>
      </w:r>
      <w:proofErr w:type="spellEnd"/>
      <w:r w:rsidR="001C53EA" w:rsidRPr="001C53EA">
        <w:rPr>
          <w:rFonts w:asciiTheme="majorBidi" w:eastAsia="Times New Roman" w:hAnsiTheme="majorBidi" w:cstheme="majorBidi"/>
          <w:sz w:val="24"/>
          <w:szCs w:val="24"/>
        </w:rPr>
        <w:t xml:space="preserve"> </w:t>
      </w:r>
      <w:r w:rsidR="00745406">
        <w:rPr>
          <w:rFonts w:asciiTheme="majorBidi" w:eastAsia="Times New Roman" w:hAnsiTheme="majorBidi" w:cstheme="majorBidi"/>
          <w:sz w:val="24"/>
          <w:szCs w:val="24"/>
        </w:rPr>
        <w:t>is offered freely by Dalhousie University</w:t>
      </w:r>
      <w:r w:rsidR="00057E4B">
        <w:rPr>
          <w:rFonts w:asciiTheme="majorBidi" w:eastAsia="Times New Roman" w:hAnsiTheme="majorBidi" w:cstheme="majorBidi"/>
          <w:sz w:val="24"/>
          <w:szCs w:val="24"/>
        </w:rPr>
        <w:t xml:space="preserve"> to </w:t>
      </w:r>
      <w:r w:rsidR="00057E4B" w:rsidRPr="001C53EA">
        <w:rPr>
          <w:rFonts w:asciiTheme="majorBidi" w:eastAsia="Times New Roman" w:hAnsiTheme="majorBidi" w:cstheme="majorBidi"/>
          <w:sz w:val="24"/>
          <w:szCs w:val="24"/>
        </w:rPr>
        <w:t>researchers</w:t>
      </w:r>
      <w:r w:rsidR="00057E4B">
        <w:rPr>
          <w:rFonts w:asciiTheme="majorBidi" w:eastAsia="Times New Roman" w:hAnsiTheme="majorBidi" w:cstheme="majorBidi"/>
          <w:sz w:val="24"/>
          <w:szCs w:val="24"/>
        </w:rPr>
        <w:t xml:space="preserve"> from faculty members and students. I</w:t>
      </w:r>
      <w:r w:rsidR="00745406">
        <w:rPr>
          <w:rFonts w:asciiTheme="majorBidi" w:eastAsia="Times New Roman" w:hAnsiTheme="majorBidi" w:cstheme="majorBidi"/>
          <w:sz w:val="24"/>
          <w:szCs w:val="24"/>
        </w:rPr>
        <w:t xml:space="preserve">t allows </w:t>
      </w:r>
      <w:r w:rsidR="001C53EA" w:rsidRPr="001C53EA">
        <w:rPr>
          <w:rFonts w:asciiTheme="majorBidi" w:eastAsia="Times New Roman" w:hAnsiTheme="majorBidi" w:cstheme="majorBidi"/>
          <w:sz w:val="24"/>
          <w:szCs w:val="24"/>
        </w:rPr>
        <w:t xml:space="preserve">researchers to </w:t>
      </w:r>
      <w:r w:rsidR="00745406">
        <w:rPr>
          <w:rFonts w:asciiTheme="majorBidi" w:eastAsia="Times New Roman" w:hAnsiTheme="majorBidi" w:cstheme="majorBidi"/>
          <w:sz w:val="24"/>
          <w:szCs w:val="24"/>
        </w:rPr>
        <w:t>store</w:t>
      </w:r>
      <w:r w:rsidR="001C53EA" w:rsidRPr="001C53EA">
        <w:rPr>
          <w:rFonts w:asciiTheme="majorBidi" w:eastAsia="Times New Roman" w:hAnsiTheme="majorBidi" w:cstheme="majorBidi"/>
          <w:sz w:val="24"/>
          <w:szCs w:val="24"/>
        </w:rPr>
        <w:t xml:space="preserve"> and share data privately</w:t>
      </w:r>
      <w:r w:rsidR="00745406">
        <w:rPr>
          <w:rFonts w:asciiTheme="majorBidi" w:eastAsia="Times New Roman" w:hAnsiTheme="majorBidi" w:cstheme="majorBidi"/>
          <w:sz w:val="24"/>
          <w:szCs w:val="24"/>
        </w:rPr>
        <w:t xml:space="preserve"> or publically</w:t>
      </w:r>
      <w:r w:rsidR="00D568C0">
        <w:rPr>
          <w:rFonts w:asciiTheme="majorBidi" w:eastAsia="Times New Roman" w:hAnsiTheme="majorBidi" w:cstheme="majorBidi"/>
          <w:sz w:val="24"/>
          <w:szCs w:val="24"/>
        </w:rPr>
        <w:t>. T</w:t>
      </w:r>
      <w:r w:rsidR="00E84344">
        <w:rPr>
          <w:rFonts w:asciiTheme="majorBidi" w:eastAsia="Times New Roman" w:hAnsiTheme="majorBidi" w:cstheme="majorBidi"/>
          <w:sz w:val="24"/>
          <w:szCs w:val="24"/>
        </w:rPr>
        <w:t xml:space="preserve">hat </w:t>
      </w:r>
      <w:r w:rsidR="00057E4B">
        <w:rPr>
          <w:rFonts w:asciiTheme="majorBidi" w:eastAsia="Times New Roman" w:hAnsiTheme="majorBidi" w:cstheme="majorBidi"/>
          <w:sz w:val="24"/>
          <w:szCs w:val="24"/>
        </w:rPr>
        <w:t>would help</w:t>
      </w:r>
      <w:r w:rsidR="00E84344">
        <w:rPr>
          <w:rFonts w:asciiTheme="majorBidi" w:eastAsia="Times New Roman" w:hAnsiTheme="majorBidi" w:cstheme="majorBidi"/>
          <w:sz w:val="24"/>
          <w:szCs w:val="24"/>
        </w:rPr>
        <w:t xml:space="preserve"> professor </w:t>
      </w:r>
      <w:r w:rsidR="00E84344" w:rsidRPr="00816EA7">
        <w:rPr>
          <w:rFonts w:asciiTheme="majorBidi" w:eastAsia="Times New Roman" w:hAnsiTheme="majorBidi" w:cstheme="majorBidi"/>
          <w:sz w:val="24"/>
          <w:szCs w:val="24"/>
        </w:rPr>
        <w:t>Pinkerton</w:t>
      </w:r>
      <w:r w:rsidR="00E84344">
        <w:rPr>
          <w:rFonts w:asciiTheme="majorBidi" w:eastAsia="Times New Roman" w:hAnsiTheme="majorBidi" w:cstheme="majorBidi"/>
          <w:sz w:val="24"/>
          <w:szCs w:val="24"/>
        </w:rPr>
        <w:t xml:space="preserve"> </w:t>
      </w:r>
      <w:r w:rsidR="00057E4B">
        <w:rPr>
          <w:rFonts w:asciiTheme="majorBidi" w:eastAsia="Times New Roman" w:hAnsiTheme="majorBidi" w:cstheme="majorBidi"/>
          <w:sz w:val="24"/>
          <w:szCs w:val="24"/>
        </w:rPr>
        <w:t xml:space="preserve">in </w:t>
      </w:r>
      <w:r w:rsidR="00D568C0">
        <w:rPr>
          <w:rFonts w:asciiTheme="majorBidi" w:eastAsia="Times New Roman" w:hAnsiTheme="majorBidi" w:cstheme="majorBidi"/>
          <w:sz w:val="24"/>
          <w:szCs w:val="24"/>
        </w:rPr>
        <w:t>classifying her data into either public or private, to make sharing process easier for her, in a way that she will not need to keep using email</w:t>
      </w:r>
      <w:r>
        <w:rPr>
          <w:rFonts w:asciiTheme="majorBidi" w:eastAsia="Times New Roman" w:hAnsiTheme="majorBidi" w:cstheme="majorBidi"/>
          <w:sz w:val="24"/>
          <w:szCs w:val="24"/>
        </w:rPr>
        <w:t>s</w:t>
      </w:r>
      <w:r w:rsidR="00745406">
        <w:rPr>
          <w:rFonts w:asciiTheme="majorBidi" w:eastAsia="Times New Roman" w:hAnsiTheme="majorBidi" w:cstheme="majorBidi"/>
          <w:sz w:val="24"/>
          <w:szCs w:val="24"/>
        </w:rPr>
        <w:t xml:space="preserve">. </w:t>
      </w:r>
      <w:r w:rsidR="00D568C0">
        <w:rPr>
          <w:rFonts w:asciiTheme="majorBidi" w:eastAsia="Times New Roman" w:hAnsiTheme="majorBidi" w:cstheme="majorBidi"/>
          <w:sz w:val="24"/>
          <w:szCs w:val="24"/>
        </w:rPr>
        <w:t>The</w:t>
      </w:r>
      <w:r w:rsidR="00745406">
        <w:rPr>
          <w:rFonts w:asciiTheme="majorBidi" w:eastAsia="Times New Roman" w:hAnsiTheme="majorBidi" w:cstheme="majorBidi"/>
          <w:sz w:val="24"/>
          <w:szCs w:val="24"/>
        </w:rPr>
        <w:t xml:space="preserve"> </w:t>
      </w:r>
      <w:r w:rsidR="001C53EA" w:rsidRPr="001C53EA">
        <w:rPr>
          <w:rFonts w:asciiTheme="majorBidi" w:eastAsia="Times New Roman" w:hAnsiTheme="majorBidi" w:cstheme="majorBidi"/>
          <w:sz w:val="24"/>
          <w:szCs w:val="24"/>
        </w:rPr>
        <w:t xml:space="preserve">data </w:t>
      </w:r>
      <w:r w:rsidR="00745406">
        <w:rPr>
          <w:rFonts w:asciiTheme="majorBidi" w:eastAsia="Times New Roman" w:hAnsiTheme="majorBidi" w:cstheme="majorBidi"/>
          <w:sz w:val="24"/>
          <w:szCs w:val="24"/>
        </w:rPr>
        <w:t>will be</w:t>
      </w:r>
      <w:r w:rsidR="001C53EA" w:rsidRPr="001C53EA">
        <w:rPr>
          <w:rFonts w:asciiTheme="majorBidi" w:eastAsia="Times New Roman" w:hAnsiTheme="majorBidi" w:cstheme="majorBidi"/>
          <w:sz w:val="24"/>
          <w:szCs w:val="24"/>
        </w:rPr>
        <w:t xml:space="preserve"> hosted on Dalhousie's servers</w:t>
      </w:r>
      <w:r w:rsidR="00745406">
        <w:rPr>
          <w:rFonts w:asciiTheme="majorBidi" w:eastAsia="Times New Roman" w:hAnsiTheme="majorBidi" w:cstheme="majorBidi"/>
          <w:sz w:val="24"/>
          <w:szCs w:val="24"/>
        </w:rPr>
        <w:t xml:space="preserve">, </w:t>
      </w:r>
      <w:r w:rsidR="00E84344">
        <w:rPr>
          <w:rFonts w:asciiTheme="majorBidi" w:eastAsia="Times New Roman" w:hAnsiTheme="majorBidi" w:cstheme="majorBidi"/>
          <w:sz w:val="24"/>
          <w:szCs w:val="24"/>
        </w:rPr>
        <w:t>which</w:t>
      </w:r>
      <w:r w:rsidR="00745406">
        <w:rPr>
          <w:rFonts w:asciiTheme="majorBidi" w:eastAsia="Times New Roman" w:hAnsiTheme="majorBidi" w:cstheme="majorBidi"/>
          <w:sz w:val="24"/>
          <w:szCs w:val="24"/>
        </w:rPr>
        <w:t xml:space="preserve"> will </w:t>
      </w:r>
      <w:r w:rsidR="00E84344">
        <w:rPr>
          <w:rFonts w:asciiTheme="majorBidi" w:eastAsia="Times New Roman" w:hAnsiTheme="majorBidi" w:cstheme="majorBidi"/>
          <w:sz w:val="24"/>
          <w:szCs w:val="24"/>
        </w:rPr>
        <w:t>ensures</w:t>
      </w:r>
      <w:r w:rsidR="00745406">
        <w:rPr>
          <w:rFonts w:asciiTheme="majorBidi" w:eastAsia="Times New Roman" w:hAnsiTheme="majorBidi" w:cstheme="majorBidi"/>
          <w:sz w:val="24"/>
          <w:szCs w:val="24"/>
        </w:rPr>
        <w:t xml:space="preserve"> a good security</w:t>
      </w:r>
      <w:r w:rsidR="00FB628B">
        <w:rPr>
          <w:rFonts w:asciiTheme="majorBidi" w:eastAsia="Times New Roman" w:hAnsiTheme="majorBidi" w:cstheme="majorBidi"/>
          <w:sz w:val="24"/>
          <w:szCs w:val="24"/>
        </w:rPr>
        <w:t xml:space="preserve"> as well</w:t>
      </w:r>
      <w:r w:rsidR="00E84344">
        <w:rPr>
          <w:rFonts w:asciiTheme="majorBidi" w:eastAsia="Times New Roman" w:hAnsiTheme="majorBidi" w:cstheme="majorBidi"/>
          <w:sz w:val="24"/>
          <w:szCs w:val="24"/>
        </w:rPr>
        <w:t xml:space="preserve">. </w:t>
      </w:r>
      <w:r w:rsidR="00D568C0">
        <w:rPr>
          <w:rFonts w:asciiTheme="majorBidi" w:eastAsia="Times New Roman" w:hAnsiTheme="majorBidi" w:cstheme="majorBidi"/>
          <w:sz w:val="24"/>
          <w:szCs w:val="24"/>
        </w:rPr>
        <w:t xml:space="preserve">In addition, </w:t>
      </w:r>
      <w:proofErr w:type="spellStart"/>
      <w:r w:rsidR="00331728" w:rsidRPr="00D568C0">
        <w:rPr>
          <w:rFonts w:asciiTheme="majorBidi" w:eastAsia="Times New Roman" w:hAnsiTheme="majorBidi" w:cstheme="majorBidi"/>
          <w:sz w:val="24"/>
          <w:szCs w:val="24"/>
        </w:rPr>
        <w:t>DataV</w:t>
      </w:r>
      <w:r w:rsidR="001C53EA" w:rsidRPr="00D568C0">
        <w:rPr>
          <w:rFonts w:asciiTheme="majorBidi" w:eastAsia="Times New Roman" w:hAnsiTheme="majorBidi" w:cstheme="majorBidi"/>
          <w:sz w:val="24"/>
          <w:szCs w:val="24"/>
        </w:rPr>
        <w:t>erse</w:t>
      </w:r>
      <w:proofErr w:type="spellEnd"/>
      <w:r w:rsidR="001C53EA" w:rsidRPr="00D568C0">
        <w:rPr>
          <w:rFonts w:asciiTheme="majorBidi" w:eastAsia="Times New Roman" w:hAnsiTheme="majorBidi" w:cstheme="majorBidi"/>
          <w:sz w:val="24"/>
          <w:szCs w:val="24"/>
        </w:rPr>
        <w:t xml:space="preserve"> </w:t>
      </w:r>
      <w:r w:rsidR="00D568C0">
        <w:rPr>
          <w:rFonts w:asciiTheme="majorBidi" w:eastAsia="Times New Roman" w:hAnsiTheme="majorBidi" w:cstheme="majorBidi"/>
          <w:sz w:val="24"/>
          <w:szCs w:val="24"/>
        </w:rPr>
        <w:t>allows</w:t>
      </w:r>
      <w:r w:rsidR="00FB628B">
        <w:rPr>
          <w:rFonts w:asciiTheme="majorBidi" w:eastAsia="Times New Roman" w:hAnsiTheme="majorBidi" w:cstheme="majorBidi"/>
          <w:sz w:val="24"/>
          <w:szCs w:val="24"/>
        </w:rPr>
        <w:t xml:space="preserve"> researchers</w:t>
      </w:r>
      <w:r w:rsidR="00D568C0">
        <w:rPr>
          <w:rFonts w:asciiTheme="majorBidi" w:eastAsia="Times New Roman" w:hAnsiTheme="majorBidi" w:cstheme="majorBidi"/>
          <w:sz w:val="24"/>
          <w:szCs w:val="24"/>
        </w:rPr>
        <w:t xml:space="preserve"> to </w:t>
      </w:r>
      <w:r w:rsidR="00E84344" w:rsidRPr="00D568C0">
        <w:rPr>
          <w:rFonts w:asciiTheme="majorBidi" w:eastAsia="Times New Roman" w:hAnsiTheme="majorBidi" w:cstheme="majorBidi"/>
          <w:sz w:val="24"/>
          <w:szCs w:val="24"/>
        </w:rPr>
        <w:t xml:space="preserve">discover </w:t>
      </w:r>
      <w:r w:rsidR="00D568C0">
        <w:rPr>
          <w:rFonts w:asciiTheme="majorBidi" w:eastAsia="Times New Roman" w:hAnsiTheme="majorBidi" w:cstheme="majorBidi"/>
          <w:sz w:val="24"/>
          <w:szCs w:val="24"/>
        </w:rPr>
        <w:t xml:space="preserve">data, </w:t>
      </w:r>
      <w:r w:rsidR="001C53EA" w:rsidRPr="00D568C0">
        <w:rPr>
          <w:rFonts w:asciiTheme="majorBidi" w:eastAsia="Times New Roman" w:hAnsiTheme="majorBidi" w:cstheme="majorBidi"/>
          <w:sz w:val="24"/>
          <w:szCs w:val="24"/>
        </w:rPr>
        <w:t xml:space="preserve">help </w:t>
      </w:r>
      <w:r w:rsidR="00FB628B">
        <w:rPr>
          <w:rFonts w:asciiTheme="majorBidi" w:eastAsia="Times New Roman" w:hAnsiTheme="majorBidi" w:cstheme="majorBidi"/>
          <w:sz w:val="24"/>
          <w:szCs w:val="24"/>
        </w:rPr>
        <w:t xml:space="preserve">them </w:t>
      </w:r>
      <w:r w:rsidR="001C53EA" w:rsidRPr="00D568C0">
        <w:rPr>
          <w:rFonts w:asciiTheme="majorBidi" w:eastAsia="Times New Roman" w:hAnsiTheme="majorBidi" w:cstheme="majorBidi"/>
          <w:sz w:val="24"/>
          <w:szCs w:val="24"/>
        </w:rPr>
        <w:t>obtain web visibility, academic credit an</w:t>
      </w:r>
      <w:r w:rsidR="00D568C0">
        <w:rPr>
          <w:rFonts w:asciiTheme="majorBidi" w:eastAsia="Times New Roman" w:hAnsiTheme="majorBidi" w:cstheme="majorBidi"/>
          <w:sz w:val="24"/>
          <w:szCs w:val="24"/>
        </w:rPr>
        <w:t xml:space="preserve">d increased citation counts. </w:t>
      </w:r>
      <w:r w:rsidR="00FB628B">
        <w:rPr>
          <w:rFonts w:asciiTheme="majorBidi" w:eastAsia="Times New Roman" w:hAnsiTheme="majorBidi" w:cstheme="majorBidi"/>
          <w:sz w:val="24"/>
          <w:szCs w:val="24"/>
        </w:rPr>
        <w:t xml:space="preserve">To set up </w:t>
      </w:r>
      <w:proofErr w:type="spellStart"/>
      <w:r w:rsidR="00FB628B">
        <w:rPr>
          <w:rFonts w:asciiTheme="majorBidi" w:eastAsia="Times New Roman" w:hAnsiTheme="majorBidi" w:cstheme="majorBidi"/>
          <w:sz w:val="24"/>
          <w:szCs w:val="24"/>
        </w:rPr>
        <w:t>DataVerse</w:t>
      </w:r>
      <w:proofErr w:type="spellEnd"/>
      <w:r w:rsidR="00FB628B">
        <w:rPr>
          <w:rFonts w:asciiTheme="majorBidi" w:eastAsia="Times New Roman" w:hAnsiTheme="majorBidi" w:cstheme="majorBidi"/>
          <w:sz w:val="24"/>
          <w:szCs w:val="24"/>
        </w:rPr>
        <w:t>, Dalhousie Libraries Research Data Management can help in doing that, and they will also make sure to grant the administrator rights</w:t>
      </w:r>
      <w:r>
        <w:rPr>
          <w:rFonts w:asciiTheme="majorBidi" w:eastAsia="Times New Roman" w:hAnsiTheme="majorBidi" w:cstheme="majorBidi"/>
          <w:sz w:val="24"/>
          <w:szCs w:val="24"/>
        </w:rPr>
        <w:t xml:space="preserve"> to the owner</w:t>
      </w:r>
      <w:r w:rsidR="00FB628B">
        <w:rPr>
          <w:rFonts w:asciiTheme="majorBidi" w:eastAsia="Times New Roman" w:hAnsiTheme="majorBidi" w:cstheme="majorBidi"/>
          <w:sz w:val="24"/>
          <w:szCs w:val="24"/>
        </w:rPr>
        <w:t xml:space="preserve">. </w:t>
      </w:r>
      <w:r>
        <w:rPr>
          <w:rFonts w:asciiTheme="majorBidi" w:eastAsia="Times New Roman" w:hAnsiTheme="majorBidi" w:cstheme="majorBidi"/>
          <w:sz w:val="24"/>
          <w:szCs w:val="24"/>
        </w:rPr>
        <w:t>An</w:t>
      </w:r>
      <w:r w:rsidR="00FB628B">
        <w:rPr>
          <w:rFonts w:asciiTheme="majorBidi" w:eastAsia="Times New Roman" w:hAnsiTheme="majorBidi" w:cstheme="majorBidi"/>
          <w:sz w:val="24"/>
          <w:szCs w:val="24"/>
        </w:rPr>
        <w:t xml:space="preserve"> administrator to a </w:t>
      </w:r>
      <w:proofErr w:type="spellStart"/>
      <w:r w:rsidR="00FB628B">
        <w:rPr>
          <w:rFonts w:asciiTheme="majorBidi" w:eastAsia="Times New Roman" w:hAnsiTheme="majorBidi" w:cstheme="majorBidi"/>
          <w:sz w:val="24"/>
          <w:szCs w:val="24"/>
        </w:rPr>
        <w:t>DataVerse</w:t>
      </w:r>
      <w:proofErr w:type="spellEnd"/>
      <w:r w:rsidR="00FB628B">
        <w:rPr>
          <w:rFonts w:asciiTheme="majorBidi" w:eastAsia="Times New Roman" w:hAnsiTheme="majorBidi" w:cstheme="majorBidi"/>
          <w:sz w:val="24"/>
          <w:szCs w:val="24"/>
        </w:rPr>
        <w:t xml:space="preserve"> can manage all the setting </w:t>
      </w:r>
      <w:r w:rsidR="00B30A3A">
        <w:rPr>
          <w:rFonts w:asciiTheme="majorBidi" w:eastAsia="Times New Roman" w:hAnsiTheme="majorBidi" w:cstheme="majorBidi"/>
          <w:sz w:val="24"/>
          <w:szCs w:val="24"/>
        </w:rPr>
        <w:t xml:space="preserve">related to </w:t>
      </w:r>
      <w:r>
        <w:rPr>
          <w:rFonts w:asciiTheme="majorBidi" w:eastAsia="Times New Roman" w:hAnsiTheme="majorBidi" w:cstheme="majorBidi"/>
          <w:sz w:val="24"/>
          <w:szCs w:val="24"/>
        </w:rPr>
        <w:t>that</w:t>
      </w:r>
      <w:r w:rsidR="00B30A3A">
        <w:rPr>
          <w:rFonts w:asciiTheme="majorBidi" w:eastAsia="Times New Roman" w:hAnsiTheme="majorBidi" w:cstheme="majorBidi"/>
          <w:sz w:val="24"/>
          <w:szCs w:val="24"/>
        </w:rPr>
        <w:t xml:space="preserve"> </w:t>
      </w:r>
      <w:proofErr w:type="spellStart"/>
      <w:r w:rsidR="00B30A3A">
        <w:rPr>
          <w:rFonts w:asciiTheme="majorBidi" w:eastAsia="Times New Roman" w:hAnsiTheme="majorBidi" w:cstheme="majorBidi"/>
          <w:sz w:val="24"/>
          <w:szCs w:val="24"/>
        </w:rPr>
        <w:t>DataVerse</w:t>
      </w:r>
      <w:proofErr w:type="spellEnd"/>
      <w:r w:rsidR="00B30A3A">
        <w:rPr>
          <w:rFonts w:asciiTheme="majorBidi" w:eastAsia="Times New Roman" w:hAnsiTheme="majorBidi" w:cstheme="majorBidi"/>
          <w:sz w:val="24"/>
          <w:szCs w:val="24"/>
        </w:rPr>
        <w:t xml:space="preserve"> from themes and widgets to permissions, roles, access and more</w:t>
      </w:r>
      <w:r>
        <w:rPr>
          <w:rFonts w:asciiTheme="majorBidi" w:eastAsia="Times New Roman" w:hAnsiTheme="majorBidi" w:cstheme="majorBidi"/>
          <w:sz w:val="24"/>
          <w:szCs w:val="24"/>
        </w:rPr>
        <w:t xml:space="preserve"> </w:t>
      </w:r>
      <w:r>
        <w:rPr>
          <w:rFonts w:asciiTheme="majorBidi" w:eastAsia="Times New Roman" w:hAnsiTheme="majorBidi" w:cstheme="majorBidi"/>
          <w:color w:val="000000" w:themeColor="text1"/>
          <w:sz w:val="24"/>
          <w:szCs w:val="24"/>
          <w:highlight w:val="white"/>
        </w:rPr>
        <w:t>(</w:t>
      </w:r>
      <w:proofErr w:type="spellStart"/>
      <w:r>
        <w:rPr>
          <w:rFonts w:asciiTheme="majorBidi" w:eastAsia="Times New Roman" w:hAnsiTheme="majorBidi" w:cstheme="majorBidi"/>
          <w:color w:val="000000" w:themeColor="text1"/>
          <w:sz w:val="24"/>
          <w:szCs w:val="24"/>
          <w:highlight w:val="white"/>
        </w:rPr>
        <w:t>DalLibGuides</w:t>
      </w:r>
      <w:proofErr w:type="spellEnd"/>
      <w:r>
        <w:rPr>
          <w:rFonts w:asciiTheme="majorBidi" w:eastAsia="Times New Roman" w:hAnsiTheme="majorBidi" w:cstheme="majorBidi"/>
          <w:color w:val="000000" w:themeColor="text1"/>
          <w:sz w:val="24"/>
          <w:szCs w:val="24"/>
          <w:highlight w:val="white"/>
        </w:rPr>
        <w:t xml:space="preserve">, </w:t>
      </w:r>
      <w:r w:rsidRPr="00700367">
        <w:rPr>
          <w:rFonts w:asciiTheme="majorBidi" w:eastAsia="Times New Roman" w:hAnsiTheme="majorBidi" w:cstheme="majorBidi"/>
          <w:color w:val="000000" w:themeColor="text1"/>
          <w:sz w:val="24"/>
          <w:szCs w:val="24"/>
          <w:highlight w:val="white"/>
        </w:rPr>
        <w:t>2018)</w:t>
      </w:r>
      <w:r w:rsidR="00B30A3A">
        <w:rPr>
          <w:rFonts w:asciiTheme="majorBidi" w:eastAsia="Times New Roman" w:hAnsiTheme="majorBidi" w:cstheme="majorBidi"/>
          <w:sz w:val="24"/>
          <w:szCs w:val="24"/>
        </w:rPr>
        <w:t xml:space="preserve">.  </w:t>
      </w:r>
      <w:r w:rsidR="00D568C0">
        <w:rPr>
          <w:rFonts w:asciiTheme="majorBidi" w:eastAsia="Times New Roman" w:hAnsiTheme="majorBidi" w:cstheme="majorBidi"/>
          <w:sz w:val="24"/>
          <w:szCs w:val="24"/>
        </w:rPr>
        <w:t xml:space="preserve">To conclude, </w:t>
      </w:r>
      <w:proofErr w:type="spellStart"/>
      <w:r w:rsidR="00D568C0" w:rsidRPr="00D568C0">
        <w:rPr>
          <w:rFonts w:asciiTheme="majorBidi" w:eastAsia="Times New Roman" w:hAnsiTheme="majorBidi" w:cstheme="majorBidi"/>
          <w:sz w:val="24"/>
          <w:szCs w:val="24"/>
        </w:rPr>
        <w:t>DataVerse</w:t>
      </w:r>
      <w:proofErr w:type="spellEnd"/>
      <w:r w:rsidR="00D568C0">
        <w:rPr>
          <w:rFonts w:asciiTheme="majorBidi" w:eastAsia="Times New Roman" w:hAnsiTheme="majorBidi" w:cstheme="majorBidi"/>
          <w:sz w:val="24"/>
          <w:szCs w:val="24"/>
        </w:rPr>
        <w:t xml:space="preserve"> </w:t>
      </w:r>
      <w:r w:rsidR="001C53EA" w:rsidRPr="00D568C0">
        <w:rPr>
          <w:rFonts w:asciiTheme="majorBidi" w:eastAsia="Times New Roman" w:hAnsiTheme="majorBidi" w:cstheme="majorBidi"/>
          <w:sz w:val="24"/>
          <w:szCs w:val="24"/>
        </w:rPr>
        <w:t xml:space="preserve">meets </w:t>
      </w:r>
      <w:r w:rsidR="00D568C0">
        <w:rPr>
          <w:rFonts w:asciiTheme="majorBidi" w:eastAsia="Times New Roman" w:hAnsiTheme="majorBidi" w:cstheme="majorBidi"/>
          <w:sz w:val="24"/>
          <w:szCs w:val="24"/>
        </w:rPr>
        <w:t xml:space="preserve">almost all professor </w:t>
      </w:r>
      <w:r w:rsidR="00D568C0" w:rsidRPr="00816EA7">
        <w:rPr>
          <w:rFonts w:asciiTheme="majorBidi" w:eastAsia="Times New Roman" w:hAnsiTheme="majorBidi" w:cstheme="majorBidi"/>
          <w:sz w:val="24"/>
          <w:szCs w:val="24"/>
        </w:rPr>
        <w:t>Pinkerton</w:t>
      </w:r>
      <w:r w:rsidR="00D568C0">
        <w:rPr>
          <w:rFonts w:asciiTheme="majorBidi" w:eastAsia="Times New Roman" w:hAnsiTheme="majorBidi" w:cstheme="majorBidi"/>
          <w:sz w:val="24"/>
          <w:szCs w:val="24"/>
        </w:rPr>
        <w:t xml:space="preserve"> data management </w:t>
      </w:r>
      <w:r w:rsidR="001C53EA" w:rsidRPr="00D568C0">
        <w:rPr>
          <w:rFonts w:asciiTheme="majorBidi" w:eastAsia="Times New Roman" w:hAnsiTheme="majorBidi" w:cstheme="majorBidi"/>
          <w:sz w:val="24"/>
          <w:szCs w:val="24"/>
        </w:rPr>
        <w:t>requirements</w:t>
      </w:r>
      <w:r>
        <w:rPr>
          <w:rFonts w:asciiTheme="majorBidi" w:eastAsia="Times New Roman" w:hAnsiTheme="majorBidi" w:cstheme="majorBidi"/>
          <w:color w:val="000000" w:themeColor="text1"/>
          <w:sz w:val="24"/>
          <w:szCs w:val="24"/>
        </w:rPr>
        <w:t>, that is why it is highly recommended by our team.</w:t>
      </w:r>
    </w:p>
    <w:p w14:paraId="2AFC27A6" w14:textId="77777777" w:rsidR="00B30A3A" w:rsidRDefault="00B30A3A" w:rsidP="00FB628B">
      <w:pPr>
        <w:spacing w:line="360" w:lineRule="auto"/>
        <w:jc w:val="both"/>
        <w:rPr>
          <w:rFonts w:asciiTheme="majorBidi" w:eastAsia="Times New Roman" w:hAnsiTheme="majorBidi" w:cstheme="majorBidi"/>
          <w:color w:val="000000" w:themeColor="text1"/>
          <w:sz w:val="24"/>
          <w:szCs w:val="24"/>
        </w:rPr>
      </w:pPr>
    </w:p>
    <w:p w14:paraId="5E8B1BE0" w14:textId="77777777" w:rsidR="00B30A3A" w:rsidRDefault="00B30A3A" w:rsidP="00B30A3A">
      <w:pPr>
        <w:spacing w:line="360" w:lineRule="auto"/>
        <w:jc w:val="center"/>
        <w:rPr>
          <w:rFonts w:asciiTheme="majorBidi" w:eastAsia="Times New Roman" w:hAnsiTheme="majorBidi" w:cstheme="majorBidi"/>
          <w:sz w:val="24"/>
          <w:szCs w:val="24"/>
        </w:rPr>
      </w:pPr>
      <w:r>
        <w:rPr>
          <w:rFonts w:asciiTheme="majorBidi" w:eastAsia="Times New Roman" w:hAnsiTheme="majorBidi" w:cstheme="majorBidi"/>
          <w:noProof/>
          <w:sz w:val="24"/>
          <w:szCs w:val="24"/>
          <w:lang w:val="en-US"/>
        </w:rPr>
        <w:lastRenderedPageBreak/>
        <w:drawing>
          <wp:inline distT="0" distB="0" distL="0" distR="0" wp14:anchorId="6B6D9CFC" wp14:editId="27A449A8">
            <wp:extent cx="3518535" cy="1983079"/>
            <wp:effectExtent l="0" t="0" r="0" b="0"/>
            <wp:docPr id="5" name="Picture 5" descr="Screen%20Shot%202018-04-10%20at%207.10.2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4-10%20at%207.10.22%20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7827" cy="2055949"/>
                    </a:xfrm>
                    <a:prstGeom prst="rect">
                      <a:avLst/>
                    </a:prstGeom>
                    <a:noFill/>
                    <a:ln>
                      <a:noFill/>
                    </a:ln>
                  </pic:spPr>
                </pic:pic>
              </a:graphicData>
            </a:graphic>
          </wp:inline>
        </w:drawing>
      </w:r>
    </w:p>
    <w:p w14:paraId="7976C852" w14:textId="6901ACCD" w:rsidR="001C53EA" w:rsidRDefault="00B30A3A" w:rsidP="00B30A3A">
      <w:pPr>
        <w:spacing w:line="360" w:lineRule="auto"/>
        <w:jc w:val="center"/>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                        </w:t>
      </w:r>
      <w:r>
        <w:rPr>
          <w:rFonts w:asciiTheme="majorBidi" w:hAnsiTheme="majorBidi" w:cstheme="majorBidi"/>
          <w:b/>
          <w:i/>
          <w:sz w:val="20"/>
          <w:szCs w:val="20"/>
        </w:rPr>
        <w:t>Figure 2</w:t>
      </w:r>
      <w:r w:rsidRPr="00226C4A">
        <w:rPr>
          <w:rFonts w:asciiTheme="majorBidi" w:hAnsiTheme="majorBidi" w:cstheme="majorBidi"/>
          <w:b/>
          <w:i/>
          <w:sz w:val="20"/>
          <w:szCs w:val="20"/>
        </w:rPr>
        <w:t xml:space="preserve">: </w:t>
      </w:r>
      <w:proofErr w:type="spellStart"/>
      <w:r>
        <w:rPr>
          <w:rFonts w:asciiTheme="majorBidi" w:hAnsiTheme="majorBidi" w:cstheme="majorBidi"/>
          <w:i/>
          <w:sz w:val="20"/>
          <w:szCs w:val="20"/>
        </w:rPr>
        <w:t>DataVerse</w:t>
      </w:r>
      <w:proofErr w:type="spellEnd"/>
      <w:r>
        <w:rPr>
          <w:rFonts w:asciiTheme="majorBidi" w:hAnsiTheme="majorBidi" w:cstheme="majorBidi"/>
          <w:i/>
          <w:sz w:val="20"/>
          <w:szCs w:val="20"/>
        </w:rPr>
        <w:t xml:space="preserve"> in 4.0 (</w:t>
      </w:r>
      <w:proofErr w:type="spellStart"/>
      <w:r w:rsidRPr="00B30A3A">
        <w:rPr>
          <w:rFonts w:asciiTheme="majorBidi" w:hAnsiTheme="majorBidi" w:cstheme="majorBidi"/>
          <w:i/>
          <w:sz w:val="20"/>
          <w:szCs w:val="20"/>
        </w:rPr>
        <w:t>DalLibGuides</w:t>
      </w:r>
      <w:proofErr w:type="spellEnd"/>
      <w:r w:rsidRPr="00B30A3A">
        <w:rPr>
          <w:rFonts w:asciiTheme="majorBidi" w:hAnsiTheme="majorBidi" w:cstheme="majorBidi"/>
          <w:i/>
          <w:sz w:val="20"/>
          <w:szCs w:val="20"/>
        </w:rPr>
        <w:t>, 2018</w:t>
      </w:r>
      <w:r>
        <w:rPr>
          <w:rFonts w:asciiTheme="majorBidi" w:hAnsiTheme="majorBidi" w:cstheme="majorBidi"/>
          <w:i/>
          <w:sz w:val="20"/>
          <w:szCs w:val="20"/>
        </w:rPr>
        <w:t>).</w:t>
      </w:r>
    </w:p>
    <w:p w14:paraId="1BB41BF6" w14:textId="77777777" w:rsidR="008765A5" w:rsidRDefault="008765A5" w:rsidP="008765A5">
      <w:pPr>
        <w:spacing w:line="360" w:lineRule="auto"/>
        <w:jc w:val="both"/>
        <w:rPr>
          <w:rFonts w:asciiTheme="majorBidi" w:eastAsia="Times New Roman" w:hAnsiTheme="majorBidi" w:cstheme="majorBidi"/>
          <w:b/>
          <w:sz w:val="24"/>
          <w:szCs w:val="24"/>
        </w:rPr>
      </w:pPr>
    </w:p>
    <w:p w14:paraId="66B72931" w14:textId="25D05942" w:rsidR="008765A5" w:rsidRDefault="008765A5" w:rsidP="008765A5">
      <w:pPr>
        <w:spacing w:line="360" w:lineRule="auto"/>
        <w:jc w:val="both"/>
        <w:rPr>
          <w:rFonts w:asciiTheme="majorBidi" w:eastAsia="Times New Roman" w:hAnsiTheme="majorBidi" w:cstheme="majorBidi"/>
          <w:sz w:val="24"/>
          <w:szCs w:val="24"/>
        </w:rPr>
      </w:pPr>
      <w:r w:rsidRPr="00816EA7">
        <w:rPr>
          <w:rFonts w:asciiTheme="majorBidi" w:eastAsia="Times New Roman" w:hAnsiTheme="majorBidi" w:cstheme="majorBidi"/>
          <w:b/>
          <w:sz w:val="24"/>
          <w:szCs w:val="24"/>
        </w:rPr>
        <w:t xml:space="preserve">Plan </w:t>
      </w:r>
      <w:r>
        <w:rPr>
          <w:rFonts w:asciiTheme="majorBidi" w:eastAsia="Times New Roman" w:hAnsiTheme="majorBidi" w:cstheme="majorBidi"/>
          <w:b/>
          <w:sz w:val="24"/>
          <w:szCs w:val="24"/>
        </w:rPr>
        <w:t>2</w:t>
      </w:r>
      <w:r w:rsidRPr="00816EA7">
        <w:rPr>
          <w:rFonts w:asciiTheme="majorBidi" w:eastAsia="Times New Roman" w:hAnsiTheme="majorBidi" w:cstheme="majorBidi"/>
          <w:sz w:val="24"/>
          <w:szCs w:val="24"/>
        </w:rPr>
        <w:t xml:space="preserve"> - </w:t>
      </w:r>
      <w:r w:rsidRPr="00816EA7">
        <w:rPr>
          <w:rFonts w:asciiTheme="majorBidi" w:eastAsia="Times New Roman" w:hAnsiTheme="majorBidi" w:cstheme="majorBidi"/>
          <w:b/>
          <w:sz w:val="24"/>
          <w:szCs w:val="24"/>
        </w:rPr>
        <w:t>OneDrive:</w:t>
      </w:r>
      <w:r w:rsidRPr="00816EA7">
        <w:rPr>
          <w:rFonts w:asciiTheme="majorBidi" w:eastAsia="Times New Roman" w:hAnsiTheme="majorBidi" w:cstheme="majorBidi"/>
          <w:sz w:val="24"/>
          <w:szCs w:val="24"/>
        </w:rPr>
        <w:t xml:space="preserve"> Dalhousie University offers both students and faculty members the advantage to use their institutional funded OneDrive Cloud. Every Dalhousie faculty member, staff member, student, or different committees (e.g. Computer Science Graduate Society) is allotted their own 1TB of space for storage. Additionally, they have the benefit of using Microsoft Office 365 for collaborative work, and each group is provided with 1TB of storage (separate from individual user storage).</w:t>
      </w:r>
      <w:r>
        <w:rPr>
          <w:rFonts w:asciiTheme="majorBidi" w:eastAsia="Times New Roman" w:hAnsiTheme="majorBidi" w:cstheme="majorBidi"/>
          <w:sz w:val="24"/>
          <w:szCs w:val="24"/>
        </w:rPr>
        <w:t xml:space="preserve"> </w:t>
      </w:r>
      <w:r w:rsidRPr="00816EA7">
        <w:rPr>
          <w:rFonts w:asciiTheme="majorBidi" w:eastAsia="Times New Roman" w:hAnsiTheme="majorBidi" w:cstheme="majorBidi"/>
          <w:sz w:val="24"/>
          <w:szCs w:val="24"/>
        </w:rPr>
        <w:t xml:space="preserve">My team recommends that research data </w:t>
      </w:r>
      <w:r>
        <w:rPr>
          <w:rFonts w:asciiTheme="majorBidi" w:eastAsia="Times New Roman" w:hAnsiTheme="majorBidi" w:cstheme="majorBidi"/>
          <w:sz w:val="24"/>
          <w:szCs w:val="24"/>
        </w:rPr>
        <w:t>should</w:t>
      </w:r>
      <w:r w:rsidRPr="00816EA7">
        <w:rPr>
          <w:rFonts w:asciiTheme="majorBidi" w:eastAsia="Times New Roman" w:hAnsiTheme="majorBidi" w:cstheme="majorBidi"/>
          <w:sz w:val="24"/>
          <w:szCs w:val="24"/>
        </w:rPr>
        <w:t xml:space="preserve"> be stored o</w:t>
      </w:r>
      <w:r>
        <w:rPr>
          <w:rFonts w:asciiTheme="majorBidi" w:eastAsia="Times New Roman" w:hAnsiTheme="majorBidi" w:cstheme="majorBidi"/>
          <w:sz w:val="24"/>
          <w:szCs w:val="24"/>
        </w:rPr>
        <w:t xml:space="preserve">n the University’s server , because it </w:t>
      </w:r>
      <w:r w:rsidRPr="00816EA7">
        <w:rPr>
          <w:rFonts w:asciiTheme="majorBidi" w:eastAsia="Times New Roman" w:hAnsiTheme="majorBidi" w:cstheme="majorBidi"/>
          <w:sz w:val="24"/>
          <w:szCs w:val="24"/>
        </w:rPr>
        <w:t>is</w:t>
      </w:r>
      <w:r>
        <w:rPr>
          <w:rFonts w:asciiTheme="majorBidi" w:eastAsia="Times New Roman" w:hAnsiTheme="majorBidi" w:cstheme="majorBidi"/>
          <w:sz w:val="24"/>
          <w:szCs w:val="24"/>
        </w:rPr>
        <w:t xml:space="preserve"> a</w:t>
      </w:r>
      <w:r w:rsidRPr="00816EA7">
        <w:rPr>
          <w:rFonts w:asciiTheme="majorBidi" w:eastAsia="Times New Roman" w:hAnsiTheme="majorBidi" w:cstheme="majorBidi"/>
          <w:sz w:val="24"/>
          <w:szCs w:val="24"/>
        </w:rPr>
        <w:t xml:space="preserve"> high quality, enterprise-class storage with guaranteed backup and resilience (Dalhousie, </w:t>
      </w:r>
      <w:proofErr w:type="spellStart"/>
      <w:r w:rsidRPr="00816EA7">
        <w:rPr>
          <w:rFonts w:asciiTheme="majorBidi" w:eastAsia="Times New Roman" w:hAnsiTheme="majorBidi" w:cstheme="majorBidi"/>
          <w:sz w:val="24"/>
          <w:szCs w:val="24"/>
        </w:rPr>
        <w:t>n.d.</w:t>
      </w:r>
      <w:proofErr w:type="spellEnd"/>
      <w:r w:rsidRPr="00816EA7">
        <w:rPr>
          <w:rFonts w:asciiTheme="majorBidi" w:eastAsia="Times New Roman" w:hAnsiTheme="majorBidi" w:cstheme="majorBidi"/>
          <w:sz w:val="24"/>
          <w:szCs w:val="24"/>
        </w:rPr>
        <w:t>).</w:t>
      </w:r>
    </w:p>
    <w:p w14:paraId="004F1390" w14:textId="77777777" w:rsidR="00B30A3A" w:rsidRPr="00F106FF" w:rsidRDefault="00B30A3A" w:rsidP="00C45EA9">
      <w:pPr>
        <w:spacing w:line="360" w:lineRule="auto"/>
        <w:jc w:val="both"/>
        <w:rPr>
          <w:rFonts w:asciiTheme="majorBidi" w:eastAsia="Times New Roman" w:hAnsiTheme="majorBidi" w:cstheme="majorBidi"/>
          <w:b/>
          <w:sz w:val="24"/>
          <w:szCs w:val="24"/>
        </w:rPr>
      </w:pPr>
    </w:p>
    <w:p w14:paraId="18F1FF8B" w14:textId="5EBA031B" w:rsidR="00F106FF" w:rsidRPr="00F106FF" w:rsidRDefault="001C53EA" w:rsidP="00F106FF">
      <w:pPr>
        <w:spacing w:line="360" w:lineRule="auto"/>
        <w:jc w:val="both"/>
        <w:rPr>
          <w:rFonts w:asciiTheme="majorBidi" w:eastAsia="Times New Roman" w:hAnsiTheme="majorBidi" w:cstheme="majorBidi"/>
          <w:bCs/>
          <w:sz w:val="24"/>
          <w:szCs w:val="24"/>
        </w:rPr>
      </w:pPr>
      <w:r w:rsidRPr="00F106FF">
        <w:rPr>
          <w:rFonts w:asciiTheme="majorBidi" w:eastAsia="Times New Roman" w:hAnsiTheme="majorBidi" w:cstheme="majorBidi"/>
          <w:b/>
          <w:sz w:val="24"/>
          <w:szCs w:val="24"/>
        </w:rPr>
        <w:t>Plan 3 - Amazon Web Services (AWS):</w:t>
      </w:r>
      <w:r w:rsidR="00F106FF">
        <w:rPr>
          <w:rFonts w:asciiTheme="majorBidi" w:eastAsia="Times New Roman" w:hAnsiTheme="majorBidi" w:cstheme="majorBidi"/>
          <w:b/>
          <w:sz w:val="24"/>
          <w:szCs w:val="24"/>
        </w:rPr>
        <w:t xml:space="preserve"> </w:t>
      </w:r>
      <w:r w:rsidR="00F106FF" w:rsidRPr="00F106FF">
        <w:rPr>
          <w:rFonts w:asciiTheme="majorBidi" w:eastAsia="Times New Roman" w:hAnsiTheme="majorBidi" w:cstheme="majorBidi"/>
          <w:bCs/>
          <w:sz w:val="24"/>
          <w:szCs w:val="24"/>
        </w:rPr>
        <w:t>This plan entails inserting the Excel data into a structured relational database. Now, taking into consideration the future potential growth of the data</w:t>
      </w:r>
      <w:r w:rsidR="00F106FF">
        <w:rPr>
          <w:rFonts w:asciiTheme="majorBidi" w:eastAsia="Times New Roman" w:hAnsiTheme="majorBidi" w:cstheme="majorBidi"/>
          <w:bCs/>
          <w:sz w:val="24"/>
          <w:szCs w:val="24"/>
        </w:rPr>
        <w:t>,</w:t>
      </w:r>
      <w:r w:rsidR="00F106FF" w:rsidRPr="00F106FF">
        <w:rPr>
          <w:rFonts w:asciiTheme="majorBidi" w:eastAsia="Times New Roman" w:hAnsiTheme="majorBidi" w:cstheme="majorBidi"/>
          <w:bCs/>
          <w:sz w:val="24"/>
          <w:szCs w:val="24"/>
        </w:rPr>
        <w:t xml:space="preserve"> our team recommends using Amazon Aurora MySQL relational database</w:t>
      </w:r>
      <w:r w:rsidR="00F106FF">
        <w:rPr>
          <w:rFonts w:asciiTheme="majorBidi" w:eastAsia="Times New Roman" w:hAnsiTheme="majorBidi" w:cstheme="majorBidi"/>
          <w:bCs/>
          <w:sz w:val="24"/>
          <w:szCs w:val="24"/>
        </w:rPr>
        <w:t>,</w:t>
      </w:r>
      <w:r w:rsidR="00F106FF" w:rsidRPr="00F106FF">
        <w:rPr>
          <w:rFonts w:asciiTheme="majorBidi" w:eastAsia="Times New Roman" w:hAnsiTheme="majorBidi" w:cstheme="majorBidi"/>
          <w:bCs/>
          <w:sz w:val="24"/>
          <w:szCs w:val="24"/>
        </w:rPr>
        <w:t xml:space="preserve"> </w:t>
      </w:r>
      <w:r w:rsidR="00F106FF">
        <w:rPr>
          <w:rFonts w:asciiTheme="majorBidi" w:eastAsia="Times New Roman" w:hAnsiTheme="majorBidi" w:cstheme="majorBidi"/>
          <w:bCs/>
          <w:sz w:val="24"/>
          <w:szCs w:val="24"/>
        </w:rPr>
        <w:t xml:space="preserve">with Amazon Web Cloud Services. </w:t>
      </w:r>
      <w:r w:rsidR="00F106FF" w:rsidRPr="00F106FF">
        <w:rPr>
          <w:rFonts w:asciiTheme="majorBidi" w:eastAsia="Times New Roman" w:hAnsiTheme="majorBidi" w:cstheme="majorBidi"/>
          <w:bCs/>
          <w:sz w:val="24"/>
          <w:szCs w:val="24"/>
        </w:rPr>
        <w:t>Amazon Aurora database offers many advantages ranging from being cost-effective, combines speed and reliability but most importantly it offers open source and data sharing capabilities. Furthermore, it offers a more well-rounded structure</w:t>
      </w:r>
      <w:r w:rsidR="00F106FF">
        <w:rPr>
          <w:rFonts w:asciiTheme="majorBidi" w:eastAsia="Times New Roman" w:hAnsiTheme="majorBidi" w:cstheme="majorBidi"/>
          <w:bCs/>
          <w:sz w:val="24"/>
          <w:szCs w:val="24"/>
        </w:rPr>
        <w:t>,</w:t>
      </w:r>
      <w:r w:rsidR="00F106FF" w:rsidRPr="00F106FF">
        <w:rPr>
          <w:rFonts w:asciiTheme="majorBidi" w:eastAsia="Times New Roman" w:hAnsiTheme="majorBidi" w:cstheme="majorBidi"/>
          <w:bCs/>
          <w:sz w:val="24"/>
          <w:szCs w:val="24"/>
        </w:rPr>
        <w:t xml:space="preserve"> and consistency in da</w:t>
      </w:r>
      <w:r w:rsidR="00F106FF">
        <w:rPr>
          <w:rFonts w:asciiTheme="majorBidi" w:eastAsia="Times New Roman" w:hAnsiTheme="majorBidi" w:cstheme="majorBidi"/>
          <w:bCs/>
          <w:sz w:val="24"/>
          <w:szCs w:val="24"/>
        </w:rPr>
        <w:t>ta organization tha</w:t>
      </w:r>
      <w:r w:rsidR="00F106FF" w:rsidRPr="00F106FF">
        <w:rPr>
          <w:rFonts w:asciiTheme="majorBidi" w:eastAsia="Times New Roman" w:hAnsiTheme="majorBidi" w:cstheme="majorBidi"/>
          <w:bCs/>
          <w:sz w:val="24"/>
          <w:szCs w:val="24"/>
        </w:rPr>
        <w:t>n the other plans. This database also gets automatically backed up regularly</w:t>
      </w:r>
      <w:r w:rsidR="00F106FF">
        <w:rPr>
          <w:rFonts w:asciiTheme="majorBidi" w:eastAsia="Times New Roman" w:hAnsiTheme="majorBidi" w:cstheme="majorBidi"/>
          <w:bCs/>
          <w:sz w:val="24"/>
          <w:szCs w:val="24"/>
        </w:rPr>
        <w:t>,</w:t>
      </w:r>
      <w:r w:rsidR="00F106FF" w:rsidRPr="00F106FF">
        <w:rPr>
          <w:rFonts w:asciiTheme="majorBidi" w:eastAsia="Times New Roman" w:hAnsiTheme="majorBidi" w:cstheme="majorBidi"/>
          <w:bCs/>
          <w:sz w:val="24"/>
          <w:szCs w:val="24"/>
        </w:rPr>
        <w:t xml:space="preserve"> and performs failure detection and repairs. In addition, Amazon always ensures to make security their main priority. </w:t>
      </w:r>
      <w:r w:rsidR="00F106FF">
        <w:rPr>
          <w:rFonts w:asciiTheme="majorBidi" w:eastAsia="Times New Roman" w:hAnsiTheme="majorBidi" w:cstheme="majorBidi"/>
          <w:bCs/>
          <w:sz w:val="24"/>
          <w:szCs w:val="24"/>
        </w:rPr>
        <w:t xml:space="preserve">However, this option is not free, but </w:t>
      </w:r>
      <w:r w:rsidR="00F106FF" w:rsidRPr="00F106FF">
        <w:rPr>
          <w:rFonts w:asciiTheme="majorBidi" w:eastAsia="Times New Roman" w:hAnsiTheme="majorBidi" w:cstheme="majorBidi"/>
          <w:bCs/>
          <w:sz w:val="24"/>
          <w:szCs w:val="24"/>
        </w:rPr>
        <w:t>it offers many sol</w:t>
      </w:r>
      <w:r w:rsidR="00F106FF">
        <w:rPr>
          <w:rFonts w:asciiTheme="majorBidi" w:eastAsia="Times New Roman" w:hAnsiTheme="majorBidi" w:cstheme="majorBidi"/>
          <w:bCs/>
          <w:sz w:val="24"/>
          <w:szCs w:val="24"/>
        </w:rPr>
        <w:t>ution to many of the problems on</w:t>
      </w:r>
      <w:r w:rsidR="00F106FF" w:rsidRPr="00F106FF">
        <w:rPr>
          <w:rFonts w:asciiTheme="majorBidi" w:eastAsia="Times New Roman" w:hAnsiTheme="majorBidi" w:cstheme="majorBidi"/>
          <w:bCs/>
          <w:sz w:val="24"/>
          <w:szCs w:val="24"/>
        </w:rPr>
        <w:t xml:space="preserve"> this project. If this option is selected a good naming convention strategy is required, such as an ER diagram will need to be generated, while taking into consideration all the </w:t>
      </w:r>
      <w:r w:rsidR="00F106FF">
        <w:rPr>
          <w:rFonts w:asciiTheme="majorBidi" w:eastAsia="Times New Roman" w:hAnsiTheme="majorBidi" w:cstheme="majorBidi"/>
          <w:bCs/>
          <w:sz w:val="24"/>
          <w:szCs w:val="24"/>
        </w:rPr>
        <w:t>important metadata</w:t>
      </w:r>
      <w:r w:rsidR="00F106FF" w:rsidRPr="00F106FF">
        <w:rPr>
          <w:rFonts w:asciiTheme="majorBidi" w:eastAsia="Times New Roman" w:hAnsiTheme="majorBidi" w:cstheme="majorBidi"/>
          <w:bCs/>
          <w:sz w:val="24"/>
          <w:szCs w:val="24"/>
        </w:rPr>
        <w:t xml:space="preserve"> for the tables and columns relations (Amazon Aurora, 2018).</w:t>
      </w:r>
    </w:p>
    <w:p w14:paraId="53EC31A4" w14:textId="5763D4B6" w:rsidR="001C53EA" w:rsidRPr="001C53EA" w:rsidRDefault="001C53EA" w:rsidP="00C45EA9">
      <w:pPr>
        <w:spacing w:line="360" w:lineRule="auto"/>
        <w:jc w:val="both"/>
        <w:rPr>
          <w:b/>
          <w:sz w:val="26"/>
          <w:szCs w:val="26"/>
          <w:u w:val="single"/>
        </w:rPr>
      </w:pPr>
      <w:r>
        <w:rPr>
          <w:b/>
          <w:sz w:val="26"/>
          <w:szCs w:val="26"/>
          <w:u w:val="single"/>
        </w:rPr>
        <w:lastRenderedPageBreak/>
        <w:t xml:space="preserve">2.6 </w:t>
      </w:r>
      <w:r w:rsidRPr="001C53EA">
        <w:rPr>
          <w:b/>
          <w:sz w:val="26"/>
          <w:szCs w:val="26"/>
          <w:u w:val="single"/>
        </w:rPr>
        <w:t>Selection and Preservation</w:t>
      </w:r>
    </w:p>
    <w:p w14:paraId="273944E9" w14:textId="1FBB8E6C" w:rsidR="001C53EA" w:rsidRPr="001C53EA" w:rsidRDefault="001C53EA" w:rsidP="00C45EA9">
      <w:pPr>
        <w:spacing w:line="360" w:lineRule="auto"/>
        <w:ind w:firstLine="720"/>
        <w:jc w:val="both"/>
        <w:rPr>
          <w:rFonts w:asciiTheme="majorBidi" w:eastAsia="Times New Roman" w:hAnsiTheme="majorBidi" w:cstheme="majorBidi"/>
          <w:sz w:val="24"/>
          <w:szCs w:val="24"/>
        </w:rPr>
      </w:pPr>
      <w:r>
        <w:rPr>
          <w:rFonts w:asciiTheme="majorBidi" w:eastAsia="Times New Roman" w:hAnsiTheme="majorBidi" w:cstheme="majorBidi"/>
          <w:sz w:val="24"/>
          <w:szCs w:val="24"/>
        </w:rPr>
        <w:t>Professor</w:t>
      </w:r>
      <w:r w:rsidRPr="001C53EA">
        <w:rPr>
          <w:rFonts w:asciiTheme="majorBidi" w:eastAsia="Times New Roman" w:hAnsiTheme="majorBidi" w:cstheme="majorBidi"/>
          <w:sz w:val="24"/>
          <w:szCs w:val="24"/>
        </w:rPr>
        <w:t xml:space="preserve"> Pinkerton has been collecting data for the past 10 years, this dedication proves that preservation is essential part of the plan. Thus, this data has a long term preservation time period and needs to be preserved for at least another 10 years. A good recognized stable long-term repository should be considered such as </w:t>
      </w:r>
      <w:proofErr w:type="spellStart"/>
      <w:r w:rsidRPr="001C53EA">
        <w:rPr>
          <w:rFonts w:asciiTheme="majorBidi" w:eastAsia="Times New Roman" w:hAnsiTheme="majorBidi" w:cstheme="majorBidi"/>
          <w:sz w:val="24"/>
          <w:szCs w:val="24"/>
        </w:rPr>
        <w:t>DalSpace</w:t>
      </w:r>
      <w:proofErr w:type="spellEnd"/>
      <w:r w:rsidRPr="001C53EA">
        <w:rPr>
          <w:rFonts w:asciiTheme="majorBidi" w:eastAsia="Times New Roman" w:hAnsiTheme="majorBidi" w:cstheme="majorBidi"/>
          <w:sz w:val="24"/>
          <w:szCs w:val="24"/>
        </w:rPr>
        <w:t xml:space="preserve">. </w:t>
      </w:r>
      <w:hyperlink r:id="rId11">
        <w:proofErr w:type="spellStart"/>
        <w:r w:rsidRPr="001C53EA">
          <w:rPr>
            <w:rFonts w:asciiTheme="majorBidi" w:eastAsia="Times New Roman" w:hAnsiTheme="majorBidi" w:cstheme="majorBidi"/>
            <w:sz w:val="24"/>
            <w:szCs w:val="24"/>
          </w:rPr>
          <w:t>DalSpace</w:t>
        </w:r>
        <w:proofErr w:type="spellEnd"/>
      </w:hyperlink>
      <w:r w:rsidRPr="001C53EA">
        <w:rPr>
          <w:rFonts w:asciiTheme="majorBidi" w:eastAsia="Times New Roman" w:hAnsiTheme="majorBidi" w:cstheme="majorBidi"/>
          <w:sz w:val="24"/>
          <w:szCs w:val="24"/>
        </w:rPr>
        <w:t xml:space="preserve"> is an institutional repository that collects, preserves and distributes digital content produced by members of Dalhousie University. It is suitable for documentation related to research datasets, such as journal articles. It can also be used to preserve final datasets (those that will not require changes or editing). It is also another appropriate means for sharing these saved data online (</w:t>
      </w:r>
      <w:proofErr w:type="spellStart"/>
      <w:r w:rsidRPr="001C53EA">
        <w:rPr>
          <w:rFonts w:asciiTheme="majorBidi" w:eastAsia="Times New Roman" w:hAnsiTheme="majorBidi" w:cstheme="majorBidi"/>
          <w:sz w:val="24"/>
          <w:szCs w:val="24"/>
        </w:rPr>
        <w:t>DalLibraries</w:t>
      </w:r>
      <w:proofErr w:type="spellEnd"/>
      <w:r w:rsidRPr="001C53EA">
        <w:rPr>
          <w:rFonts w:asciiTheme="majorBidi" w:eastAsia="Times New Roman" w:hAnsiTheme="majorBidi" w:cstheme="majorBidi"/>
          <w:sz w:val="24"/>
          <w:szCs w:val="24"/>
        </w:rPr>
        <w:t>, 2018).</w:t>
      </w:r>
    </w:p>
    <w:p w14:paraId="5B155A70" w14:textId="2DFB2DD3" w:rsidR="001C53EA" w:rsidRPr="001C53EA" w:rsidRDefault="001C53EA" w:rsidP="00C45EA9">
      <w:pPr>
        <w:spacing w:line="360" w:lineRule="auto"/>
        <w:ind w:firstLine="720"/>
        <w:jc w:val="both"/>
        <w:rPr>
          <w:rFonts w:asciiTheme="majorBidi" w:eastAsia="Times New Roman" w:hAnsiTheme="majorBidi" w:cstheme="majorBidi"/>
          <w:sz w:val="24"/>
          <w:szCs w:val="24"/>
        </w:rPr>
      </w:pPr>
      <w:r w:rsidRPr="001C53EA">
        <w:rPr>
          <w:rFonts w:asciiTheme="majorBidi" w:eastAsia="Times New Roman" w:hAnsiTheme="majorBidi" w:cstheme="majorBidi"/>
          <w:sz w:val="24"/>
          <w:szCs w:val="24"/>
        </w:rPr>
        <w:t xml:space="preserve">Another good stable repository to consider is one that offers curated services such as Dryas Data Repository. This is a good service, because the owner will be able to pass on their data into the hands of a professional data curator, where their main job is to continue to preserve the previous owner’s data (Dryad, </w:t>
      </w:r>
      <w:proofErr w:type="spellStart"/>
      <w:r w:rsidRPr="001C53EA">
        <w:rPr>
          <w:rFonts w:asciiTheme="majorBidi" w:eastAsia="Times New Roman" w:hAnsiTheme="majorBidi" w:cstheme="majorBidi"/>
          <w:sz w:val="24"/>
          <w:szCs w:val="24"/>
        </w:rPr>
        <w:t>n.d.</w:t>
      </w:r>
      <w:proofErr w:type="spellEnd"/>
      <w:r w:rsidRPr="001C53EA">
        <w:rPr>
          <w:rFonts w:asciiTheme="majorBidi" w:eastAsia="Times New Roman" w:hAnsiTheme="majorBidi" w:cstheme="majorBidi"/>
          <w:sz w:val="24"/>
          <w:szCs w:val="24"/>
        </w:rPr>
        <w:t xml:space="preserve">). The </w:t>
      </w:r>
      <w:r w:rsidR="0097022C">
        <w:rPr>
          <w:rFonts w:asciiTheme="majorBidi" w:eastAsia="Times New Roman" w:hAnsiTheme="majorBidi" w:cstheme="majorBidi"/>
          <w:sz w:val="24"/>
          <w:szCs w:val="24"/>
        </w:rPr>
        <w:t xml:space="preserve">data is selected based on professor </w:t>
      </w:r>
      <w:r w:rsidRPr="001C53EA">
        <w:rPr>
          <w:rFonts w:asciiTheme="majorBidi" w:eastAsia="Times New Roman" w:hAnsiTheme="majorBidi" w:cstheme="majorBidi"/>
          <w:sz w:val="24"/>
          <w:szCs w:val="24"/>
        </w:rPr>
        <w:t xml:space="preserve">Pinkerton’s interest and all the data should be retained. </w:t>
      </w:r>
    </w:p>
    <w:p w14:paraId="2055FE9D" w14:textId="15C08F94" w:rsidR="001C53EA" w:rsidRDefault="001C53EA" w:rsidP="0097022C">
      <w:pPr>
        <w:spacing w:line="360" w:lineRule="auto"/>
        <w:ind w:firstLine="720"/>
        <w:jc w:val="both"/>
        <w:rPr>
          <w:rFonts w:asciiTheme="majorBidi" w:eastAsia="Times New Roman" w:hAnsiTheme="majorBidi" w:cstheme="majorBidi"/>
          <w:sz w:val="24"/>
          <w:szCs w:val="24"/>
        </w:rPr>
      </w:pPr>
      <w:r w:rsidRPr="001C53EA">
        <w:rPr>
          <w:rFonts w:asciiTheme="majorBidi" w:eastAsia="Times New Roman" w:hAnsiTheme="majorBidi" w:cstheme="majorBidi"/>
          <w:sz w:val="24"/>
          <w:szCs w:val="24"/>
        </w:rPr>
        <w:t>Therefore, once</w:t>
      </w:r>
      <w:r w:rsidR="0097022C">
        <w:rPr>
          <w:rFonts w:asciiTheme="majorBidi" w:eastAsia="Times New Roman" w:hAnsiTheme="majorBidi" w:cstheme="majorBidi"/>
          <w:sz w:val="24"/>
          <w:szCs w:val="24"/>
        </w:rPr>
        <w:t xml:space="preserve"> professor</w:t>
      </w:r>
      <w:r w:rsidRPr="001C53EA">
        <w:rPr>
          <w:rFonts w:asciiTheme="majorBidi" w:eastAsia="Times New Roman" w:hAnsiTheme="majorBidi" w:cstheme="majorBidi"/>
          <w:sz w:val="24"/>
          <w:szCs w:val="24"/>
        </w:rPr>
        <w:t xml:space="preserve"> Pinkerton decides it's time to pass on her data she can choose one of the above options, but until then the data will be continu</w:t>
      </w:r>
      <w:r w:rsidR="0097022C">
        <w:rPr>
          <w:rFonts w:asciiTheme="majorBidi" w:eastAsia="Times New Roman" w:hAnsiTheme="majorBidi" w:cstheme="majorBidi"/>
          <w:sz w:val="24"/>
          <w:szCs w:val="24"/>
        </w:rPr>
        <w:t xml:space="preserve">e to be preserved by both professor </w:t>
      </w:r>
      <w:r w:rsidRPr="001C53EA">
        <w:rPr>
          <w:rFonts w:asciiTheme="majorBidi" w:eastAsia="Times New Roman" w:hAnsiTheme="majorBidi" w:cstheme="majorBidi"/>
          <w:sz w:val="24"/>
          <w:szCs w:val="24"/>
        </w:rPr>
        <w:t>Pinkerton and her chosen colleagues.</w:t>
      </w:r>
    </w:p>
    <w:p w14:paraId="27947747" w14:textId="77777777" w:rsidR="00DA263B" w:rsidRDefault="00DA263B" w:rsidP="00C45EA9">
      <w:pPr>
        <w:spacing w:line="360" w:lineRule="auto"/>
        <w:jc w:val="both"/>
        <w:rPr>
          <w:rFonts w:asciiTheme="majorBidi" w:eastAsia="Times New Roman" w:hAnsiTheme="majorBidi" w:cstheme="majorBidi"/>
          <w:sz w:val="24"/>
          <w:szCs w:val="24"/>
        </w:rPr>
      </w:pPr>
    </w:p>
    <w:p w14:paraId="700398CB" w14:textId="77777777" w:rsidR="00331728" w:rsidRDefault="00DA263B" w:rsidP="00C45EA9">
      <w:pPr>
        <w:spacing w:line="360" w:lineRule="auto"/>
        <w:jc w:val="both"/>
        <w:rPr>
          <w:b/>
          <w:sz w:val="26"/>
          <w:szCs w:val="26"/>
          <w:u w:val="single"/>
        </w:rPr>
      </w:pPr>
      <w:r>
        <w:rPr>
          <w:b/>
          <w:sz w:val="26"/>
          <w:szCs w:val="26"/>
          <w:u w:val="single"/>
        </w:rPr>
        <w:t xml:space="preserve">2.7 </w:t>
      </w:r>
      <w:r w:rsidRPr="00DA263B">
        <w:rPr>
          <w:b/>
          <w:sz w:val="26"/>
          <w:szCs w:val="26"/>
          <w:u w:val="single"/>
        </w:rPr>
        <w:t>Data Sharing</w:t>
      </w:r>
    </w:p>
    <w:p w14:paraId="0D435358" w14:textId="5509865A" w:rsidR="00DA263B" w:rsidRPr="00331728" w:rsidRDefault="00DA263B" w:rsidP="00C45EA9">
      <w:pPr>
        <w:spacing w:line="360" w:lineRule="auto"/>
        <w:jc w:val="both"/>
        <w:rPr>
          <w:b/>
          <w:sz w:val="26"/>
          <w:szCs w:val="26"/>
          <w:u w:val="single"/>
        </w:rPr>
      </w:pPr>
      <w:r w:rsidRPr="00DA263B">
        <w:rPr>
          <w:rFonts w:asciiTheme="majorBidi" w:hAnsiTheme="majorBidi" w:cstheme="majorBidi"/>
          <w:sz w:val="24"/>
          <w:szCs w:val="24"/>
        </w:rPr>
        <w:t>T</w:t>
      </w:r>
      <w:r w:rsidRPr="00DA263B">
        <w:rPr>
          <w:rFonts w:asciiTheme="majorBidi" w:eastAsia="Times New Roman" w:hAnsiTheme="majorBidi" w:cstheme="majorBidi"/>
          <w:sz w:val="24"/>
          <w:szCs w:val="24"/>
        </w:rPr>
        <w:t>he data is categorized into two categories:</w:t>
      </w:r>
    </w:p>
    <w:p w14:paraId="12F330CE" w14:textId="77777777" w:rsidR="00331728" w:rsidRPr="00C45EA9" w:rsidRDefault="00DA263B" w:rsidP="00C45EA9">
      <w:pPr>
        <w:pStyle w:val="ListParagraph"/>
        <w:numPr>
          <w:ilvl w:val="0"/>
          <w:numId w:val="12"/>
        </w:numPr>
        <w:spacing w:line="360" w:lineRule="auto"/>
        <w:jc w:val="both"/>
        <w:rPr>
          <w:rFonts w:asciiTheme="majorBidi" w:eastAsia="Times New Roman" w:hAnsiTheme="majorBidi" w:cstheme="majorBidi"/>
          <w:sz w:val="24"/>
          <w:szCs w:val="24"/>
        </w:rPr>
      </w:pPr>
      <w:r w:rsidRPr="00C45EA9">
        <w:rPr>
          <w:rFonts w:asciiTheme="majorBidi" w:eastAsia="Times New Roman" w:hAnsiTheme="majorBidi" w:cstheme="majorBidi"/>
          <w:b/>
          <w:bCs/>
          <w:sz w:val="24"/>
          <w:szCs w:val="24"/>
        </w:rPr>
        <w:t>Open Data:</w:t>
      </w:r>
      <w:r w:rsidRPr="00C45EA9">
        <w:rPr>
          <w:rFonts w:asciiTheme="majorBidi" w:eastAsia="Times New Roman" w:hAnsiTheme="majorBidi" w:cstheme="majorBidi"/>
          <w:sz w:val="24"/>
          <w:szCs w:val="24"/>
        </w:rPr>
        <w:t xml:space="preserve"> This will be shared with all the users.</w:t>
      </w:r>
    </w:p>
    <w:p w14:paraId="57FB6D53" w14:textId="3CC7BE86" w:rsidR="00DA263B" w:rsidRPr="00C45EA9" w:rsidRDefault="00DA263B" w:rsidP="00C45EA9">
      <w:pPr>
        <w:pStyle w:val="ListParagraph"/>
        <w:numPr>
          <w:ilvl w:val="0"/>
          <w:numId w:val="12"/>
        </w:numPr>
        <w:spacing w:line="360" w:lineRule="auto"/>
        <w:jc w:val="both"/>
        <w:rPr>
          <w:rFonts w:asciiTheme="majorBidi" w:eastAsia="Times New Roman" w:hAnsiTheme="majorBidi" w:cstheme="majorBidi"/>
          <w:sz w:val="24"/>
          <w:szCs w:val="24"/>
        </w:rPr>
      </w:pPr>
      <w:r w:rsidRPr="00C45EA9">
        <w:rPr>
          <w:rFonts w:asciiTheme="majorBidi" w:eastAsia="Times New Roman" w:hAnsiTheme="majorBidi" w:cstheme="majorBidi"/>
          <w:b/>
          <w:bCs/>
          <w:sz w:val="24"/>
          <w:szCs w:val="24"/>
        </w:rPr>
        <w:t>Closed Data:</w:t>
      </w:r>
      <w:r w:rsidRPr="00C45EA9">
        <w:rPr>
          <w:rFonts w:asciiTheme="majorBidi" w:eastAsia="Times New Roman" w:hAnsiTheme="majorBidi" w:cstheme="majorBidi"/>
          <w:sz w:val="24"/>
          <w:szCs w:val="24"/>
        </w:rPr>
        <w:t xml:space="preserve"> </w:t>
      </w:r>
      <w:r w:rsidR="00C45EA9">
        <w:rPr>
          <w:rFonts w:asciiTheme="majorBidi" w:eastAsia="Times New Roman" w:hAnsiTheme="majorBidi" w:cstheme="majorBidi"/>
          <w:sz w:val="24"/>
          <w:szCs w:val="24"/>
        </w:rPr>
        <w:t>This will be</w:t>
      </w:r>
      <w:r w:rsidRPr="00C45EA9">
        <w:rPr>
          <w:rFonts w:asciiTheme="majorBidi" w:eastAsia="Times New Roman" w:hAnsiTheme="majorBidi" w:cstheme="majorBidi"/>
          <w:sz w:val="24"/>
          <w:szCs w:val="24"/>
        </w:rPr>
        <w:t xml:space="preserve"> shared upon request with colleagues</w:t>
      </w:r>
      <w:r w:rsidR="00C45EA9">
        <w:rPr>
          <w:rFonts w:asciiTheme="majorBidi" w:eastAsia="Times New Roman" w:hAnsiTheme="majorBidi" w:cstheme="majorBidi"/>
          <w:sz w:val="24"/>
          <w:szCs w:val="24"/>
        </w:rPr>
        <w:t xml:space="preserve"> only</w:t>
      </w:r>
      <w:r w:rsidRPr="00C45EA9">
        <w:rPr>
          <w:rFonts w:asciiTheme="majorBidi" w:eastAsia="Times New Roman" w:hAnsiTheme="majorBidi" w:cstheme="majorBidi"/>
          <w:sz w:val="24"/>
          <w:szCs w:val="24"/>
        </w:rPr>
        <w:t>.</w:t>
      </w:r>
    </w:p>
    <w:p w14:paraId="639E00F6" w14:textId="77777777" w:rsidR="00DA263B" w:rsidRPr="00DA263B" w:rsidRDefault="00DA263B" w:rsidP="00C45EA9">
      <w:pPr>
        <w:spacing w:line="360" w:lineRule="auto"/>
        <w:ind w:firstLine="720"/>
        <w:jc w:val="both"/>
        <w:rPr>
          <w:rFonts w:asciiTheme="majorBidi" w:eastAsia="Times New Roman" w:hAnsiTheme="majorBidi" w:cstheme="majorBidi"/>
          <w:sz w:val="24"/>
          <w:szCs w:val="24"/>
        </w:rPr>
      </w:pPr>
      <w:r w:rsidRPr="00DA263B">
        <w:rPr>
          <w:rFonts w:asciiTheme="majorBidi" w:eastAsia="Times New Roman" w:hAnsiTheme="majorBidi" w:cstheme="majorBidi"/>
          <w:sz w:val="24"/>
          <w:szCs w:val="24"/>
        </w:rPr>
        <w:t xml:space="preserve">Access control can be done using any of the plans offered previously. If </w:t>
      </w:r>
      <w:proofErr w:type="spellStart"/>
      <w:r w:rsidRPr="00DA263B">
        <w:rPr>
          <w:rFonts w:asciiTheme="majorBidi" w:eastAsia="Times New Roman" w:hAnsiTheme="majorBidi" w:cstheme="majorBidi"/>
          <w:sz w:val="24"/>
          <w:szCs w:val="24"/>
        </w:rPr>
        <w:t>DataVerse</w:t>
      </w:r>
      <w:proofErr w:type="spellEnd"/>
      <w:r w:rsidRPr="00DA263B">
        <w:rPr>
          <w:rFonts w:asciiTheme="majorBidi" w:eastAsia="Times New Roman" w:hAnsiTheme="majorBidi" w:cstheme="majorBidi"/>
          <w:sz w:val="24"/>
          <w:szCs w:val="24"/>
        </w:rPr>
        <w:t xml:space="preserve"> is selected, the owner will have complete control in deciding which data is private, and which is publically shared. This will help to eliminate answering and keeping track of all data sharing requests received through email (</w:t>
      </w:r>
      <w:proofErr w:type="spellStart"/>
      <w:r w:rsidRPr="00DA263B">
        <w:rPr>
          <w:rFonts w:asciiTheme="majorBidi" w:eastAsia="Times New Roman" w:hAnsiTheme="majorBidi" w:cstheme="majorBidi"/>
          <w:sz w:val="24"/>
          <w:szCs w:val="24"/>
        </w:rPr>
        <w:t>DalLibGuides</w:t>
      </w:r>
      <w:proofErr w:type="spellEnd"/>
      <w:r w:rsidRPr="00DA263B">
        <w:rPr>
          <w:rFonts w:asciiTheme="majorBidi" w:eastAsia="Times New Roman" w:hAnsiTheme="majorBidi" w:cstheme="majorBidi"/>
          <w:sz w:val="24"/>
          <w:szCs w:val="24"/>
        </w:rPr>
        <w:t>, 2018).</w:t>
      </w:r>
    </w:p>
    <w:p w14:paraId="3F97C837" w14:textId="77777777" w:rsidR="00DA263B" w:rsidRPr="00DA263B" w:rsidRDefault="00DA263B" w:rsidP="00C45EA9">
      <w:pPr>
        <w:spacing w:line="360" w:lineRule="auto"/>
        <w:ind w:firstLine="720"/>
        <w:jc w:val="both"/>
        <w:rPr>
          <w:rFonts w:asciiTheme="majorBidi" w:eastAsia="Times New Roman" w:hAnsiTheme="majorBidi" w:cstheme="majorBidi"/>
          <w:sz w:val="24"/>
          <w:szCs w:val="24"/>
        </w:rPr>
      </w:pPr>
      <w:r w:rsidRPr="00DA263B">
        <w:rPr>
          <w:rFonts w:asciiTheme="majorBidi" w:eastAsia="Times New Roman" w:hAnsiTheme="majorBidi" w:cstheme="majorBidi"/>
          <w:sz w:val="24"/>
          <w:szCs w:val="24"/>
        </w:rPr>
        <w:t xml:space="preserve">On the other hand, OneDrive allows data sharing with explicit granted permissions to desired team members. There is a “Share” button for every user, that when it is clicked a share request is sent, and the shared data will be seen in the “Shared with me” section (Dalhousie, </w:t>
      </w:r>
      <w:proofErr w:type="spellStart"/>
      <w:r w:rsidRPr="00DA263B">
        <w:rPr>
          <w:rFonts w:asciiTheme="majorBidi" w:eastAsia="Times New Roman" w:hAnsiTheme="majorBidi" w:cstheme="majorBidi"/>
          <w:sz w:val="24"/>
          <w:szCs w:val="24"/>
        </w:rPr>
        <w:t>n.d.</w:t>
      </w:r>
      <w:proofErr w:type="spellEnd"/>
      <w:r w:rsidRPr="00DA263B">
        <w:rPr>
          <w:rFonts w:asciiTheme="majorBidi" w:eastAsia="Times New Roman" w:hAnsiTheme="majorBidi" w:cstheme="majorBidi"/>
          <w:sz w:val="24"/>
          <w:szCs w:val="24"/>
        </w:rPr>
        <w:t>).</w:t>
      </w:r>
    </w:p>
    <w:p w14:paraId="3CE8C092" w14:textId="409357BF" w:rsidR="00DA263B" w:rsidRPr="00DA263B" w:rsidRDefault="00DA263B" w:rsidP="00C45EA9">
      <w:pPr>
        <w:spacing w:line="360" w:lineRule="auto"/>
        <w:jc w:val="both"/>
        <w:rPr>
          <w:rFonts w:asciiTheme="majorBidi" w:eastAsia="Times New Roman" w:hAnsiTheme="majorBidi" w:cstheme="majorBidi"/>
          <w:sz w:val="24"/>
          <w:szCs w:val="24"/>
        </w:rPr>
      </w:pPr>
      <w:r w:rsidRPr="00DA263B">
        <w:rPr>
          <w:rFonts w:asciiTheme="majorBidi" w:eastAsia="Times New Roman" w:hAnsiTheme="majorBidi" w:cstheme="majorBidi"/>
          <w:sz w:val="24"/>
          <w:szCs w:val="24"/>
        </w:rPr>
        <w:t>As for the AWS plan, it offers a complete access control for the owner. In addition, the owner’s public data sets can be shared via sharing programs such as Amazon EC2, Amazon Athena,</w:t>
      </w:r>
      <w:r w:rsidR="00331728">
        <w:rPr>
          <w:rFonts w:asciiTheme="majorBidi" w:eastAsia="Times New Roman" w:hAnsiTheme="majorBidi" w:cstheme="majorBidi"/>
          <w:sz w:val="24"/>
          <w:szCs w:val="24"/>
        </w:rPr>
        <w:t xml:space="preserve"> </w:t>
      </w:r>
      <w:r w:rsidRPr="00DA263B">
        <w:rPr>
          <w:rFonts w:asciiTheme="majorBidi" w:eastAsia="Times New Roman" w:hAnsiTheme="majorBidi" w:cstheme="majorBidi"/>
          <w:sz w:val="24"/>
          <w:szCs w:val="24"/>
        </w:rPr>
        <w:t xml:space="preserve">AWS </w:t>
      </w:r>
      <w:r w:rsidRPr="00DA263B">
        <w:rPr>
          <w:rFonts w:asciiTheme="majorBidi" w:eastAsia="Times New Roman" w:hAnsiTheme="majorBidi" w:cstheme="majorBidi"/>
          <w:sz w:val="24"/>
          <w:szCs w:val="24"/>
        </w:rPr>
        <w:lastRenderedPageBreak/>
        <w:t>Lambda and Amazon EMR. Users can download either one of these programs and use the search interface to locate their desired data they are searching for (Amazon, 2018).</w:t>
      </w:r>
    </w:p>
    <w:p w14:paraId="48306BAB" w14:textId="77777777" w:rsidR="00DA263B" w:rsidRPr="00DA263B" w:rsidRDefault="00DA263B" w:rsidP="00C45EA9">
      <w:pPr>
        <w:spacing w:line="360" w:lineRule="auto"/>
        <w:ind w:left="90"/>
        <w:jc w:val="both"/>
        <w:rPr>
          <w:rFonts w:asciiTheme="majorBidi" w:eastAsia="Times New Roman" w:hAnsiTheme="majorBidi" w:cstheme="majorBidi"/>
          <w:sz w:val="24"/>
          <w:szCs w:val="24"/>
        </w:rPr>
      </w:pPr>
    </w:p>
    <w:p w14:paraId="049F55AB" w14:textId="3DBCAA63" w:rsidR="00DA263B" w:rsidRPr="00DA263B" w:rsidRDefault="00DA263B" w:rsidP="00C45EA9">
      <w:pPr>
        <w:spacing w:line="360" w:lineRule="auto"/>
        <w:jc w:val="both"/>
        <w:rPr>
          <w:b/>
          <w:sz w:val="26"/>
          <w:szCs w:val="26"/>
          <w:u w:val="single"/>
        </w:rPr>
      </w:pPr>
      <w:r>
        <w:rPr>
          <w:b/>
          <w:sz w:val="26"/>
          <w:szCs w:val="26"/>
          <w:u w:val="single"/>
        </w:rPr>
        <w:t xml:space="preserve">2.8 </w:t>
      </w:r>
      <w:r w:rsidRPr="00DA263B">
        <w:rPr>
          <w:b/>
          <w:sz w:val="26"/>
          <w:szCs w:val="26"/>
          <w:u w:val="single"/>
        </w:rPr>
        <w:t>Responsibilities and Resources</w:t>
      </w:r>
    </w:p>
    <w:p w14:paraId="04A22B46" w14:textId="0ECAB804" w:rsidR="00331728" w:rsidRDefault="00DA263B" w:rsidP="00C45EA9">
      <w:pPr>
        <w:spacing w:line="360" w:lineRule="auto"/>
        <w:ind w:firstLine="720"/>
        <w:jc w:val="both"/>
        <w:rPr>
          <w:rFonts w:asciiTheme="majorBidi" w:eastAsia="Times New Roman" w:hAnsiTheme="majorBidi" w:cstheme="majorBidi"/>
          <w:sz w:val="24"/>
          <w:szCs w:val="24"/>
        </w:rPr>
      </w:pPr>
      <w:r w:rsidRPr="00DA263B">
        <w:rPr>
          <w:rFonts w:asciiTheme="majorBidi" w:eastAsia="Times New Roman" w:hAnsiTheme="majorBidi" w:cstheme="majorBidi"/>
          <w:sz w:val="24"/>
          <w:szCs w:val="24"/>
        </w:rPr>
        <w:t xml:space="preserve">Our team is responsible for </w:t>
      </w:r>
      <w:r w:rsidR="00C45EA9" w:rsidRPr="00DA263B">
        <w:rPr>
          <w:rFonts w:asciiTheme="majorBidi" w:eastAsia="Times New Roman" w:hAnsiTheme="majorBidi" w:cstheme="majorBidi"/>
          <w:sz w:val="24"/>
          <w:szCs w:val="24"/>
        </w:rPr>
        <w:t>transferring</w:t>
      </w:r>
      <w:r w:rsidRPr="00DA263B">
        <w:rPr>
          <w:rFonts w:asciiTheme="majorBidi" w:eastAsia="Times New Roman" w:hAnsiTheme="majorBidi" w:cstheme="majorBidi"/>
          <w:sz w:val="24"/>
          <w:szCs w:val="24"/>
        </w:rPr>
        <w:t xml:space="preserve"> the data. Then, after the completion of this project the responsibility is delegated to the researcher team (postdoctoral).</w:t>
      </w:r>
    </w:p>
    <w:p w14:paraId="55CB2006" w14:textId="1202295A" w:rsidR="00331728" w:rsidRPr="00C45EA9" w:rsidRDefault="00C45EA9" w:rsidP="00C45EA9">
      <w:pPr>
        <w:spacing w:line="360" w:lineRule="auto"/>
        <w:jc w:val="both"/>
        <w:rPr>
          <w:rFonts w:eastAsia="Times New Roman"/>
          <w:sz w:val="24"/>
          <w:szCs w:val="24"/>
          <w:u w:val="single"/>
        </w:rPr>
      </w:pPr>
      <w:r>
        <w:rPr>
          <w:rFonts w:eastAsia="Times New Roman"/>
          <w:b/>
          <w:sz w:val="24"/>
          <w:szCs w:val="24"/>
          <w:u w:val="single"/>
        </w:rPr>
        <w:t xml:space="preserve">2.8.1 </w:t>
      </w:r>
      <w:r w:rsidR="00DA263B" w:rsidRPr="00C45EA9">
        <w:rPr>
          <w:rFonts w:eastAsia="Times New Roman"/>
          <w:b/>
          <w:sz w:val="24"/>
          <w:szCs w:val="24"/>
          <w:u w:val="single"/>
        </w:rPr>
        <w:t>Budgeting</w:t>
      </w:r>
      <w:r w:rsidR="00DA263B" w:rsidRPr="00C45EA9">
        <w:rPr>
          <w:rFonts w:eastAsia="Times New Roman"/>
          <w:sz w:val="24"/>
          <w:szCs w:val="24"/>
          <w:u w:val="single"/>
        </w:rPr>
        <w:t xml:space="preserve"> </w:t>
      </w:r>
    </w:p>
    <w:p w14:paraId="7A135AD5" w14:textId="77777777" w:rsidR="00331728" w:rsidRDefault="00DA263B" w:rsidP="00C45EA9">
      <w:pPr>
        <w:spacing w:line="360" w:lineRule="auto"/>
        <w:jc w:val="both"/>
        <w:rPr>
          <w:rFonts w:asciiTheme="majorBidi" w:eastAsia="Times New Roman" w:hAnsiTheme="majorBidi" w:cstheme="majorBidi"/>
          <w:sz w:val="24"/>
          <w:szCs w:val="24"/>
        </w:rPr>
      </w:pPr>
      <w:r w:rsidRPr="00DA263B">
        <w:rPr>
          <w:rFonts w:asciiTheme="majorBidi" w:eastAsia="Times New Roman" w:hAnsiTheme="majorBidi" w:cstheme="majorBidi"/>
          <w:b/>
          <w:sz w:val="24"/>
          <w:szCs w:val="24"/>
        </w:rPr>
        <w:t>Hardware</w:t>
      </w:r>
      <w:r w:rsidRPr="00DA263B">
        <w:rPr>
          <w:rFonts w:asciiTheme="majorBidi" w:eastAsia="Times New Roman" w:hAnsiTheme="majorBidi" w:cstheme="majorBidi"/>
          <w:sz w:val="24"/>
          <w:szCs w:val="24"/>
        </w:rPr>
        <w:t>:</w:t>
      </w:r>
    </w:p>
    <w:p w14:paraId="1C226F28" w14:textId="77777777" w:rsidR="00331728" w:rsidRDefault="00DA263B" w:rsidP="00C45EA9">
      <w:pPr>
        <w:spacing w:line="360" w:lineRule="auto"/>
        <w:jc w:val="both"/>
        <w:rPr>
          <w:rFonts w:asciiTheme="majorBidi" w:eastAsia="Times New Roman" w:hAnsiTheme="majorBidi" w:cstheme="majorBidi"/>
          <w:sz w:val="24"/>
          <w:szCs w:val="24"/>
        </w:rPr>
      </w:pPr>
      <w:r w:rsidRPr="00DA263B">
        <w:rPr>
          <w:rFonts w:asciiTheme="majorBidi" w:eastAsia="Times New Roman" w:hAnsiTheme="majorBidi" w:cstheme="majorBidi"/>
          <w:sz w:val="24"/>
          <w:szCs w:val="24"/>
        </w:rPr>
        <w:t xml:space="preserve">This project needs a hard drive and a </w:t>
      </w:r>
      <w:proofErr w:type="spellStart"/>
      <w:r w:rsidRPr="00DA263B">
        <w:rPr>
          <w:rFonts w:asciiTheme="majorBidi" w:eastAsia="Times New Roman" w:hAnsiTheme="majorBidi" w:cstheme="majorBidi"/>
          <w:sz w:val="24"/>
          <w:szCs w:val="24"/>
        </w:rPr>
        <w:t>laptop.The</w:t>
      </w:r>
      <w:proofErr w:type="spellEnd"/>
      <w:r w:rsidRPr="00DA263B">
        <w:rPr>
          <w:rFonts w:asciiTheme="majorBidi" w:eastAsia="Times New Roman" w:hAnsiTheme="majorBidi" w:cstheme="majorBidi"/>
          <w:sz w:val="24"/>
          <w:szCs w:val="24"/>
        </w:rPr>
        <w:t xml:space="preserve"> cost for hardware for data management plan is covered by the researcher funding.</w:t>
      </w:r>
    </w:p>
    <w:p w14:paraId="779D3218" w14:textId="77777777" w:rsidR="00331728" w:rsidRDefault="00DA263B" w:rsidP="00C45EA9">
      <w:pPr>
        <w:spacing w:line="360" w:lineRule="auto"/>
        <w:jc w:val="both"/>
        <w:rPr>
          <w:rFonts w:asciiTheme="majorBidi" w:eastAsia="Times New Roman" w:hAnsiTheme="majorBidi" w:cstheme="majorBidi"/>
          <w:sz w:val="24"/>
          <w:szCs w:val="24"/>
        </w:rPr>
      </w:pPr>
      <w:r w:rsidRPr="00DA263B">
        <w:rPr>
          <w:rFonts w:asciiTheme="majorBidi" w:eastAsia="Times New Roman" w:hAnsiTheme="majorBidi" w:cstheme="majorBidi"/>
          <w:b/>
          <w:sz w:val="24"/>
          <w:szCs w:val="24"/>
        </w:rPr>
        <w:t>Human Resources :</w:t>
      </w:r>
    </w:p>
    <w:p w14:paraId="1FB3CD03" w14:textId="10EF77A0" w:rsidR="00331728" w:rsidRDefault="00DA263B" w:rsidP="00C45EA9">
      <w:pPr>
        <w:spacing w:line="360" w:lineRule="auto"/>
        <w:jc w:val="both"/>
        <w:rPr>
          <w:rFonts w:asciiTheme="majorBidi" w:eastAsia="Times New Roman" w:hAnsiTheme="majorBidi" w:cstheme="majorBidi"/>
          <w:sz w:val="24"/>
          <w:szCs w:val="24"/>
        </w:rPr>
      </w:pPr>
      <w:r w:rsidRPr="00DA263B">
        <w:rPr>
          <w:rFonts w:asciiTheme="majorBidi" w:eastAsia="Times New Roman" w:hAnsiTheme="majorBidi" w:cstheme="majorBidi"/>
          <w:sz w:val="24"/>
          <w:szCs w:val="24"/>
        </w:rPr>
        <w:t>As stated in the case,</w:t>
      </w:r>
      <w:r w:rsidR="0097022C">
        <w:rPr>
          <w:rFonts w:asciiTheme="majorBidi" w:eastAsia="Times New Roman" w:hAnsiTheme="majorBidi" w:cstheme="majorBidi"/>
          <w:sz w:val="24"/>
          <w:szCs w:val="24"/>
        </w:rPr>
        <w:t xml:space="preserve"> Neil </w:t>
      </w:r>
      <w:proofErr w:type="spellStart"/>
      <w:r w:rsidR="0097022C">
        <w:rPr>
          <w:rFonts w:asciiTheme="majorBidi" w:eastAsia="Times New Roman" w:hAnsiTheme="majorBidi" w:cstheme="majorBidi"/>
          <w:sz w:val="24"/>
          <w:szCs w:val="24"/>
        </w:rPr>
        <w:t>Gaiman</w:t>
      </w:r>
      <w:proofErr w:type="spellEnd"/>
      <w:r w:rsidR="0097022C">
        <w:rPr>
          <w:rFonts w:asciiTheme="majorBidi" w:eastAsia="Times New Roman" w:hAnsiTheme="majorBidi" w:cstheme="majorBidi"/>
          <w:sz w:val="24"/>
          <w:szCs w:val="24"/>
        </w:rPr>
        <w:t xml:space="preserve"> is a colleague of p</w:t>
      </w:r>
      <w:r w:rsidRPr="00DA263B">
        <w:rPr>
          <w:rFonts w:asciiTheme="majorBidi" w:eastAsia="Times New Roman" w:hAnsiTheme="majorBidi" w:cstheme="majorBidi"/>
          <w:sz w:val="24"/>
          <w:szCs w:val="24"/>
        </w:rPr>
        <w:t>rofessor Pinkerton, and he is helping in creating the file structure for this project. This project needs an IT consultant as well, to connect the database to the cloud server, and help in moving the data properly.</w:t>
      </w:r>
    </w:p>
    <w:p w14:paraId="1E708343" w14:textId="77777777" w:rsidR="00331728" w:rsidRDefault="00DA263B" w:rsidP="00C45EA9">
      <w:pPr>
        <w:spacing w:line="360" w:lineRule="auto"/>
        <w:jc w:val="both"/>
        <w:rPr>
          <w:rFonts w:asciiTheme="majorBidi" w:eastAsia="Times New Roman" w:hAnsiTheme="majorBidi" w:cstheme="majorBidi"/>
          <w:sz w:val="24"/>
          <w:szCs w:val="24"/>
        </w:rPr>
      </w:pPr>
      <w:r w:rsidRPr="00DA263B">
        <w:rPr>
          <w:rFonts w:asciiTheme="majorBidi" w:eastAsia="Times New Roman" w:hAnsiTheme="majorBidi" w:cstheme="majorBidi"/>
          <w:b/>
          <w:sz w:val="24"/>
          <w:szCs w:val="24"/>
        </w:rPr>
        <w:t>Cloud :</w:t>
      </w:r>
    </w:p>
    <w:p w14:paraId="2861B03D" w14:textId="03F5502E" w:rsidR="009C240B" w:rsidRDefault="00DA263B" w:rsidP="0092386E">
      <w:pPr>
        <w:spacing w:line="360" w:lineRule="auto"/>
        <w:jc w:val="both"/>
        <w:rPr>
          <w:rFonts w:asciiTheme="majorBidi" w:eastAsia="Times New Roman" w:hAnsiTheme="majorBidi" w:cstheme="majorBidi"/>
          <w:sz w:val="24"/>
          <w:szCs w:val="24"/>
        </w:rPr>
      </w:pPr>
      <w:r w:rsidRPr="00DA263B">
        <w:rPr>
          <w:rFonts w:asciiTheme="majorBidi" w:eastAsia="Times New Roman" w:hAnsiTheme="majorBidi" w:cstheme="majorBidi"/>
          <w:sz w:val="24"/>
          <w:szCs w:val="24"/>
        </w:rPr>
        <w:t xml:space="preserve">Dalhousie OneDrive, and </w:t>
      </w:r>
      <w:proofErr w:type="spellStart"/>
      <w:r w:rsidRPr="00DA263B">
        <w:rPr>
          <w:rFonts w:asciiTheme="majorBidi" w:eastAsia="Times New Roman" w:hAnsiTheme="majorBidi" w:cstheme="majorBidi"/>
          <w:sz w:val="24"/>
          <w:szCs w:val="24"/>
        </w:rPr>
        <w:t>DataVerse</w:t>
      </w:r>
      <w:proofErr w:type="spellEnd"/>
      <w:r w:rsidRPr="00DA263B">
        <w:rPr>
          <w:rFonts w:asciiTheme="majorBidi" w:eastAsia="Times New Roman" w:hAnsiTheme="majorBidi" w:cstheme="majorBidi"/>
          <w:sz w:val="24"/>
          <w:szCs w:val="24"/>
        </w:rPr>
        <w:t xml:space="preserve"> are institutionally funded, but as it might not support structured data at times, for which Amazon Web Services is recommended. The cost for AWS varies with slight change of the size of data. There is no upfront commitment with Amazon Aurora; you simply pay an hourly charge fo</w:t>
      </w:r>
      <w:r w:rsidR="00331728">
        <w:rPr>
          <w:rFonts w:asciiTheme="majorBidi" w:eastAsia="Times New Roman" w:hAnsiTheme="majorBidi" w:cstheme="majorBidi"/>
          <w:sz w:val="24"/>
          <w:szCs w:val="24"/>
        </w:rPr>
        <w:t>r each instance that you launch (</w:t>
      </w:r>
      <w:r w:rsidR="009C240B" w:rsidRPr="009C240B">
        <w:rPr>
          <w:rFonts w:asciiTheme="majorBidi" w:eastAsia="Times New Roman" w:hAnsiTheme="majorBidi" w:cstheme="majorBidi"/>
          <w:sz w:val="24"/>
          <w:szCs w:val="24"/>
        </w:rPr>
        <w:t>"Amazon Aurora Prici</w:t>
      </w:r>
      <w:r w:rsidR="009C240B">
        <w:rPr>
          <w:rFonts w:asciiTheme="majorBidi" w:eastAsia="Times New Roman" w:hAnsiTheme="majorBidi" w:cstheme="majorBidi"/>
          <w:sz w:val="24"/>
          <w:szCs w:val="24"/>
        </w:rPr>
        <w:t>ng – Amazon Web Services", 2018</w:t>
      </w:r>
      <w:r w:rsidR="00331728">
        <w:rPr>
          <w:rFonts w:asciiTheme="majorBidi" w:eastAsia="Times New Roman" w:hAnsiTheme="majorBidi" w:cstheme="majorBidi"/>
          <w:sz w:val="24"/>
          <w:szCs w:val="24"/>
        </w:rPr>
        <w:t>):</w:t>
      </w:r>
    </w:p>
    <w:p w14:paraId="7DCF71EB" w14:textId="77777777" w:rsidR="009628D8" w:rsidRPr="0092386E" w:rsidRDefault="009628D8" w:rsidP="0092386E">
      <w:pPr>
        <w:spacing w:line="360" w:lineRule="auto"/>
        <w:jc w:val="both"/>
        <w:rPr>
          <w:rFonts w:asciiTheme="majorBidi" w:eastAsia="Times New Roman" w:hAnsiTheme="majorBidi" w:cstheme="majorBidi"/>
          <w:sz w:val="24"/>
          <w:szCs w:val="24"/>
        </w:rPr>
      </w:pPr>
    </w:p>
    <w:tbl>
      <w:tblPr>
        <w:tblStyle w:val="TableGridLight"/>
        <w:tblW w:w="0" w:type="auto"/>
        <w:jc w:val="center"/>
        <w:tblLook w:val="04A0" w:firstRow="1" w:lastRow="0" w:firstColumn="1" w:lastColumn="0" w:noHBand="0" w:noVBand="1"/>
      </w:tblPr>
      <w:tblGrid>
        <w:gridCol w:w="3729"/>
        <w:gridCol w:w="3729"/>
      </w:tblGrid>
      <w:tr w:rsidR="009C240B" w14:paraId="223142CA" w14:textId="77777777" w:rsidTr="0092386E">
        <w:trPr>
          <w:trHeight w:val="413"/>
          <w:jc w:val="center"/>
        </w:trPr>
        <w:tc>
          <w:tcPr>
            <w:tcW w:w="3729" w:type="dxa"/>
            <w:shd w:val="clear" w:color="auto" w:fill="E7E6E6" w:themeFill="background2"/>
            <w:vAlign w:val="center"/>
          </w:tcPr>
          <w:p w14:paraId="0E65E88E" w14:textId="26E62682" w:rsidR="009C240B" w:rsidRDefault="009C240B" w:rsidP="009C240B">
            <w:pPr>
              <w:pBdr>
                <w:top w:val="none" w:sz="0" w:space="0" w:color="auto"/>
                <w:left w:val="none" w:sz="0" w:space="0" w:color="auto"/>
                <w:bottom w:val="none" w:sz="0" w:space="0" w:color="auto"/>
                <w:right w:val="none" w:sz="0" w:space="0" w:color="auto"/>
                <w:between w:val="none" w:sz="0" w:space="0" w:color="auto"/>
              </w:pBdr>
              <w:spacing w:line="360" w:lineRule="auto"/>
              <w:jc w:val="center"/>
              <w:rPr>
                <w:b/>
                <w:sz w:val="32"/>
                <w:szCs w:val="32"/>
                <w:u w:val="single"/>
              </w:rPr>
            </w:pPr>
            <w:r>
              <w:rPr>
                <w:rFonts w:ascii="Times New Roman" w:eastAsia="Times New Roman" w:hAnsi="Times New Roman" w:cs="Times New Roman"/>
                <w:b/>
                <w:sz w:val="24"/>
                <w:szCs w:val="24"/>
              </w:rPr>
              <w:t>Storage Rate</w:t>
            </w:r>
          </w:p>
        </w:tc>
        <w:tc>
          <w:tcPr>
            <w:tcW w:w="3729" w:type="dxa"/>
            <w:shd w:val="clear" w:color="auto" w:fill="E7E6E6" w:themeFill="background2"/>
            <w:vAlign w:val="center"/>
          </w:tcPr>
          <w:p w14:paraId="7697374C" w14:textId="0929B2D3" w:rsidR="009C240B" w:rsidRDefault="009C240B" w:rsidP="009C240B">
            <w:pPr>
              <w:pBdr>
                <w:top w:val="none" w:sz="0" w:space="0" w:color="auto"/>
                <w:left w:val="none" w:sz="0" w:space="0" w:color="auto"/>
                <w:bottom w:val="none" w:sz="0" w:space="0" w:color="auto"/>
                <w:right w:val="none" w:sz="0" w:space="0" w:color="auto"/>
                <w:between w:val="none" w:sz="0" w:space="0" w:color="auto"/>
              </w:pBdr>
              <w:spacing w:line="360" w:lineRule="auto"/>
              <w:jc w:val="center"/>
              <w:rPr>
                <w:b/>
                <w:sz w:val="32"/>
                <w:szCs w:val="32"/>
                <w:u w:val="single"/>
              </w:rPr>
            </w:pPr>
            <w:r>
              <w:rPr>
                <w:rFonts w:ascii="Times New Roman" w:eastAsia="Times New Roman" w:hAnsi="Times New Roman" w:cs="Times New Roman"/>
                <w:b/>
                <w:sz w:val="24"/>
                <w:szCs w:val="24"/>
              </w:rPr>
              <w:t>Cost in Canadian Dollars</w:t>
            </w:r>
          </w:p>
        </w:tc>
      </w:tr>
      <w:tr w:rsidR="009C240B" w14:paraId="156FD3B9" w14:textId="77777777" w:rsidTr="0092386E">
        <w:trPr>
          <w:trHeight w:val="377"/>
          <w:jc w:val="center"/>
        </w:trPr>
        <w:tc>
          <w:tcPr>
            <w:tcW w:w="3729" w:type="dxa"/>
            <w:vAlign w:val="center"/>
          </w:tcPr>
          <w:p w14:paraId="56DC13AD" w14:textId="28C0FE0C" w:rsidR="009C240B" w:rsidRDefault="009C240B" w:rsidP="009C240B">
            <w:pPr>
              <w:pBdr>
                <w:top w:val="none" w:sz="0" w:space="0" w:color="auto"/>
                <w:left w:val="none" w:sz="0" w:space="0" w:color="auto"/>
                <w:bottom w:val="none" w:sz="0" w:space="0" w:color="auto"/>
                <w:right w:val="none" w:sz="0" w:space="0" w:color="auto"/>
                <w:between w:val="none" w:sz="0" w:space="0" w:color="auto"/>
              </w:pBdr>
              <w:spacing w:line="360" w:lineRule="auto"/>
              <w:rPr>
                <w:b/>
                <w:sz w:val="32"/>
                <w:szCs w:val="32"/>
                <w:u w:val="single"/>
              </w:rPr>
            </w:pPr>
            <w:r>
              <w:rPr>
                <w:rFonts w:ascii="Times New Roman" w:eastAsia="Times New Roman" w:hAnsi="Times New Roman" w:cs="Times New Roman"/>
                <w:b/>
                <w:sz w:val="24"/>
                <w:szCs w:val="24"/>
              </w:rPr>
              <w:t>First 50 TB / Month</w:t>
            </w:r>
          </w:p>
        </w:tc>
        <w:tc>
          <w:tcPr>
            <w:tcW w:w="3729" w:type="dxa"/>
            <w:vAlign w:val="center"/>
          </w:tcPr>
          <w:p w14:paraId="53EBBAF3" w14:textId="7196FF68" w:rsidR="009C240B" w:rsidRDefault="009C240B" w:rsidP="009C240B">
            <w:pPr>
              <w:pBdr>
                <w:top w:val="none" w:sz="0" w:space="0" w:color="auto"/>
                <w:left w:val="none" w:sz="0" w:space="0" w:color="auto"/>
                <w:bottom w:val="none" w:sz="0" w:space="0" w:color="auto"/>
                <w:right w:val="none" w:sz="0" w:space="0" w:color="auto"/>
                <w:between w:val="none" w:sz="0" w:space="0" w:color="auto"/>
              </w:pBdr>
              <w:spacing w:line="360" w:lineRule="auto"/>
              <w:rPr>
                <w:b/>
                <w:sz w:val="32"/>
                <w:szCs w:val="32"/>
                <w:u w:val="single"/>
              </w:rPr>
            </w:pPr>
            <w:r>
              <w:rPr>
                <w:rFonts w:ascii="Times New Roman" w:eastAsia="Times New Roman" w:hAnsi="Times New Roman" w:cs="Times New Roman"/>
                <w:sz w:val="24"/>
                <w:szCs w:val="24"/>
              </w:rPr>
              <w:t>$0.025 per GB</w:t>
            </w:r>
          </w:p>
        </w:tc>
      </w:tr>
      <w:tr w:rsidR="009C240B" w14:paraId="19D3D3C6" w14:textId="77777777" w:rsidTr="0092386E">
        <w:trPr>
          <w:trHeight w:val="341"/>
          <w:jc w:val="center"/>
        </w:trPr>
        <w:tc>
          <w:tcPr>
            <w:tcW w:w="3729" w:type="dxa"/>
            <w:shd w:val="clear" w:color="auto" w:fill="E7E6E6" w:themeFill="background2"/>
            <w:vAlign w:val="center"/>
          </w:tcPr>
          <w:p w14:paraId="7E1A12B5" w14:textId="3975653B" w:rsidR="009C240B" w:rsidRDefault="009C240B" w:rsidP="009C240B">
            <w:pPr>
              <w:pBdr>
                <w:top w:val="none" w:sz="0" w:space="0" w:color="auto"/>
                <w:left w:val="none" w:sz="0" w:space="0" w:color="auto"/>
                <w:bottom w:val="none" w:sz="0" w:space="0" w:color="auto"/>
                <w:right w:val="none" w:sz="0" w:space="0" w:color="auto"/>
                <w:between w:val="none" w:sz="0" w:space="0" w:color="auto"/>
              </w:pBdr>
              <w:spacing w:line="360" w:lineRule="auto"/>
              <w:jc w:val="center"/>
              <w:rPr>
                <w:b/>
                <w:sz w:val="32"/>
                <w:szCs w:val="32"/>
                <w:u w:val="single"/>
              </w:rPr>
            </w:pPr>
            <w:r>
              <w:rPr>
                <w:rFonts w:ascii="Times New Roman" w:eastAsia="Times New Roman" w:hAnsi="Times New Roman" w:cs="Times New Roman"/>
                <w:b/>
                <w:sz w:val="24"/>
                <w:szCs w:val="24"/>
              </w:rPr>
              <w:t>Tr</w:t>
            </w:r>
            <w:r w:rsidRPr="00DA263B">
              <w:rPr>
                <w:rFonts w:ascii="Times New Roman" w:eastAsia="Times New Roman" w:hAnsi="Times New Roman" w:cs="Times New Roman"/>
                <w:b/>
                <w:sz w:val="24"/>
                <w:szCs w:val="24"/>
              </w:rPr>
              <w:t>ansfer Rate</w:t>
            </w:r>
          </w:p>
        </w:tc>
        <w:tc>
          <w:tcPr>
            <w:tcW w:w="3729" w:type="dxa"/>
            <w:shd w:val="clear" w:color="auto" w:fill="E7E6E6" w:themeFill="background2"/>
            <w:vAlign w:val="center"/>
          </w:tcPr>
          <w:p w14:paraId="494C93ED" w14:textId="620F7000" w:rsidR="009C240B" w:rsidRDefault="009C240B" w:rsidP="009C240B">
            <w:pPr>
              <w:pBdr>
                <w:top w:val="none" w:sz="0" w:space="0" w:color="auto"/>
                <w:left w:val="none" w:sz="0" w:space="0" w:color="auto"/>
                <w:bottom w:val="none" w:sz="0" w:space="0" w:color="auto"/>
                <w:right w:val="none" w:sz="0" w:space="0" w:color="auto"/>
                <w:between w:val="none" w:sz="0" w:space="0" w:color="auto"/>
              </w:pBdr>
              <w:spacing w:line="360" w:lineRule="auto"/>
              <w:jc w:val="center"/>
              <w:rPr>
                <w:b/>
                <w:sz w:val="32"/>
                <w:szCs w:val="32"/>
                <w:u w:val="single"/>
              </w:rPr>
            </w:pPr>
            <w:r>
              <w:rPr>
                <w:rFonts w:ascii="Times New Roman" w:eastAsia="Times New Roman" w:hAnsi="Times New Roman" w:cs="Times New Roman"/>
                <w:b/>
                <w:sz w:val="24"/>
                <w:szCs w:val="24"/>
              </w:rPr>
              <w:t>Co</w:t>
            </w:r>
            <w:r w:rsidRPr="00DA263B">
              <w:rPr>
                <w:rFonts w:ascii="Times New Roman" w:eastAsia="Times New Roman" w:hAnsi="Times New Roman" w:cs="Times New Roman"/>
                <w:b/>
                <w:sz w:val="24"/>
                <w:szCs w:val="24"/>
              </w:rPr>
              <w:t>st in Canadian Dollars</w:t>
            </w:r>
          </w:p>
        </w:tc>
      </w:tr>
      <w:tr w:rsidR="009C240B" w14:paraId="68019C82" w14:textId="77777777" w:rsidTr="0092386E">
        <w:trPr>
          <w:trHeight w:val="332"/>
          <w:jc w:val="center"/>
        </w:trPr>
        <w:tc>
          <w:tcPr>
            <w:tcW w:w="3729" w:type="dxa"/>
            <w:vAlign w:val="center"/>
          </w:tcPr>
          <w:p w14:paraId="6E702340" w14:textId="62E7BD11" w:rsidR="009C240B" w:rsidRDefault="009C240B" w:rsidP="009C240B">
            <w:pPr>
              <w:pBdr>
                <w:top w:val="none" w:sz="0" w:space="0" w:color="auto"/>
                <w:left w:val="none" w:sz="0" w:space="0" w:color="auto"/>
                <w:bottom w:val="none" w:sz="0" w:space="0" w:color="auto"/>
                <w:right w:val="none" w:sz="0" w:space="0" w:color="auto"/>
                <w:between w:val="none" w:sz="0" w:space="0" w:color="auto"/>
              </w:pBdr>
              <w:spacing w:line="360" w:lineRule="auto"/>
              <w:rPr>
                <w:b/>
                <w:sz w:val="32"/>
                <w:szCs w:val="32"/>
                <w:u w:val="single"/>
              </w:rPr>
            </w:pPr>
            <w:r>
              <w:rPr>
                <w:rFonts w:ascii="Times New Roman" w:eastAsia="Times New Roman" w:hAnsi="Times New Roman" w:cs="Times New Roman"/>
                <w:b/>
                <w:sz w:val="24"/>
                <w:szCs w:val="24"/>
              </w:rPr>
              <w:t>1GB per month</w:t>
            </w:r>
          </w:p>
        </w:tc>
        <w:tc>
          <w:tcPr>
            <w:tcW w:w="3729" w:type="dxa"/>
            <w:vAlign w:val="center"/>
          </w:tcPr>
          <w:p w14:paraId="5F0543A9" w14:textId="34D1F6AA" w:rsidR="009C240B" w:rsidRDefault="009C240B" w:rsidP="009C240B">
            <w:pPr>
              <w:pBdr>
                <w:top w:val="none" w:sz="0" w:space="0" w:color="auto"/>
                <w:left w:val="none" w:sz="0" w:space="0" w:color="auto"/>
                <w:bottom w:val="none" w:sz="0" w:space="0" w:color="auto"/>
                <w:right w:val="none" w:sz="0" w:space="0" w:color="auto"/>
                <w:between w:val="none" w:sz="0" w:space="0" w:color="auto"/>
              </w:pBdr>
              <w:spacing w:line="360" w:lineRule="auto"/>
              <w:rPr>
                <w:b/>
                <w:sz w:val="32"/>
                <w:szCs w:val="32"/>
                <w:u w:val="single"/>
              </w:rPr>
            </w:pPr>
            <w:r>
              <w:rPr>
                <w:rFonts w:ascii="Times New Roman" w:eastAsia="Times New Roman" w:hAnsi="Times New Roman" w:cs="Times New Roman"/>
                <w:sz w:val="24"/>
                <w:szCs w:val="24"/>
              </w:rPr>
              <w:t>Free for one year</w:t>
            </w:r>
          </w:p>
        </w:tc>
      </w:tr>
      <w:tr w:rsidR="009C240B" w14:paraId="078D3279" w14:textId="77777777" w:rsidTr="0092386E">
        <w:trPr>
          <w:trHeight w:val="377"/>
          <w:jc w:val="center"/>
        </w:trPr>
        <w:tc>
          <w:tcPr>
            <w:tcW w:w="3729" w:type="dxa"/>
            <w:vAlign w:val="center"/>
          </w:tcPr>
          <w:p w14:paraId="20DE1992" w14:textId="6EEC80F6" w:rsidR="009C240B" w:rsidRDefault="009C240B" w:rsidP="009C240B">
            <w:pPr>
              <w:pBdr>
                <w:top w:val="none" w:sz="0" w:space="0" w:color="auto"/>
                <w:left w:val="none" w:sz="0" w:space="0" w:color="auto"/>
                <w:bottom w:val="none" w:sz="0" w:space="0" w:color="auto"/>
                <w:right w:val="none" w:sz="0" w:space="0" w:color="auto"/>
                <w:between w:val="none" w:sz="0" w:space="0" w:color="auto"/>
              </w:pBdr>
              <w:spacing w:line="360" w:lineRule="auto"/>
              <w:rPr>
                <w:b/>
                <w:sz w:val="32"/>
                <w:szCs w:val="32"/>
                <w:u w:val="single"/>
              </w:rPr>
            </w:pPr>
            <w:r>
              <w:rPr>
                <w:rFonts w:ascii="Times New Roman" w:eastAsia="Times New Roman" w:hAnsi="Times New Roman" w:cs="Times New Roman"/>
                <w:b/>
                <w:sz w:val="24"/>
                <w:szCs w:val="24"/>
              </w:rPr>
              <w:t>Next 9.99TB per month</w:t>
            </w:r>
          </w:p>
        </w:tc>
        <w:tc>
          <w:tcPr>
            <w:tcW w:w="3729" w:type="dxa"/>
            <w:vAlign w:val="center"/>
          </w:tcPr>
          <w:p w14:paraId="0387B090" w14:textId="48D130BE" w:rsidR="009C240B" w:rsidRDefault="009C240B" w:rsidP="009C240B">
            <w:pPr>
              <w:pBdr>
                <w:top w:val="none" w:sz="0" w:space="0" w:color="auto"/>
                <w:left w:val="none" w:sz="0" w:space="0" w:color="auto"/>
                <w:bottom w:val="none" w:sz="0" w:space="0" w:color="auto"/>
                <w:right w:val="none" w:sz="0" w:space="0" w:color="auto"/>
                <w:between w:val="none" w:sz="0" w:space="0" w:color="auto"/>
              </w:pBdr>
              <w:spacing w:line="360" w:lineRule="auto"/>
              <w:rPr>
                <w:b/>
                <w:sz w:val="32"/>
                <w:szCs w:val="32"/>
                <w:u w:val="single"/>
              </w:rPr>
            </w:pPr>
            <w:r>
              <w:rPr>
                <w:rFonts w:ascii="Times New Roman" w:eastAsia="Times New Roman" w:hAnsi="Times New Roman" w:cs="Times New Roman"/>
                <w:sz w:val="24"/>
                <w:szCs w:val="24"/>
              </w:rPr>
              <w:t>$0.09 per GB</w:t>
            </w:r>
          </w:p>
        </w:tc>
      </w:tr>
    </w:tbl>
    <w:p w14:paraId="41CFC6B6" w14:textId="77777777" w:rsidR="0092386E" w:rsidRDefault="00877D27" w:rsidP="0092386E">
      <w:pPr>
        <w:spacing w:line="360" w:lineRule="auto"/>
        <w:jc w:val="center"/>
        <w:rPr>
          <w:rFonts w:asciiTheme="majorBidi" w:hAnsiTheme="majorBidi" w:cstheme="majorBidi"/>
          <w:bCs/>
          <w:i/>
          <w:iCs/>
          <w:sz w:val="20"/>
          <w:szCs w:val="20"/>
        </w:rPr>
      </w:pPr>
      <w:r>
        <w:rPr>
          <w:rFonts w:asciiTheme="majorBidi" w:hAnsiTheme="majorBidi" w:cstheme="majorBidi"/>
          <w:b/>
          <w:i/>
          <w:iCs/>
          <w:sz w:val="20"/>
          <w:szCs w:val="20"/>
        </w:rPr>
        <w:t>Table 3</w:t>
      </w:r>
      <w:r w:rsidRPr="00877D27">
        <w:rPr>
          <w:rFonts w:asciiTheme="majorBidi" w:hAnsiTheme="majorBidi" w:cstheme="majorBidi"/>
          <w:b/>
          <w:i/>
          <w:iCs/>
          <w:sz w:val="20"/>
          <w:szCs w:val="20"/>
        </w:rPr>
        <w:t>:</w:t>
      </w:r>
      <w:r w:rsidRPr="00877D27">
        <w:rPr>
          <w:rFonts w:asciiTheme="majorBidi" w:hAnsiTheme="majorBidi" w:cstheme="majorBidi"/>
          <w:bCs/>
          <w:i/>
          <w:iCs/>
          <w:sz w:val="20"/>
          <w:szCs w:val="20"/>
        </w:rPr>
        <w:t xml:space="preserve"> </w:t>
      </w:r>
      <w:r w:rsidRPr="00877D27">
        <w:rPr>
          <w:rFonts w:asciiTheme="majorBidi" w:eastAsia="Times New Roman" w:hAnsiTheme="majorBidi" w:cstheme="majorBidi"/>
          <w:i/>
          <w:iCs/>
          <w:sz w:val="20"/>
          <w:szCs w:val="20"/>
        </w:rPr>
        <w:t>Amazon Aurora Pricing ("Amazon Aurora Pricing – Amazon Web Services", 2018)</w:t>
      </w:r>
      <w:r w:rsidR="005B7B19">
        <w:rPr>
          <w:rFonts w:asciiTheme="majorBidi" w:eastAsia="Times New Roman" w:hAnsiTheme="majorBidi" w:cstheme="majorBidi"/>
          <w:i/>
          <w:iCs/>
          <w:sz w:val="20"/>
          <w:szCs w:val="20"/>
        </w:rPr>
        <w:t>.</w:t>
      </w:r>
    </w:p>
    <w:p w14:paraId="41465124" w14:textId="77777777" w:rsidR="002A0F8B" w:rsidRDefault="002A0F8B" w:rsidP="0092386E">
      <w:pPr>
        <w:spacing w:line="360" w:lineRule="auto"/>
        <w:rPr>
          <w:b/>
          <w:sz w:val="32"/>
          <w:szCs w:val="32"/>
          <w:u w:val="single"/>
        </w:rPr>
      </w:pPr>
    </w:p>
    <w:p w14:paraId="41A3B73B" w14:textId="77777777" w:rsidR="002A0F8B" w:rsidRDefault="002A0F8B" w:rsidP="0092386E">
      <w:pPr>
        <w:spacing w:line="360" w:lineRule="auto"/>
        <w:rPr>
          <w:b/>
          <w:sz w:val="32"/>
          <w:szCs w:val="32"/>
          <w:u w:val="single"/>
        </w:rPr>
      </w:pPr>
    </w:p>
    <w:p w14:paraId="1A5232F8" w14:textId="77777777" w:rsidR="009628D8" w:rsidRDefault="009628D8" w:rsidP="0092386E">
      <w:pPr>
        <w:spacing w:line="360" w:lineRule="auto"/>
        <w:rPr>
          <w:b/>
          <w:sz w:val="32"/>
          <w:szCs w:val="32"/>
          <w:u w:val="single"/>
        </w:rPr>
      </w:pPr>
    </w:p>
    <w:p w14:paraId="4C1A33DE" w14:textId="5B071AD8" w:rsidR="00CB6177" w:rsidRPr="0092386E" w:rsidRDefault="00CB6177" w:rsidP="0092386E">
      <w:pPr>
        <w:spacing w:line="360" w:lineRule="auto"/>
        <w:rPr>
          <w:rFonts w:asciiTheme="majorBidi" w:hAnsiTheme="majorBidi" w:cstheme="majorBidi"/>
          <w:bCs/>
          <w:i/>
          <w:iCs/>
          <w:sz w:val="20"/>
          <w:szCs w:val="20"/>
        </w:rPr>
      </w:pPr>
      <w:r w:rsidRPr="00CB6177">
        <w:rPr>
          <w:b/>
          <w:sz w:val="32"/>
          <w:szCs w:val="32"/>
          <w:u w:val="single"/>
        </w:rPr>
        <w:lastRenderedPageBreak/>
        <w:t>3 C</w:t>
      </w:r>
      <w:r>
        <w:rPr>
          <w:b/>
          <w:sz w:val="32"/>
          <w:szCs w:val="32"/>
          <w:u w:val="single"/>
        </w:rPr>
        <w:t xml:space="preserve">ASE - </w:t>
      </w:r>
      <w:r w:rsidRPr="00CB6177">
        <w:rPr>
          <w:b/>
          <w:sz w:val="32"/>
          <w:szCs w:val="32"/>
          <w:u w:val="single"/>
        </w:rPr>
        <w:t>4</w:t>
      </w:r>
    </w:p>
    <w:p w14:paraId="77628B87" w14:textId="78473F2A" w:rsidR="00CB6177" w:rsidRDefault="00841794" w:rsidP="00841794">
      <w:pPr>
        <w:spacing w:line="360" w:lineRule="auto"/>
        <w:jc w:val="both"/>
        <w:rPr>
          <w:b/>
          <w:sz w:val="26"/>
          <w:szCs w:val="26"/>
          <w:u w:val="single"/>
        </w:rPr>
      </w:pPr>
      <w:r>
        <w:rPr>
          <w:b/>
          <w:sz w:val="26"/>
          <w:szCs w:val="26"/>
          <w:u w:val="single"/>
        </w:rPr>
        <w:t xml:space="preserve">3.1 </w:t>
      </w:r>
      <w:r w:rsidR="00CB6177">
        <w:rPr>
          <w:b/>
          <w:sz w:val="26"/>
          <w:szCs w:val="26"/>
          <w:u w:val="single"/>
        </w:rPr>
        <w:t>Admin Details</w:t>
      </w:r>
    </w:p>
    <w:p w14:paraId="1A8FC064" w14:textId="77777777" w:rsidR="00CB6177" w:rsidRPr="00841794" w:rsidRDefault="00CB6177" w:rsidP="00841794">
      <w:pPr>
        <w:spacing w:line="360" w:lineRule="auto"/>
        <w:jc w:val="both"/>
        <w:rPr>
          <w:rFonts w:ascii="Times New Roman" w:eastAsia="Times New Roman" w:hAnsi="Times New Roman" w:cs="Times New Roman"/>
          <w:sz w:val="24"/>
          <w:szCs w:val="24"/>
        </w:rPr>
      </w:pPr>
      <w:r w:rsidRPr="00841794">
        <w:rPr>
          <w:rFonts w:ascii="Times New Roman" w:eastAsia="Times New Roman" w:hAnsi="Times New Roman" w:cs="Times New Roman"/>
          <w:b/>
          <w:sz w:val="24"/>
          <w:szCs w:val="24"/>
        </w:rPr>
        <w:t>Project Name:</w:t>
      </w:r>
      <w:r w:rsidRPr="00841794">
        <w:rPr>
          <w:rFonts w:ascii="Times New Roman" w:eastAsia="Times New Roman" w:hAnsi="Times New Roman" w:cs="Times New Roman"/>
          <w:sz w:val="24"/>
          <w:szCs w:val="24"/>
        </w:rPr>
        <w:t xml:space="preserve"> Professor Chartreuse Data Management Plan</w:t>
      </w:r>
    </w:p>
    <w:p w14:paraId="17D48A08" w14:textId="77777777" w:rsidR="00CB6177" w:rsidRPr="00841794" w:rsidRDefault="00CB6177" w:rsidP="00841794">
      <w:pPr>
        <w:spacing w:line="360" w:lineRule="auto"/>
        <w:jc w:val="both"/>
        <w:rPr>
          <w:rFonts w:ascii="Times New Roman" w:eastAsia="Times New Roman" w:hAnsi="Times New Roman" w:cs="Times New Roman"/>
          <w:sz w:val="24"/>
          <w:szCs w:val="24"/>
        </w:rPr>
      </w:pPr>
      <w:r w:rsidRPr="00841794">
        <w:rPr>
          <w:rFonts w:ascii="Times New Roman" w:eastAsia="Times New Roman" w:hAnsi="Times New Roman" w:cs="Times New Roman"/>
          <w:b/>
          <w:sz w:val="24"/>
          <w:szCs w:val="24"/>
        </w:rPr>
        <w:t>Principal Investigator / Researcher:</w:t>
      </w:r>
      <w:r w:rsidRPr="00841794">
        <w:rPr>
          <w:rFonts w:ascii="Times New Roman" w:eastAsia="Times New Roman" w:hAnsi="Times New Roman" w:cs="Times New Roman"/>
          <w:sz w:val="24"/>
          <w:szCs w:val="24"/>
        </w:rPr>
        <w:t xml:space="preserve"> Professor Chartreuse</w:t>
      </w:r>
    </w:p>
    <w:p w14:paraId="604F2039" w14:textId="38A236EC" w:rsidR="00841794" w:rsidRDefault="00CB6177" w:rsidP="00841794">
      <w:pPr>
        <w:pBdr>
          <w:top w:val="none" w:sz="0" w:space="0" w:color="auto"/>
          <w:left w:val="none" w:sz="0" w:space="0" w:color="auto"/>
          <w:bottom w:val="none" w:sz="0" w:space="0" w:color="auto"/>
          <w:right w:val="none" w:sz="0" w:space="0" w:color="auto"/>
          <w:between w:val="none" w:sz="0" w:space="0" w:color="auto"/>
        </w:pBdr>
        <w:spacing w:line="360" w:lineRule="auto"/>
        <w:jc w:val="both"/>
        <w:rPr>
          <w:rFonts w:ascii="Times New Roman" w:eastAsia="Times New Roman" w:hAnsi="Times New Roman" w:cs="Times New Roman"/>
          <w:sz w:val="24"/>
          <w:szCs w:val="24"/>
        </w:rPr>
      </w:pPr>
      <w:r w:rsidRPr="00841794">
        <w:rPr>
          <w:rFonts w:ascii="Times New Roman" w:eastAsia="Times New Roman" w:hAnsi="Times New Roman" w:cs="Times New Roman"/>
          <w:b/>
          <w:sz w:val="24"/>
          <w:szCs w:val="24"/>
        </w:rPr>
        <w:t>Consultant Company:</w:t>
      </w:r>
      <w:r w:rsidRPr="00841794">
        <w:rPr>
          <w:rFonts w:ascii="Times New Roman" w:eastAsia="Times New Roman" w:hAnsi="Times New Roman" w:cs="Times New Roman"/>
          <w:sz w:val="24"/>
          <w:szCs w:val="24"/>
        </w:rPr>
        <w:t xml:space="preserve"> Data Masters</w:t>
      </w:r>
    </w:p>
    <w:p w14:paraId="5A82ACE8" w14:textId="77777777" w:rsidR="00877D27" w:rsidRDefault="00877D27" w:rsidP="00841794">
      <w:pPr>
        <w:spacing w:line="360" w:lineRule="auto"/>
        <w:jc w:val="both"/>
        <w:rPr>
          <w:b/>
          <w:sz w:val="26"/>
          <w:szCs w:val="26"/>
          <w:u w:val="single"/>
        </w:rPr>
      </w:pPr>
    </w:p>
    <w:p w14:paraId="762DC2F6" w14:textId="31CD4364" w:rsidR="00841794" w:rsidRPr="00877D27" w:rsidRDefault="00877D27" w:rsidP="00877D27">
      <w:pPr>
        <w:spacing w:line="360" w:lineRule="auto"/>
        <w:jc w:val="both"/>
        <w:rPr>
          <w:b/>
          <w:sz w:val="26"/>
          <w:szCs w:val="26"/>
          <w:u w:val="single"/>
        </w:rPr>
      </w:pPr>
      <w:r>
        <w:rPr>
          <w:b/>
          <w:sz w:val="26"/>
          <w:szCs w:val="26"/>
          <w:u w:val="single"/>
        </w:rPr>
        <w:t>3.2</w:t>
      </w:r>
      <w:r w:rsidR="00841794" w:rsidRPr="00877D27">
        <w:rPr>
          <w:b/>
          <w:sz w:val="26"/>
          <w:szCs w:val="26"/>
          <w:u w:val="single"/>
        </w:rPr>
        <w:t xml:space="preserve"> Data Collection</w:t>
      </w:r>
    </w:p>
    <w:p w14:paraId="549D5416" w14:textId="071E1B1F" w:rsidR="00841794" w:rsidRPr="00841794" w:rsidRDefault="00841794" w:rsidP="00577565">
      <w:pPr>
        <w:spacing w:line="360" w:lineRule="auto"/>
        <w:ind w:firstLine="720"/>
        <w:jc w:val="both"/>
        <w:rPr>
          <w:rFonts w:asciiTheme="majorBidi" w:hAnsiTheme="majorBidi" w:cstheme="majorBidi"/>
          <w:sz w:val="24"/>
          <w:szCs w:val="24"/>
        </w:rPr>
      </w:pPr>
      <w:r w:rsidRPr="00841794">
        <w:rPr>
          <w:rFonts w:asciiTheme="majorBidi" w:hAnsiTheme="majorBidi" w:cstheme="majorBidi"/>
          <w:sz w:val="24"/>
          <w:szCs w:val="24"/>
        </w:rPr>
        <w:t>The type of data that is collected in this case is open data, such as data about science of science, which is mostly available from public domain resources. The important collection of data (i.e. medical data) which is collected from database called PubMed, is available via web API and is served and collected in JSON file format. The plan is to keep the JSON format</w:t>
      </w:r>
      <w:r w:rsidR="00BC0731">
        <w:rPr>
          <w:rFonts w:asciiTheme="majorBidi" w:hAnsiTheme="majorBidi" w:cstheme="majorBidi"/>
          <w:sz w:val="24"/>
          <w:szCs w:val="24"/>
        </w:rPr>
        <w:t>,</w:t>
      </w:r>
      <w:r w:rsidRPr="00841794">
        <w:rPr>
          <w:rFonts w:asciiTheme="majorBidi" w:hAnsiTheme="majorBidi" w:cstheme="majorBidi"/>
          <w:sz w:val="24"/>
          <w:szCs w:val="24"/>
        </w:rPr>
        <w:t xml:space="preserve"> by pass the Excel sheet format and directly insert (query) the JSON files format into a SQL relational database </w:t>
      </w:r>
      <w:r w:rsidRPr="00841794">
        <w:rPr>
          <w:rFonts w:asciiTheme="majorBidi" w:eastAsia="Times New Roman" w:hAnsiTheme="majorBidi" w:cstheme="majorBidi"/>
          <w:sz w:val="24"/>
          <w:szCs w:val="24"/>
        </w:rPr>
        <w:t>(Contributors, 2018)</w:t>
      </w:r>
      <w:r w:rsidRPr="00841794">
        <w:rPr>
          <w:rFonts w:asciiTheme="majorBidi" w:hAnsiTheme="majorBidi" w:cstheme="majorBidi"/>
          <w:sz w:val="24"/>
          <w:szCs w:val="24"/>
        </w:rPr>
        <w:t>. By doi</w:t>
      </w:r>
      <w:r w:rsidR="0097022C">
        <w:rPr>
          <w:rFonts w:asciiTheme="majorBidi" w:hAnsiTheme="majorBidi" w:cstheme="majorBidi"/>
          <w:sz w:val="24"/>
          <w:szCs w:val="24"/>
        </w:rPr>
        <w:t>ng this p</w:t>
      </w:r>
      <w:r w:rsidR="005B7B19">
        <w:rPr>
          <w:rFonts w:asciiTheme="majorBidi" w:hAnsiTheme="majorBidi" w:cstheme="majorBidi"/>
          <w:sz w:val="24"/>
          <w:szCs w:val="24"/>
        </w:rPr>
        <w:t>rofessor</w:t>
      </w:r>
      <w:r w:rsidRPr="00841794">
        <w:rPr>
          <w:rFonts w:asciiTheme="majorBidi" w:hAnsiTheme="majorBidi" w:cstheme="majorBidi"/>
          <w:sz w:val="24"/>
          <w:szCs w:val="24"/>
        </w:rPr>
        <w:t xml:space="preserve"> Chartreuse can keep querying his own inputs as he like </w:t>
      </w:r>
      <w:r w:rsidR="00BC0731">
        <w:rPr>
          <w:rFonts w:asciiTheme="majorBidi" w:hAnsiTheme="majorBidi" w:cstheme="majorBidi"/>
          <w:sz w:val="24"/>
          <w:szCs w:val="24"/>
        </w:rPr>
        <w:t>with</w:t>
      </w:r>
      <w:r w:rsidRPr="00841794">
        <w:rPr>
          <w:rFonts w:asciiTheme="majorBidi" w:hAnsiTheme="majorBidi" w:cstheme="majorBidi"/>
          <w:sz w:val="24"/>
          <w:szCs w:val="24"/>
        </w:rPr>
        <w:t xml:space="preserve"> less confusion, and </w:t>
      </w:r>
      <w:r w:rsidR="00BC0731">
        <w:rPr>
          <w:rFonts w:asciiTheme="majorBidi" w:hAnsiTheme="majorBidi" w:cstheme="majorBidi"/>
          <w:sz w:val="24"/>
          <w:szCs w:val="24"/>
        </w:rPr>
        <w:t>the ability to</w:t>
      </w:r>
      <w:r w:rsidRPr="00841794">
        <w:rPr>
          <w:rFonts w:asciiTheme="majorBidi" w:hAnsiTheme="majorBidi" w:cstheme="majorBidi"/>
          <w:sz w:val="24"/>
          <w:szCs w:val="24"/>
        </w:rPr>
        <w:t xml:space="preserve"> </w:t>
      </w:r>
      <w:r w:rsidR="00BC0731">
        <w:rPr>
          <w:rFonts w:asciiTheme="majorBidi" w:hAnsiTheme="majorBidi" w:cstheme="majorBidi"/>
          <w:sz w:val="24"/>
          <w:szCs w:val="24"/>
        </w:rPr>
        <w:t xml:space="preserve">share </w:t>
      </w:r>
      <w:r w:rsidRPr="00841794">
        <w:rPr>
          <w:rFonts w:asciiTheme="majorBidi" w:hAnsiTheme="majorBidi" w:cstheme="majorBidi"/>
          <w:sz w:val="24"/>
          <w:szCs w:val="24"/>
        </w:rPr>
        <w:t xml:space="preserve">data. Furthermore, JSON file format will allow for the data to be reused, </w:t>
      </w:r>
      <w:r w:rsidR="00577565">
        <w:rPr>
          <w:rFonts w:asciiTheme="majorBidi" w:hAnsiTheme="majorBidi" w:cstheme="majorBidi"/>
          <w:sz w:val="24"/>
          <w:szCs w:val="24"/>
        </w:rPr>
        <w:t>inserted</w:t>
      </w:r>
      <w:r w:rsidRPr="00841794">
        <w:rPr>
          <w:rFonts w:asciiTheme="majorBidi" w:hAnsiTheme="majorBidi" w:cstheme="majorBidi"/>
          <w:sz w:val="24"/>
          <w:szCs w:val="24"/>
        </w:rPr>
        <w:t xml:space="preserve"> </w:t>
      </w:r>
      <w:r w:rsidR="00577565">
        <w:rPr>
          <w:rFonts w:asciiTheme="majorBidi" w:hAnsiTheme="majorBidi" w:cstheme="majorBidi"/>
          <w:sz w:val="24"/>
          <w:szCs w:val="24"/>
        </w:rPr>
        <w:t>into</w:t>
      </w:r>
      <w:r w:rsidRPr="00841794">
        <w:rPr>
          <w:rFonts w:asciiTheme="majorBidi" w:hAnsiTheme="majorBidi" w:cstheme="majorBidi"/>
          <w:sz w:val="24"/>
          <w:szCs w:val="24"/>
        </w:rPr>
        <w:t xml:space="preserve"> the database, </w:t>
      </w:r>
      <w:r w:rsidR="00577565">
        <w:rPr>
          <w:rFonts w:asciiTheme="majorBidi" w:hAnsiTheme="majorBidi" w:cstheme="majorBidi"/>
          <w:sz w:val="24"/>
          <w:szCs w:val="24"/>
        </w:rPr>
        <w:t>easily shared with access</w:t>
      </w:r>
      <w:r w:rsidRPr="00841794">
        <w:rPr>
          <w:rFonts w:asciiTheme="majorBidi" w:hAnsiTheme="majorBidi" w:cstheme="majorBidi"/>
          <w:sz w:val="24"/>
          <w:szCs w:val="24"/>
        </w:rPr>
        <w:t xml:space="preserve"> control in the SQL Server, and preserved for a long time in the SQL relational database Server Cloud.</w:t>
      </w:r>
    </w:p>
    <w:p w14:paraId="32AFA3D7" w14:textId="475D7B04" w:rsidR="00841794" w:rsidRPr="00841794" w:rsidRDefault="00841794" w:rsidP="00577565">
      <w:pPr>
        <w:spacing w:line="360" w:lineRule="auto"/>
        <w:ind w:firstLine="720"/>
        <w:jc w:val="both"/>
        <w:rPr>
          <w:rFonts w:asciiTheme="majorBidi" w:hAnsiTheme="majorBidi" w:cstheme="majorBidi"/>
          <w:sz w:val="24"/>
          <w:szCs w:val="24"/>
        </w:rPr>
      </w:pPr>
      <w:r w:rsidRPr="00841794">
        <w:rPr>
          <w:rFonts w:asciiTheme="majorBidi" w:hAnsiTheme="majorBidi" w:cstheme="majorBidi"/>
          <w:sz w:val="24"/>
          <w:szCs w:val="24"/>
        </w:rPr>
        <w:t>For this plan we recommend</w:t>
      </w:r>
      <w:r w:rsidR="005B7B19">
        <w:rPr>
          <w:rFonts w:asciiTheme="majorBidi" w:hAnsiTheme="majorBidi" w:cstheme="majorBidi"/>
          <w:sz w:val="24"/>
          <w:szCs w:val="24"/>
        </w:rPr>
        <w:t xml:space="preserve"> using</w:t>
      </w:r>
      <w:r w:rsidRPr="00841794">
        <w:rPr>
          <w:rFonts w:asciiTheme="majorBidi" w:hAnsiTheme="majorBidi" w:cstheme="majorBidi"/>
          <w:sz w:val="24"/>
          <w:szCs w:val="24"/>
        </w:rPr>
        <w:t xml:space="preserve"> Microsoft Azure SQL Database, which is an intelligent relational cloud database service. The main adva</w:t>
      </w:r>
      <w:r w:rsidR="00577565">
        <w:rPr>
          <w:rFonts w:asciiTheme="majorBidi" w:hAnsiTheme="majorBidi" w:cstheme="majorBidi"/>
          <w:sz w:val="24"/>
          <w:szCs w:val="24"/>
        </w:rPr>
        <w:t xml:space="preserve">ntages this database offers is that it can handle big data, </w:t>
      </w:r>
      <w:r w:rsidRPr="00841794">
        <w:rPr>
          <w:rFonts w:asciiTheme="majorBidi" w:hAnsiTheme="majorBidi" w:cstheme="majorBidi"/>
          <w:sz w:val="24"/>
          <w:szCs w:val="24"/>
        </w:rPr>
        <w:t xml:space="preserve">supports JSON and XML objects, cloud server storage and backup for file loss prevention, and version control when data sharing will become necessary (via source control) </w:t>
      </w:r>
      <w:r w:rsidRPr="00841794">
        <w:rPr>
          <w:rFonts w:asciiTheme="majorBidi" w:eastAsia="Times New Roman" w:hAnsiTheme="majorBidi" w:cstheme="majorBidi"/>
          <w:sz w:val="24"/>
          <w:szCs w:val="24"/>
        </w:rPr>
        <w:t xml:space="preserve">(Microsoft, </w:t>
      </w:r>
      <w:proofErr w:type="spellStart"/>
      <w:r w:rsidRPr="00841794">
        <w:rPr>
          <w:rFonts w:asciiTheme="majorBidi" w:eastAsia="Times New Roman" w:hAnsiTheme="majorBidi" w:cstheme="majorBidi"/>
          <w:sz w:val="24"/>
          <w:szCs w:val="24"/>
        </w:rPr>
        <w:t>n.d.</w:t>
      </w:r>
      <w:proofErr w:type="spellEnd"/>
      <w:r w:rsidRPr="00841794">
        <w:rPr>
          <w:rFonts w:asciiTheme="majorBidi" w:eastAsia="Times New Roman" w:hAnsiTheme="majorBidi" w:cstheme="majorBidi"/>
          <w:sz w:val="24"/>
          <w:szCs w:val="24"/>
        </w:rPr>
        <w:t>)</w:t>
      </w:r>
      <w:r w:rsidRPr="00841794">
        <w:rPr>
          <w:rFonts w:asciiTheme="majorBidi" w:hAnsiTheme="majorBidi" w:cstheme="majorBidi"/>
          <w:sz w:val="24"/>
          <w:szCs w:val="24"/>
        </w:rPr>
        <w:t>. The fees for this option is displayed in the budget plan proposal.</w:t>
      </w:r>
    </w:p>
    <w:p w14:paraId="59B4902D" w14:textId="1B8D9292" w:rsidR="00226C4A" w:rsidRPr="00226C4A" w:rsidRDefault="00841794" w:rsidP="00486AC7">
      <w:pPr>
        <w:pBdr>
          <w:top w:val="none" w:sz="0" w:space="0" w:color="auto"/>
          <w:left w:val="none" w:sz="0" w:space="0" w:color="auto"/>
          <w:bottom w:val="none" w:sz="0" w:space="0" w:color="auto"/>
          <w:right w:val="none" w:sz="0" w:space="0" w:color="auto"/>
          <w:between w:val="none" w:sz="0" w:space="0" w:color="auto"/>
        </w:pBdr>
        <w:spacing w:line="360" w:lineRule="auto"/>
        <w:ind w:firstLine="720"/>
        <w:jc w:val="both"/>
        <w:rPr>
          <w:rFonts w:asciiTheme="majorBidi" w:hAnsiTheme="majorBidi" w:cstheme="majorBidi"/>
          <w:sz w:val="24"/>
          <w:szCs w:val="24"/>
        </w:rPr>
      </w:pPr>
      <w:r w:rsidRPr="00841794">
        <w:rPr>
          <w:rFonts w:asciiTheme="majorBidi" w:hAnsiTheme="majorBidi" w:cstheme="majorBidi"/>
          <w:sz w:val="24"/>
          <w:szCs w:val="24"/>
        </w:rPr>
        <w:t xml:space="preserve">Another option is using </w:t>
      </w:r>
      <w:r w:rsidR="00486AC7">
        <w:rPr>
          <w:rFonts w:asciiTheme="majorBidi" w:hAnsiTheme="majorBidi" w:cstheme="majorBidi"/>
          <w:sz w:val="24"/>
          <w:szCs w:val="24"/>
        </w:rPr>
        <w:t>the University cloud OneDrive. I</w:t>
      </w:r>
      <w:r w:rsidRPr="00841794">
        <w:rPr>
          <w:rFonts w:asciiTheme="majorBidi" w:hAnsiTheme="majorBidi" w:cstheme="majorBidi"/>
          <w:sz w:val="24"/>
          <w:szCs w:val="24"/>
        </w:rPr>
        <w:t>t does not offer the same advantage of the structured organization of t</w:t>
      </w:r>
      <w:r w:rsidR="00486AC7">
        <w:rPr>
          <w:rFonts w:asciiTheme="majorBidi" w:hAnsiTheme="majorBidi" w:cstheme="majorBidi"/>
          <w:sz w:val="24"/>
          <w:szCs w:val="24"/>
        </w:rPr>
        <w:t>he SQL database, but it is free.</w:t>
      </w:r>
      <w:r w:rsidRPr="00841794">
        <w:rPr>
          <w:rFonts w:asciiTheme="majorBidi" w:hAnsiTheme="majorBidi" w:cstheme="majorBidi"/>
          <w:sz w:val="24"/>
          <w:szCs w:val="24"/>
        </w:rPr>
        <w:t xml:space="preserve"> </w:t>
      </w:r>
      <w:r w:rsidR="00486AC7">
        <w:rPr>
          <w:rFonts w:asciiTheme="majorBidi" w:hAnsiTheme="majorBidi" w:cstheme="majorBidi"/>
          <w:sz w:val="24"/>
          <w:szCs w:val="24"/>
        </w:rPr>
        <w:t>The</w:t>
      </w:r>
      <w:r w:rsidRPr="00841794">
        <w:rPr>
          <w:rFonts w:asciiTheme="majorBidi" w:hAnsiTheme="majorBidi" w:cstheme="majorBidi"/>
          <w:sz w:val="24"/>
          <w:szCs w:val="24"/>
        </w:rPr>
        <w:t xml:space="preserve"> institutional</w:t>
      </w:r>
      <w:r w:rsidR="00486AC7">
        <w:rPr>
          <w:rFonts w:asciiTheme="majorBidi" w:hAnsiTheme="majorBidi" w:cstheme="majorBidi"/>
          <w:sz w:val="24"/>
          <w:szCs w:val="24"/>
        </w:rPr>
        <w:t xml:space="preserve"> (university)</w:t>
      </w:r>
      <w:r w:rsidRPr="00841794">
        <w:rPr>
          <w:rFonts w:asciiTheme="majorBidi" w:hAnsiTheme="majorBidi" w:cstheme="majorBidi"/>
          <w:sz w:val="24"/>
          <w:szCs w:val="24"/>
        </w:rPr>
        <w:t xml:space="preserve"> OneDrive cloud offers storage, collaborative work through Office Documents, access space via the web, personal storage with syncing, data sharing, and reviewing the version history of a file. Furthermore, it offers group storage which is separate of the users own storage, sharing via permission and collaborative editing. This will help with storage and backup, as it offers up to 1TB space for every faculty and student member of the university (Dalhousie, </w:t>
      </w:r>
      <w:proofErr w:type="spellStart"/>
      <w:r w:rsidRPr="00841794">
        <w:rPr>
          <w:rFonts w:asciiTheme="majorBidi" w:hAnsiTheme="majorBidi" w:cstheme="majorBidi"/>
          <w:sz w:val="24"/>
          <w:szCs w:val="24"/>
        </w:rPr>
        <w:t>n.d.</w:t>
      </w:r>
      <w:proofErr w:type="spellEnd"/>
      <w:r w:rsidRPr="00841794">
        <w:rPr>
          <w:rFonts w:asciiTheme="majorBidi" w:hAnsiTheme="majorBidi" w:cstheme="majorBidi"/>
          <w:sz w:val="24"/>
          <w:szCs w:val="24"/>
        </w:rPr>
        <w:t>).</w:t>
      </w:r>
    </w:p>
    <w:p w14:paraId="36880FB5" w14:textId="2F83432B" w:rsidR="00841794" w:rsidRPr="00226C4A" w:rsidRDefault="00226C4A" w:rsidP="00841794">
      <w:pPr>
        <w:spacing w:line="360" w:lineRule="auto"/>
        <w:jc w:val="both"/>
        <w:rPr>
          <w:rFonts w:eastAsia="Times New Roman"/>
          <w:b/>
          <w:sz w:val="24"/>
          <w:szCs w:val="24"/>
          <w:u w:val="single"/>
        </w:rPr>
      </w:pPr>
      <w:r>
        <w:rPr>
          <w:rFonts w:eastAsia="Times New Roman"/>
          <w:b/>
          <w:sz w:val="24"/>
          <w:szCs w:val="24"/>
          <w:u w:val="single"/>
        </w:rPr>
        <w:t xml:space="preserve">3.2.1 </w:t>
      </w:r>
      <w:r w:rsidR="00841794" w:rsidRPr="00226C4A">
        <w:rPr>
          <w:rFonts w:eastAsia="Times New Roman"/>
          <w:b/>
          <w:sz w:val="24"/>
          <w:szCs w:val="24"/>
          <w:u w:val="single"/>
        </w:rPr>
        <w:t>Public Data Collection Optimization</w:t>
      </w:r>
    </w:p>
    <w:p w14:paraId="1CCF7284" w14:textId="0BCF2ECA" w:rsidR="00841794" w:rsidRPr="00841794" w:rsidRDefault="00841794" w:rsidP="00486AC7">
      <w:pPr>
        <w:spacing w:line="360" w:lineRule="auto"/>
        <w:ind w:firstLine="720"/>
        <w:jc w:val="both"/>
        <w:rPr>
          <w:rFonts w:asciiTheme="majorBidi" w:hAnsiTheme="majorBidi" w:cstheme="majorBidi"/>
          <w:sz w:val="24"/>
          <w:szCs w:val="24"/>
        </w:rPr>
      </w:pPr>
      <w:r w:rsidRPr="00841794">
        <w:rPr>
          <w:rFonts w:asciiTheme="majorBidi" w:hAnsiTheme="majorBidi" w:cstheme="majorBidi"/>
          <w:sz w:val="24"/>
          <w:szCs w:val="24"/>
        </w:rPr>
        <w:t xml:space="preserve">There are two ways to optimize collection of public data, especially in PubMed, instead of inserting the data manually into Excel. The first method, is to learn the process of Web API public </w:t>
      </w:r>
      <w:r w:rsidRPr="00841794">
        <w:rPr>
          <w:rFonts w:asciiTheme="majorBidi" w:hAnsiTheme="majorBidi" w:cstheme="majorBidi"/>
          <w:sz w:val="24"/>
          <w:szCs w:val="24"/>
        </w:rPr>
        <w:lastRenderedPageBreak/>
        <w:t>data downloading in JSON format, then to save the JSON files, back them up and input them directly into Azure SQL Database via querying. This is a more technical way and will take</w:t>
      </w:r>
      <w:r w:rsidR="00486AC7">
        <w:rPr>
          <w:rFonts w:asciiTheme="majorBidi" w:hAnsiTheme="majorBidi" w:cstheme="majorBidi"/>
          <w:sz w:val="24"/>
          <w:szCs w:val="24"/>
        </w:rPr>
        <w:t xml:space="preserve"> our team a while to implement</w:t>
      </w:r>
      <w:r w:rsidRPr="00841794">
        <w:rPr>
          <w:rFonts w:asciiTheme="majorBidi" w:hAnsiTheme="majorBidi" w:cstheme="majorBidi"/>
          <w:sz w:val="24"/>
          <w:szCs w:val="24"/>
        </w:rPr>
        <w:t xml:space="preserve">, but it offers a more efficient way of handling the data </w:t>
      </w:r>
      <w:r w:rsidR="00486AC7">
        <w:rPr>
          <w:rFonts w:asciiTheme="majorBidi" w:hAnsiTheme="majorBidi" w:cstheme="majorBidi"/>
          <w:sz w:val="24"/>
          <w:szCs w:val="24"/>
        </w:rPr>
        <w:t>using</w:t>
      </w:r>
      <w:r w:rsidRPr="00841794">
        <w:rPr>
          <w:rFonts w:asciiTheme="majorBidi" w:hAnsiTheme="majorBidi" w:cstheme="majorBidi"/>
          <w:sz w:val="24"/>
          <w:szCs w:val="24"/>
        </w:rPr>
        <w:t xml:space="preserve"> a database, and this will lead to a more consistent and structured organization.</w:t>
      </w:r>
    </w:p>
    <w:p w14:paraId="5D68EAAC" w14:textId="641187EF" w:rsidR="00841794" w:rsidRPr="00841794" w:rsidRDefault="001E4D89" w:rsidP="00486AC7">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The second way is much simpler;</w:t>
      </w:r>
      <w:r w:rsidR="00841794" w:rsidRPr="00841794">
        <w:rPr>
          <w:rFonts w:asciiTheme="majorBidi" w:hAnsiTheme="majorBidi" w:cstheme="majorBidi"/>
          <w:sz w:val="24"/>
          <w:szCs w:val="24"/>
        </w:rPr>
        <w:t xml:space="preserve"> </w:t>
      </w:r>
      <w:r>
        <w:rPr>
          <w:rFonts w:asciiTheme="majorBidi" w:hAnsiTheme="majorBidi" w:cstheme="majorBidi"/>
          <w:sz w:val="24"/>
          <w:szCs w:val="24"/>
        </w:rPr>
        <w:t>i</w:t>
      </w:r>
      <w:r w:rsidR="00841794" w:rsidRPr="00841794">
        <w:rPr>
          <w:rFonts w:asciiTheme="majorBidi" w:hAnsiTheme="majorBidi" w:cstheme="majorBidi"/>
          <w:sz w:val="24"/>
          <w:szCs w:val="24"/>
        </w:rPr>
        <w:t>n PubMed, after keyword search, a list of results appears. Next to the articles</w:t>
      </w:r>
      <w:r w:rsidR="00486AC7">
        <w:rPr>
          <w:rFonts w:asciiTheme="majorBidi" w:hAnsiTheme="majorBidi" w:cstheme="majorBidi"/>
          <w:sz w:val="24"/>
          <w:szCs w:val="24"/>
        </w:rPr>
        <w:t>,</w:t>
      </w:r>
      <w:r w:rsidR="00841794" w:rsidRPr="00841794">
        <w:rPr>
          <w:rFonts w:asciiTheme="majorBidi" w:hAnsiTheme="majorBidi" w:cstheme="majorBidi"/>
          <w:sz w:val="24"/>
          <w:szCs w:val="24"/>
        </w:rPr>
        <w:t xml:space="preserve"> a checkbox is located, and the user can select which articles</w:t>
      </w:r>
      <w:r w:rsidR="00486AC7">
        <w:rPr>
          <w:rFonts w:asciiTheme="majorBidi" w:hAnsiTheme="majorBidi" w:cstheme="majorBidi"/>
          <w:sz w:val="24"/>
          <w:szCs w:val="24"/>
        </w:rPr>
        <w:t>’</w:t>
      </w:r>
      <w:r w:rsidR="00841794" w:rsidRPr="00841794">
        <w:rPr>
          <w:rFonts w:asciiTheme="majorBidi" w:hAnsiTheme="majorBidi" w:cstheme="majorBidi"/>
          <w:sz w:val="24"/>
          <w:szCs w:val="24"/>
        </w:rPr>
        <w:t xml:space="preserve"> index information to download, then the user </w:t>
      </w:r>
      <w:r w:rsidR="00486AC7">
        <w:rPr>
          <w:rFonts w:asciiTheme="majorBidi" w:hAnsiTheme="majorBidi" w:cstheme="majorBidi"/>
          <w:sz w:val="24"/>
          <w:szCs w:val="24"/>
        </w:rPr>
        <w:t>should</w:t>
      </w:r>
      <w:r w:rsidR="00841794" w:rsidRPr="00841794">
        <w:rPr>
          <w:rFonts w:asciiTheme="majorBidi" w:hAnsiTheme="majorBidi" w:cstheme="majorBidi"/>
          <w:sz w:val="24"/>
          <w:szCs w:val="24"/>
        </w:rPr>
        <w:t xml:space="preserve"> go to the ‘Send to’ drop down menu, up in the right corner, and select the appropriate output file format they desire. Choices ranges from TXT files, CSV files, XML files, etc. This is much simpler than doing it by hand; however, this might still lead to a messy excel sheet if CSV file is chosen as an output. If XML format is chosen, it will be easy to query it into the database just like the JSON file format. </w:t>
      </w:r>
    </w:p>
    <w:p w14:paraId="1CFFB595" w14:textId="77777777" w:rsidR="00841794" w:rsidRPr="00841794" w:rsidRDefault="00841794" w:rsidP="00226C4A">
      <w:pPr>
        <w:spacing w:line="360" w:lineRule="auto"/>
        <w:ind w:left="-450"/>
        <w:jc w:val="both"/>
        <w:rPr>
          <w:rFonts w:asciiTheme="majorBidi" w:hAnsiTheme="majorBidi" w:cstheme="majorBidi"/>
          <w:sz w:val="24"/>
          <w:szCs w:val="24"/>
        </w:rPr>
      </w:pPr>
      <w:r w:rsidRPr="00841794">
        <w:rPr>
          <w:rFonts w:asciiTheme="majorBidi" w:hAnsiTheme="majorBidi" w:cstheme="majorBidi"/>
          <w:noProof/>
          <w:sz w:val="24"/>
          <w:szCs w:val="24"/>
          <w:lang w:val="en-US"/>
        </w:rPr>
        <w:drawing>
          <wp:inline distT="114300" distB="114300" distL="114300" distR="114300" wp14:anchorId="275FDC78" wp14:editId="2399B9DE">
            <wp:extent cx="6343650" cy="32258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6343650" cy="3225800"/>
                    </a:xfrm>
                    <a:prstGeom prst="rect">
                      <a:avLst/>
                    </a:prstGeom>
                    <a:ln/>
                  </pic:spPr>
                </pic:pic>
              </a:graphicData>
            </a:graphic>
          </wp:inline>
        </w:drawing>
      </w:r>
    </w:p>
    <w:p w14:paraId="18E5DA97" w14:textId="7AE5A4DB" w:rsidR="00841794" w:rsidRPr="00226C4A" w:rsidRDefault="00B30A3A" w:rsidP="00226C4A">
      <w:pPr>
        <w:spacing w:line="360" w:lineRule="auto"/>
        <w:jc w:val="right"/>
        <w:rPr>
          <w:rFonts w:asciiTheme="majorBidi" w:hAnsiTheme="majorBidi" w:cstheme="majorBidi"/>
          <w:i/>
          <w:sz w:val="20"/>
          <w:szCs w:val="20"/>
        </w:rPr>
      </w:pPr>
      <w:r>
        <w:rPr>
          <w:rFonts w:asciiTheme="majorBidi" w:hAnsiTheme="majorBidi" w:cstheme="majorBidi"/>
          <w:b/>
          <w:i/>
          <w:sz w:val="20"/>
          <w:szCs w:val="20"/>
        </w:rPr>
        <w:t>Figure 2</w:t>
      </w:r>
      <w:r w:rsidR="00841794" w:rsidRPr="00226C4A">
        <w:rPr>
          <w:rFonts w:asciiTheme="majorBidi" w:hAnsiTheme="majorBidi" w:cstheme="majorBidi"/>
          <w:b/>
          <w:i/>
          <w:sz w:val="20"/>
          <w:szCs w:val="20"/>
        </w:rPr>
        <w:t xml:space="preserve">: </w:t>
      </w:r>
      <w:r w:rsidR="00841794" w:rsidRPr="00226C4A">
        <w:rPr>
          <w:rFonts w:asciiTheme="majorBidi" w:hAnsiTheme="majorBidi" w:cstheme="majorBidi"/>
          <w:i/>
          <w:sz w:val="20"/>
          <w:szCs w:val="20"/>
        </w:rPr>
        <w:t xml:space="preserve">Visual Process of simpler method of public data collecting in PubMed (NCBI, </w:t>
      </w:r>
      <w:proofErr w:type="spellStart"/>
      <w:r w:rsidR="00841794" w:rsidRPr="00226C4A">
        <w:rPr>
          <w:rFonts w:asciiTheme="majorBidi" w:hAnsiTheme="majorBidi" w:cstheme="majorBidi"/>
          <w:i/>
          <w:sz w:val="20"/>
          <w:szCs w:val="20"/>
        </w:rPr>
        <w:t>n.d.</w:t>
      </w:r>
      <w:proofErr w:type="spellEnd"/>
      <w:r w:rsidR="00841794" w:rsidRPr="00226C4A">
        <w:rPr>
          <w:rFonts w:asciiTheme="majorBidi" w:hAnsiTheme="majorBidi" w:cstheme="majorBidi"/>
          <w:i/>
          <w:sz w:val="20"/>
          <w:szCs w:val="20"/>
        </w:rPr>
        <w:t>)</w:t>
      </w:r>
      <w:r w:rsidR="005B7B19">
        <w:rPr>
          <w:rFonts w:asciiTheme="majorBidi" w:hAnsiTheme="majorBidi" w:cstheme="majorBidi"/>
          <w:i/>
          <w:sz w:val="20"/>
          <w:szCs w:val="20"/>
        </w:rPr>
        <w:t>.</w:t>
      </w:r>
    </w:p>
    <w:p w14:paraId="4B8D4E08" w14:textId="77777777" w:rsidR="00486AC7" w:rsidRDefault="00486AC7" w:rsidP="00841794">
      <w:pPr>
        <w:spacing w:line="360" w:lineRule="auto"/>
        <w:jc w:val="both"/>
        <w:rPr>
          <w:rFonts w:eastAsia="Times New Roman"/>
          <w:b/>
          <w:sz w:val="24"/>
          <w:szCs w:val="24"/>
          <w:u w:val="single"/>
        </w:rPr>
      </w:pPr>
    </w:p>
    <w:p w14:paraId="44FF94F1" w14:textId="75BD82C6" w:rsidR="00841794" w:rsidRPr="00226C4A" w:rsidRDefault="00226C4A" w:rsidP="00841794">
      <w:pPr>
        <w:spacing w:line="360" w:lineRule="auto"/>
        <w:jc w:val="both"/>
        <w:rPr>
          <w:rFonts w:eastAsia="Times New Roman"/>
          <w:b/>
          <w:sz w:val="24"/>
          <w:szCs w:val="24"/>
          <w:u w:val="single"/>
        </w:rPr>
      </w:pPr>
      <w:r>
        <w:rPr>
          <w:rFonts w:eastAsia="Times New Roman"/>
          <w:b/>
          <w:sz w:val="24"/>
          <w:szCs w:val="24"/>
          <w:u w:val="single"/>
        </w:rPr>
        <w:t xml:space="preserve">3.2.2 </w:t>
      </w:r>
      <w:r w:rsidR="00841794" w:rsidRPr="00226C4A">
        <w:rPr>
          <w:rFonts w:eastAsia="Times New Roman"/>
          <w:b/>
          <w:sz w:val="24"/>
          <w:szCs w:val="24"/>
          <w:u w:val="single"/>
        </w:rPr>
        <w:t>ER modeling Naming Convention</w:t>
      </w:r>
    </w:p>
    <w:p w14:paraId="0AAF6F4C" w14:textId="2E8A872E" w:rsidR="00841794" w:rsidRPr="00841794" w:rsidRDefault="00841794" w:rsidP="003473F4">
      <w:pPr>
        <w:spacing w:line="360" w:lineRule="auto"/>
        <w:ind w:firstLine="720"/>
        <w:jc w:val="both"/>
        <w:rPr>
          <w:rFonts w:asciiTheme="majorBidi" w:hAnsiTheme="majorBidi" w:cstheme="majorBidi"/>
          <w:sz w:val="24"/>
          <w:szCs w:val="24"/>
        </w:rPr>
      </w:pPr>
      <w:r w:rsidRPr="00841794">
        <w:rPr>
          <w:rFonts w:asciiTheme="majorBidi" w:hAnsiTheme="majorBidi" w:cstheme="majorBidi"/>
          <w:sz w:val="24"/>
          <w:szCs w:val="24"/>
        </w:rPr>
        <w:t xml:space="preserve">In order to structure, name the files, and to better understand how the data needs to be organized, an Entity Relationship modeling schema naming convention and procedure </w:t>
      </w:r>
      <w:r w:rsidR="001E4D89">
        <w:rPr>
          <w:rFonts w:asciiTheme="majorBidi" w:hAnsiTheme="majorBidi" w:cstheme="majorBidi"/>
          <w:sz w:val="24"/>
          <w:szCs w:val="24"/>
        </w:rPr>
        <w:t xml:space="preserve">should be </w:t>
      </w:r>
      <w:r w:rsidRPr="00841794">
        <w:rPr>
          <w:rFonts w:asciiTheme="majorBidi" w:hAnsiTheme="majorBidi" w:cstheme="majorBidi"/>
          <w:sz w:val="24"/>
          <w:szCs w:val="24"/>
        </w:rPr>
        <w:t>used. This model helps to give a visual layout on how to organize and label the Metadata in the database. The Metadata labels used are date, name, keywords, publication, authors, DOI</w:t>
      </w:r>
      <w:r w:rsidR="003473F4">
        <w:rPr>
          <w:rFonts w:asciiTheme="majorBidi" w:hAnsiTheme="majorBidi" w:cstheme="majorBidi"/>
          <w:sz w:val="24"/>
          <w:szCs w:val="24"/>
        </w:rPr>
        <w:t xml:space="preserve"> (</w:t>
      </w:r>
      <w:r w:rsidR="003473F4" w:rsidRPr="00841794">
        <w:rPr>
          <w:rFonts w:asciiTheme="majorBidi" w:hAnsiTheme="majorBidi" w:cstheme="majorBidi"/>
          <w:sz w:val="24"/>
          <w:szCs w:val="24"/>
        </w:rPr>
        <w:t>digital object identifiers</w:t>
      </w:r>
      <w:r w:rsidR="003473F4">
        <w:rPr>
          <w:rFonts w:asciiTheme="majorBidi" w:hAnsiTheme="majorBidi" w:cstheme="majorBidi"/>
          <w:sz w:val="24"/>
          <w:szCs w:val="24"/>
        </w:rPr>
        <w:t>)</w:t>
      </w:r>
      <w:r w:rsidRPr="00841794">
        <w:rPr>
          <w:rFonts w:asciiTheme="majorBidi" w:hAnsiTheme="majorBidi" w:cstheme="majorBidi"/>
          <w:sz w:val="24"/>
          <w:szCs w:val="24"/>
        </w:rPr>
        <w:t xml:space="preserve"> and PMID</w:t>
      </w:r>
      <w:r w:rsidR="003473F4">
        <w:rPr>
          <w:rFonts w:asciiTheme="majorBidi" w:hAnsiTheme="majorBidi" w:cstheme="majorBidi"/>
          <w:sz w:val="24"/>
          <w:szCs w:val="24"/>
        </w:rPr>
        <w:t xml:space="preserve"> (</w:t>
      </w:r>
      <w:r w:rsidR="003473F4" w:rsidRPr="00841794">
        <w:rPr>
          <w:rFonts w:asciiTheme="majorBidi" w:hAnsiTheme="majorBidi" w:cstheme="majorBidi"/>
          <w:sz w:val="24"/>
          <w:szCs w:val="24"/>
        </w:rPr>
        <w:t>unique document identifier</w:t>
      </w:r>
      <w:r w:rsidR="003473F4">
        <w:rPr>
          <w:rFonts w:asciiTheme="majorBidi" w:hAnsiTheme="majorBidi" w:cstheme="majorBidi"/>
          <w:sz w:val="24"/>
          <w:szCs w:val="24"/>
        </w:rPr>
        <w:t>)</w:t>
      </w:r>
      <w:r w:rsidRPr="00841794">
        <w:rPr>
          <w:rFonts w:asciiTheme="majorBidi" w:hAnsiTheme="majorBidi" w:cstheme="majorBidi"/>
          <w:sz w:val="24"/>
          <w:szCs w:val="24"/>
        </w:rPr>
        <w:t>.</w:t>
      </w:r>
    </w:p>
    <w:p w14:paraId="074D5ACE" w14:textId="5358630E" w:rsidR="00841794" w:rsidRPr="005B7B19" w:rsidRDefault="005B7B19" w:rsidP="00841794">
      <w:pPr>
        <w:spacing w:line="360" w:lineRule="auto"/>
        <w:jc w:val="both"/>
        <w:rPr>
          <w:rFonts w:eastAsia="Times New Roman"/>
          <w:b/>
          <w:sz w:val="24"/>
          <w:szCs w:val="24"/>
          <w:u w:val="single"/>
        </w:rPr>
      </w:pPr>
      <w:r>
        <w:rPr>
          <w:rFonts w:eastAsia="Times New Roman"/>
          <w:b/>
          <w:sz w:val="24"/>
          <w:szCs w:val="24"/>
          <w:u w:val="single"/>
        </w:rPr>
        <w:lastRenderedPageBreak/>
        <w:t>3.2.3</w:t>
      </w:r>
      <w:r w:rsidR="00841794" w:rsidRPr="005B7B19">
        <w:rPr>
          <w:rFonts w:eastAsia="Times New Roman"/>
          <w:b/>
          <w:sz w:val="24"/>
          <w:szCs w:val="24"/>
          <w:u w:val="single"/>
        </w:rPr>
        <w:t>Version Control</w:t>
      </w:r>
    </w:p>
    <w:p w14:paraId="3DA13A0C" w14:textId="4911EA28" w:rsidR="00841794" w:rsidRPr="00841794" w:rsidRDefault="00841794" w:rsidP="003473F4">
      <w:pPr>
        <w:spacing w:line="360" w:lineRule="auto"/>
        <w:ind w:firstLine="720"/>
        <w:jc w:val="both"/>
        <w:rPr>
          <w:rFonts w:asciiTheme="majorBidi" w:hAnsiTheme="majorBidi" w:cstheme="majorBidi"/>
          <w:sz w:val="24"/>
          <w:szCs w:val="24"/>
        </w:rPr>
      </w:pPr>
      <w:r w:rsidRPr="00841794">
        <w:rPr>
          <w:rFonts w:asciiTheme="majorBidi" w:hAnsiTheme="majorBidi" w:cstheme="majorBidi"/>
          <w:sz w:val="24"/>
          <w:szCs w:val="24"/>
        </w:rPr>
        <w:t xml:space="preserve">As this project takes into consideration future collaborative work opportunities with other colleagues, version control is needed. However, </w:t>
      </w:r>
      <w:r w:rsidR="003473F4">
        <w:rPr>
          <w:rFonts w:asciiTheme="majorBidi" w:hAnsiTheme="majorBidi" w:cstheme="majorBidi"/>
          <w:sz w:val="24"/>
          <w:szCs w:val="24"/>
        </w:rPr>
        <w:t>in</w:t>
      </w:r>
      <w:r w:rsidRPr="00841794">
        <w:rPr>
          <w:rFonts w:asciiTheme="majorBidi" w:hAnsiTheme="majorBidi" w:cstheme="majorBidi"/>
          <w:sz w:val="24"/>
          <w:szCs w:val="24"/>
        </w:rPr>
        <w:t xml:space="preserve"> databases </w:t>
      </w:r>
      <w:r w:rsidR="003473F4">
        <w:rPr>
          <w:rFonts w:asciiTheme="majorBidi" w:hAnsiTheme="majorBidi" w:cstheme="majorBidi"/>
          <w:sz w:val="24"/>
          <w:szCs w:val="24"/>
        </w:rPr>
        <w:t>it is different; f</w:t>
      </w:r>
      <w:r w:rsidRPr="00841794">
        <w:rPr>
          <w:rFonts w:asciiTheme="majorBidi" w:hAnsiTheme="majorBidi" w:cstheme="majorBidi"/>
          <w:sz w:val="24"/>
          <w:szCs w:val="24"/>
        </w:rPr>
        <w:t xml:space="preserve">or SQL databases </w:t>
      </w:r>
      <w:r w:rsidR="003473F4">
        <w:rPr>
          <w:rFonts w:asciiTheme="majorBidi" w:hAnsiTheme="majorBidi" w:cstheme="majorBidi"/>
          <w:sz w:val="24"/>
          <w:szCs w:val="24"/>
        </w:rPr>
        <w:t>it</w:t>
      </w:r>
      <w:r w:rsidRPr="00841794">
        <w:rPr>
          <w:rFonts w:asciiTheme="majorBidi" w:hAnsiTheme="majorBidi" w:cstheme="majorBidi"/>
          <w:sz w:val="24"/>
          <w:szCs w:val="24"/>
        </w:rPr>
        <w:t xml:space="preserve"> is called SQL source control. SQL source control is a software, where it is installed and connected with the user’s database </w:t>
      </w:r>
      <w:r w:rsidRPr="00841794">
        <w:rPr>
          <w:rFonts w:asciiTheme="majorBidi" w:eastAsia="Times New Roman" w:hAnsiTheme="majorBidi" w:cstheme="majorBidi"/>
          <w:sz w:val="24"/>
          <w:szCs w:val="24"/>
        </w:rPr>
        <w:t>(Dave, 2016)</w:t>
      </w:r>
      <w:r w:rsidRPr="00841794">
        <w:rPr>
          <w:rFonts w:asciiTheme="majorBidi" w:hAnsiTheme="majorBidi" w:cstheme="majorBidi"/>
          <w:sz w:val="24"/>
          <w:szCs w:val="24"/>
        </w:rPr>
        <w:t>. After installation</w:t>
      </w:r>
      <w:r w:rsidR="003473F4">
        <w:rPr>
          <w:rFonts w:asciiTheme="majorBidi" w:hAnsiTheme="majorBidi" w:cstheme="majorBidi"/>
          <w:sz w:val="24"/>
          <w:szCs w:val="24"/>
        </w:rPr>
        <w:t>,</w:t>
      </w:r>
      <w:r w:rsidRPr="00841794">
        <w:rPr>
          <w:rFonts w:asciiTheme="majorBidi" w:hAnsiTheme="majorBidi" w:cstheme="majorBidi"/>
          <w:sz w:val="24"/>
          <w:szCs w:val="24"/>
        </w:rPr>
        <w:t xml:space="preserve"> the source control keeps track of the database, the transient - which is a local copy of the latest revision of database, and the working base - which is a copy of the database the last time the user ran a commit or pulled from the database </w:t>
      </w:r>
      <w:r w:rsidRPr="00841794">
        <w:rPr>
          <w:rFonts w:asciiTheme="majorBidi" w:eastAsia="Times New Roman" w:hAnsiTheme="majorBidi" w:cstheme="majorBidi"/>
          <w:sz w:val="24"/>
          <w:szCs w:val="24"/>
        </w:rPr>
        <w:t>(</w:t>
      </w:r>
      <w:proofErr w:type="spellStart"/>
      <w:r w:rsidRPr="00841794">
        <w:rPr>
          <w:rFonts w:asciiTheme="majorBidi" w:eastAsia="Times New Roman" w:hAnsiTheme="majorBidi" w:cstheme="majorBidi"/>
          <w:sz w:val="24"/>
          <w:szCs w:val="24"/>
        </w:rPr>
        <w:t>Redgate</w:t>
      </w:r>
      <w:proofErr w:type="spellEnd"/>
      <w:r w:rsidRPr="00841794">
        <w:rPr>
          <w:rFonts w:asciiTheme="majorBidi" w:eastAsia="Times New Roman" w:hAnsiTheme="majorBidi" w:cstheme="majorBidi"/>
          <w:sz w:val="24"/>
          <w:szCs w:val="24"/>
        </w:rPr>
        <w:t>, 2016)</w:t>
      </w:r>
      <w:r w:rsidRPr="00841794">
        <w:rPr>
          <w:rFonts w:asciiTheme="majorBidi" w:hAnsiTheme="majorBidi" w:cstheme="majorBidi"/>
          <w:sz w:val="24"/>
          <w:szCs w:val="24"/>
        </w:rPr>
        <w:t xml:space="preserve">. Then a three way comparison is performed and a list of changes is then generated. </w:t>
      </w:r>
      <w:r w:rsidR="003473F4" w:rsidRPr="00841794">
        <w:rPr>
          <w:rFonts w:asciiTheme="majorBidi" w:hAnsiTheme="majorBidi" w:cstheme="majorBidi"/>
          <w:sz w:val="24"/>
          <w:szCs w:val="24"/>
        </w:rPr>
        <w:t>Flyway and Visual Studio database project</w:t>
      </w:r>
      <w:r w:rsidR="003473F4">
        <w:rPr>
          <w:rFonts w:asciiTheme="majorBidi" w:hAnsiTheme="majorBidi" w:cstheme="majorBidi"/>
          <w:sz w:val="24"/>
          <w:szCs w:val="24"/>
        </w:rPr>
        <w:t xml:space="preserve"> are </w:t>
      </w:r>
      <w:r w:rsidRPr="00841794">
        <w:rPr>
          <w:rFonts w:asciiTheme="majorBidi" w:hAnsiTheme="majorBidi" w:cstheme="majorBidi"/>
          <w:sz w:val="24"/>
          <w:szCs w:val="24"/>
        </w:rPr>
        <w:t>free recommended SQL source version control that is compatible with</w:t>
      </w:r>
      <w:r w:rsidR="003473F4">
        <w:rPr>
          <w:rFonts w:asciiTheme="majorBidi" w:hAnsiTheme="majorBidi" w:cstheme="majorBidi"/>
          <w:sz w:val="24"/>
          <w:szCs w:val="24"/>
        </w:rPr>
        <w:t xml:space="preserve"> Azure</w:t>
      </w:r>
      <w:r w:rsidRPr="00841794">
        <w:rPr>
          <w:rFonts w:asciiTheme="majorBidi" w:hAnsiTheme="majorBidi" w:cstheme="majorBidi"/>
          <w:sz w:val="24"/>
          <w:szCs w:val="24"/>
        </w:rPr>
        <w:t xml:space="preserve">. </w:t>
      </w:r>
      <w:r w:rsidR="003473F4">
        <w:rPr>
          <w:rFonts w:asciiTheme="majorBidi" w:hAnsiTheme="majorBidi" w:cstheme="majorBidi"/>
          <w:sz w:val="24"/>
          <w:szCs w:val="24"/>
        </w:rPr>
        <w:t>There are also many</w:t>
      </w:r>
      <w:r w:rsidRPr="00841794">
        <w:rPr>
          <w:rFonts w:asciiTheme="majorBidi" w:hAnsiTheme="majorBidi" w:cstheme="majorBidi"/>
          <w:sz w:val="24"/>
          <w:szCs w:val="24"/>
        </w:rPr>
        <w:t xml:space="preserve"> commercial </w:t>
      </w:r>
      <w:r w:rsidR="003473F4">
        <w:rPr>
          <w:rFonts w:asciiTheme="majorBidi" w:hAnsiTheme="majorBidi" w:cstheme="majorBidi"/>
          <w:sz w:val="24"/>
          <w:szCs w:val="24"/>
        </w:rPr>
        <w:t xml:space="preserve">source controls such as, </w:t>
      </w:r>
      <w:r w:rsidRPr="00841794">
        <w:rPr>
          <w:rFonts w:asciiTheme="majorBidi" w:hAnsiTheme="majorBidi" w:cstheme="majorBidi"/>
          <w:sz w:val="24"/>
          <w:szCs w:val="24"/>
        </w:rPr>
        <w:t xml:space="preserve">Red Gate, </w:t>
      </w:r>
      <w:proofErr w:type="spellStart"/>
      <w:r w:rsidRPr="00841794">
        <w:rPr>
          <w:rFonts w:asciiTheme="majorBidi" w:hAnsiTheme="majorBidi" w:cstheme="majorBidi"/>
          <w:sz w:val="24"/>
          <w:szCs w:val="24"/>
        </w:rPr>
        <w:t>ApexSQL</w:t>
      </w:r>
      <w:proofErr w:type="spellEnd"/>
      <w:r w:rsidRPr="00841794">
        <w:rPr>
          <w:rFonts w:asciiTheme="majorBidi" w:hAnsiTheme="majorBidi" w:cstheme="majorBidi"/>
          <w:sz w:val="24"/>
          <w:szCs w:val="24"/>
        </w:rPr>
        <w:t xml:space="preserve"> source control, and DB Ghost Change Manager </w:t>
      </w:r>
      <w:r w:rsidRPr="00841794">
        <w:rPr>
          <w:rFonts w:asciiTheme="majorBidi" w:eastAsia="Times New Roman" w:hAnsiTheme="majorBidi" w:cstheme="majorBidi"/>
          <w:sz w:val="24"/>
          <w:szCs w:val="24"/>
        </w:rPr>
        <w:t>(</w:t>
      </w:r>
      <w:proofErr w:type="spellStart"/>
      <w:r w:rsidRPr="00841794">
        <w:rPr>
          <w:rFonts w:asciiTheme="majorBidi" w:eastAsia="Times New Roman" w:hAnsiTheme="majorBidi" w:cstheme="majorBidi"/>
          <w:sz w:val="24"/>
          <w:szCs w:val="24"/>
        </w:rPr>
        <w:t>Dbmstools</w:t>
      </w:r>
      <w:proofErr w:type="spellEnd"/>
      <w:r w:rsidRPr="00841794">
        <w:rPr>
          <w:rFonts w:asciiTheme="majorBidi" w:eastAsia="Times New Roman" w:hAnsiTheme="majorBidi" w:cstheme="majorBidi"/>
          <w:sz w:val="24"/>
          <w:szCs w:val="24"/>
        </w:rPr>
        <w:t xml:space="preserve">, </w:t>
      </w:r>
      <w:proofErr w:type="spellStart"/>
      <w:r w:rsidRPr="00841794">
        <w:rPr>
          <w:rFonts w:asciiTheme="majorBidi" w:eastAsia="Times New Roman" w:hAnsiTheme="majorBidi" w:cstheme="majorBidi"/>
          <w:sz w:val="24"/>
          <w:szCs w:val="24"/>
        </w:rPr>
        <w:t>n.d.</w:t>
      </w:r>
      <w:proofErr w:type="spellEnd"/>
      <w:r w:rsidRPr="00841794">
        <w:rPr>
          <w:rFonts w:asciiTheme="majorBidi" w:eastAsia="Times New Roman" w:hAnsiTheme="majorBidi" w:cstheme="majorBidi"/>
          <w:sz w:val="24"/>
          <w:szCs w:val="24"/>
        </w:rPr>
        <w:t>)</w:t>
      </w:r>
      <w:r w:rsidR="0097022C">
        <w:rPr>
          <w:rFonts w:asciiTheme="majorBidi" w:hAnsiTheme="majorBidi" w:cstheme="majorBidi"/>
          <w:sz w:val="24"/>
          <w:szCs w:val="24"/>
        </w:rPr>
        <w:t xml:space="preserve">. Depending on </w:t>
      </w:r>
      <w:r w:rsidR="0097022C">
        <w:rPr>
          <w:rFonts w:asciiTheme="majorBidi" w:eastAsia="Times New Roman" w:hAnsiTheme="majorBidi" w:cstheme="majorBidi"/>
          <w:sz w:val="24"/>
          <w:szCs w:val="24"/>
        </w:rPr>
        <w:t>professor</w:t>
      </w:r>
      <w:r w:rsidRPr="00841794">
        <w:rPr>
          <w:rFonts w:asciiTheme="majorBidi" w:hAnsiTheme="majorBidi" w:cstheme="majorBidi"/>
          <w:sz w:val="24"/>
          <w:szCs w:val="24"/>
        </w:rPr>
        <w:t xml:space="preserve"> </w:t>
      </w:r>
      <w:proofErr w:type="spellStart"/>
      <w:r w:rsidRPr="00841794">
        <w:rPr>
          <w:rFonts w:asciiTheme="majorBidi" w:hAnsiTheme="majorBidi" w:cstheme="majorBidi"/>
          <w:sz w:val="24"/>
          <w:szCs w:val="24"/>
        </w:rPr>
        <w:t>Chartreuse’s</w:t>
      </w:r>
      <w:proofErr w:type="spellEnd"/>
      <w:r w:rsidRPr="00841794">
        <w:rPr>
          <w:rFonts w:asciiTheme="majorBidi" w:hAnsiTheme="majorBidi" w:cstheme="majorBidi"/>
          <w:sz w:val="24"/>
          <w:szCs w:val="24"/>
        </w:rPr>
        <w:t xml:space="preserve"> needs our IP’s will install the one that fits </w:t>
      </w:r>
      <w:r w:rsidR="003473F4">
        <w:rPr>
          <w:rFonts w:asciiTheme="majorBidi" w:hAnsiTheme="majorBidi" w:cstheme="majorBidi"/>
          <w:sz w:val="24"/>
          <w:szCs w:val="24"/>
        </w:rPr>
        <w:t xml:space="preserve">them </w:t>
      </w:r>
      <w:r w:rsidRPr="00841794">
        <w:rPr>
          <w:rFonts w:asciiTheme="majorBidi" w:hAnsiTheme="majorBidi" w:cstheme="majorBidi"/>
          <w:sz w:val="24"/>
          <w:szCs w:val="24"/>
        </w:rPr>
        <w:t>perfectly.</w:t>
      </w:r>
    </w:p>
    <w:p w14:paraId="4CE394AA" w14:textId="77777777" w:rsidR="00841794" w:rsidRPr="00841794" w:rsidRDefault="00841794" w:rsidP="00841794">
      <w:pPr>
        <w:spacing w:line="360" w:lineRule="auto"/>
        <w:jc w:val="both"/>
        <w:rPr>
          <w:rFonts w:asciiTheme="majorBidi" w:hAnsiTheme="majorBidi" w:cstheme="majorBidi"/>
          <w:sz w:val="24"/>
          <w:szCs w:val="24"/>
        </w:rPr>
      </w:pPr>
    </w:p>
    <w:p w14:paraId="51CB2562" w14:textId="7EB3E701" w:rsidR="00841794" w:rsidRPr="00841794" w:rsidRDefault="005B7B19" w:rsidP="00841794">
      <w:pPr>
        <w:spacing w:line="360" w:lineRule="auto"/>
        <w:jc w:val="both"/>
        <w:rPr>
          <w:rFonts w:asciiTheme="majorBidi" w:hAnsiTheme="majorBidi" w:cstheme="majorBidi"/>
          <w:b/>
          <w:sz w:val="24"/>
          <w:szCs w:val="24"/>
        </w:rPr>
      </w:pPr>
      <w:r>
        <w:rPr>
          <w:b/>
          <w:sz w:val="26"/>
          <w:szCs w:val="26"/>
          <w:u w:val="single"/>
        </w:rPr>
        <w:t>3.3 D</w:t>
      </w:r>
      <w:r w:rsidR="00841794" w:rsidRPr="005B7B19">
        <w:rPr>
          <w:b/>
          <w:sz w:val="26"/>
          <w:szCs w:val="26"/>
          <w:u w:val="single"/>
        </w:rPr>
        <w:t>ocumentation and Metadata</w:t>
      </w:r>
    </w:p>
    <w:p w14:paraId="79660274" w14:textId="77777777" w:rsidR="00841794" w:rsidRPr="00841794" w:rsidRDefault="00841794" w:rsidP="001C54F5">
      <w:pPr>
        <w:spacing w:line="360" w:lineRule="auto"/>
        <w:jc w:val="center"/>
        <w:rPr>
          <w:rFonts w:asciiTheme="majorBidi" w:hAnsiTheme="majorBidi" w:cstheme="majorBidi"/>
          <w:sz w:val="24"/>
          <w:szCs w:val="24"/>
        </w:rPr>
      </w:pPr>
      <w:r w:rsidRPr="00841794">
        <w:rPr>
          <w:rFonts w:asciiTheme="majorBidi" w:hAnsiTheme="majorBidi" w:cstheme="majorBidi"/>
          <w:noProof/>
          <w:sz w:val="24"/>
          <w:szCs w:val="24"/>
          <w:lang w:val="en-US"/>
        </w:rPr>
        <w:drawing>
          <wp:inline distT="114300" distB="114300" distL="114300" distR="114300" wp14:anchorId="5B7C3E0E" wp14:editId="448D7ADF">
            <wp:extent cx="5432480" cy="2152015"/>
            <wp:effectExtent l="0" t="0" r="3175" b="6985"/>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665352" cy="2244265"/>
                    </a:xfrm>
                    <a:prstGeom prst="rect">
                      <a:avLst/>
                    </a:prstGeom>
                    <a:ln/>
                  </pic:spPr>
                </pic:pic>
              </a:graphicData>
            </a:graphic>
          </wp:inline>
        </w:drawing>
      </w:r>
    </w:p>
    <w:p w14:paraId="1788DEFA" w14:textId="29793BE9" w:rsidR="00841794" w:rsidRPr="005B7B19" w:rsidRDefault="003473F4" w:rsidP="005B7B19">
      <w:pPr>
        <w:spacing w:line="360" w:lineRule="auto"/>
        <w:jc w:val="center"/>
        <w:rPr>
          <w:rFonts w:asciiTheme="majorBidi" w:hAnsiTheme="majorBidi" w:cstheme="majorBidi"/>
          <w:i/>
          <w:sz w:val="20"/>
          <w:szCs w:val="20"/>
        </w:rPr>
      </w:pPr>
      <w:r>
        <w:rPr>
          <w:rFonts w:asciiTheme="majorBidi" w:hAnsiTheme="majorBidi" w:cstheme="majorBidi"/>
          <w:b/>
          <w:i/>
          <w:sz w:val="20"/>
          <w:szCs w:val="20"/>
        </w:rPr>
        <w:t xml:space="preserve">                                     </w:t>
      </w:r>
      <w:r w:rsidR="00B30A3A">
        <w:rPr>
          <w:rFonts w:asciiTheme="majorBidi" w:hAnsiTheme="majorBidi" w:cstheme="majorBidi"/>
          <w:b/>
          <w:i/>
          <w:sz w:val="20"/>
          <w:szCs w:val="20"/>
        </w:rPr>
        <w:t>Figure 3</w:t>
      </w:r>
      <w:r w:rsidR="00841794" w:rsidRPr="00226C4A">
        <w:rPr>
          <w:rFonts w:asciiTheme="majorBidi" w:hAnsiTheme="majorBidi" w:cstheme="majorBidi"/>
          <w:b/>
          <w:i/>
          <w:sz w:val="20"/>
          <w:szCs w:val="20"/>
        </w:rPr>
        <w:t xml:space="preserve">: </w:t>
      </w:r>
      <w:r w:rsidR="00841794" w:rsidRPr="00226C4A">
        <w:rPr>
          <w:rFonts w:asciiTheme="majorBidi" w:hAnsiTheme="majorBidi" w:cstheme="majorBidi"/>
          <w:i/>
          <w:sz w:val="20"/>
          <w:szCs w:val="20"/>
        </w:rPr>
        <w:t>ER Diagram Schema with Pr</w:t>
      </w:r>
      <w:r w:rsidR="005B7B19">
        <w:rPr>
          <w:rFonts w:asciiTheme="majorBidi" w:hAnsiTheme="majorBidi" w:cstheme="majorBidi"/>
          <w:i/>
          <w:sz w:val="20"/>
          <w:szCs w:val="20"/>
        </w:rPr>
        <w:t>imary and Foreign Key restraints.</w:t>
      </w:r>
    </w:p>
    <w:p w14:paraId="2D0C55EA" w14:textId="77777777" w:rsidR="003473F4" w:rsidRDefault="003473F4" w:rsidP="00841794">
      <w:pPr>
        <w:spacing w:line="360" w:lineRule="auto"/>
        <w:jc w:val="both"/>
        <w:rPr>
          <w:b/>
          <w:sz w:val="26"/>
          <w:szCs w:val="26"/>
          <w:u w:val="single"/>
        </w:rPr>
      </w:pPr>
    </w:p>
    <w:p w14:paraId="5F6D3BB8" w14:textId="77777777" w:rsidR="003473F4" w:rsidRDefault="003473F4" w:rsidP="00841794">
      <w:pPr>
        <w:spacing w:line="360" w:lineRule="auto"/>
        <w:jc w:val="both"/>
        <w:rPr>
          <w:b/>
          <w:sz w:val="26"/>
          <w:szCs w:val="26"/>
          <w:u w:val="single"/>
        </w:rPr>
      </w:pPr>
    </w:p>
    <w:p w14:paraId="78DECD5F" w14:textId="207BFEEB" w:rsidR="00841794" w:rsidRPr="005B7B19" w:rsidRDefault="005B7B19" w:rsidP="00841794">
      <w:pPr>
        <w:spacing w:line="360" w:lineRule="auto"/>
        <w:jc w:val="both"/>
        <w:rPr>
          <w:b/>
          <w:sz w:val="26"/>
          <w:szCs w:val="26"/>
          <w:u w:val="single"/>
        </w:rPr>
      </w:pPr>
      <w:r>
        <w:rPr>
          <w:b/>
          <w:sz w:val="26"/>
          <w:szCs w:val="26"/>
          <w:u w:val="single"/>
        </w:rPr>
        <w:t xml:space="preserve">3.4 </w:t>
      </w:r>
      <w:r w:rsidR="00841794" w:rsidRPr="005B7B19">
        <w:rPr>
          <w:b/>
          <w:sz w:val="26"/>
          <w:szCs w:val="26"/>
          <w:u w:val="single"/>
        </w:rPr>
        <w:t>Ethics and Legal Compliance</w:t>
      </w:r>
    </w:p>
    <w:p w14:paraId="0349550D" w14:textId="04550922" w:rsidR="00841794" w:rsidRPr="00841794" w:rsidRDefault="009E5C71" w:rsidP="00B557D0">
      <w:pPr>
        <w:spacing w:line="360" w:lineRule="auto"/>
        <w:ind w:firstLine="720"/>
        <w:jc w:val="both"/>
        <w:rPr>
          <w:rFonts w:asciiTheme="majorBidi" w:hAnsiTheme="majorBidi" w:cstheme="majorBidi"/>
          <w:sz w:val="24"/>
          <w:szCs w:val="24"/>
        </w:rPr>
      </w:pPr>
      <w:r w:rsidRPr="009E5C71">
        <w:rPr>
          <w:rFonts w:asciiTheme="majorBidi" w:hAnsiTheme="majorBidi" w:cstheme="majorBidi"/>
          <w:sz w:val="24"/>
          <w:szCs w:val="24"/>
        </w:rPr>
        <w:t xml:space="preserve">The most important records </w:t>
      </w:r>
      <w:r>
        <w:rPr>
          <w:rFonts w:asciiTheme="majorBidi" w:hAnsiTheme="majorBidi" w:cstheme="majorBidi"/>
          <w:sz w:val="24"/>
          <w:szCs w:val="24"/>
        </w:rPr>
        <w:t xml:space="preserve">are derived from PubMed. Hence, </w:t>
      </w:r>
      <w:r w:rsidRPr="009E5C71">
        <w:rPr>
          <w:rFonts w:asciiTheme="majorBidi" w:hAnsiTheme="majorBidi" w:cstheme="majorBidi"/>
          <w:sz w:val="24"/>
          <w:szCs w:val="24"/>
        </w:rPr>
        <w:t>PubMed licensing agreement</w:t>
      </w:r>
      <w:r>
        <w:rPr>
          <w:rFonts w:asciiTheme="majorBidi" w:hAnsiTheme="majorBidi" w:cstheme="majorBidi"/>
          <w:sz w:val="24"/>
          <w:szCs w:val="24"/>
        </w:rPr>
        <w:t xml:space="preserve"> was reviewed</w:t>
      </w:r>
      <w:r w:rsidRPr="009E5C71">
        <w:rPr>
          <w:rFonts w:asciiTheme="majorBidi" w:hAnsiTheme="majorBidi" w:cstheme="majorBidi"/>
          <w:sz w:val="24"/>
          <w:szCs w:val="24"/>
        </w:rPr>
        <w:t xml:space="preserve"> to make sure no policy or laws are broken.</w:t>
      </w:r>
      <w:r w:rsidR="00841794" w:rsidRPr="00841794">
        <w:rPr>
          <w:rFonts w:asciiTheme="majorBidi" w:hAnsiTheme="majorBidi" w:cstheme="majorBidi"/>
          <w:sz w:val="24"/>
          <w:szCs w:val="24"/>
        </w:rPr>
        <w:t xml:space="preserve"> This data management plan will follow these summarized</w:t>
      </w:r>
      <w:r>
        <w:rPr>
          <w:rFonts w:asciiTheme="majorBidi" w:hAnsiTheme="majorBidi" w:cstheme="majorBidi"/>
          <w:sz w:val="24"/>
          <w:szCs w:val="24"/>
        </w:rPr>
        <w:t xml:space="preserve"> copyrights and  p</w:t>
      </w:r>
      <w:r w:rsidR="00841794" w:rsidRPr="00841794">
        <w:rPr>
          <w:rFonts w:asciiTheme="majorBidi" w:hAnsiTheme="majorBidi" w:cstheme="majorBidi"/>
          <w:sz w:val="24"/>
          <w:szCs w:val="24"/>
        </w:rPr>
        <w:t>olicy and guidelines:</w:t>
      </w:r>
    </w:p>
    <w:p w14:paraId="25637DCF" w14:textId="77777777" w:rsidR="002A0F8B" w:rsidRDefault="002A0F8B" w:rsidP="006F0691">
      <w:pPr>
        <w:spacing w:line="360" w:lineRule="auto"/>
        <w:jc w:val="both"/>
        <w:rPr>
          <w:rFonts w:asciiTheme="majorBidi" w:hAnsiTheme="majorBidi" w:cstheme="majorBidi"/>
          <w:b/>
          <w:bCs/>
          <w:sz w:val="24"/>
          <w:szCs w:val="24"/>
        </w:rPr>
      </w:pPr>
    </w:p>
    <w:p w14:paraId="488646B3" w14:textId="77777777" w:rsidR="006F0691" w:rsidRPr="006F0691" w:rsidRDefault="00841794" w:rsidP="006F0691">
      <w:pPr>
        <w:spacing w:line="360" w:lineRule="auto"/>
        <w:jc w:val="both"/>
        <w:rPr>
          <w:rFonts w:asciiTheme="majorBidi" w:hAnsiTheme="majorBidi" w:cstheme="majorBidi"/>
          <w:b/>
          <w:bCs/>
          <w:sz w:val="24"/>
          <w:szCs w:val="24"/>
        </w:rPr>
      </w:pPr>
      <w:r w:rsidRPr="006F0691">
        <w:rPr>
          <w:rFonts w:asciiTheme="majorBidi" w:hAnsiTheme="majorBidi" w:cstheme="majorBidi"/>
          <w:b/>
          <w:bCs/>
          <w:sz w:val="24"/>
          <w:szCs w:val="24"/>
        </w:rPr>
        <w:lastRenderedPageBreak/>
        <w:t>Copyright and Restrictions (</w:t>
      </w:r>
      <w:proofErr w:type="spellStart"/>
      <w:r w:rsidRPr="006F0691">
        <w:rPr>
          <w:rFonts w:asciiTheme="majorBidi" w:hAnsiTheme="majorBidi" w:cstheme="majorBidi"/>
          <w:b/>
          <w:bCs/>
          <w:sz w:val="24"/>
          <w:szCs w:val="24"/>
        </w:rPr>
        <w:t>PubMedHealth</w:t>
      </w:r>
      <w:proofErr w:type="spellEnd"/>
      <w:r w:rsidRPr="006F0691">
        <w:rPr>
          <w:rFonts w:asciiTheme="majorBidi" w:hAnsiTheme="majorBidi" w:cstheme="majorBidi"/>
          <w:b/>
          <w:bCs/>
          <w:sz w:val="24"/>
          <w:szCs w:val="24"/>
        </w:rPr>
        <w:t xml:space="preserve">, </w:t>
      </w:r>
      <w:proofErr w:type="spellStart"/>
      <w:r w:rsidRPr="006F0691">
        <w:rPr>
          <w:rFonts w:asciiTheme="majorBidi" w:hAnsiTheme="majorBidi" w:cstheme="majorBidi"/>
          <w:b/>
          <w:bCs/>
          <w:sz w:val="24"/>
          <w:szCs w:val="24"/>
        </w:rPr>
        <w:t>n.d.</w:t>
      </w:r>
      <w:proofErr w:type="spellEnd"/>
      <w:r w:rsidRPr="006F0691">
        <w:rPr>
          <w:rFonts w:asciiTheme="majorBidi" w:hAnsiTheme="majorBidi" w:cstheme="majorBidi"/>
          <w:b/>
          <w:bCs/>
          <w:sz w:val="24"/>
          <w:szCs w:val="24"/>
        </w:rPr>
        <w:t>):</w:t>
      </w:r>
    </w:p>
    <w:p w14:paraId="3716775F" w14:textId="7C02C562" w:rsidR="006F0691" w:rsidRDefault="00FC301D" w:rsidP="00FC301D">
      <w:pPr>
        <w:pStyle w:val="ListParagraph"/>
        <w:numPr>
          <w:ilvl w:val="0"/>
          <w:numId w:val="16"/>
        </w:numPr>
        <w:spacing w:line="360" w:lineRule="auto"/>
        <w:jc w:val="both"/>
        <w:rPr>
          <w:rFonts w:asciiTheme="majorBidi" w:hAnsiTheme="majorBidi" w:cstheme="majorBidi"/>
          <w:sz w:val="24"/>
          <w:szCs w:val="24"/>
        </w:rPr>
      </w:pPr>
      <w:r>
        <w:rPr>
          <w:rFonts w:asciiTheme="majorBidi" w:hAnsiTheme="majorBidi" w:cstheme="majorBidi"/>
          <w:sz w:val="24"/>
          <w:szCs w:val="24"/>
        </w:rPr>
        <w:t>There are both copyrighted, non-copyrighted</w:t>
      </w:r>
      <w:r w:rsidR="00841794" w:rsidRPr="006F0691">
        <w:rPr>
          <w:rFonts w:asciiTheme="majorBidi" w:hAnsiTheme="majorBidi" w:cstheme="majorBidi"/>
          <w:sz w:val="24"/>
          <w:szCs w:val="24"/>
        </w:rPr>
        <w:t xml:space="preserve"> and creative commons materials found on PubMed. It will be up to t</w:t>
      </w:r>
      <w:r>
        <w:rPr>
          <w:rFonts w:asciiTheme="majorBidi" w:hAnsiTheme="majorBidi" w:cstheme="majorBidi"/>
          <w:sz w:val="24"/>
          <w:szCs w:val="24"/>
        </w:rPr>
        <w:t xml:space="preserve">he user to figure it out, but when in doubt, </w:t>
      </w:r>
      <w:r w:rsidR="00841794" w:rsidRPr="006F0691">
        <w:rPr>
          <w:rFonts w:asciiTheme="majorBidi" w:hAnsiTheme="majorBidi" w:cstheme="majorBidi"/>
          <w:sz w:val="24"/>
          <w:szCs w:val="24"/>
        </w:rPr>
        <w:t>assume it is copyrighted and contact publisher for permissions. To find out those that are covered by creative commons license</w:t>
      </w:r>
      <w:r>
        <w:rPr>
          <w:rFonts w:asciiTheme="majorBidi" w:hAnsiTheme="majorBidi" w:cstheme="majorBidi"/>
          <w:sz w:val="24"/>
          <w:szCs w:val="24"/>
        </w:rPr>
        <w:t>,</w:t>
      </w:r>
      <w:r w:rsidR="00841794" w:rsidRPr="006F0691">
        <w:rPr>
          <w:rFonts w:asciiTheme="majorBidi" w:hAnsiTheme="majorBidi" w:cstheme="majorBidi"/>
          <w:sz w:val="24"/>
          <w:szCs w:val="24"/>
        </w:rPr>
        <w:t xml:space="preserve"> PMC Open Access Subset</w:t>
      </w:r>
      <w:r>
        <w:rPr>
          <w:rFonts w:asciiTheme="majorBidi" w:hAnsiTheme="majorBidi" w:cstheme="majorBidi"/>
          <w:sz w:val="24"/>
          <w:szCs w:val="24"/>
        </w:rPr>
        <w:t xml:space="preserve"> can be checked</w:t>
      </w:r>
      <w:r w:rsidR="00841794" w:rsidRPr="006F0691">
        <w:rPr>
          <w:rFonts w:asciiTheme="majorBidi" w:hAnsiTheme="majorBidi" w:cstheme="majorBidi"/>
          <w:sz w:val="24"/>
          <w:szCs w:val="24"/>
        </w:rPr>
        <w:t>.</w:t>
      </w:r>
    </w:p>
    <w:p w14:paraId="34631C2B" w14:textId="77777777" w:rsidR="006F0691" w:rsidRDefault="00841794" w:rsidP="006F0691">
      <w:pPr>
        <w:pStyle w:val="ListParagraph"/>
        <w:numPr>
          <w:ilvl w:val="0"/>
          <w:numId w:val="16"/>
        </w:numPr>
        <w:spacing w:line="360" w:lineRule="auto"/>
        <w:jc w:val="both"/>
        <w:rPr>
          <w:rFonts w:asciiTheme="majorBidi" w:hAnsiTheme="majorBidi" w:cstheme="majorBidi"/>
          <w:sz w:val="24"/>
          <w:szCs w:val="24"/>
        </w:rPr>
      </w:pPr>
      <w:r w:rsidRPr="006F0691">
        <w:rPr>
          <w:rFonts w:asciiTheme="majorBidi" w:hAnsiTheme="majorBidi" w:cstheme="majorBidi"/>
          <w:sz w:val="24"/>
          <w:szCs w:val="24"/>
        </w:rPr>
        <w:t>Materials produced by U.S. government employees as part of their official duties in not copyrighted within the US.</w:t>
      </w:r>
    </w:p>
    <w:p w14:paraId="48BE199F" w14:textId="77777777" w:rsidR="006F0691" w:rsidRDefault="00841794" w:rsidP="006F0691">
      <w:pPr>
        <w:pStyle w:val="ListParagraph"/>
        <w:numPr>
          <w:ilvl w:val="0"/>
          <w:numId w:val="16"/>
        </w:numPr>
        <w:spacing w:line="360" w:lineRule="auto"/>
        <w:jc w:val="both"/>
        <w:rPr>
          <w:rFonts w:asciiTheme="majorBidi" w:hAnsiTheme="majorBidi" w:cstheme="majorBidi"/>
          <w:sz w:val="24"/>
          <w:szCs w:val="24"/>
        </w:rPr>
      </w:pPr>
      <w:r w:rsidRPr="006F0691">
        <w:rPr>
          <w:rFonts w:asciiTheme="majorBidi" w:hAnsiTheme="majorBidi" w:cstheme="majorBidi"/>
          <w:sz w:val="24"/>
          <w:szCs w:val="24"/>
        </w:rPr>
        <w:t xml:space="preserve">Works are commonly protected by U.S. and international copyright laws, if they are created by organization other than the federal government.   </w:t>
      </w:r>
    </w:p>
    <w:p w14:paraId="13B69EB2" w14:textId="3FE9D64F" w:rsidR="00841794" w:rsidRPr="006F0691" w:rsidRDefault="00841794" w:rsidP="006F0691">
      <w:pPr>
        <w:spacing w:line="360" w:lineRule="auto"/>
        <w:jc w:val="both"/>
        <w:rPr>
          <w:rFonts w:asciiTheme="majorBidi" w:hAnsiTheme="majorBidi" w:cstheme="majorBidi"/>
          <w:b/>
          <w:bCs/>
          <w:sz w:val="24"/>
          <w:szCs w:val="24"/>
        </w:rPr>
      </w:pPr>
      <w:r w:rsidRPr="006F0691">
        <w:rPr>
          <w:rFonts w:asciiTheme="majorBidi" w:hAnsiTheme="majorBidi" w:cstheme="majorBidi"/>
          <w:b/>
          <w:bCs/>
          <w:sz w:val="24"/>
          <w:szCs w:val="24"/>
        </w:rPr>
        <w:t xml:space="preserve">Restrictions on Systematic Downloading of Articles </w:t>
      </w:r>
      <w:r w:rsidRPr="006F0691">
        <w:rPr>
          <w:rFonts w:asciiTheme="majorBidi" w:eastAsia="Times New Roman" w:hAnsiTheme="majorBidi" w:cstheme="majorBidi"/>
          <w:b/>
          <w:bCs/>
          <w:sz w:val="24"/>
          <w:szCs w:val="24"/>
        </w:rPr>
        <w:t xml:space="preserve">(NCBI, </w:t>
      </w:r>
      <w:proofErr w:type="spellStart"/>
      <w:r w:rsidRPr="006F0691">
        <w:rPr>
          <w:rFonts w:asciiTheme="majorBidi" w:eastAsia="Times New Roman" w:hAnsiTheme="majorBidi" w:cstheme="majorBidi"/>
          <w:b/>
          <w:bCs/>
          <w:sz w:val="24"/>
          <w:szCs w:val="24"/>
        </w:rPr>
        <w:t>n.d.</w:t>
      </w:r>
      <w:proofErr w:type="spellEnd"/>
      <w:r w:rsidRPr="006F0691">
        <w:rPr>
          <w:rFonts w:asciiTheme="majorBidi" w:eastAsia="Times New Roman" w:hAnsiTheme="majorBidi" w:cstheme="majorBidi"/>
          <w:b/>
          <w:bCs/>
          <w:sz w:val="24"/>
          <w:szCs w:val="24"/>
        </w:rPr>
        <w:t>)</w:t>
      </w:r>
      <w:r w:rsidRPr="006F0691">
        <w:rPr>
          <w:rFonts w:asciiTheme="majorBidi" w:hAnsiTheme="majorBidi" w:cstheme="majorBidi"/>
          <w:b/>
          <w:bCs/>
          <w:sz w:val="24"/>
          <w:szCs w:val="24"/>
        </w:rPr>
        <w:t>:</w:t>
      </w:r>
    </w:p>
    <w:p w14:paraId="20FD1F5F" w14:textId="77777777" w:rsidR="006F0691" w:rsidRDefault="00841794" w:rsidP="006F0691">
      <w:pPr>
        <w:pStyle w:val="ListParagraph"/>
        <w:numPr>
          <w:ilvl w:val="0"/>
          <w:numId w:val="17"/>
        </w:numPr>
        <w:spacing w:line="360" w:lineRule="auto"/>
        <w:jc w:val="both"/>
        <w:rPr>
          <w:rFonts w:asciiTheme="majorBidi" w:hAnsiTheme="majorBidi" w:cstheme="majorBidi"/>
          <w:sz w:val="24"/>
          <w:szCs w:val="24"/>
        </w:rPr>
      </w:pPr>
      <w:r w:rsidRPr="006F0691">
        <w:rPr>
          <w:rFonts w:asciiTheme="majorBidi" w:hAnsiTheme="majorBidi" w:cstheme="majorBidi"/>
          <w:sz w:val="24"/>
          <w:szCs w:val="24"/>
        </w:rPr>
        <w:t>The NCBI`s systems may not be overloaded, by numerous queries.</w:t>
      </w:r>
    </w:p>
    <w:p w14:paraId="45A81BAC" w14:textId="77777777" w:rsidR="006F0691" w:rsidRDefault="00841794" w:rsidP="006F0691">
      <w:pPr>
        <w:pStyle w:val="ListParagraph"/>
        <w:numPr>
          <w:ilvl w:val="0"/>
          <w:numId w:val="17"/>
        </w:numPr>
        <w:spacing w:line="360" w:lineRule="auto"/>
        <w:jc w:val="both"/>
        <w:rPr>
          <w:rFonts w:asciiTheme="majorBidi" w:hAnsiTheme="majorBidi" w:cstheme="majorBidi"/>
          <w:sz w:val="24"/>
          <w:szCs w:val="24"/>
        </w:rPr>
      </w:pPr>
      <w:r w:rsidRPr="006F0691">
        <w:rPr>
          <w:rFonts w:asciiTheme="majorBidi" w:hAnsiTheme="majorBidi" w:cstheme="majorBidi"/>
          <w:sz w:val="24"/>
          <w:szCs w:val="24"/>
        </w:rPr>
        <w:t>Bulk downloading is prohibited.</w:t>
      </w:r>
    </w:p>
    <w:p w14:paraId="0E0DBD72" w14:textId="77777777" w:rsidR="006F0691" w:rsidRDefault="00841794" w:rsidP="006F0691">
      <w:pPr>
        <w:pStyle w:val="ListParagraph"/>
        <w:numPr>
          <w:ilvl w:val="0"/>
          <w:numId w:val="17"/>
        </w:numPr>
        <w:spacing w:line="360" w:lineRule="auto"/>
        <w:jc w:val="both"/>
        <w:rPr>
          <w:rFonts w:asciiTheme="majorBidi" w:hAnsiTheme="majorBidi" w:cstheme="majorBidi"/>
          <w:sz w:val="24"/>
          <w:szCs w:val="24"/>
        </w:rPr>
      </w:pPr>
      <w:r w:rsidRPr="006F0691">
        <w:rPr>
          <w:rFonts w:asciiTheme="majorBidi" w:hAnsiTheme="majorBidi" w:cstheme="majorBidi"/>
          <w:sz w:val="24"/>
          <w:szCs w:val="24"/>
        </w:rPr>
        <w:t>Crawlers and similar robotic method are not allowed to be used to systematically retrieve content from PubMed web site.</w:t>
      </w:r>
    </w:p>
    <w:p w14:paraId="0CF8BC01" w14:textId="296FC28E" w:rsidR="00841794" w:rsidRPr="006F0691" w:rsidRDefault="00841794" w:rsidP="00FC301D">
      <w:pPr>
        <w:pStyle w:val="ListParagraph"/>
        <w:numPr>
          <w:ilvl w:val="0"/>
          <w:numId w:val="17"/>
        </w:numPr>
        <w:spacing w:line="360" w:lineRule="auto"/>
        <w:jc w:val="both"/>
        <w:rPr>
          <w:rFonts w:asciiTheme="majorBidi" w:hAnsiTheme="majorBidi" w:cstheme="majorBidi"/>
          <w:sz w:val="24"/>
          <w:szCs w:val="24"/>
        </w:rPr>
      </w:pPr>
      <w:r w:rsidRPr="006F0691">
        <w:rPr>
          <w:rFonts w:asciiTheme="majorBidi" w:hAnsiTheme="majorBidi" w:cstheme="majorBidi"/>
          <w:sz w:val="24"/>
          <w:szCs w:val="24"/>
        </w:rPr>
        <w:t>PMC OAI and the PMC FTP service</w:t>
      </w:r>
      <w:r w:rsidR="00FC301D">
        <w:rPr>
          <w:rFonts w:asciiTheme="majorBidi" w:hAnsiTheme="majorBidi" w:cstheme="majorBidi"/>
          <w:sz w:val="24"/>
          <w:szCs w:val="24"/>
        </w:rPr>
        <w:t xml:space="preserve">s, </w:t>
      </w:r>
      <w:r w:rsidR="00FC301D" w:rsidRPr="006F0691">
        <w:rPr>
          <w:rFonts w:asciiTheme="majorBidi" w:hAnsiTheme="majorBidi" w:cstheme="majorBidi"/>
          <w:sz w:val="24"/>
          <w:szCs w:val="24"/>
        </w:rPr>
        <w:t xml:space="preserve">are </w:t>
      </w:r>
      <w:r w:rsidR="00FC301D">
        <w:rPr>
          <w:rFonts w:asciiTheme="majorBidi" w:hAnsiTheme="majorBidi" w:cstheme="majorBidi"/>
          <w:sz w:val="24"/>
          <w:szCs w:val="24"/>
        </w:rPr>
        <w:t xml:space="preserve">the </w:t>
      </w:r>
      <w:r w:rsidR="00FC301D" w:rsidRPr="006F0691">
        <w:rPr>
          <w:rFonts w:asciiTheme="majorBidi" w:hAnsiTheme="majorBidi" w:cstheme="majorBidi"/>
          <w:sz w:val="24"/>
          <w:szCs w:val="24"/>
        </w:rPr>
        <w:t xml:space="preserve">only two services </w:t>
      </w:r>
      <w:r w:rsidR="00FC301D">
        <w:rPr>
          <w:rFonts w:asciiTheme="majorBidi" w:hAnsiTheme="majorBidi" w:cstheme="majorBidi"/>
          <w:sz w:val="24"/>
          <w:szCs w:val="24"/>
        </w:rPr>
        <w:t xml:space="preserve">that are </w:t>
      </w:r>
      <w:r w:rsidR="00FC301D" w:rsidRPr="006F0691">
        <w:rPr>
          <w:rFonts w:asciiTheme="majorBidi" w:hAnsiTheme="majorBidi" w:cstheme="majorBidi"/>
          <w:sz w:val="24"/>
          <w:szCs w:val="24"/>
        </w:rPr>
        <w:t>allowed</w:t>
      </w:r>
      <w:r w:rsidR="00FC301D">
        <w:rPr>
          <w:rFonts w:asciiTheme="majorBidi" w:hAnsiTheme="majorBidi" w:cstheme="majorBidi"/>
          <w:sz w:val="24"/>
          <w:szCs w:val="24"/>
        </w:rPr>
        <w:t xml:space="preserve"> to be used</w:t>
      </w:r>
      <w:r w:rsidRPr="006F0691">
        <w:rPr>
          <w:rFonts w:asciiTheme="majorBidi" w:hAnsiTheme="majorBidi" w:cstheme="majorBidi"/>
          <w:sz w:val="24"/>
          <w:szCs w:val="24"/>
        </w:rPr>
        <w:t xml:space="preserve"> for automated downloading of articles.</w:t>
      </w:r>
    </w:p>
    <w:p w14:paraId="3D5138A4" w14:textId="77777777" w:rsidR="00841794" w:rsidRPr="006F0691" w:rsidRDefault="00841794" w:rsidP="006F0691">
      <w:pPr>
        <w:spacing w:line="360" w:lineRule="auto"/>
        <w:jc w:val="both"/>
        <w:rPr>
          <w:rFonts w:asciiTheme="majorBidi" w:hAnsiTheme="majorBidi" w:cstheme="majorBidi"/>
          <w:b/>
          <w:bCs/>
          <w:sz w:val="24"/>
          <w:szCs w:val="24"/>
        </w:rPr>
      </w:pPr>
      <w:r w:rsidRPr="006F0691">
        <w:rPr>
          <w:rFonts w:asciiTheme="majorBidi" w:hAnsiTheme="majorBidi" w:cstheme="majorBidi"/>
          <w:b/>
          <w:bCs/>
          <w:sz w:val="24"/>
          <w:szCs w:val="24"/>
        </w:rPr>
        <w:t xml:space="preserve">Endorsement </w:t>
      </w:r>
      <w:r w:rsidRPr="006F0691">
        <w:rPr>
          <w:rFonts w:asciiTheme="majorBidi" w:eastAsia="Times New Roman" w:hAnsiTheme="majorBidi" w:cstheme="majorBidi"/>
          <w:b/>
          <w:bCs/>
          <w:sz w:val="24"/>
          <w:szCs w:val="24"/>
        </w:rPr>
        <w:t xml:space="preserve">(NCBI, </w:t>
      </w:r>
      <w:proofErr w:type="spellStart"/>
      <w:r w:rsidRPr="006F0691">
        <w:rPr>
          <w:rFonts w:asciiTheme="majorBidi" w:eastAsia="Times New Roman" w:hAnsiTheme="majorBidi" w:cstheme="majorBidi"/>
          <w:b/>
          <w:bCs/>
          <w:sz w:val="24"/>
          <w:szCs w:val="24"/>
        </w:rPr>
        <w:t>n.d.</w:t>
      </w:r>
      <w:proofErr w:type="spellEnd"/>
      <w:r w:rsidRPr="006F0691">
        <w:rPr>
          <w:rFonts w:asciiTheme="majorBidi" w:eastAsia="Times New Roman" w:hAnsiTheme="majorBidi" w:cstheme="majorBidi"/>
          <w:b/>
          <w:bCs/>
          <w:sz w:val="24"/>
          <w:szCs w:val="24"/>
        </w:rPr>
        <w:t>)</w:t>
      </w:r>
      <w:r w:rsidRPr="006F0691">
        <w:rPr>
          <w:rFonts w:asciiTheme="majorBidi" w:hAnsiTheme="majorBidi" w:cstheme="majorBidi"/>
          <w:b/>
          <w:bCs/>
          <w:sz w:val="24"/>
          <w:szCs w:val="24"/>
        </w:rPr>
        <w:t>:</w:t>
      </w:r>
    </w:p>
    <w:p w14:paraId="6FF6CC54" w14:textId="77777777" w:rsidR="00841794" w:rsidRPr="006F0691" w:rsidRDefault="00841794" w:rsidP="006F0691">
      <w:pPr>
        <w:pStyle w:val="ListParagraph"/>
        <w:numPr>
          <w:ilvl w:val="0"/>
          <w:numId w:val="18"/>
        </w:numPr>
        <w:spacing w:line="360" w:lineRule="auto"/>
        <w:jc w:val="both"/>
        <w:rPr>
          <w:rFonts w:asciiTheme="majorBidi" w:hAnsiTheme="majorBidi" w:cstheme="majorBidi"/>
          <w:sz w:val="24"/>
          <w:szCs w:val="24"/>
        </w:rPr>
      </w:pPr>
      <w:r w:rsidRPr="006F0691">
        <w:rPr>
          <w:rFonts w:asciiTheme="majorBidi" w:hAnsiTheme="majorBidi" w:cstheme="majorBidi"/>
          <w:sz w:val="24"/>
          <w:szCs w:val="24"/>
        </w:rPr>
        <w:t>No commercial use.</w:t>
      </w:r>
    </w:p>
    <w:p w14:paraId="2E0279AF" w14:textId="77777777" w:rsidR="00841794" w:rsidRPr="00841794" w:rsidRDefault="00841794" w:rsidP="00841794">
      <w:pPr>
        <w:spacing w:line="360" w:lineRule="auto"/>
        <w:jc w:val="both"/>
        <w:rPr>
          <w:rFonts w:asciiTheme="majorBidi" w:hAnsiTheme="majorBidi" w:cstheme="majorBidi"/>
          <w:sz w:val="24"/>
          <w:szCs w:val="24"/>
        </w:rPr>
      </w:pPr>
    </w:p>
    <w:p w14:paraId="3003038B" w14:textId="0A0361A0" w:rsidR="00841794" w:rsidRPr="006F0691" w:rsidRDefault="006F0691" w:rsidP="00841794">
      <w:pPr>
        <w:spacing w:line="360" w:lineRule="auto"/>
        <w:jc w:val="both"/>
        <w:rPr>
          <w:b/>
          <w:sz w:val="26"/>
          <w:szCs w:val="26"/>
          <w:u w:val="single"/>
        </w:rPr>
      </w:pPr>
      <w:r>
        <w:rPr>
          <w:b/>
          <w:sz w:val="26"/>
          <w:szCs w:val="26"/>
          <w:u w:val="single"/>
        </w:rPr>
        <w:t xml:space="preserve">3.5 </w:t>
      </w:r>
      <w:r w:rsidR="00841794" w:rsidRPr="006F0691">
        <w:rPr>
          <w:b/>
          <w:sz w:val="26"/>
          <w:szCs w:val="26"/>
          <w:u w:val="single"/>
        </w:rPr>
        <w:t>Storage and Backup</w:t>
      </w:r>
    </w:p>
    <w:p w14:paraId="7EABC495" w14:textId="77777777" w:rsidR="00841794" w:rsidRPr="00841794" w:rsidRDefault="00841794" w:rsidP="006F0691">
      <w:pPr>
        <w:spacing w:line="360" w:lineRule="auto"/>
        <w:ind w:firstLine="720"/>
        <w:jc w:val="both"/>
        <w:rPr>
          <w:rFonts w:asciiTheme="majorBidi" w:hAnsiTheme="majorBidi" w:cstheme="majorBidi"/>
          <w:sz w:val="24"/>
          <w:szCs w:val="24"/>
        </w:rPr>
      </w:pPr>
      <w:r w:rsidRPr="00841794">
        <w:rPr>
          <w:rFonts w:asciiTheme="majorBidi" w:hAnsiTheme="majorBidi" w:cstheme="majorBidi"/>
          <w:sz w:val="24"/>
          <w:szCs w:val="24"/>
        </w:rPr>
        <w:t>The Azure SQL Database package comes with cloud services for storage and backup for the database. Thus, the database will be stored and backed up onto Microsoft cloud.</w:t>
      </w:r>
    </w:p>
    <w:p w14:paraId="1EA18736" w14:textId="0176CAD3" w:rsidR="00841794" w:rsidRPr="00841794" w:rsidRDefault="00841794" w:rsidP="00F959F6">
      <w:pPr>
        <w:spacing w:line="360" w:lineRule="auto"/>
        <w:ind w:firstLine="720"/>
        <w:jc w:val="both"/>
        <w:rPr>
          <w:rFonts w:asciiTheme="majorBidi" w:hAnsiTheme="majorBidi" w:cstheme="majorBidi"/>
          <w:sz w:val="24"/>
          <w:szCs w:val="24"/>
        </w:rPr>
      </w:pPr>
      <w:r w:rsidRPr="00841794">
        <w:rPr>
          <w:rFonts w:asciiTheme="majorBidi" w:hAnsiTheme="majorBidi" w:cstheme="majorBidi"/>
          <w:sz w:val="24"/>
          <w:szCs w:val="24"/>
        </w:rPr>
        <w:t xml:space="preserve">For the research data, which is in JSON format, </w:t>
      </w:r>
      <w:r w:rsidR="006F0691">
        <w:rPr>
          <w:rFonts w:asciiTheme="majorBidi" w:hAnsiTheme="majorBidi" w:cstheme="majorBidi"/>
          <w:sz w:val="24"/>
          <w:szCs w:val="24"/>
        </w:rPr>
        <w:t xml:space="preserve">it </w:t>
      </w:r>
      <w:r w:rsidRPr="00841794">
        <w:rPr>
          <w:rFonts w:asciiTheme="majorBidi" w:hAnsiTheme="majorBidi" w:cstheme="majorBidi"/>
          <w:sz w:val="24"/>
          <w:szCs w:val="24"/>
        </w:rPr>
        <w:t xml:space="preserve">should be stored and backed up before </w:t>
      </w:r>
      <w:r w:rsidR="006F0691">
        <w:rPr>
          <w:rFonts w:asciiTheme="majorBidi" w:hAnsiTheme="majorBidi" w:cstheme="majorBidi"/>
          <w:sz w:val="24"/>
          <w:szCs w:val="24"/>
        </w:rPr>
        <w:t xml:space="preserve">it is transported </w:t>
      </w:r>
      <w:r w:rsidRPr="00841794">
        <w:rPr>
          <w:rFonts w:asciiTheme="majorBidi" w:hAnsiTheme="majorBidi" w:cstheme="majorBidi"/>
          <w:sz w:val="24"/>
          <w:szCs w:val="24"/>
        </w:rPr>
        <w:t>into the database</w:t>
      </w:r>
      <w:r w:rsidR="006F0691">
        <w:rPr>
          <w:rFonts w:asciiTheme="majorBidi" w:hAnsiTheme="majorBidi" w:cstheme="majorBidi"/>
          <w:sz w:val="24"/>
          <w:szCs w:val="24"/>
        </w:rPr>
        <w:t>,</w:t>
      </w:r>
      <w:r w:rsidRPr="00841794">
        <w:rPr>
          <w:rFonts w:asciiTheme="majorBidi" w:hAnsiTheme="majorBidi" w:cstheme="majorBidi"/>
          <w:sz w:val="24"/>
          <w:szCs w:val="24"/>
        </w:rPr>
        <w:t xml:space="preserve"> and multiple backups is needed for this type of project. First the JSON files shou</w:t>
      </w:r>
      <w:r w:rsidR="0097022C">
        <w:rPr>
          <w:rFonts w:asciiTheme="majorBidi" w:hAnsiTheme="majorBidi" w:cstheme="majorBidi"/>
          <w:sz w:val="24"/>
          <w:szCs w:val="24"/>
        </w:rPr>
        <w:t>ld continue to be backed up on professor</w:t>
      </w:r>
      <w:r w:rsidRPr="00841794">
        <w:rPr>
          <w:rFonts w:asciiTheme="majorBidi" w:hAnsiTheme="majorBidi" w:cstheme="majorBidi"/>
          <w:sz w:val="24"/>
          <w:szCs w:val="24"/>
        </w:rPr>
        <w:t xml:space="preserve"> </w:t>
      </w:r>
      <w:proofErr w:type="spellStart"/>
      <w:r w:rsidRPr="00841794">
        <w:rPr>
          <w:rFonts w:asciiTheme="majorBidi" w:hAnsiTheme="majorBidi" w:cstheme="majorBidi"/>
          <w:sz w:val="24"/>
          <w:szCs w:val="24"/>
        </w:rPr>
        <w:t>Chartruese’s</w:t>
      </w:r>
      <w:proofErr w:type="spellEnd"/>
      <w:r w:rsidRPr="00841794">
        <w:rPr>
          <w:rFonts w:asciiTheme="majorBidi" w:hAnsiTheme="majorBidi" w:cstheme="majorBidi"/>
          <w:sz w:val="24"/>
          <w:szCs w:val="24"/>
        </w:rPr>
        <w:t xml:space="preserve"> external hard drive. However, this is not </w:t>
      </w:r>
      <w:r w:rsidR="006F0691">
        <w:rPr>
          <w:rFonts w:asciiTheme="majorBidi" w:hAnsiTheme="majorBidi" w:cstheme="majorBidi"/>
          <w:sz w:val="24"/>
          <w:szCs w:val="24"/>
        </w:rPr>
        <w:t xml:space="preserve">secure </w:t>
      </w:r>
      <w:r w:rsidR="006F0691" w:rsidRPr="00841794">
        <w:rPr>
          <w:rFonts w:asciiTheme="majorBidi" w:hAnsiTheme="majorBidi" w:cstheme="majorBidi"/>
          <w:sz w:val="24"/>
          <w:szCs w:val="24"/>
        </w:rPr>
        <w:t>enough</w:t>
      </w:r>
      <w:r w:rsidR="006F0691">
        <w:rPr>
          <w:rFonts w:asciiTheme="majorBidi" w:hAnsiTheme="majorBidi" w:cstheme="majorBidi"/>
          <w:sz w:val="24"/>
          <w:szCs w:val="24"/>
        </w:rPr>
        <w:t xml:space="preserve"> against file loss prevention.</w:t>
      </w:r>
      <w:r w:rsidRPr="00841794">
        <w:rPr>
          <w:rFonts w:asciiTheme="majorBidi" w:hAnsiTheme="majorBidi" w:cstheme="majorBidi"/>
          <w:sz w:val="24"/>
          <w:szCs w:val="24"/>
        </w:rPr>
        <w:t xml:space="preserve"> </w:t>
      </w:r>
      <w:r w:rsidR="009628D8">
        <w:rPr>
          <w:rFonts w:asciiTheme="majorBidi" w:hAnsiTheme="majorBidi" w:cstheme="majorBidi"/>
          <w:sz w:val="24"/>
          <w:szCs w:val="24"/>
        </w:rPr>
        <w:t>Therefore</w:t>
      </w:r>
      <w:r w:rsidR="006F0691">
        <w:rPr>
          <w:rFonts w:asciiTheme="majorBidi" w:hAnsiTheme="majorBidi" w:cstheme="majorBidi"/>
          <w:sz w:val="24"/>
          <w:szCs w:val="24"/>
        </w:rPr>
        <w:t>,</w:t>
      </w:r>
      <w:r w:rsidRPr="00841794">
        <w:rPr>
          <w:rFonts w:asciiTheme="majorBidi" w:hAnsiTheme="majorBidi" w:cstheme="majorBidi"/>
          <w:sz w:val="24"/>
          <w:szCs w:val="24"/>
        </w:rPr>
        <w:t xml:space="preserve"> another appropriate clou</w:t>
      </w:r>
      <w:r w:rsidR="006F0691">
        <w:rPr>
          <w:rFonts w:asciiTheme="majorBidi" w:hAnsiTheme="majorBidi" w:cstheme="majorBidi"/>
          <w:sz w:val="24"/>
          <w:szCs w:val="24"/>
        </w:rPr>
        <w:t xml:space="preserve">d storage services is required; </w:t>
      </w:r>
      <w:r w:rsidRPr="00841794">
        <w:rPr>
          <w:rFonts w:asciiTheme="majorBidi" w:hAnsiTheme="majorBidi" w:cstheme="majorBidi"/>
          <w:sz w:val="24"/>
          <w:szCs w:val="24"/>
        </w:rPr>
        <w:t>Open Science Framework (OFS) cloud service seems to be a good choice, as it is free, supports J</w:t>
      </w:r>
      <w:r w:rsidR="006F0691">
        <w:rPr>
          <w:rFonts w:asciiTheme="majorBidi" w:hAnsiTheme="majorBidi" w:cstheme="majorBidi"/>
          <w:sz w:val="24"/>
          <w:szCs w:val="24"/>
        </w:rPr>
        <w:t>SON objects, can easily archive</w:t>
      </w:r>
      <w:r w:rsidRPr="00841794">
        <w:rPr>
          <w:rFonts w:asciiTheme="majorBidi" w:hAnsiTheme="majorBidi" w:cstheme="majorBidi"/>
          <w:sz w:val="24"/>
          <w:szCs w:val="24"/>
        </w:rPr>
        <w:t xml:space="preserve"> data, offers controlled access an</w:t>
      </w:r>
      <w:r w:rsidR="006F0691">
        <w:rPr>
          <w:rFonts w:asciiTheme="majorBidi" w:hAnsiTheme="majorBidi" w:cstheme="majorBidi"/>
          <w:sz w:val="24"/>
          <w:szCs w:val="24"/>
        </w:rPr>
        <w:t xml:space="preserve">d easy collaboration, </w:t>
      </w:r>
      <w:r w:rsidR="006F0691" w:rsidRPr="006F0691">
        <w:rPr>
          <w:rFonts w:asciiTheme="majorBidi" w:hAnsiTheme="majorBidi" w:cstheme="majorBidi"/>
          <w:sz w:val="24"/>
          <w:szCs w:val="24"/>
        </w:rPr>
        <w:t xml:space="preserve">simplify </w:t>
      </w:r>
      <w:r w:rsidR="006F0691">
        <w:rPr>
          <w:rFonts w:asciiTheme="majorBidi" w:hAnsiTheme="majorBidi" w:cstheme="majorBidi"/>
          <w:sz w:val="24"/>
          <w:szCs w:val="24"/>
        </w:rPr>
        <w:t xml:space="preserve">the </w:t>
      </w:r>
      <w:r w:rsidRPr="00841794">
        <w:rPr>
          <w:rFonts w:asciiTheme="majorBidi" w:hAnsiTheme="majorBidi" w:cstheme="majorBidi"/>
          <w:sz w:val="24"/>
          <w:szCs w:val="24"/>
        </w:rPr>
        <w:t xml:space="preserve">workflow, offers version control, and </w:t>
      </w:r>
      <w:r w:rsidR="006F0691">
        <w:rPr>
          <w:rFonts w:asciiTheme="majorBidi" w:hAnsiTheme="majorBidi" w:cstheme="majorBidi"/>
          <w:sz w:val="24"/>
          <w:szCs w:val="24"/>
        </w:rPr>
        <w:t xml:space="preserve">offers friendly user interface for </w:t>
      </w:r>
      <w:r w:rsidRPr="00841794">
        <w:rPr>
          <w:rFonts w:asciiTheme="majorBidi" w:hAnsiTheme="majorBidi" w:cstheme="majorBidi"/>
          <w:sz w:val="24"/>
          <w:szCs w:val="24"/>
        </w:rPr>
        <w:t>project</w:t>
      </w:r>
      <w:r w:rsidR="006F0691">
        <w:rPr>
          <w:rFonts w:asciiTheme="majorBidi" w:hAnsiTheme="majorBidi" w:cstheme="majorBidi"/>
          <w:sz w:val="24"/>
          <w:szCs w:val="24"/>
        </w:rPr>
        <w:t xml:space="preserve"> management</w:t>
      </w:r>
      <w:r w:rsidRPr="00841794">
        <w:rPr>
          <w:rFonts w:asciiTheme="majorBidi" w:hAnsiTheme="majorBidi" w:cstheme="majorBidi"/>
          <w:sz w:val="24"/>
          <w:szCs w:val="24"/>
        </w:rPr>
        <w:t xml:space="preserve"> </w:t>
      </w:r>
      <w:r w:rsidRPr="00841794">
        <w:rPr>
          <w:rFonts w:asciiTheme="majorBidi" w:eastAsia="Times New Roman" w:hAnsiTheme="majorBidi" w:cstheme="majorBidi"/>
          <w:sz w:val="24"/>
          <w:szCs w:val="24"/>
        </w:rPr>
        <w:t xml:space="preserve">(OFS, </w:t>
      </w:r>
      <w:proofErr w:type="spellStart"/>
      <w:r w:rsidRPr="00841794">
        <w:rPr>
          <w:rFonts w:asciiTheme="majorBidi" w:eastAsia="Times New Roman" w:hAnsiTheme="majorBidi" w:cstheme="majorBidi"/>
          <w:sz w:val="24"/>
          <w:szCs w:val="24"/>
        </w:rPr>
        <w:t>n.d.</w:t>
      </w:r>
      <w:proofErr w:type="spellEnd"/>
      <w:r w:rsidRPr="00841794">
        <w:rPr>
          <w:rFonts w:asciiTheme="majorBidi" w:eastAsia="Times New Roman" w:hAnsiTheme="majorBidi" w:cstheme="majorBidi"/>
          <w:sz w:val="24"/>
          <w:szCs w:val="24"/>
        </w:rPr>
        <w:t>)</w:t>
      </w:r>
      <w:r w:rsidRPr="00841794">
        <w:rPr>
          <w:rFonts w:asciiTheme="majorBidi" w:hAnsiTheme="majorBidi" w:cstheme="majorBidi"/>
          <w:sz w:val="24"/>
          <w:szCs w:val="24"/>
        </w:rPr>
        <w:t xml:space="preserve">. OFS also offers openness to view </w:t>
      </w:r>
      <w:r w:rsidR="00F959F6">
        <w:rPr>
          <w:rFonts w:asciiTheme="majorBidi" w:hAnsiTheme="majorBidi" w:cstheme="majorBidi"/>
          <w:sz w:val="24"/>
          <w:szCs w:val="24"/>
        </w:rPr>
        <w:t>the work of</w:t>
      </w:r>
      <w:r w:rsidRPr="00841794">
        <w:rPr>
          <w:rFonts w:asciiTheme="majorBidi" w:hAnsiTheme="majorBidi" w:cstheme="majorBidi"/>
          <w:sz w:val="24"/>
          <w:szCs w:val="24"/>
        </w:rPr>
        <w:t xml:space="preserve"> fellow researchers. The user can also choose which data to share and which to maintain private. Another </w:t>
      </w:r>
      <w:r w:rsidRPr="00841794">
        <w:rPr>
          <w:rFonts w:asciiTheme="majorBidi" w:hAnsiTheme="majorBidi" w:cstheme="majorBidi"/>
          <w:sz w:val="24"/>
          <w:szCs w:val="24"/>
        </w:rPr>
        <w:lastRenderedPageBreak/>
        <w:t xml:space="preserve">option to consider is </w:t>
      </w:r>
      <w:r w:rsidR="00F959F6">
        <w:rPr>
          <w:rFonts w:asciiTheme="majorBidi" w:hAnsiTheme="majorBidi" w:cstheme="majorBidi"/>
          <w:sz w:val="24"/>
          <w:szCs w:val="24"/>
        </w:rPr>
        <w:t xml:space="preserve">the University’s cloud servers. It offers more storage then OFS, </w:t>
      </w:r>
      <w:r w:rsidRPr="00841794">
        <w:rPr>
          <w:rFonts w:asciiTheme="majorBidi" w:hAnsiTheme="majorBidi" w:cstheme="majorBidi"/>
          <w:sz w:val="24"/>
          <w:szCs w:val="24"/>
        </w:rPr>
        <w:t>but it might not offer the same openness as OFS</w:t>
      </w:r>
      <w:r w:rsidR="00F959F6">
        <w:rPr>
          <w:rFonts w:asciiTheme="majorBidi" w:hAnsiTheme="majorBidi" w:cstheme="majorBidi"/>
          <w:sz w:val="24"/>
          <w:szCs w:val="24"/>
        </w:rPr>
        <w:t>.</w:t>
      </w:r>
      <w:r w:rsidRPr="00841794">
        <w:rPr>
          <w:rFonts w:asciiTheme="majorBidi" w:hAnsiTheme="majorBidi" w:cstheme="majorBidi"/>
          <w:sz w:val="24"/>
          <w:szCs w:val="24"/>
        </w:rPr>
        <w:t xml:space="preserve"> </w:t>
      </w:r>
    </w:p>
    <w:p w14:paraId="35CCD87E" w14:textId="535C0942" w:rsidR="00841794" w:rsidRPr="00841794" w:rsidRDefault="00841794" w:rsidP="00F959F6">
      <w:pPr>
        <w:spacing w:line="360" w:lineRule="auto"/>
        <w:ind w:firstLine="720"/>
        <w:jc w:val="both"/>
        <w:rPr>
          <w:rFonts w:asciiTheme="majorBidi" w:hAnsiTheme="majorBidi" w:cstheme="majorBidi"/>
          <w:sz w:val="24"/>
          <w:szCs w:val="24"/>
        </w:rPr>
      </w:pPr>
      <w:r w:rsidRPr="00841794">
        <w:rPr>
          <w:rFonts w:asciiTheme="majorBidi" w:hAnsiTheme="majorBidi" w:cstheme="majorBidi"/>
          <w:sz w:val="24"/>
          <w:szCs w:val="24"/>
        </w:rPr>
        <w:t>As this is data collected from public repositories there are n</w:t>
      </w:r>
      <w:r w:rsidR="00F959F6">
        <w:rPr>
          <w:rFonts w:asciiTheme="majorBidi" w:hAnsiTheme="majorBidi" w:cstheme="majorBidi"/>
          <w:sz w:val="24"/>
          <w:szCs w:val="24"/>
        </w:rPr>
        <w:t>o sensitive data to worry about.</w:t>
      </w:r>
      <w:r w:rsidRPr="00841794">
        <w:rPr>
          <w:rFonts w:asciiTheme="majorBidi" w:hAnsiTheme="majorBidi" w:cstheme="majorBidi"/>
          <w:sz w:val="24"/>
          <w:szCs w:val="24"/>
        </w:rPr>
        <w:t xml:space="preserve"> </w:t>
      </w:r>
      <w:r w:rsidR="00F959F6">
        <w:rPr>
          <w:rFonts w:asciiTheme="majorBidi" w:hAnsiTheme="majorBidi" w:cstheme="majorBidi"/>
          <w:sz w:val="24"/>
          <w:szCs w:val="24"/>
        </w:rPr>
        <w:t xml:space="preserve">However, </w:t>
      </w:r>
      <w:r w:rsidRPr="00841794">
        <w:rPr>
          <w:rFonts w:asciiTheme="majorBidi" w:hAnsiTheme="majorBidi" w:cstheme="majorBidi"/>
          <w:sz w:val="24"/>
          <w:szCs w:val="24"/>
        </w:rPr>
        <w:t>Azure Database and Cloud service offers the optimum security with required authenticated access. OneDrive and OFS offers strong security as well.</w:t>
      </w:r>
    </w:p>
    <w:p w14:paraId="0E9A2441" w14:textId="51EA54DE" w:rsidR="00841794" w:rsidRPr="00841794" w:rsidRDefault="00841794" w:rsidP="001747EF">
      <w:pPr>
        <w:spacing w:line="360" w:lineRule="auto"/>
        <w:ind w:firstLine="720"/>
        <w:jc w:val="both"/>
        <w:rPr>
          <w:rFonts w:asciiTheme="majorBidi" w:hAnsiTheme="majorBidi" w:cstheme="majorBidi"/>
          <w:sz w:val="24"/>
          <w:szCs w:val="24"/>
        </w:rPr>
      </w:pPr>
      <w:r w:rsidRPr="00841794">
        <w:rPr>
          <w:rFonts w:asciiTheme="majorBidi" w:hAnsiTheme="majorBidi" w:cstheme="majorBidi"/>
          <w:sz w:val="24"/>
          <w:szCs w:val="24"/>
        </w:rPr>
        <w:t>Both database and research data should be back</w:t>
      </w:r>
      <w:r w:rsidR="0097022C">
        <w:rPr>
          <w:rFonts w:asciiTheme="majorBidi" w:hAnsiTheme="majorBidi" w:cstheme="majorBidi"/>
          <w:sz w:val="24"/>
          <w:szCs w:val="24"/>
        </w:rPr>
        <w:t>ed up on a weekly basis by p</w:t>
      </w:r>
      <w:r w:rsidR="00F959F6">
        <w:rPr>
          <w:rFonts w:asciiTheme="majorBidi" w:hAnsiTheme="majorBidi" w:cstheme="majorBidi"/>
          <w:sz w:val="24"/>
          <w:szCs w:val="24"/>
        </w:rPr>
        <w:t xml:space="preserve">rofessor </w:t>
      </w:r>
      <w:r w:rsidRPr="00841794">
        <w:rPr>
          <w:rFonts w:asciiTheme="majorBidi" w:hAnsiTheme="majorBidi" w:cstheme="majorBidi"/>
          <w:sz w:val="24"/>
          <w:szCs w:val="24"/>
        </w:rPr>
        <w:t>Chartreuse</w:t>
      </w:r>
      <w:r w:rsidR="001747EF">
        <w:rPr>
          <w:rFonts w:asciiTheme="majorBidi" w:hAnsiTheme="majorBidi" w:cstheme="majorBidi"/>
          <w:sz w:val="24"/>
          <w:szCs w:val="24"/>
        </w:rPr>
        <w:t>. B</w:t>
      </w:r>
      <w:r w:rsidRPr="00841794">
        <w:rPr>
          <w:rFonts w:asciiTheme="majorBidi" w:hAnsiTheme="majorBidi" w:cstheme="majorBidi"/>
          <w:sz w:val="24"/>
          <w:szCs w:val="24"/>
        </w:rPr>
        <w:t>oth OFS/OneDrive and Azure offers sufficient storage</w:t>
      </w:r>
      <w:r w:rsidR="001747EF">
        <w:rPr>
          <w:rFonts w:asciiTheme="majorBidi" w:hAnsiTheme="majorBidi" w:cstheme="majorBidi"/>
          <w:sz w:val="24"/>
          <w:szCs w:val="24"/>
        </w:rPr>
        <w:t xml:space="preserve"> for that. In</w:t>
      </w:r>
      <w:r w:rsidRPr="00841794">
        <w:rPr>
          <w:rFonts w:asciiTheme="majorBidi" w:hAnsiTheme="majorBidi" w:cstheme="majorBidi"/>
          <w:sz w:val="24"/>
          <w:szCs w:val="24"/>
        </w:rPr>
        <w:t xml:space="preserve"> Azure</w:t>
      </w:r>
      <w:r w:rsidR="001747EF">
        <w:rPr>
          <w:rFonts w:asciiTheme="majorBidi" w:hAnsiTheme="majorBidi" w:cstheme="majorBidi"/>
          <w:sz w:val="24"/>
          <w:szCs w:val="24"/>
        </w:rPr>
        <w:t>,</w:t>
      </w:r>
      <w:r w:rsidRPr="00841794">
        <w:rPr>
          <w:rFonts w:asciiTheme="majorBidi" w:hAnsiTheme="majorBidi" w:cstheme="majorBidi"/>
          <w:sz w:val="24"/>
          <w:szCs w:val="24"/>
        </w:rPr>
        <w:t xml:space="preserve"> the first 12 months offers a free package s</w:t>
      </w:r>
      <w:r w:rsidR="001747EF">
        <w:rPr>
          <w:rFonts w:asciiTheme="majorBidi" w:hAnsiTheme="majorBidi" w:cstheme="majorBidi"/>
          <w:sz w:val="24"/>
          <w:szCs w:val="24"/>
        </w:rPr>
        <w:t xml:space="preserve">ize of 250GB for the database. As for </w:t>
      </w:r>
      <w:r w:rsidRPr="00841794">
        <w:rPr>
          <w:rFonts w:asciiTheme="majorBidi" w:hAnsiTheme="majorBidi" w:cstheme="majorBidi"/>
          <w:sz w:val="24"/>
          <w:szCs w:val="24"/>
        </w:rPr>
        <w:t>OFS</w:t>
      </w:r>
      <w:r w:rsidR="001747EF">
        <w:rPr>
          <w:rFonts w:asciiTheme="majorBidi" w:hAnsiTheme="majorBidi" w:cstheme="majorBidi"/>
          <w:sz w:val="24"/>
          <w:szCs w:val="24"/>
        </w:rPr>
        <w:t>,</w:t>
      </w:r>
      <w:r w:rsidRPr="00841794">
        <w:rPr>
          <w:rFonts w:asciiTheme="majorBidi" w:hAnsiTheme="majorBidi" w:cstheme="majorBidi"/>
          <w:sz w:val="24"/>
          <w:szCs w:val="24"/>
        </w:rPr>
        <w:t xml:space="preserve"> i</w:t>
      </w:r>
      <w:r w:rsidR="001747EF">
        <w:rPr>
          <w:rFonts w:asciiTheme="majorBidi" w:hAnsiTheme="majorBidi" w:cstheme="majorBidi"/>
          <w:sz w:val="24"/>
          <w:szCs w:val="24"/>
        </w:rPr>
        <w:t xml:space="preserve">ts 5Gb on initial registration. Then, </w:t>
      </w:r>
      <w:r w:rsidRPr="00841794">
        <w:rPr>
          <w:rFonts w:asciiTheme="majorBidi" w:hAnsiTheme="majorBidi" w:cstheme="majorBidi"/>
          <w:sz w:val="24"/>
          <w:szCs w:val="24"/>
        </w:rPr>
        <w:t>much larger size can be obtained by emailing their support team. If this cannot be done</w:t>
      </w:r>
      <w:r w:rsidR="001747EF">
        <w:rPr>
          <w:rFonts w:asciiTheme="majorBidi" w:hAnsiTheme="majorBidi" w:cstheme="majorBidi"/>
          <w:sz w:val="24"/>
          <w:szCs w:val="24"/>
        </w:rPr>
        <w:t>,</w:t>
      </w:r>
      <w:r w:rsidRPr="00841794">
        <w:rPr>
          <w:rFonts w:asciiTheme="majorBidi" w:hAnsiTheme="majorBidi" w:cstheme="majorBidi"/>
          <w:sz w:val="24"/>
          <w:szCs w:val="24"/>
        </w:rPr>
        <w:t xml:space="preserve"> there is always OneDrive, which offers 1TB of space.</w:t>
      </w:r>
    </w:p>
    <w:p w14:paraId="4A6D9A38" w14:textId="77777777" w:rsidR="00841794" w:rsidRPr="00841794" w:rsidRDefault="00841794" w:rsidP="00841794">
      <w:pPr>
        <w:spacing w:line="360" w:lineRule="auto"/>
        <w:jc w:val="both"/>
        <w:rPr>
          <w:rFonts w:asciiTheme="majorBidi" w:hAnsiTheme="majorBidi" w:cstheme="majorBidi"/>
          <w:sz w:val="24"/>
          <w:szCs w:val="24"/>
        </w:rPr>
      </w:pPr>
    </w:p>
    <w:p w14:paraId="69C2308E" w14:textId="4DDF7E94" w:rsidR="00841794" w:rsidRPr="001747EF" w:rsidRDefault="001747EF" w:rsidP="00841794">
      <w:pPr>
        <w:spacing w:line="360" w:lineRule="auto"/>
        <w:jc w:val="both"/>
        <w:rPr>
          <w:b/>
          <w:sz w:val="26"/>
          <w:szCs w:val="26"/>
          <w:u w:val="single"/>
        </w:rPr>
      </w:pPr>
      <w:r>
        <w:rPr>
          <w:b/>
          <w:sz w:val="26"/>
          <w:szCs w:val="26"/>
          <w:u w:val="single"/>
        </w:rPr>
        <w:t>3.6 S</w:t>
      </w:r>
      <w:r w:rsidR="00841794" w:rsidRPr="001747EF">
        <w:rPr>
          <w:b/>
          <w:sz w:val="26"/>
          <w:szCs w:val="26"/>
          <w:u w:val="single"/>
        </w:rPr>
        <w:t>election and Preservation</w:t>
      </w:r>
    </w:p>
    <w:p w14:paraId="59CDAC19" w14:textId="001E28D7" w:rsidR="00841794" w:rsidRPr="00841794" w:rsidRDefault="00841794" w:rsidP="0097022C">
      <w:pPr>
        <w:spacing w:line="360" w:lineRule="auto"/>
        <w:ind w:firstLine="720"/>
        <w:jc w:val="both"/>
        <w:rPr>
          <w:rFonts w:asciiTheme="majorBidi" w:hAnsiTheme="majorBidi" w:cstheme="majorBidi"/>
          <w:sz w:val="24"/>
          <w:szCs w:val="24"/>
        </w:rPr>
      </w:pPr>
      <w:r w:rsidRPr="00841794">
        <w:rPr>
          <w:rFonts w:asciiTheme="majorBidi" w:hAnsiTheme="majorBidi" w:cstheme="majorBidi"/>
          <w:sz w:val="24"/>
          <w:szCs w:val="24"/>
        </w:rPr>
        <w:t>P</w:t>
      </w:r>
      <w:r w:rsidR="003D1BD9">
        <w:rPr>
          <w:rFonts w:asciiTheme="majorBidi" w:hAnsiTheme="majorBidi" w:cstheme="majorBidi"/>
          <w:sz w:val="24"/>
          <w:szCs w:val="24"/>
        </w:rPr>
        <w:t>rofessor</w:t>
      </w:r>
      <w:r w:rsidRPr="00841794">
        <w:rPr>
          <w:rFonts w:asciiTheme="majorBidi" w:hAnsiTheme="majorBidi" w:cstheme="majorBidi"/>
          <w:sz w:val="24"/>
          <w:szCs w:val="24"/>
        </w:rPr>
        <w:t xml:space="preserve"> Chartreuse is very dedicated to his research and plans to continue his work until the day he is no longer here. </w:t>
      </w:r>
      <w:r w:rsidR="003D1BD9">
        <w:rPr>
          <w:rFonts w:asciiTheme="majorBidi" w:hAnsiTheme="majorBidi" w:cstheme="majorBidi"/>
          <w:sz w:val="24"/>
          <w:szCs w:val="24"/>
        </w:rPr>
        <w:t>A</w:t>
      </w:r>
      <w:r w:rsidR="003D1BD9" w:rsidRPr="003D1BD9">
        <w:rPr>
          <w:rFonts w:asciiTheme="majorBidi" w:hAnsiTheme="majorBidi" w:cstheme="majorBidi"/>
          <w:sz w:val="24"/>
          <w:szCs w:val="24"/>
        </w:rPr>
        <w:t>ccordingly</w:t>
      </w:r>
      <w:r w:rsidRPr="00841794">
        <w:rPr>
          <w:rFonts w:asciiTheme="majorBidi" w:hAnsiTheme="majorBidi" w:cstheme="majorBidi"/>
          <w:sz w:val="24"/>
          <w:szCs w:val="24"/>
        </w:rPr>
        <w:t>, this database and research data h</w:t>
      </w:r>
      <w:r w:rsidR="003D1BD9">
        <w:rPr>
          <w:rFonts w:asciiTheme="majorBidi" w:hAnsiTheme="majorBidi" w:cstheme="majorBidi"/>
          <w:sz w:val="24"/>
          <w:szCs w:val="24"/>
        </w:rPr>
        <w:t>as a long-term value of a</w:t>
      </w:r>
      <w:r w:rsidRPr="00841794">
        <w:rPr>
          <w:rFonts w:asciiTheme="majorBidi" w:hAnsiTheme="majorBidi" w:cstheme="majorBidi"/>
          <w:sz w:val="24"/>
          <w:szCs w:val="24"/>
        </w:rPr>
        <w:t xml:space="preserve"> minimum of ten years and n</w:t>
      </w:r>
      <w:r w:rsidR="0097022C">
        <w:rPr>
          <w:rFonts w:asciiTheme="majorBidi" w:hAnsiTheme="majorBidi" w:cstheme="majorBidi"/>
          <w:sz w:val="24"/>
          <w:szCs w:val="24"/>
        </w:rPr>
        <w:t>eeds to be preserved well. Professor</w:t>
      </w:r>
      <w:r w:rsidRPr="00841794">
        <w:rPr>
          <w:rFonts w:asciiTheme="majorBidi" w:hAnsiTheme="majorBidi" w:cstheme="majorBidi"/>
          <w:sz w:val="24"/>
          <w:szCs w:val="24"/>
        </w:rPr>
        <w:t xml:space="preserve"> Chartreuse will continue to control and preserve this data until he sees fit to archive his freely available data on a recognized stable long-term repositories such as </w:t>
      </w:r>
      <w:proofErr w:type="spellStart"/>
      <w:r w:rsidRPr="00841794">
        <w:rPr>
          <w:rFonts w:asciiTheme="majorBidi" w:hAnsiTheme="majorBidi" w:cstheme="majorBidi"/>
          <w:sz w:val="24"/>
          <w:szCs w:val="24"/>
        </w:rPr>
        <w:t>Github</w:t>
      </w:r>
      <w:proofErr w:type="spellEnd"/>
      <w:r w:rsidRPr="00841794">
        <w:rPr>
          <w:rFonts w:asciiTheme="majorBidi" w:hAnsiTheme="majorBidi" w:cstheme="majorBidi"/>
          <w:sz w:val="24"/>
          <w:szCs w:val="24"/>
        </w:rPr>
        <w:t>, OFS, or data repos</w:t>
      </w:r>
      <w:r w:rsidR="003D1BD9">
        <w:rPr>
          <w:rFonts w:asciiTheme="majorBidi" w:hAnsiTheme="majorBidi" w:cstheme="majorBidi"/>
          <w:sz w:val="24"/>
          <w:szCs w:val="24"/>
        </w:rPr>
        <w:t>itories that offers data curation</w:t>
      </w:r>
      <w:r w:rsidRPr="00841794">
        <w:rPr>
          <w:rFonts w:asciiTheme="majorBidi" w:hAnsiTheme="majorBidi" w:cstheme="majorBidi"/>
          <w:sz w:val="24"/>
          <w:szCs w:val="24"/>
        </w:rPr>
        <w:t xml:space="preserve"> services</w:t>
      </w:r>
      <w:r w:rsidR="0097022C">
        <w:rPr>
          <w:rFonts w:asciiTheme="majorBidi" w:hAnsiTheme="majorBidi" w:cstheme="majorBidi"/>
          <w:sz w:val="24"/>
          <w:szCs w:val="24"/>
        </w:rPr>
        <w:t xml:space="preserve">, such as </w:t>
      </w:r>
      <w:r w:rsidRPr="00841794">
        <w:rPr>
          <w:rFonts w:asciiTheme="majorBidi" w:hAnsiTheme="majorBidi" w:cstheme="majorBidi"/>
          <w:sz w:val="24"/>
          <w:szCs w:val="24"/>
        </w:rPr>
        <w:t xml:space="preserve">institutional repositories or Dryad Data Repository (Dryad, </w:t>
      </w:r>
      <w:proofErr w:type="spellStart"/>
      <w:r w:rsidRPr="00841794">
        <w:rPr>
          <w:rFonts w:asciiTheme="majorBidi" w:hAnsiTheme="majorBidi" w:cstheme="majorBidi"/>
          <w:sz w:val="24"/>
          <w:szCs w:val="24"/>
        </w:rPr>
        <w:t>n.d.</w:t>
      </w:r>
      <w:proofErr w:type="spellEnd"/>
      <w:r w:rsidRPr="00841794">
        <w:rPr>
          <w:rFonts w:asciiTheme="majorBidi" w:hAnsiTheme="majorBidi" w:cstheme="majorBidi"/>
          <w:sz w:val="24"/>
          <w:szCs w:val="24"/>
        </w:rPr>
        <w:t xml:space="preserve">). The data that must be retained are </w:t>
      </w:r>
      <w:r w:rsidR="0097022C">
        <w:rPr>
          <w:rFonts w:asciiTheme="majorBidi" w:hAnsiTheme="majorBidi" w:cstheme="majorBidi"/>
          <w:sz w:val="24"/>
          <w:szCs w:val="24"/>
        </w:rPr>
        <w:t xml:space="preserve">those that leads to publication, </w:t>
      </w:r>
      <w:r w:rsidRPr="00841794">
        <w:rPr>
          <w:rFonts w:asciiTheme="majorBidi" w:hAnsiTheme="majorBidi" w:cstheme="majorBidi"/>
          <w:sz w:val="24"/>
          <w:szCs w:val="24"/>
        </w:rPr>
        <w:t>are selected based on the records of interest to the professor.</w:t>
      </w:r>
    </w:p>
    <w:p w14:paraId="4250263B" w14:textId="77777777" w:rsidR="00841794" w:rsidRPr="00841794" w:rsidRDefault="00841794" w:rsidP="00841794">
      <w:pPr>
        <w:spacing w:line="360" w:lineRule="auto"/>
        <w:jc w:val="both"/>
        <w:rPr>
          <w:rFonts w:asciiTheme="majorBidi" w:hAnsiTheme="majorBidi" w:cstheme="majorBidi"/>
          <w:sz w:val="24"/>
          <w:szCs w:val="24"/>
        </w:rPr>
      </w:pPr>
    </w:p>
    <w:p w14:paraId="17D77589" w14:textId="02F89FEB" w:rsidR="00841794" w:rsidRPr="00841794" w:rsidRDefault="00100B79" w:rsidP="00841794">
      <w:pPr>
        <w:spacing w:line="360" w:lineRule="auto"/>
        <w:jc w:val="both"/>
        <w:rPr>
          <w:rFonts w:asciiTheme="majorBidi" w:hAnsiTheme="majorBidi" w:cstheme="majorBidi"/>
          <w:b/>
          <w:sz w:val="24"/>
          <w:szCs w:val="24"/>
        </w:rPr>
      </w:pPr>
      <w:r>
        <w:rPr>
          <w:b/>
          <w:sz w:val="26"/>
          <w:szCs w:val="26"/>
          <w:u w:val="single"/>
        </w:rPr>
        <w:t>3.7 Da</w:t>
      </w:r>
      <w:r w:rsidR="00841794" w:rsidRPr="00100B79">
        <w:rPr>
          <w:b/>
          <w:sz w:val="26"/>
          <w:szCs w:val="26"/>
          <w:u w:val="single"/>
        </w:rPr>
        <w:t>ta Sharing</w:t>
      </w:r>
    </w:p>
    <w:p w14:paraId="3FC4C2EA" w14:textId="0DE89601" w:rsidR="00841794" w:rsidRPr="00841794" w:rsidRDefault="00841794" w:rsidP="007F5A4E">
      <w:pPr>
        <w:spacing w:line="360" w:lineRule="auto"/>
        <w:ind w:firstLine="720"/>
        <w:jc w:val="both"/>
        <w:rPr>
          <w:rFonts w:asciiTheme="majorBidi" w:eastAsia="Times New Roman" w:hAnsiTheme="majorBidi" w:cstheme="majorBidi"/>
          <w:sz w:val="24"/>
          <w:szCs w:val="24"/>
        </w:rPr>
      </w:pPr>
      <w:r w:rsidRPr="00841794">
        <w:rPr>
          <w:rFonts w:asciiTheme="majorBidi" w:hAnsiTheme="majorBidi" w:cstheme="majorBidi"/>
          <w:sz w:val="24"/>
          <w:szCs w:val="24"/>
        </w:rPr>
        <w:t xml:space="preserve">As the data is collected from public sources such as PubMed, </w:t>
      </w:r>
      <w:r w:rsidR="0097022C">
        <w:rPr>
          <w:rFonts w:asciiTheme="majorBidi" w:hAnsiTheme="majorBidi" w:cstheme="majorBidi"/>
          <w:sz w:val="24"/>
          <w:szCs w:val="24"/>
        </w:rPr>
        <w:t xml:space="preserve">its </w:t>
      </w:r>
      <w:r w:rsidRPr="00841794">
        <w:rPr>
          <w:rFonts w:asciiTheme="majorBidi" w:hAnsiTheme="majorBidi" w:cstheme="majorBidi"/>
          <w:sz w:val="24"/>
          <w:szCs w:val="24"/>
        </w:rPr>
        <w:t>policy</w:t>
      </w:r>
      <w:r w:rsidR="0097022C">
        <w:rPr>
          <w:rFonts w:asciiTheme="majorBidi" w:hAnsiTheme="majorBidi" w:cstheme="majorBidi"/>
          <w:sz w:val="24"/>
          <w:szCs w:val="24"/>
        </w:rPr>
        <w:t xml:space="preserve"> license</w:t>
      </w:r>
      <w:r w:rsidRPr="00841794">
        <w:rPr>
          <w:rFonts w:asciiTheme="majorBidi" w:hAnsiTheme="majorBidi" w:cstheme="majorBidi"/>
          <w:sz w:val="24"/>
          <w:szCs w:val="24"/>
        </w:rPr>
        <w:t xml:space="preserve"> must be upheld. </w:t>
      </w:r>
      <w:r w:rsidR="0097022C">
        <w:rPr>
          <w:rFonts w:asciiTheme="majorBidi" w:hAnsiTheme="majorBidi" w:cstheme="majorBidi"/>
          <w:sz w:val="24"/>
          <w:szCs w:val="24"/>
        </w:rPr>
        <w:t>In this case, the</w:t>
      </w:r>
      <w:r w:rsidRPr="00841794">
        <w:rPr>
          <w:rFonts w:asciiTheme="majorBidi" w:hAnsiTheme="majorBidi" w:cstheme="majorBidi"/>
          <w:sz w:val="24"/>
          <w:szCs w:val="24"/>
        </w:rPr>
        <w:t xml:space="preserve"> main policy about data sharing, is that it may not be used for commercial purposes. </w:t>
      </w:r>
      <w:r w:rsidR="0097022C">
        <w:rPr>
          <w:rFonts w:asciiTheme="majorBidi" w:hAnsiTheme="majorBidi" w:cstheme="majorBidi"/>
          <w:sz w:val="24"/>
          <w:szCs w:val="24"/>
        </w:rPr>
        <w:t>The</w:t>
      </w:r>
      <w:r w:rsidRPr="00841794">
        <w:rPr>
          <w:rFonts w:asciiTheme="majorBidi" w:hAnsiTheme="majorBidi" w:cstheme="majorBidi"/>
          <w:sz w:val="24"/>
          <w:szCs w:val="24"/>
        </w:rPr>
        <w:t xml:space="preserve"> copyrighted and creative commons policy must also be maintained as discussed. This data will be shared with graduate students and fellow c</w:t>
      </w:r>
      <w:r w:rsidR="0097022C">
        <w:rPr>
          <w:rFonts w:asciiTheme="majorBidi" w:hAnsiTheme="majorBidi" w:cstheme="majorBidi"/>
          <w:sz w:val="24"/>
          <w:szCs w:val="24"/>
        </w:rPr>
        <w:t>olleagues in the same field as professor</w:t>
      </w:r>
      <w:r w:rsidRPr="00841794">
        <w:rPr>
          <w:rFonts w:asciiTheme="majorBidi" w:hAnsiTheme="majorBidi" w:cstheme="majorBidi"/>
          <w:sz w:val="24"/>
          <w:szCs w:val="24"/>
        </w:rPr>
        <w:t xml:space="preserve"> Ch</w:t>
      </w:r>
      <w:r w:rsidR="0097022C">
        <w:rPr>
          <w:rFonts w:asciiTheme="majorBidi" w:hAnsiTheme="majorBidi" w:cstheme="majorBidi"/>
          <w:sz w:val="24"/>
          <w:szCs w:val="24"/>
        </w:rPr>
        <w:t>artreuse. The professor decides</w:t>
      </w:r>
      <w:r w:rsidRPr="00841794">
        <w:rPr>
          <w:rFonts w:asciiTheme="majorBidi" w:hAnsiTheme="majorBidi" w:cstheme="majorBidi"/>
          <w:sz w:val="24"/>
          <w:szCs w:val="24"/>
        </w:rPr>
        <w:t xml:space="preserve"> </w:t>
      </w:r>
      <w:r w:rsidR="0097022C">
        <w:rPr>
          <w:rFonts w:asciiTheme="majorBidi" w:hAnsiTheme="majorBidi" w:cstheme="majorBidi"/>
          <w:sz w:val="24"/>
          <w:szCs w:val="24"/>
        </w:rPr>
        <w:t xml:space="preserve">about to whom the </w:t>
      </w:r>
      <w:r w:rsidRPr="00841794">
        <w:rPr>
          <w:rFonts w:asciiTheme="majorBidi" w:hAnsiTheme="majorBidi" w:cstheme="majorBidi"/>
          <w:sz w:val="24"/>
          <w:szCs w:val="24"/>
        </w:rPr>
        <w:t>access</w:t>
      </w:r>
      <w:r w:rsidR="0097022C">
        <w:rPr>
          <w:rFonts w:asciiTheme="majorBidi" w:hAnsiTheme="majorBidi" w:cstheme="majorBidi"/>
          <w:sz w:val="24"/>
          <w:szCs w:val="24"/>
        </w:rPr>
        <w:t xml:space="preserve"> is given</w:t>
      </w:r>
      <w:r w:rsidRPr="00841794">
        <w:rPr>
          <w:rFonts w:asciiTheme="majorBidi" w:hAnsiTheme="majorBidi" w:cstheme="majorBidi"/>
          <w:sz w:val="24"/>
          <w:szCs w:val="24"/>
        </w:rPr>
        <w:t xml:space="preserve">. Data sharing will be possible through both </w:t>
      </w:r>
      <w:r w:rsidR="007F5A4E">
        <w:rPr>
          <w:rFonts w:asciiTheme="majorBidi" w:hAnsiTheme="majorBidi" w:cstheme="majorBidi"/>
          <w:sz w:val="24"/>
          <w:szCs w:val="24"/>
        </w:rPr>
        <w:t xml:space="preserve">Azure SQL Database Cloud Server, </w:t>
      </w:r>
      <w:r w:rsidRPr="00841794">
        <w:rPr>
          <w:rFonts w:asciiTheme="majorBidi" w:hAnsiTheme="majorBidi" w:cstheme="majorBidi"/>
          <w:sz w:val="24"/>
          <w:szCs w:val="24"/>
        </w:rPr>
        <w:t>OSF cloud server and their search engine</w:t>
      </w:r>
      <w:r w:rsidR="007F5A4E">
        <w:rPr>
          <w:rFonts w:asciiTheme="majorBidi" w:hAnsiTheme="majorBidi" w:cstheme="majorBidi"/>
          <w:sz w:val="24"/>
          <w:szCs w:val="24"/>
        </w:rPr>
        <w:t>s</w:t>
      </w:r>
      <w:r w:rsidRPr="00841794">
        <w:rPr>
          <w:rFonts w:asciiTheme="majorBidi" w:hAnsiTheme="majorBidi" w:cstheme="majorBidi"/>
          <w:sz w:val="24"/>
          <w:szCs w:val="24"/>
        </w:rPr>
        <w:t xml:space="preserve">. If colleagues </w:t>
      </w:r>
      <w:r w:rsidR="0097022C">
        <w:rPr>
          <w:rFonts w:asciiTheme="majorBidi" w:hAnsiTheme="majorBidi" w:cstheme="majorBidi"/>
          <w:sz w:val="24"/>
          <w:szCs w:val="24"/>
        </w:rPr>
        <w:t>wishes to collaborate with professor</w:t>
      </w:r>
      <w:r w:rsidRPr="00841794">
        <w:rPr>
          <w:rFonts w:asciiTheme="majorBidi" w:hAnsiTheme="majorBidi" w:cstheme="majorBidi"/>
          <w:sz w:val="24"/>
          <w:szCs w:val="24"/>
        </w:rPr>
        <w:t xml:space="preserve"> Chartreuse on his Azure SQL database, then they will have to contact the professor first, with their necessary contact information such as name and email, and then he will proceed to make a user credential for the colleague in Azure, with his </w:t>
      </w:r>
      <w:r w:rsidRPr="00841794">
        <w:rPr>
          <w:rFonts w:asciiTheme="majorBidi" w:hAnsiTheme="majorBidi" w:cstheme="majorBidi"/>
          <w:sz w:val="24"/>
          <w:szCs w:val="24"/>
        </w:rPr>
        <w:lastRenderedPageBreak/>
        <w:t>chosen set of restriction parameters, and then the colleagues will be prompted to choose their username</w:t>
      </w:r>
      <w:r w:rsidR="007F5A4E">
        <w:rPr>
          <w:rFonts w:asciiTheme="majorBidi" w:hAnsiTheme="majorBidi" w:cstheme="majorBidi"/>
          <w:sz w:val="24"/>
          <w:szCs w:val="24"/>
        </w:rPr>
        <w:t>s</w:t>
      </w:r>
      <w:r w:rsidRPr="00841794">
        <w:rPr>
          <w:rFonts w:asciiTheme="majorBidi" w:hAnsiTheme="majorBidi" w:cstheme="majorBidi"/>
          <w:sz w:val="24"/>
          <w:szCs w:val="24"/>
        </w:rPr>
        <w:t xml:space="preserve"> and password</w:t>
      </w:r>
      <w:r w:rsidR="007F5A4E">
        <w:rPr>
          <w:rFonts w:asciiTheme="majorBidi" w:hAnsiTheme="majorBidi" w:cstheme="majorBidi"/>
          <w:sz w:val="24"/>
          <w:szCs w:val="24"/>
        </w:rPr>
        <w:t>s</w:t>
      </w:r>
      <w:r w:rsidRPr="00841794">
        <w:rPr>
          <w:rFonts w:asciiTheme="majorBidi" w:hAnsiTheme="majorBidi" w:cstheme="majorBidi"/>
          <w:sz w:val="24"/>
          <w:szCs w:val="24"/>
        </w:rPr>
        <w:t xml:space="preserve">. </w:t>
      </w:r>
      <w:r w:rsidRPr="00841794">
        <w:rPr>
          <w:rFonts w:asciiTheme="majorBidi" w:eastAsia="Times New Roman" w:hAnsiTheme="majorBidi" w:cstheme="majorBidi"/>
          <w:sz w:val="24"/>
          <w:szCs w:val="24"/>
        </w:rPr>
        <w:t xml:space="preserve">   </w:t>
      </w:r>
    </w:p>
    <w:p w14:paraId="11FE2918" w14:textId="77777777" w:rsidR="00100B79" w:rsidRDefault="00100B79" w:rsidP="00841794">
      <w:pPr>
        <w:spacing w:line="360" w:lineRule="auto"/>
        <w:jc w:val="both"/>
        <w:rPr>
          <w:b/>
          <w:sz w:val="26"/>
          <w:szCs w:val="26"/>
          <w:u w:val="single"/>
        </w:rPr>
      </w:pPr>
    </w:p>
    <w:p w14:paraId="7A76630C" w14:textId="4701253B" w:rsidR="00841794" w:rsidRPr="00100B79" w:rsidRDefault="00100B79" w:rsidP="00841794">
      <w:pPr>
        <w:spacing w:line="360" w:lineRule="auto"/>
        <w:jc w:val="both"/>
        <w:rPr>
          <w:b/>
          <w:sz w:val="26"/>
          <w:szCs w:val="26"/>
          <w:u w:val="single"/>
        </w:rPr>
      </w:pPr>
      <w:r>
        <w:rPr>
          <w:b/>
          <w:sz w:val="26"/>
          <w:szCs w:val="26"/>
          <w:u w:val="single"/>
        </w:rPr>
        <w:t xml:space="preserve">3.8 </w:t>
      </w:r>
      <w:r w:rsidR="00841794" w:rsidRPr="00100B79">
        <w:rPr>
          <w:b/>
          <w:sz w:val="26"/>
          <w:szCs w:val="26"/>
          <w:u w:val="single"/>
        </w:rPr>
        <w:t>Responsibilities and Resources</w:t>
      </w:r>
    </w:p>
    <w:p w14:paraId="2AC2AD9C" w14:textId="1F45CDE6" w:rsidR="00841794" w:rsidRPr="00841794" w:rsidRDefault="00841794" w:rsidP="0092386E">
      <w:pPr>
        <w:spacing w:line="360" w:lineRule="auto"/>
        <w:ind w:firstLine="720"/>
        <w:jc w:val="both"/>
        <w:rPr>
          <w:rFonts w:asciiTheme="majorBidi" w:hAnsiTheme="majorBidi" w:cstheme="majorBidi"/>
          <w:sz w:val="24"/>
          <w:szCs w:val="24"/>
        </w:rPr>
      </w:pPr>
      <w:r w:rsidRPr="00841794">
        <w:rPr>
          <w:rFonts w:asciiTheme="majorBidi" w:hAnsiTheme="majorBidi" w:cstheme="majorBidi"/>
          <w:sz w:val="24"/>
          <w:szCs w:val="24"/>
        </w:rPr>
        <w:t xml:space="preserve">Our consultant team is responsible </w:t>
      </w:r>
      <w:r w:rsidR="007F5A4E">
        <w:rPr>
          <w:rFonts w:asciiTheme="majorBidi" w:hAnsiTheme="majorBidi" w:cstheme="majorBidi"/>
          <w:sz w:val="24"/>
          <w:szCs w:val="24"/>
        </w:rPr>
        <w:t>for t</w:t>
      </w:r>
      <w:r w:rsidRPr="00841794">
        <w:rPr>
          <w:rFonts w:asciiTheme="majorBidi" w:hAnsiTheme="majorBidi" w:cstheme="majorBidi"/>
          <w:sz w:val="24"/>
          <w:szCs w:val="24"/>
        </w:rPr>
        <w:t>he Web API method of downloading JSON format file</w:t>
      </w:r>
      <w:r w:rsidR="007F5A4E">
        <w:rPr>
          <w:rFonts w:asciiTheme="majorBidi" w:hAnsiTheme="majorBidi" w:cstheme="majorBidi"/>
          <w:sz w:val="24"/>
          <w:szCs w:val="24"/>
        </w:rPr>
        <w:t>s,</w:t>
      </w:r>
      <w:r w:rsidRPr="00841794">
        <w:rPr>
          <w:rFonts w:asciiTheme="majorBidi" w:hAnsiTheme="majorBidi" w:cstheme="majorBidi"/>
          <w:sz w:val="24"/>
          <w:szCs w:val="24"/>
        </w:rPr>
        <w:t xml:space="preserve"> in order to input directly these JSON files into to SQL</w:t>
      </w:r>
      <w:r w:rsidR="007F5A4E">
        <w:rPr>
          <w:rFonts w:asciiTheme="majorBidi" w:hAnsiTheme="majorBidi" w:cstheme="majorBidi"/>
          <w:sz w:val="24"/>
          <w:szCs w:val="24"/>
        </w:rPr>
        <w:t xml:space="preserve"> database by querying the input. T</w:t>
      </w:r>
      <w:r w:rsidRPr="00841794">
        <w:rPr>
          <w:rFonts w:asciiTheme="majorBidi" w:hAnsiTheme="majorBidi" w:cstheme="majorBidi"/>
          <w:sz w:val="24"/>
          <w:szCs w:val="24"/>
        </w:rPr>
        <w:t xml:space="preserve">hen </w:t>
      </w:r>
      <w:r w:rsidR="0097022C">
        <w:rPr>
          <w:rFonts w:asciiTheme="majorBidi" w:hAnsiTheme="majorBidi" w:cstheme="majorBidi"/>
          <w:sz w:val="24"/>
          <w:szCs w:val="24"/>
        </w:rPr>
        <w:t xml:space="preserve">this information </w:t>
      </w:r>
      <w:r w:rsidR="007F5A4E">
        <w:rPr>
          <w:rFonts w:asciiTheme="majorBidi" w:hAnsiTheme="majorBidi" w:cstheme="majorBidi"/>
          <w:sz w:val="24"/>
          <w:szCs w:val="24"/>
        </w:rPr>
        <w:t xml:space="preserve">will be appointed </w:t>
      </w:r>
      <w:r w:rsidR="0097022C">
        <w:rPr>
          <w:rFonts w:asciiTheme="majorBidi" w:hAnsiTheme="majorBidi" w:cstheme="majorBidi"/>
          <w:sz w:val="24"/>
          <w:szCs w:val="24"/>
        </w:rPr>
        <w:t>to professor</w:t>
      </w:r>
      <w:r w:rsidRPr="00841794">
        <w:rPr>
          <w:rFonts w:asciiTheme="majorBidi" w:hAnsiTheme="majorBidi" w:cstheme="majorBidi"/>
          <w:sz w:val="24"/>
          <w:szCs w:val="24"/>
        </w:rPr>
        <w:t xml:space="preserve"> Chartreuse. In addition, all the copyrights and licensing policy </w:t>
      </w:r>
      <w:r w:rsidR="007F5A4E">
        <w:rPr>
          <w:rFonts w:asciiTheme="majorBidi" w:hAnsiTheme="majorBidi" w:cstheme="majorBidi"/>
          <w:sz w:val="24"/>
          <w:szCs w:val="24"/>
        </w:rPr>
        <w:t xml:space="preserve">will be followed </w:t>
      </w:r>
      <w:r w:rsidRPr="00841794">
        <w:rPr>
          <w:rFonts w:asciiTheme="majorBidi" w:hAnsiTheme="majorBidi" w:cstheme="majorBidi"/>
          <w:sz w:val="24"/>
          <w:szCs w:val="24"/>
        </w:rPr>
        <w:t xml:space="preserve">while working on this project.    </w:t>
      </w:r>
    </w:p>
    <w:p w14:paraId="098B0308" w14:textId="2D0BFD8C" w:rsidR="00841794" w:rsidRPr="00841794" w:rsidRDefault="00841794" w:rsidP="0092386E">
      <w:pPr>
        <w:spacing w:line="360" w:lineRule="auto"/>
        <w:ind w:firstLine="720"/>
        <w:jc w:val="both"/>
        <w:rPr>
          <w:rFonts w:asciiTheme="majorBidi" w:hAnsiTheme="majorBidi" w:cstheme="majorBidi"/>
          <w:sz w:val="24"/>
          <w:szCs w:val="24"/>
        </w:rPr>
      </w:pPr>
      <w:r w:rsidRPr="00841794">
        <w:rPr>
          <w:rFonts w:asciiTheme="majorBidi" w:hAnsiTheme="majorBidi" w:cstheme="majorBidi"/>
          <w:sz w:val="24"/>
          <w:szCs w:val="24"/>
        </w:rPr>
        <w:t>Resources are provided by open-course providers such as OSF. University funding for Azure SQL Database is conditional on a well-documented reason</w:t>
      </w:r>
      <w:r w:rsidR="007F5A4E">
        <w:rPr>
          <w:rFonts w:asciiTheme="majorBidi" w:hAnsiTheme="majorBidi" w:cstheme="majorBidi"/>
          <w:sz w:val="24"/>
          <w:szCs w:val="24"/>
        </w:rPr>
        <w:t>ing</w:t>
      </w:r>
      <w:r w:rsidRPr="00841794">
        <w:rPr>
          <w:rFonts w:asciiTheme="majorBidi" w:hAnsiTheme="majorBidi" w:cstheme="majorBidi"/>
          <w:sz w:val="24"/>
          <w:szCs w:val="24"/>
        </w:rPr>
        <w:t xml:space="preserve"> </w:t>
      </w:r>
      <w:r w:rsidR="007F5A4E">
        <w:rPr>
          <w:rFonts w:asciiTheme="majorBidi" w:hAnsiTheme="majorBidi" w:cstheme="majorBidi"/>
          <w:sz w:val="24"/>
          <w:szCs w:val="24"/>
        </w:rPr>
        <w:t>behind</w:t>
      </w:r>
      <w:r w:rsidRPr="00841794">
        <w:rPr>
          <w:rFonts w:asciiTheme="majorBidi" w:hAnsiTheme="majorBidi" w:cstheme="majorBidi"/>
          <w:sz w:val="24"/>
          <w:szCs w:val="24"/>
        </w:rPr>
        <w:t xml:space="preserve"> the cost.</w:t>
      </w:r>
    </w:p>
    <w:p w14:paraId="0EA43D25" w14:textId="4DCA6D3D" w:rsidR="0092386E" w:rsidRDefault="00B94040" w:rsidP="0092386E">
      <w:pPr>
        <w:spacing w:line="360" w:lineRule="auto"/>
        <w:jc w:val="both"/>
        <w:rPr>
          <w:rFonts w:eastAsia="Times New Roman"/>
          <w:b/>
          <w:sz w:val="24"/>
          <w:szCs w:val="24"/>
          <w:u w:val="single"/>
        </w:rPr>
      </w:pPr>
      <w:r>
        <w:rPr>
          <w:rFonts w:eastAsia="Times New Roman"/>
          <w:b/>
          <w:sz w:val="24"/>
          <w:szCs w:val="24"/>
          <w:u w:val="single"/>
        </w:rPr>
        <w:t xml:space="preserve">3.8.1 </w:t>
      </w:r>
      <w:r w:rsidR="00841794" w:rsidRPr="00B94040">
        <w:rPr>
          <w:rFonts w:eastAsia="Times New Roman"/>
          <w:b/>
          <w:sz w:val="24"/>
          <w:szCs w:val="24"/>
          <w:u w:val="single"/>
        </w:rPr>
        <w:t>Budget Plan Proposal for Azure SQL database</w:t>
      </w:r>
    </w:p>
    <w:p w14:paraId="1B752E3A" w14:textId="797B22DC" w:rsidR="0092386E" w:rsidRDefault="0092386E" w:rsidP="0092386E">
      <w:pPr>
        <w:spacing w:line="360" w:lineRule="auto"/>
        <w:jc w:val="both"/>
        <w:rPr>
          <w:rFonts w:asciiTheme="majorBidi" w:eastAsia="Times New Roman" w:hAnsiTheme="majorBidi" w:cstheme="majorBidi"/>
          <w:sz w:val="24"/>
          <w:szCs w:val="24"/>
        </w:rPr>
      </w:pPr>
      <w:r w:rsidRPr="0092386E">
        <w:rPr>
          <w:rFonts w:asciiTheme="majorBidi" w:eastAsia="Times New Roman" w:hAnsiTheme="majorBidi" w:cstheme="majorBidi"/>
          <w:sz w:val="24"/>
          <w:szCs w:val="24"/>
        </w:rPr>
        <w:t>Single Database Model (Standard Plan per month)</w:t>
      </w:r>
      <w:r>
        <w:rPr>
          <w:rFonts w:asciiTheme="majorBidi" w:eastAsia="Times New Roman" w:hAnsiTheme="majorBidi" w:cstheme="majorBidi"/>
          <w:sz w:val="24"/>
          <w:szCs w:val="24"/>
        </w:rPr>
        <w:t>:</w:t>
      </w:r>
    </w:p>
    <w:p w14:paraId="4A80FB31" w14:textId="77777777" w:rsidR="00F95014" w:rsidRPr="0092386E" w:rsidRDefault="00F95014" w:rsidP="0092386E">
      <w:pPr>
        <w:spacing w:line="360" w:lineRule="auto"/>
        <w:jc w:val="both"/>
        <w:rPr>
          <w:rFonts w:asciiTheme="majorBidi" w:eastAsia="Times New Roman" w:hAnsiTheme="majorBidi" w:cstheme="majorBidi"/>
          <w:sz w:val="24"/>
          <w:szCs w:val="24"/>
        </w:rPr>
      </w:pPr>
    </w:p>
    <w:tbl>
      <w:tblPr>
        <w:tblStyle w:val="TableGridLight"/>
        <w:tblW w:w="9215" w:type="dxa"/>
        <w:tblLook w:val="04A0" w:firstRow="1" w:lastRow="0" w:firstColumn="1" w:lastColumn="0" w:noHBand="0" w:noVBand="1"/>
      </w:tblPr>
      <w:tblGrid>
        <w:gridCol w:w="2335"/>
        <w:gridCol w:w="2880"/>
        <w:gridCol w:w="1170"/>
        <w:gridCol w:w="2830"/>
      </w:tblGrid>
      <w:tr w:rsidR="00A315BD" w:rsidRPr="00A315BD" w14:paraId="1FDFD3C0" w14:textId="77777777" w:rsidTr="00A315BD">
        <w:trPr>
          <w:trHeight w:val="300"/>
        </w:trPr>
        <w:tc>
          <w:tcPr>
            <w:tcW w:w="2335" w:type="dxa"/>
            <w:shd w:val="clear" w:color="auto" w:fill="E7E6E6" w:themeFill="background2"/>
            <w:noWrap/>
            <w:hideMark/>
          </w:tcPr>
          <w:p w14:paraId="101FE616" w14:textId="77777777" w:rsidR="00A315BD" w:rsidRPr="00A315BD" w:rsidRDefault="00A315BD" w:rsidP="00D33F5B">
            <w:pPr>
              <w:rPr>
                <w:rFonts w:asciiTheme="majorBidi" w:eastAsia="Times New Roman" w:hAnsiTheme="majorBidi" w:cstheme="majorBidi"/>
                <w:b/>
                <w:bCs/>
                <w:sz w:val="24"/>
                <w:szCs w:val="24"/>
              </w:rPr>
            </w:pPr>
            <w:r w:rsidRPr="00A315BD">
              <w:rPr>
                <w:rFonts w:asciiTheme="majorBidi" w:eastAsia="Times New Roman" w:hAnsiTheme="majorBidi" w:cstheme="majorBidi"/>
                <w:b/>
                <w:bCs/>
                <w:sz w:val="24"/>
                <w:szCs w:val="24"/>
              </w:rPr>
              <w:t>List</w:t>
            </w:r>
          </w:p>
        </w:tc>
        <w:tc>
          <w:tcPr>
            <w:tcW w:w="2880" w:type="dxa"/>
            <w:shd w:val="clear" w:color="auto" w:fill="E7E6E6" w:themeFill="background2"/>
            <w:noWrap/>
            <w:hideMark/>
          </w:tcPr>
          <w:p w14:paraId="32CAA24D" w14:textId="77777777" w:rsidR="00A315BD" w:rsidRPr="00A315BD" w:rsidRDefault="00A315BD" w:rsidP="00D33F5B">
            <w:pPr>
              <w:rPr>
                <w:rFonts w:asciiTheme="majorBidi" w:eastAsia="Times New Roman" w:hAnsiTheme="majorBidi" w:cstheme="majorBidi"/>
                <w:b/>
                <w:sz w:val="24"/>
                <w:szCs w:val="24"/>
              </w:rPr>
            </w:pPr>
            <w:r w:rsidRPr="00A315BD">
              <w:rPr>
                <w:rFonts w:asciiTheme="majorBidi" w:eastAsia="Times New Roman" w:hAnsiTheme="majorBidi" w:cstheme="majorBidi"/>
                <w:b/>
                <w:sz w:val="24"/>
                <w:szCs w:val="24"/>
              </w:rPr>
              <w:t>Description</w:t>
            </w:r>
          </w:p>
        </w:tc>
        <w:tc>
          <w:tcPr>
            <w:tcW w:w="1170" w:type="dxa"/>
            <w:shd w:val="clear" w:color="auto" w:fill="E7E6E6" w:themeFill="background2"/>
            <w:noWrap/>
            <w:hideMark/>
          </w:tcPr>
          <w:p w14:paraId="22C13951" w14:textId="77777777" w:rsidR="00A315BD" w:rsidRPr="00A315BD" w:rsidRDefault="00A315BD" w:rsidP="00D33F5B">
            <w:pPr>
              <w:rPr>
                <w:rFonts w:asciiTheme="majorBidi" w:eastAsia="Times New Roman" w:hAnsiTheme="majorBidi" w:cstheme="majorBidi"/>
                <w:b/>
                <w:sz w:val="24"/>
                <w:szCs w:val="24"/>
              </w:rPr>
            </w:pPr>
            <w:r w:rsidRPr="00A315BD">
              <w:rPr>
                <w:rFonts w:asciiTheme="majorBidi" w:eastAsia="Times New Roman" w:hAnsiTheme="majorBidi" w:cstheme="majorBidi"/>
                <w:b/>
                <w:sz w:val="24"/>
                <w:szCs w:val="24"/>
              </w:rPr>
              <w:t>Prices</w:t>
            </w:r>
          </w:p>
        </w:tc>
        <w:tc>
          <w:tcPr>
            <w:tcW w:w="2830" w:type="dxa"/>
            <w:shd w:val="clear" w:color="auto" w:fill="E7E6E6" w:themeFill="background2"/>
            <w:noWrap/>
            <w:hideMark/>
          </w:tcPr>
          <w:p w14:paraId="69C0ADFE" w14:textId="77777777" w:rsidR="00A315BD" w:rsidRPr="00A315BD" w:rsidRDefault="00A315BD" w:rsidP="00D33F5B">
            <w:pPr>
              <w:rPr>
                <w:rFonts w:asciiTheme="majorBidi" w:eastAsia="Times New Roman" w:hAnsiTheme="majorBidi" w:cstheme="majorBidi"/>
                <w:b/>
                <w:sz w:val="24"/>
                <w:szCs w:val="24"/>
              </w:rPr>
            </w:pPr>
            <w:r w:rsidRPr="00A315BD">
              <w:rPr>
                <w:rFonts w:asciiTheme="majorBidi" w:eastAsia="Times New Roman" w:hAnsiTheme="majorBidi" w:cstheme="majorBidi"/>
                <w:b/>
                <w:sz w:val="24"/>
                <w:szCs w:val="24"/>
              </w:rPr>
              <w:t xml:space="preserve">Discounts </w:t>
            </w:r>
          </w:p>
        </w:tc>
      </w:tr>
      <w:tr w:rsidR="00A315BD" w:rsidRPr="00A315BD" w14:paraId="7630E814" w14:textId="77777777" w:rsidTr="00A315BD">
        <w:trPr>
          <w:trHeight w:val="300"/>
        </w:trPr>
        <w:tc>
          <w:tcPr>
            <w:tcW w:w="2335" w:type="dxa"/>
            <w:shd w:val="clear" w:color="auto" w:fill="E7E6E6" w:themeFill="background2"/>
            <w:noWrap/>
            <w:hideMark/>
          </w:tcPr>
          <w:p w14:paraId="68CB247F" w14:textId="77777777" w:rsidR="00A315BD" w:rsidRPr="00A315BD" w:rsidRDefault="00A315BD" w:rsidP="00D33F5B">
            <w:pPr>
              <w:rPr>
                <w:rFonts w:asciiTheme="majorBidi" w:eastAsia="Times New Roman" w:hAnsiTheme="majorBidi" w:cstheme="majorBidi"/>
                <w:sz w:val="24"/>
                <w:szCs w:val="24"/>
              </w:rPr>
            </w:pPr>
            <w:r w:rsidRPr="00A315BD">
              <w:rPr>
                <w:rFonts w:asciiTheme="majorBidi" w:eastAsia="Times New Roman" w:hAnsiTheme="majorBidi" w:cstheme="majorBidi"/>
                <w:sz w:val="24"/>
                <w:szCs w:val="24"/>
              </w:rPr>
              <w:t>DTU's</w:t>
            </w:r>
          </w:p>
        </w:tc>
        <w:tc>
          <w:tcPr>
            <w:tcW w:w="2880" w:type="dxa"/>
            <w:noWrap/>
            <w:hideMark/>
          </w:tcPr>
          <w:p w14:paraId="5443FB5F" w14:textId="77777777" w:rsidR="00A315BD" w:rsidRPr="00A315BD" w:rsidRDefault="00A315BD" w:rsidP="00D33F5B">
            <w:pPr>
              <w:rPr>
                <w:rFonts w:asciiTheme="majorBidi" w:eastAsia="Times New Roman" w:hAnsiTheme="majorBidi" w:cstheme="majorBidi"/>
                <w:sz w:val="24"/>
                <w:szCs w:val="24"/>
              </w:rPr>
            </w:pPr>
            <w:r w:rsidRPr="00A315BD">
              <w:rPr>
                <w:rFonts w:asciiTheme="majorBidi" w:eastAsia="Times New Roman" w:hAnsiTheme="majorBidi" w:cstheme="majorBidi"/>
                <w:sz w:val="24"/>
                <w:szCs w:val="24"/>
              </w:rPr>
              <w:t>Included storage 250GB</w:t>
            </w:r>
          </w:p>
        </w:tc>
        <w:tc>
          <w:tcPr>
            <w:tcW w:w="1170" w:type="dxa"/>
            <w:noWrap/>
            <w:hideMark/>
          </w:tcPr>
          <w:p w14:paraId="4F0F402E" w14:textId="77777777" w:rsidR="00A315BD" w:rsidRPr="00A315BD" w:rsidRDefault="00A315BD" w:rsidP="00D33F5B">
            <w:pPr>
              <w:jc w:val="right"/>
              <w:rPr>
                <w:rFonts w:asciiTheme="majorBidi" w:eastAsia="Times New Roman" w:hAnsiTheme="majorBidi" w:cstheme="majorBidi"/>
                <w:sz w:val="24"/>
                <w:szCs w:val="24"/>
              </w:rPr>
            </w:pPr>
            <w:r w:rsidRPr="00A315BD">
              <w:rPr>
                <w:rFonts w:asciiTheme="majorBidi" w:eastAsia="Times New Roman" w:hAnsiTheme="majorBidi" w:cstheme="majorBidi"/>
                <w:sz w:val="24"/>
                <w:szCs w:val="24"/>
              </w:rPr>
              <w:t>$21.48</w:t>
            </w:r>
          </w:p>
        </w:tc>
        <w:tc>
          <w:tcPr>
            <w:tcW w:w="2830" w:type="dxa"/>
            <w:noWrap/>
            <w:hideMark/>
          </w:tcPr>
          <w:p w14:paraId="171E084B" w14:textId="77777777" w:rsidR="00A315BD" w:rsidRPr="00A315BD" w:rsidRDefault="00A315BD" w:rsidP="00D33F5B">
            <w:pPr>
              <w:rPr>
                <w:rFonts w:asciiTheme="majorBidi" w:eastAsia="Times New Roman" w:hAnsiTheme="majorBidi" w:cstheme="majorBidi"/>
                <w:sz w:val="24"/>
                <w:szCs w:val="24"/>
              </w:rPr>
            </w:pPr>
            <w:r w:rsidRPr="00A315BD">
              <w:rPr>
                <w:rFonts w:asciiTheme="majorBidi" w:eastAsia="Times New Roman" w:hAnsiTheme="majorBidi" w:cstheme="majorBidi"/>
                <w:sz w:val="24"/>
                <w:szCs w:val="24"/>
              </w:rPr>
              <w:t>12 month free access trial</w:t>
            </w:r>
          </w:p>
        </w:tc>
      </w:tr>
      <w:tr w:rsidR="00A315BD" w:rsidRPr="00A315BD" w14:paraId="6BAA584C" w14:textId="77777777" w:rsidTr="00A315BD">
        <w:trPr>
          <w:trHeight w:val="300"/>
        </w:trPr>
        <w:tc>
          <w:tcPr>
            <w:tcW w:w="2335" w:type="dxa"/>
            <w:shd w:val="clear" w:color="auto" w:fill="E7E6E6" w:themeFill="background2"/>
            <w:noWrap/>
            <w:hideMark/>
          </w:tcPr>
          <w:p w14:paraId="4D44485E" w14:textId="77777777" w:rsidR="00A315BD" w:rsidRPr="00A315BD" w:rsidRDefault="00A315BD" w:rsidP="00D33F5B">
            <w:pPr>
              <w:rPr>
                <w:rFonts w:asciiTheme="majorBidi" w:eastAsia="Times New Roman" w:hAnsiTheme="majorBidi" w:cstheme="majorBidi"/>
                <w:sz w:val="24"/>
                <w:szCs w:val="24"/>
              </w:rPr>
            </w:pPr>
            <w:r w:rsidRPr="00A315BD">
              <w:rPr>
                <w:rFonts w:asciiTheme="majorBidi" w:eastAsia="Times New Roman" w:hAnsiTheme="majorBidi" w:cstheme="majorBidi"/>
                <w:sz w:val="24"/>
                <w:szCs w:val="24"/>
              </w:rPr>
              <w:t>Backup Storage fee per GB</w:t>
            </w:r>
          </w:p>
        </w:tc>
        <w:tc>
          <w:tcPr>
            <w:tcW w:w="2880" w:type="dxa"/>
            <w:noWrap/>
            <w:hideMark/>
          </w:tcPr>
          <w:p w14:paraId="4F9916CA" w14:textId="77777777" w:rsidR="00A315BD" w:rsidRPr="00A315BD" w:rsidRDefault="00A315BD" w:rsidP="00D33F5B">
            <w:pPr>
              <w:rPr>
                <w:rFonts w:asciiTheme="majorBidi" w:eastAsia="Times New Roman" w:hAnsiTheme="majorBidi" w:cstheme="majorBidi"/>
                <w:sz w:val="24"/>
                <w:szCs w:val="24"/>
              </w:rPr>
            </w:pPr>
            <w:r w:rsidRPr="00A315BD">
              <w:rPr>
                <w:rFonts w:asciiTheme="majorBidi" w:eastAsia="Times New Roman" w:hAnsiTheme="majorBidi" w:cstheme="majorBidi"/>
                <w:sz w:val="24"/>
                <w:szCs w:val="24"/>
              </w:rPr>
              <w:t>Long-term retention storage</w:t>
            </w:r>
          </w:p>
        </w:tc>
        <w:tc>
          <w:tcPr>
            <w:tcW w:w="1170" w:type="dxa"/>
            <w:noWrap/>
            <w:hideMark/>
          </w:tcPr>
          <w:p w14:paraId="3F0C18A7" w14:textId="77777777" w:rsidR="00A315BD" w:rsidRPr="00A315BD" w:rsidRDefault="00A315BD" w:rsidP="00D33F5B">
            <w:pPr>
              <w:jc w:val="right"/>
              <w:rPr>
                <w:rFonts w:asciiTheme="majorBidi" w:eastAsia="Times New Roman" w:hAnsiTheme="majorBidi" w:cstheme="majorBidi"/>
                <w:sz w:val="24"/>
                <w:szCs w:val="24"/>
              </w:rPr>
            </w:pPr>
            <w:r w:rsidRPr="00A315BD">
              <w:rPr>
                <w:rFonts w:asciiTheme="majorBidi" w:eastAsia="Times New Roman" w:hAnsiTheme="majorBidi" w:cstheme="majorBidi"/>
                <w:sz w:val="24"/>
                <w:szCs w:val="24"/>
              </w:rPr>
              <w:t xml:space="preserve">$0.0608 </w:t>
            </w:r>
          </w:p>
        </w:tc>
        <w:tc>
          <w:tcPr>
            <w:tcW w:w="2830" w:type="dxa"/>
            <w:noWrap/>
            <w:hideMark/>
          </w:tcPr>
          <w:p w14:paraId="4E1A8D44" w14:textId="77777777" w:rsidR="00A315BD" w:rsidRPr="00A315BD" w:rsidRDefault="00A315BD" w:rsidP="00D33F5B">
            <w:pPr>
              <w:rPr>
                <w:rFonts w:asciiTheme="majorBidi" w:eastAsia="Times New Roman" w:hAnsiTheme="majorBidi" w:cstheme="majorBidi"/>
                <w:sz w:val="24"/>
                <w:szCs w:val="24"/>
              </w:rPr>
            </w:pPr>
            <w:r w:rsidRPr="00A315BD">
              <w:rPr>
                <w:rFonts w:asciiTheme="majorBidi" w:eastAsia="Times New Roman" w:hAnsiTheme="majorBidi" w:cstheme="majorBidi"/>
                <w:sz w:val="24"/>
                <w:szCs w:val="24"/>
              </w:rPr>
              <w:t>free until June 30th 2018</w:t>
            </w:r>
          </w:p>
        </w:tc>
      </w:tr>
      <w:tr w:rsidR="00A315BD" w:rsidRPr="00A315BD" w14:paraId="22BC6E02" w14:textId="77777777" w:rsidTr="00A315BD">
        <w:trPr>
          <w:trHeight w:val="300"/>
        </w:trPr>
        <w:tc>
          <w:tcPr>
            <w:tcW w:w="2335" w:type="dxa"/>
            <w:shd w:val="clear" w:color="auto" w:fill="E7E6E6" w:themeFill="background2"/>
            <w:noWrap/>
            <w:hideMark/>
          </w:tcPr>
          <w:p w14:paraId="010A3959" w14:textId="77777777" w:rsidR="00A315BD" w:rsidRPr="00A315BD" w:rsidRDefault="00A315BD" w:rsidP="00D33F5B">
            <w:pPr>
              <w:rPr>
                <w:rFonts w:asciiTheme="majorBidi" w:eastAsia="Times New Roman" w:hAnsiTheme="majorBidi" w:cstheme="majorBidi"/>
                <w:sz w:val="24"/>
                <w:szCs w:val="24"/>
              </w:rPr>
            </w:pPr>
            <w:r w:rsidRPr="00A315BD">
              <w:rPr>
                <w:rFonts w:asciiTheme="majorBidi" w:eastAsia="Times New Roman" w:hAnsiTheme="majorBidi" w:cstheme="majorBidi"/>
                <w:sz w:val="24"/>
                <w:szCs w:val="24"/>
              </w:rPr>
              <w:t>Threat Detection (Optional)</w:t>
            </w:r>
          </w:p>
        </w:tc>
        <w:tc>
          <w:tcPr>
            <w:tcW w:w="2880" w:type="dxa"/>
            <w:noWrap/>
            <w:hideMark/>
          </w:tcPr>
          <w:p w14:paraId="0046C7CE" w14:textId="77777777" w:rsidR="00A315BD" w:rsidRPr="00A315BD" w:rsidRDefault="00A315BD" w:rsidP="00D33F5B">
            <w:pPr>
              <w:rPr>
                <w:rFonts w:asciiTheme="majorBidi" w:eastAsia="Times New Roman" w:hAnsiTheme="majorBidi" w:cstheme="majorBidi"/>
                <w:sz w:val="24"/>
                <w:szCs w:val="24"/>
              </w:rPr>
            </w:pPr>
            <w:r w:rsidRPr="00A315BD">
              <w:rPr>
                <w:rFonts w:asciiTheme="majorBidi" w:eastAsia="Times New Roman" w:hAnsiTheme="majorBidi" w:cstheme="majorBidi"/>
                <w:sz w:val="24"/>
                <w:szCs w:val="24"/>
              </w:rPr>
              <w:t>Security Center Standard Tier</w:t>
            </w:r>
          </w:p>
        </w:tc>
        <w:tc>
          <w:tcPr>
            <w:tcW w:w="1170" w:type="dxa"/>
            <w:noWrap/>
            <w:hideMark/>
          </w:tcPr>
          <w:p w14:paraId="366BCD5B" w14:textId="77777777" w:rsidR="00A315BD" w:rsidRPr="00A315BD" w:rsidRDefault="00A315BD" w:rsidP="00D33F5B">
            <w:pPr>
              <w:jc w:val="right"/>
              <w:rPr>
                <w:rFonts w:asciiTheme="majorBidi" w:eastAsia="Times New Roman" w:hAnsiTheme="majorBidi" w:cstheme="majorBidi"/>
                <w:sz w:val="24"/>
                <w:szCs w:val="24"/>
              </w:rPr>
            </w:pPr>
            <w:r w:rsidRPr="00A315BD">
              <w:rPr>
                <w:rFonts w:asciiTheme="majorBidi" w:eastAsia="Times New Roman" w:hAnsiTheme="majorBidi" w:cstheme="majorBidi"/>
                <w:sz w:val="24"/>
                <w:szCs w:val="24"/>
              </w:rPr>
              <w:t xml:space="preserve">$18.24 </w:t>
            </w:r>
          </w:p>
        </w:tc>
        <w:tc>
          <w:tcPr>
            <w:tcW w:w="2830" w:type="dxa"/>
            <w:noWrap/>
            <w:hideMark/>
          </w:tcPr>
          <w:p w14:paraId="60B1DEC7" w14:textId="77777777" w:rsidR="00A315BD" w:rsidRPr="00A315BD" w:rsidRDefault="00A315BD" w:rsidP="00D33F5B">
            <w:pPr>
              <w:rPr>
                <w:rFonts w:asciiTheme="majorBidi" w:eastAsia="Times New Roman" w:hAnsiTheme="majorBidi" w:cstheme="majorBidi"/>
                <w:sz w:val="24"/>
                <w:szCs w:val="24"/>
              </w:rPr>
            </w:pPr>
            <w:r w:rsidRPr="00A315BD">
              <w:rPr>
                <w:rFonts w:asciiTheme="majorBidi" w:eastAsia="Times New Roman" w:hAnsiTheme="majorBidi" w:cstheme="majorBidi"/>
                <w:sz w:val="24"/>
                <w:szCs w:val="24"/>
              </w:rPr>
              <w:t>60 days free trial</w:t>
            </w:r>
          </w:p>
        </w:tc>
      </w:tr>
      <w:tr w:rsidR="00A315BD" w:rsidRPr="00A315BD" w14:paraId="69F0E744" w14:textId="77777777" w:rsidTr="00A315BD">
        <w:trPr>
          <w:gridBefore w:val="1"/>
          <w:gridAfter w:val="1"/>
          <w:wBefore w:w="2335" w:type="dxa"/>
          <w:wAfter w:w="2830" w:type="dxa"/>
          <w:trHeight w:val="305"/>
        </w:trPr>
        <w:tc>
          <w:tcPr>
            <w:tcW w:w="2880" w:type="dxa"/>
            <w:noWrap/>
            <w:hideMark/>
          </w:tcPr>
          <w:p w14:paraId="6682AFAA" w14:textId="77777777" w:rsidR="00A315BD" w:rsidRPr="00A315BD" w:rsidRDefault="00A315BD" w:rsidP="00D33F5B">
            <w:pPr>
              <w:rPr>
                <w:rFonts w:asciiTheme="majorBidi" w:eastAsia="Times New Roman" w:hAnsiTheme="majorBidi" w:cstheme="majorBidi"/>
                <w:b/>
                <w:bCs/>
                <w:sz w:val="24"/>
                <w:szCs w:val="24"/>
              </w:rPr>
            </w:pPr>
            <w:r w:rsidRPr="00A315BD">
              <w:rPr>
                <w:rFonts w:asciiTheme="majorBidi" w:eastAsia="Times New Roman" w:hAnsiTheme="majorBidi" w:cstheme="majorBidi"/>
                <w:b/>
                <w:bCs/>
                <w:sz w:val="24"/>
                <w:szCs w:val="24"/>
              </w:rPr>
              <w:t>Tentative Total</w:t>
            </w:r>
          </w:p>
        </w:tc>
        <w:tc>
          <w:tcPr>
            <w:tcW w:w="1170" w:type="dxa"/>
            <w:noWrap/>
            <w:hideMark/>
          </w:tcPr>
          <w:p w14:paraId="3E99E878" w14:textId="77777777" w:rsidR="00A315BD" w:rsidRPr="00A315BD" w:rsidRDefault="00A315BD" w:rsidP="00D33F5B">
            <w:pPr>
              <w:jc w:val="right"/>
              <w:rPr>
                <w:rFonts w:asciiTheme="majorBidi" w:eastAsia="Times New Roman" w:hAnsiTheme="majorBidi" w:cstheme="majorBidi"/>
                <w:sz w:val="24"/>
                <w:szCs w:val="24"/>
              </w:rPr>
            </w:pPr>
            <w:r w:rsidRPr="00A315BD">
              <w:rPr>
                <w:rFonts w:asciiTheme="majorBidi" w:eastAsia="Times New Roman" w:hAnsiTheme="majorBidi" w:cstheme="majorBidi"/>
                <w:sz w:val="24"/>
                <w:szCs w:val="24"/>
              </w:rPr>
              <w:t>$39.78</w:t>
            </w:r>
          </w:p>
        </w:tc>
      </w:tr>
    </w:tbl>
    <w:p w14:paraId="7E6B925D" w14:textId="6402A096" w:rsidR="00B94040" w:rsidRPr="002F3F19" w:rsidRDefault="002F3F19" w:rsidP="00A315BD">
      <w:pPr>
        <w:pBdr>
          <w:top w:val="none" w:sz="0" w:space="0" w:color="auto"/>
          <w:left w:val="none" w:sz="0" w:space="0" w:color="auto"/>
          <w:bottom w:val="none" w:sz="0" w:space="0" w:color="auto"/>
          <w:right w:val="none" w:sz="0" w:space="0" w:color="auto"/>
          <w:between w:val="none" w:sz="0" w:space="0" w:color="auto"/>
        </w:pBdr>
        <w:spacing w:line="360" w:lineRule="auto"/>
        <w:ind w:right="180"/>
        <w:jc w:val="right"/>
        <w:rPr>
          <w:rFonts w:asciiTheme="majorBidi" w:hAnsiTheme="majorBidi" w:cstheme="majorBidi"/>
          <w:b/>
          <w:i/>
          <w:sz w:val="20"/>
          <w:szCs w:val="20"/>
          <w:highlight w:val="white"/>
        </w:rPr>
      </w:pPr>
      <w:r w:rsidRPr="002F3F19">
        <w:rPr>
          <w:rFonts w:asciiTheme="majorBidi" w:hAnsiTheme="majorBidi" w:cstheme="majorBidi"/>
          <w:b/>
          <w:i/>
          <w:sz w:val="20"/>
          <w:szCs w:val="20"/>
          <w:highlight w:val="white"/>
        </w:rPr>
        <w:t>Tab</w:t>
      </w:r>
      <w:r w:rsidR="00B94040" w:rsidRPr="002F3F19">
        <w:rPr>
          <w:rFonts w:asciiTheme="majorBidi" w:hAnsiTheme="majorBidi" w:cstheme="majorBidi"/>
          <w:b/>
          <w:i/>
          <w:sz w:val="20"/>
          <w:szCs w:val="20"/>
          <w:highlight w:val="white"/>
        </w:rPr>
        <w:t>l</w:t>
      </w:r>
      <w:r w:rsidRPr="002F3F19">
        <w:rPr>
          <w:rFonts w:asciiTheme="majorBidi" w:hAnsiTheme="majorBidi" w:cstheme="majorBidi"/>
          <w:b/>
          <w:i/>
          <w:sz w:val="20"/>
          <w:szCs w:val="20"/>
          <w:highlight w:val="white"/>
        </w:rPr>
        <w:t>e 4</w:t>
      </w:r>
      <w:r w:rsidR="00841794" w:rsidRPr="002F3F19">
        <w:rPr>
          <w:rFonts w:asciiTheme="majorBidi" w:hAnsiTheme="majorBidi" w:cstheme="majorBidi"/>
          <w:b/>
          <w:i/>
          <w:sz w:val="20"/>
          <w:szCs w:val="20"/>
          <w:highlight w:val="white"/>
        </w:rPr>
        <w:t xml:space="preserve">: </w:t>
      </w:r>
      <w:r w:rsidR="00841794" w:rsidRPr="002F3F19">
        <w:rPr>
          <w:rFonts w:asciiTheme="majorBidi" w:hAnsiTheme="majorBidi" w:cstheme="majorBidi"/>
          <w:i/>
          <w:sz w:val="20"/>
          <w:szCs w:val="20"/>
          <w:highlight w:val="white"/>
        </w:rPr>
        <w:t xml:space="preserve">Monthly Budget Plan (Microsoft, </w:t>
      </w:r>
      <w:proofErr w:type="spellStart"/>
      <w:r w:rsidR="00841794" w:rsidRPr="002F3F19">
        <w:rPr>
          <w:rFonts w:asciiTheme="majorBidi" w:hAnsiTheme="majorBidi" w:cstheme="majorBidi"/>
          <w:i/>
          <w:sz w:val="20"/>
          <w:szCs w:val="20"/>
          <w:highlight w:val="white"/>
        </w:rPr>
        <w:t>n.d.</w:t>
      </w:r>
      <w:proofErr w:type="spellEnd"/>
      <w:r w:rsidR="00A315BD">
        <w:rPr>
          <w:rFonts w:asciiTheme="majorBidi" w:hAnsiTheme="majorBidi" w:cstheme="majorBidi"/>
          <w:i/>
          <w:sz w:val="20"/>
          <w:szCs w:val="20"/>
          <w:highlight w:val="white"/>
        </w:rPr>
        <w:t>).</w:t>
      </w:r>
    </w:p>
    <w:p w14:paraId="17AC0E1D" w14:textId="77777777" w:rsidR="007F5A4E" w:rsidRDefault="007F5A4E" w:rsidP="007F5A4E">
      <w:pPr>
        <w:pBdr>
          <w:top w:val="none" w:sz="0" w:space="0" w:color="auto"/>
          <w:left w:val="none" w:sz="0" w:space="0" w:color="auto"/>
          <w:bottom w:val="none" w:sz="0" w:space="0" w:color="auto"/>
          <w:right w:val="none" w:sz="0" w:space="0" w:color="auto"/>
          <w:between w:val="none" w:sz="0" w:space="0" w:color="auto"/>
        </w:pBdr>
        <w:spacing w:line="360" w:lineRule="auto"/>
        <w:jc w:val="both"/>
        <w:rPr>
          <w:rFonts w:asciiTheme="majorBidi" w:hAnsiTheme="majorBidi" w:cstheme="majorBidi"/>
          <w:sz w:val="24"/>
          <w:szCs w:val="24"/>
        </w:rPr>
      </w:pPr>
    </w:p>
    <w:p w14:paraId="4221CBC2" w14:textId="179555D5" w:rsidR="00530AEB" w:rsidRDefault="00841794" w:rsidP="007F5A4E">
      <w:pPr>
        <w:pBdr>
          <w:top w:val="none" w:sz="0" w:space="0" w:color="auto"/>
          <w:left w:val="none" w:sz="0" w:space="0" w:color="auto"/>
          <w:bottom w:val="none" w:sz="0" w:space="0" w:color="auto"/>
          <w:right w:val="none" w:sz="0" w:space="0" w:color="auto"/>
          <w:between w:val="none" w:sz="0" w:space="0" w:color="auto"/>
        </w:pBdr>
        <w:spacing w:line="360" w:lineRule="auto"/>
        <w:ind w:firstLine="720"/>
        <w:jc w:val="both"/>
        <w:rPr>
          <w:rFonts w:asciiTheme="majorBidi" w:hAnsiTheme="majorBidi" w:cstheme="majorBidi"/>
          <w:sz w:val="24"/>
          <w:szCs w:val="24"/>
        </w:rPr>
      </w:pPr>
      <w:r w:rsidRPr="00841794">
        <w:rPr>
          <w:rFonts w:asciiTheme="majorBidi" w:hAnsiTheme="majorBidi" w:cstheme="majorBidi"/>
          <w:sz w:val="24"/>
          <w:szCs w:val="24"/>
        </w:rPr>
        <w:t>Azure SQL Database offers either a standalone database or elastic database pool, a</w:t>
      </w:r>
      <w:r w:rsidR="007F5A4E">
        <w:rPr>
          <w:rFonts w:asciiTheme="majorBidi" w:hAnsiTheme="majorBidi" w:cstheme="majorBidi"/>
          <w:sz w:val="24"/>
          <w:szCs w:val="24"/>
        </w:rPr>
        <w:t xml:space="preserve">nd these are priced in 3 tiers; Basic, Standard and Premium. </w:t>
      </w:r>
      <w:r w:rsidRPr="00841794">
        <w:rPr>
          <w:rFonts w:asciiTheme="majorBidi" w:hAnsiTheme="majorBidi" w:cstheme="majorBidi"/>
          <w:sz w:val="24"/>
          <w:szCs w:val="24"/>
        </w:rPr>
        <w:t>DTU (Database Tra</w:t>
      </w:r>
      <w:r w:rsidR="007F5A4E">
        <w:rPr>
          <w:rFonts w:asciiTheme="majorBidi" w:hAnsiTheme="majorBidi" w:cstheme="majorBidi"/>
          <w:sz w:val="24"/>
          <w:szCs w:val="24"/>
        </w:rPr>
        <w:t xml:space="preserve">nsaction Units) is defined as a </w:t>
      </w:r>
      <w:r w:rsidRPr="00841794">
        <w:rPr>
          <w:rFonts w:asciiTheme="majorBidi" w:hAnsiTheme="majorBidi" w:cstheme="majorBidi"/>
          <w:sz w:val="24"/>
          <w:szCs w:val="24"/>
        </w:rPr>
        <w:t>measure of CPU, memory</w:t>
      </w:r>
      <w:r w:rsidR="007F5A4E">
        <w:rPr>
          <w:rFonts w:asciiTheme="majorBidi" w:hAnsiTheme="majorBidi" w:cstheme="majorBidi"/>
          <w:sz w:val="24"/>
          <w:szCs w:val="24"/>
        </w:rPr>
        <w:t>,</w:t>
      </w:r>
      <w:r w:rsidRPr="00841794">
        <w:rPr>
          <w:rFonts w:asciiTheme="majorBidi" w:hAnsiTheme="majorBidi" w:cstheme="majorBidi"/>
          <w:sz w:val="24"/>
          <w:szCs w:val="24"/>
        </w:rPr>
        <w:t xml:space="preserve"> data I/O</w:t>
      </w:r>
      <w:r w:rsidR="007F5A4E">
        <w:rPr>
          <w:rFonts w:asciiTheme="majorBidi" w:hAnsiTheme="majorBidi" w:cstheme="majorBidi"/>
          <w:sz w:val="24"/>
          <w:szCs w:val="24"/>
        </w:rPr>
        <w:t xml:space="preserve">, and transaction log I/O in </w:t>
      </w:r>
      <w:r w:rsidRPr="00841794">
        <w:rPr>
          <w:rFonts w:asciiTheme="majorBidi" w:hAnsiTheme="majorBidi" w:cstheme="majorBidi"/>
          <w:sz w:val="24"/>
          <w:szCs w:val="24"/>
        </w:rPr>
        <w:t>ratio. This standard plan is recommended by our team, which is the go-t</w:t>
      </w:r>
      <w:r w:rsidR="007F5A4E">
        <w:rPr>
          <w:rFonts w:asciiTheme="majorBidi" w:hAnsiTheme="majorBidi" w:cstheme="majorBidi"/>
          <w:sz w:val="24"/>
          <w:szCs w:val="24"/>
        </w:rPr>
        <w:t xml:space="preserve">o option for cloud application. </w:t>
      </w:r>
      <w:r w:rsidRPr="00841794">
        <w:rPr>
          <w:rFonts w:asciiTheme="majorBidi" w:hAnsiTheme="majorBidi" w:cstheme="majorBidi"/>
          <w:sz w:val="24"/>
          <w:szCs w:val="24"/>
        </w:rPr>
        <w:t>It includes support for concurrent queries, collaborati</w:t>
      </w:r>
      <w:r w:rsidR="007F5A4E">
        <w:rPr>
          <w:rFonts w:asciiTheme="majorBidi" w:hAnsiTheme="majorBidi" w:cstheme="majorBidi"/>
          <w:sz w:val="24"/>
          <w:szCs w:val="24"/>
        </w:rPr>
        <w:t>on and web application options. Lastly</w:t>
      </w:r>
      <w:r w:rsidRPr="00841794">
        <w:rPr>
          <w:rFonts w:asciiTheme="majorBidi" w:hAnsiTheme="majorBidi" w:cstheme="majorBidi"/>
          <w:sz w:val="24"/>
          <w:szCs w:val="24"/>
        </w:rPr>
        <w:t>, Azure SQL database offers advantages such as bulk data migration, migrate SQL-based applications, simple user interface, security, data visualization, controlled access and collaborative work, big data</w:t>
      </w:r>
      <w:r w:rsidR="007F5A4E">
        <w:rPr>
          <w:rFonts w:asciiTheme="majorBidi" w:hAnsiTheme="majorBidi" w:cstheme="majorBidi"/>
          <w:sz w:val="24"/>
          <w:szCs w:val="24"/>
        </w:rPr>
        <w:t xml:space="preserve"> handling</w:t>
      </w:r>
      <w:r w:rsidRPr="00841794">
        <w:rPr>
          <w:rFonts w:asciiTheme="majorBidi" w:hAnsiTheme="majorBidi" w:cstheme="majorBidi"/>
          <w:sz w:val="24"/>
          <w:szCs w:val="24"/>
        </w:rPr>
        <w:t>, supports JSON and XML objects, Cloud server, storage and backup for file loss prevention. Many of these advantages are not all found in one free database, and with the provided discounts and free trials, it is the best chance to try this plan out now while it's still free.</w:t>
      </w:r>
    </w:p>
    <w:p w14:paraId="570A8DF1" w14:textId="77777777" w:rsidR="00530AEB" w:rsidRDefault="00530AEB">
      <w:pPr>
        <w:pBdr>
          <w:top w:val="none" w:sz="0" w:space="0" w:color="auto"/>
          <w:left w:val="none" w:sz="0" w:space="0" w:color="auto"/>
          <w:bottom w:val="none" w:sz="0" w:space="0" w:color="auto"/>
          <w:right w:val="none" w:sz="0" w:space="0" w:color="auto"/>
          <w:between w:val="none" w:sz="0" w:space="0" w:color="auto"/>
        </w:pBdr>
        <w:spacing w:line="240" w:lineRule="auto"/>
        <w:rPr>
          <w:rFonts w:asciiTheme="majorBidi" w:hAnsiTheme="majorBidi" w:cstheme="majorBidi"/>
          <w:sz w:val="24"/>
          <w:szCs w:val="24"/>
        </w:rPr>
      </w:pPr>
      <w:r>
        <w:rPr>
          <w:rFonts w:asciiTheme="majorBidi" w:hAnsiTheme="majorBidi" w:cstheme="majorBidi"/>
          <w:sz w:val="24"/>
          <w:szCs w:val="24"/>
        </w:rPr>
        <w:br w:type="page"/>
      </w:r>
    </w:p>
    <w:p w14:paraId="4DAD9761" w14:textId="4AF42DEB" w:rsidR="00841794" w:rsidRDefault="00530AEB" w:rsidP="00530AEB">
      <w:pPr>
        <w:pBdr>
          <w:top w:val="none" w:sz="0" w:space="0" w:color="auto"/>
          <w:left w:val="none" w:sz="0" w:space="0" w:color="auto"/>
          <w:bottom w:val="none" w:sz="0" w:space="0" w:color="auto"/>
          <w:right w:val="none" w:sz="0" w:space="0" w:color="auto"/>
          <w:between w:val="none" w:sz="0" w:space="0" w:color="auto"/>
        </w:pBdr>
        <w:spacing w:line="360" w:lineRule="auto"/>
        <w:jc w:val="center"/>
        <w:rPr>
          <w:b/>
          <w:sz w:val="26"/>
          <w:szCs w:val="26"/>
        </w:rPr>
      </w:pPr>
      <w:bookmarkStart w:id="0" w:name="_GoBack"/>
      <w:bookmarkEnd w:id="0"/>
      <w:r w:rsidRPr="00530AEB">
        <w:rPr>
          <w:b/>
          <w:sz w:val="26"/>
          <w:szCs w:val="26"/>
        </w:rPr>
        <w:lastRenderedPageBreak/>
        <w:t>References</w:t>
      </w:r>
    </w:p>
    <w:p w14:paraId="330607D2" w14:textId="77777777" w:rsidR="000F647B" w:rsidRDefault="000F647B" w:rsidP="000F647B">
      <w:pPr>
        <w:ind w:left="720" w:hanging="720"/>
        <w:jc w:val="both"/>
        <w:rPr>
          <w:rFonts w:asciiTheme="majorBidi" w:hAnsiTheme="majorBidi" w:cstheme="majorBidi"/>
          <w:color w:val="000000" w:themeColor="text1"/>
          <w:sz w:val="24"/>
          <w:szCs w:val="24"/>
        </w:rPr>
      </w:pPr>
    </w:p>
    <w:p w14:paraId="16516F1D" w14:textId="77777777" w:rsidR="000F647B" w:rsidRPr="00700367" w:rsidRDefault="000F647B" w:rsidP="000F647B">
      <w:pPr>
        <w:ind w:left="720" w:hanging="720"/>
        <w:rPr>
          <w:rFonts w:asciiTheme="majorBidi" w:hAnsiTheme="majorBidi" w:cstheme="majorBidi"/>
          <w:color w:val="000000" w:themeColor="text1"/>
          <w:sz w:val="24"/>
          <w:szCs w:val="24"/>
        </w:rPr>
      </w:pPr>
      <w:r w:rsidRPr="00700367">
        <w:rPr>
          <w:rFonts w:asciiTheme="majorBidi" w:hAnsiTheme="majorBidi" w:cstheme="majorBidi"/>
          <w:color w:val="000000" w:themeColor="text1"/>
          <w:sz w:val="24"/>
          <w:szCs w:val="24"/>
        </w:rPr>
        <w:t>Amazon Aurora – Relational Database Built for the Cloud - AWS. (2018). Amazon Web Services, Inc.. Retrieved from https://aws.amazon.com/rds/aurora/</w:t>
      </w:r>
    </w:p>
    <w:p w14:paraId="4D206E39" w14:textId="77777777" w:rsidR="000F647B" w:rsidRDefault="000F647B" w:rsidP="000F647B">
      <w:pPr>
        <w:rPr>
          <w:rFonts w:asciiTheme="majorBidi" w:hAnsiTheme="majorBidi" w:cstheme="majorBidi"/>
          <w:color w:val="000000" w:themeColor="text1"/>
          <w:sz w:val="24"/>
          <w:szCs w:val="24"/>
        </w:rPr>
      </w:pPr>
    </w:p>
    <w:p w14:paraId="14926245" w14:textId="0966DD0F" w:rsidR="00530AEB" w:rsidRDefault="000F647B" w:rsidP="000F647B">
      <w:pPr>
        <w:ind w:left="720" w:hanging="720"/>
        <w:rPr>
          <w:rFonts w:asciiTheme="majorBidi" w:hAnsiTheme="majorBidi" w:cstheme="majorBidi"/>
          <w:color w:val="000000" w:themeColor="text1"/>
          <w:sz w:val="24"/>
          <w:szCs w:val="24"/>
        </w:rPr>
      </w:pPr>
      <w:r w:rsidRPr="00700367">
        <w:rPr>
          <w:rFonts w:asciiTheme="majorBidi" w:hAnsiTheme="majorBidi" w:cstheme="majorBidi"/>
          <w:color w:val="000000" w:themeColor="text1"/>
          <w:sz w:val="24"/>
          <w:szCs w:val="24"/>
        </w:rPr>
        <w:t>Amazon Aurora Pricing – Amazon Web Services. (2018). Amazon Web Services, Inc.. Retrieved 10 April 2018, from https://aws.amazon.com/rds/aurora/pricing/</w:t>
      </w:r>
    </w:p>
    <w:p w14:paraId="4A3B2CCA" w14:textId="77777777" w:rsidR="000F647B" w:rsidRPr="000F647B" w:rsidRDefault="000F647B" w:rsidP="000F647B">
      <w:pPr>
        <w:ind w:left="720" w:hanging="720"/>
        <w:rPr>
          <w:rFonts w:asciiTheme="majorBidi" w:hAnsiTheme="majorBidi" w:cstheme="majorBidi"/>
          <w:color w:val="000000" w:themeColor="text1"/>
          <w:sz w:val="24"/>
          <w:szCs w:val="24"/>
        </w:rPr>
      </w:pPr>
    </w:p>
    <w:p w14:paraId="2E8AFD3F" w14:textId="77777777" w:rsidR="000F647B" w:rsidRPr="00700367" w:rsidRDefault="000F647B" w:rsidP="000F647B">
      <w:pPr>
        <w:ind w:left="720" w:hanging="720"/>
        <w:rPr>
          <w:rFonts w:asciiTheme="majorBidi" w:eastAsia="Times New Roman" w:hAnsiTheme="majorBidi" w:cstheme="majorBidi"/>
          <w:color w:val="000000" w:themeColor="text1"/>
          <w:sz w:val="24"/>
          <w:szCs w:val="24"/>
        </w:rPr>
      </w:pPr>
      <w:r w:rsidRPr="00700367">
        <w:rPr>
          <w:rFonts w:asciiTheme="majorBidi" w:hAnsiTheme="majorBidi" w:cstheme="majorBidi"/>
          <w:i/>
          <w:color w:val="000000" w:themeColor="text1"/>
          <w:sz w:val="24"/>
          <w:szCs w:val="24"/>
          <w:highlight w:val="white"/>
        </w:rPr>
        <w:t>Cloud File Storage with Microsoft OneDrive for Business</w:t>
      </w:r>
      <w:r w:rsidRPr="00700367">
        <w:rPr>
          <w:rFonts w:asciiTheme="majorBidi" w:hAnsiTheme="majorBidi" w:cstheme="majorBidi"/>
          <w:color w:val="000000" w:themeColor="text1"/>
          <w:sz w:val="24"/>
          <w:szCs w:val="24"/>
          <w:highlight w:val="white"/>
        </w:rPr>
        <w:t xml:space="preserve">. (2018). </w:t>
      </w:r>
      <w:r w:rsidRPr="00700367">
        <w:rPr>
          <w:rFonts w:asciiTheme="majorBidi" w:hAnsiTheme="majorBidi" w:cstheme="majorBidi"/>
          <w:i/>
          <w:color w:val="000000" w:themeColor="text1"/>
          <w:sz w:val="24"/>
          <w:szCs w:val="24"/>
          <w:highlight w:val="white"/>
        </w:rPr>
        <w:t>Dalhousie University</w:t>
      </w:r>
      <w:r w:rsidRPr="00700367">
        <w:rPr>
          <w:rFonts w:asciiTheme="majorBidi" w:hAnsiTheme="majorBidi" w:cstheme="majorBidi"/>
          <w:color w:val="000000" w:themeColor="text1"/>
          <w:sz w:val="24"/>
          <w:szCs w:val="24"/>
          <w:highlight w:val="white"/>
        </w:rPr>
        <w:t>. Retrieved 10 April 2018, from https://www.dal.ca/faculty/computerscience/current/onedrive.html</w:t>
      </w:r>
    </w:p>
    <w:p w14:paraId="73982331" w14:textId="77777777" w:rsidR="000F647B" w:rsidRDefault="000F647B" w:rsidP="000F647B">
      <w:pPr>
        <w:rPr>
          <w:rFonts w:asciiTheme="majorBidi" w:eastAsia="Times New Roman" w:hAnsiTheme="majorBidi" w:cstheme="majorBidi"/>
          <w:color w:val="000000" w:themeColor="text1"/>
          <w:sz w:val="24"/>
          <w:szCs w:val="24"/>
          <w:highlight w:val="white"/>
        </w:rPr>
      </w:pPr>
    </w:p>
    <w:p w14:paraId="48338877" w14:textId="77777777" w:rsidR="00700367" w:rsidRPr="00700367" w:rsidRDefault="00700367" w:rsidP="000F647B">
      <w:pPr>
        <w:ind w:left="720" w:hanging="720"/>
        <w:rPr>
          <w:rFonts w:asciiTheme="majorBidi" w:eastAsia="Times New Roman" w:hAnsiTheme="majorBidi" w:cstheme="majorBidi"/>
          <w:color w:val="000000" w:themeColor="text1"/>
          <w:sz w:val="24"/>
          <w:szCs w:val="24"/>
          <w:highlight w:val="white"/>
        </w:rPr>
      </w:pPr>
      <w:r w:rsidRPr="00700367">
        <w:rPr>
          <w:rFonts w:asciiTheme="majorBidi" w:eastAsia="Times New Roman" w:hAnsiTheme="majorBidi" w:cstheme="majorBidi"/>
          <w:color w:val="000000" w:themeColor="text1"/>
          <w:sz w:val="24"/>
          <w:szCs w:val="24"/>
          <w:highlight w:val="white"/>
        </w:rPr>
        <w:t>Contributors. (2018, February 19). Work with JSON data in SQL Server. Retrieved April 06, 2018, from</w:t>
      </w:r>
      <w:hyperlink r:id="rId14">
        <w:r w:rsidRPr="00700367">
          <w:rPr>
            <w:rFonts w:asciiTheme="majorBidi" w:eastAsia="Times New Roman" w:hAnsiTheme="majorBidi" w:cstheme="majorBidi"/>
            <w:color w:val="000000" w:themeColor="text1"/>
            <w:sz w:val="24"/>
            <w:szCs w:val="24"/>
            <w:highlight w:val="white"/>
          </w:rPr>
          <w:t xml:space="preserve"> </w:t>
        </w:r>
      </w:hyperlink>
      <w:hyperlink r:id="rId15">
        <w:r w:rsidRPr="00700367">
          <w:rPr>
            <w:rFonts w:asciiTheme="majorBidi" w:eastAsia="Times New Roman" w:hAnsiTheme="majorBidi" w:cstheme="majorBidi"/>
            <w:color w:val="000000" w:themeColor="text1"/>
            <w:sz w:val="24"/>
            <w:szCs w:val="24"/>
            <w:highlight w:val="white"/>
          </w:rPr>
          <w:t>https://docs.microsoft.com/en-us/sql/relational-databases/json/json-data-sql-server</w:t>
        </w:r>
      </w:hyperlink>
      <w:r w:rsidRPr="00700367">
        <w:rPr>
          <w:rFonts w:asciiTheme="majorBidi" w:eastAsia="Times New Roman" w:hAnsiTheme="majorBidi" w:cstheme="majorBidi"/>
          <w:color w:val="000000" w:themeColor="text1"/>
          <w:sz w:val="24"/>
          <w:szCs w:val="24"/>
          <w:highlight w:val="white"/>
        </w:rPr>
        <w:t xml:space="preserve">  </w:t>
      </w:r>
    </w:p>
    <w:p w14:paraId="7F595C8A" w14:textId="77777777" w:rsidR="00700367" w:rsidRDefault="00700367" w:rsidP="000F647B">
      <w:pPr>
        <w:rPr>
          <w:rFonts w:asciiTheme="majorBidi" w:eastAsia="Times New Roman" w:hAnsiTheme="majorBidi" w:cstheme="majorBidi"/>
          <w:color w:val="000000" w:themeColor="text1"/>
          <w:sz w:val="24"/>
          <w:szCs w:val="24"/>
          <w:highlight w:val="white"/>
        </w:rPr>
      </w:pPr>
    </w:p>
    <w:p w14:paraId="7C071305" w14:textId="77777777" w:rsidR="00700367" w:rsidRPr="00700367" w:rsidRDefault="00700367" w:rsidP="000F647B">
      <w:pPr>
        <w:ind w:left="720" w:hanging="720"/>
        <w:rPr>
          <w:rFonts w:asciiTheme="majorBidi" w:eastAsia="Times New Roman" w:hAnsiTheme="majorBidi" w:cstheme="majorBidi"/>
          <w:color w:val="000000" w:themeColor="text1"/>
          <w:sz w:val="24"/>
          <w:szCs w:val="24"/>
          <w:highlight w:val="white"/>
        </w:rPr>
      </w:pPr>
      <w:r w:rsidRPr="00700367">
        <w:rPr>
          <w:rFonts w:asciiTheme="majorBidi" w:eastAsia="Times New Roman" w:hAnsiTheme="majorBidi" w:cstheme="majorBidi"/>
          <w:color w:val="000000" w:themeColor="text1"/>
          <w:sz w:val="24"/>
          <w:szCs w:val="24"/>
          <w:highlight w:val="white"/>
        </w:rPr>
        <w:t>Dalhousie. (</w:t>
      </w:r>
      <w:proofErr w:type="spellStart"/>
      <w:r w:rsidRPr="00700367">
        <w:rPr>
          <w:rFonts w:asciiTheme="majorBidi" w:eastAsia="Times New Roman" w:hAnsiTheme="majorBidi" w:cstheme="majorBidi"/>
          <w:color w:val="000000" w:themeColor="text1"/>
          <w:sz w:val="24"/>
          <w:szCs w:val="24"/>
          <w:highlight w:val="white"/>
        </w:rPr>
        <w:t>n.d.</w:t>
      </w:r>
      <w:proofErr w:type="spellEnd"/>
      <w:r w:rsidRPr="00700367">
        <w:rPr>
          <w:rFonts w:asciiTheme="majorBidi" w:eastAsia="Times New Roman" w:hAnsiTheme="majorBidi" w:cstheme="majorBidi"/>
          <w:color w:val="000000" w:themeColor="text1"/>
          <w:sz w:val="24"/>
          <w:szCs w:val="24"/>
          <w:highlight w:val="white"/>
        </w:rPr>
        <w:t>). Cloud File Storage with Microsoft OneDrive for Business. Retrieved April     06, 2018, from</w:t>
      </w:r>
      <w:hyperlink r:id="rId16">
        <w:r w:rsidRPr="00700367">
          <w:rPr>
            <w:rFonts w:asciiTheme="majorBidi" w:eastAsia="Times New Roman" w:hAnsiTheme="majorBidi" w:cstheme="majorBidi"/>
            <w:color w:val="000000" w:themeColor="text1"/>
            <w:sz w:val="24"/>
            <w:szCs w:val="24"/>
            <w:highlight w:val="white"/>
          </w:rPr>
          <w:t xml:space="preserve"> </w:t>
        </w:r>
      </w:hyperlink>
      <w:r w:rsidRPr="00700367">
        <w:rPr>
          <w:rFonts w:asciiTheme="majorBidi" w:hAnsiTheme="majorBidi" w:cstheme="majorBidi"/>
          <w:color w:val="000000" w:themeColor="text1"/>
          <w:sz w:val="24"/>
          <w:szCs w:val="24"/>
        </w:rPr>
        <w:fldChar w:fldCharType="begin"/>
      </w:r>
      <w:r w:rsidRPr="00700367">
        <w:rPr>
          <w:rFonts w:asciiTheme="majorBidi" w:hAnsiTheme="majorBidi" w:cstheme="majorBidi"/>
          <w:color w:val="000000" w:themeColor="text1"/>
          <w:sz w:val="24"/>
          <w:szCs w:val="24"/>
        </w:rPr>
        <w:instrText xml:space="preserve"> HYPERLINK "https://www.dal.ca/faculty/computerscience/current/onedrive.html" </w:instrText>
      </w:r>
      <w:r w:rsidRPr="00700367">
        <w:rPr>
          <w:rFonts w:asciiTheme="majorBidi" w:hAnsiTheme="majorBidi" w:cstheme="majorBidi"/>
          <w:color w:val="000000" w:themeColor="text1"/>
          <w:sz w:val="24"/>
          <w:szCs w:val="24"/>
        </w:rPr>
        <w:fldChar w:fldCharType="separate"/>
      </w:r>
      <w:r w:rsidRPr="00700367">
        <w:rPr>
          <w:rFonts w:asciiTheme="majorBidi" w:eastAsia="Times New Roman" w:hAnsiTheme="majorBidi" w:cstheme="majorBidi"/>
          <w:color w:val="000000" w:themeColor="text1"/>
          <w:sz w:val="24"/>
          <w:szCs w:val="24"/>
          <w:highlight w:val="white"/>
        </w:rPr>
        <w:t>https://www.dal.ca/faculty/computerscience/current/onedrive.html</w:t>
      </w:r>
    </w:p>
    <w:p w14:paraId="3BCE02F0" w14:textId="77777777" w:rsidR="000F647B" w:rsidRDefault="00700367" w:rsidP="000F647B">
      <w:pPr>
        <w:ind w:left="720" w:hanging="720"/>
        <w:rPr>
          <w:rFonts w:asciiTheme="majorBidi" w:eastAsia="Times New Roman" w:hAnsiTheme="majorBidi" w:cstheme="majorBidi"/>
          <w:color w:val="000000" w:themeColor="text1"/>
          <w:sz w:val="24"/>
          <w:szCs w:val="24"/>
          <w:highlight w:val="white"/>
        </w:rPr>
      </w:pPr>
      <w:r w:rsidRPr="00700367">
        <w:rPr>
          <w:rFonts w:asciiTheme="majorBidi" w:hAnsiTheme="majorBidi" w:cstheme="majorBidi"/>
          <w:color w:val="000000" w:themeColor="text1"/>
          <w:sz w:val="24"/>
          <w:szCs w:val="24"/>
        </w:rPr>
        <w:fldChar w:fldCharType="end"/>
      </w:r>
      <w:r w:rsidR="000F647B" w:rsidRPr="000F647B">
        <w:rPr>
          <w:rFonts w:asciiTheme="majorBidi" w:eastAsia="Times New Roman" w:hAnsiTheme="majorBidi" w:cstheme="majorBidi"/>
          <w:color w:val="000000" w:themeColor="text1"/>
          <w:sz w:val="24"/>
          <w:szCs w:val="24"/>
          <w:highlight w:val="white"/>
        </w:rPr>
        <w:t xml:space="preserve"> </w:t>
      </w:r>
    </w:p>
    <w:p w14:paraId="554381AC" w14:textId="6953755F" w:rsidR="000F647B" w:rsidRPr="00700367" w:rsidRDefault="000F647B" w:rsidP="000F647B">
      <w:pPr>
        <w:ind w:left="720" w:hanging="720"/>
        <w:rPr>
          <w:rFonts w:asciiTheme="majorBidi" w:eastAsia="Times New Roman" w:hAnsiTheme="majorBidi" w:cstheme="majorBidi"/>
          <w:color w:val="000000" w:themeColor="text1"/>
          <w:sz w:val="24"/>
          <w:szCs w:val="24"/>
          <w:highlight w:val="white"/>
        </w:rPr>
      </w:pPr>
      <w:proofErr w:type="spellStart"/>
      <w:r w:rsidRPr="00700367">
        <w:rPr>
          <w:rFonts w:asciiTheme="majorBidi" w:eastAsia="Times New Roman" w:hAnsiTheme="majorBidi" w:cstheme="majorBidi"/>
          <w:color w:val="000000" w:themeColor="text1"/>
          <w:sz w:val="24"/>
          <w:szCs w:val="24"/>
          <w:highlight w:val="white"/>
        </w:rPr>
        <w:t>DalLibGuides</w:t>
      </w:r>
      <w:proofErr w:type="spellEnd"/>
      <w:r w:rsidRPr="00700367">
        <w:rPr>
          <w:rFonts w:asciiTheme="majorBidi" w:eastAsia="Times New Roman" w:hAnsiTheme="majorBidi" w:cstheme="majorBidi"/>
          <w:color w:val="000000" w:themeColor="text1"/>
          <w:sz w:val="24"/>
          <w:szCs w:val="24"/>
          <w:highlight w:val="white"/>
        </w:rPr>
        <w:t xml:space="preserve">. (2018). Research Data Management: </w:t>
      </w:r>
      <w:proofErr w:type="spellStart"/>
      <w:r w:rsidRPr="00700367">
        <w:rPr>
          <w:rFonts w:asciiTheme="majorBidi" w:eastAsia="Times New Roman" w:hAnsiTheme="majorBidi" w:cstheme="majorBidi"/>
          <w:color w:val="000000" w:themeColor="text1"/>
          <w:sz w:val="24"/>
          <w:szCs w:val="24"/>
          <w:highlight w:val="white"/>
        </w:rPr>
        <w:t>DataVerse</w:t>
      </w:r>
      <w:proofErr w:type="spellEnd"/>
      <w:r w:rsidRPr="00700367">
        <w:rPr>
          <w:rFonts w:asciiTheme="majorBidi" w:eastAsia="Times New Roman" w:hAnsiTheme="majorBidi" w:cstheme="majorBidi"/>
          <w:color w:val="000000" w:themeColor="text1"/>
          <w:sz w:val="24"/>
          <w:szCs w:val="24"/>
          <w:highlight w:val="white"/>
        </w:rPr>
        <w:t xml:space="preserve">. Retrieved April 06, 2018, from </w:t>
      </w:r>
      <w:hyperlink r:id="rId17">
        <w:r w:rsidRPr="00700367">
          <w:rPr>
            <w:rFonts w:asciiTheme="majorBidi" w:eastAsia="Times New Roman" w:hAnsiTheme="majorBidi" w:cstheme="majorBidi"/>
            <w:color w:val="000000" w:themeColor="text1"/>
            <w:sz w:val="24"/>
            <w:szCs w:val="24"/>
            <w:highlight w:val="white"/>
          </w:rPr>
          <w:t>http://dal.ca.libguides.com/rdm/daldataverse</w:t>
        </w:r>
      </w:hyperlink>
      <w:r w:rsidRPr="00700367">
        <w:rPr>
          <w:rFonts w:asciiTheme="majorBidi" w:eastAsia="Times New Roman" w:hAnsiTheme="majorBidi" w:cstheme="majorBidi"/>
          <w:color w:val="000000" w:themeColor="text1"/>
          <w:sz w:val="24"/>
          <w:szCs w:val="24"/>
          <w:highlight w:val="white"/>
        </w:rPr>
        <w:t xml:space="preserve"> </w:t>
      </w:r>
    </w:p>
    <w:p w14:paraId="29185A68" w14:textId="77777777" w:rsidR="000F647B" w:rsidRDefault="000F647B" w:rsidP="000F647B">
      <w:pPr>
        <w:ind w:left="720" w:hanging="720"/>
        <w:rPr>
          <w:rFonts w:asciiTheme="majorBidi" w:eastAsia="Times New Roman" w:hAnsiTheme="majorBidi" w:cstheme="majorBidi"/>
          <w:color w:val="000000" w:themeColor="text1"/>
          <w:sz w:val="24"/>
          <w:szCs w:val="24"/>
          <w:highlight w:val="white"/>
        </w:rPr>
      </w:pPr>
    </w:p>
    <w:p w14:paraId="0E0DE857" w14:textId="265122AC" w:rsidR="000F647B" w:rsidRPr="00700367" w:rsidRDefault="000F647B" w:rsidP="000F647B">
      <w:pPr>
        <w:ind w:left="720" w:hanging="720"/>
        <w:rPr>
          <w:rFonts w:asciiTheme="majorBidi" w:eastAsia="Times New Roman" w:hAnsiTheme="majorBidi" w:cstheme="majorBidi"/>
          <w:color w:val="000000" w:themeColor="text1"/>
          <w:sz w:val="24"/>
          <w:szCs w:val="24"/>
          <w:highlight w:val="white"/>
        </w:rPr>
      </w:pPr>
      <w:proofErr w:type="spellStart"/>
      <w:r w:rsidRPr="00700367">
        <w:rPr>
          <w:rFonts w:asciiTheme="majorBidi" w:eastAsia="Times New Roman" w:hAnsiTheme="majorBidi" w:cstheme="majorBidi"/>
          <w:color w:val="000000" w:themeColor="text1"/>
          <w:sz w:val="24"/>
          <w:szCs w:val="24"/>
          <w:highlight w:val="white"/>
        </w:rPr>
        <w:t>DalLibraries</w:t>
      </w:r>
      <w:proofErr w:type="spellEnd"/>
      <w:r w:rsidRPr="00700367">
        <w:rPr>
          <w:rFonts w:asciiTheme="majorBidi" w:eastAsia="Times New Roman" w:hAnsiTheme="majorBidi" w:cstheme="majorBidi"/>
          <w:color w:val="000000" w:themeColor="text1"/>
          <w:sz w:val="24"/>
          <w:szCs w:val="24"/>
          <w:highlight w:val="white"/>
        </w:rPr>
        <w:t>. (2018). Research Repository (</w:t>
      </w:r>
      <w:proofErr w:type="spellStart"/>
      <w:r w:rsidRPr="00700367">
        <w:rPr>
          <w:rFonts w:asciiTheme="majorBidi" w:eastAsia="Times New Roman" w:hAnsiTheme="majorBidi" w:cstheme="majorBidi"/>
          <w:color w:val="000000" w:themeColor="text1"/>
          <w:sz w:val="24"/>
          <w:szCs w:val="24"/>
          <w:highlight w:val="white"/>
        </w:rPr>
        <w:t>DalSpace</w:t>
      </w:r>
      <w:proofErr w:type="spellEnd"/>
      <w:r w:rsidRPr="00700367">
        <w:rPr>
          <w:rFonts w:asciiTheme="majorBidi" w:eastAsia="Times New Roman" w:hAnsiTheme="majorBidi" w:cstheme="majorBidi"/>
          <w:color w:val="000000" w:themeColor="text1"/>
          <w:sz w:val="24"/>
          <w:szCs w:val="24"/>
          <w:highlight w:val="white"/>
        </w:rPr>
        <w:t xml:space="preserve">). Retrieved April 06, 2018, from </w:t>
      </w:r>
      <w:hyperlink r:id="rId18">
        <w:r w:rsidRPr="00700367">
          <w:rPr>
            <w:rFonts w:asciiTheme="majorBidi" w:eastAsia="Times New Roman" w:hAnsiTheme="majorBidi" w:cstheme="majorBidi"/>
            <w:color w:val="000000" w:themeColor="text1"/>
            <w:sz w:val="24"/>
            <w:szCs w:val="24"/>
            <w:highlight w:val="white"/>
          </w:rPr>
          <w:t>https://libraries.dal.ca/research/digital-initiatives/digital-publishing/repository.html</w:t>
        </w:r>
      </w:hyperlink>
      <w:r w:rsidRPr="00700367">
        <w:rPr>
          <w:rFonts w:asciiTheme="majorBidi" w:eastAsia="Times New Roman" w:hAnsiTheme="majorBidi" w:cstheme="majorBidi"/>
          <w:color w:val="000000" w:themeColor="text1"/>
          <w:sz w:val="24"/>
          <w:szCs w:val="24"/>
          <w:highlight w:val="white"/>
        </w:rPr>
        <w:t xml:space="preserve"> </w:t>
      </w:r>
      <w:r w:rsidRPr="00700367">
        <w:rPr>
          <w:rFonts w:asciiTheme="majorBidi" w:hAnsiTheme="majorBidi" w:cstheme="majorBidi"/>
          <w:color w:val="000000" w:themeColor="text1"/>
          <w:sz w:val="24"/>
          <w:szCs w:val="24"/>
        </w:rPr>
        <w:fldChar w:fldCharType="begin"/>
      </w:r>
      <w:r w:rsidRPr="00700367">
        <w:rPr>
          <w:rFonts w:asciiTheme="majorBidi" w:hAnsiTheme="majorBidi" w:cstheme="majorBidi"/>
          <w:color w:val="000000" w:themeColor="text1"/>
          <w:sz w:val="24"/>
          <w:szCs w:val="24"/>
        </w:rPr>
        <w:instrText xml:space="preserve"> HYPERLINK "https://datadryad.org/" </w:instrText>
      </w:r>
      <w:r w:rsidRPr="00700367">
        <w:rPr>
          <w:rFonts w:asciiTheme="majorBidi" w:hAnsiTheme="majorBidi" w:cstheme="majorBidi"/>
          <w:color w:val="000000" w:themeColor="text1"/>
          <w:sz w:val="24"/>
          <w:szCs w:val="24"/>
        </w:rPr>
        <w:fldChar w:fldCharType="separate"/>
      </w:r>
    </w:p>
    <w:p w14:paraId="22400D26" w14:textId="41CAA297" w:rsidR="00700367" w:rsidRPr="000F647B" w:rsidRDefault="000F647B" w:rsidP="000F647B">
      <w:pPr>
        <w:rPr>
          <w:rFonts w:asciiTheme="majorBidi" w:eastAsia="Times New Roman" w:hAnsiTheme="majorBidi" w:cstheme="majorBidi"/>
          <w:color w:val="000000" w:themeColor="text1"/>
          <w:sz w:val="24"/>
          <w:szCs w:val="24"/>
        </w:rPr>
      </w:pPr>
      <w:r w:rsidRPr="00700367">
        <w:rPr>
          <w:rFonts w:asciiTheme="majorBidi" w:hAnsiTheme="majorBidi" w:cstheme="majorBidi"/>
          <w:color w:val="000000" w:themeColor="text1"/>
          <w:sz w:val="24"/>
          <w:szCs w:val="24"/>
        </w:rPr>
        <w:fldChar w:fldCharType="end"/>
      </w:r>
    </w:p>
    <w:p w14:paraId="3671A632" w14:textId="0E453DC1" w:rsidR="00700367" w:rsidRPr="00700367" w:rsidRDefault="00700367" w:rsidP="000F647B">
      <w:pPr>
        <w:ind w:left="720" w:hanging="720"/>
        <w:rPr>
          <w:rFonts w:asciiTheme="majorBidi" w:eastAsia="Times New Roman" w:hAnsiTheme="majorBidi" w:cstheme="majorBidi"/>
          <w:color w:val="000000" w:themeColor="text1"/>
          <w:sz w:val="24"/>
          <w:szCs w:val="24"/>
          <w:highlight w:val="white"/>
        </w:rPr>
      </w:pPr>
      <w:r w:rsidRPr="00700367">
        <w:rPr>
          <w:rFonts w:asciiTheme="majorBidi" w:eastAsia="Times New Roman" w:hAnsiTheme="majorBidi" w:cstheme="majorBidi"/>
          <w:color w:val="000000" w:themeColor="text1"/>
          <w:sz w:val="24"/>
          <w:szCs w:val="24"/>
          <w:highlight w:val="white"/>
        </w:rPr>
        <w:t>Dave, P. (2016, September 04). Team Database Development and Version Control with SQL Source Control. Retrieved April 06, 2018, from</w:t>
      </w:r>
      <w:hyperlink r:id="rId19">
        <w:r w:rsidRPr="00700367">
          <w:rPr>
            <w:rFonts w:asciiTheme="majorBidi" w:eastAsia="Times New Roman" w:hAnsiTheme="majorBidi" w:cstheme="majorBidi"/>
            <w:color w:val="000000" w:themeColor="text1"/>
            <w:sz w:val="24"/>
            <w:szCs w:val="24"/>
            <w:highlight w:val="white"/>
          </w:rPr>
          <w:t xml:space="preserve"> </w:t>
        </w:r>
      </w:hyperlink>
      <w:r w:rsidRPr="00700367">
        <w:rPr>
          <w:rFonts w:asciiTheme="majorBidi" w:hAnsiTheme="majorBidi" w:cstheme="majorBidi"/>
          <w:color w:val="000000" w:themeColor="text1"/>
          <w:sz w:val="24"/>
          <w:szCs w:val="24"/>
        </w:rPr>
        <w:fldChar w:fldCharType="begin"/>
      </w:r>
      <w:r w:rsidRPr="00700367">
        <w:rPr>
          <w:rFonts w:asciiTheme="majorBidi" w:hAnsiTheme="majorBidi" w:cstheme="majorBidi"/>
          <w:color w:val="000000" w:themeColor="text1"/>
          <w:sz w:val="24"/>
          <w:szCs w:val="24"/>
        </w:rPr>
        <w:instrText xml:space="preserve"> HYPERLINK "https://blog.sqlauthority.com/2016/04/20/team-database-development-version-control-sql-source-control/" </w:instrText>
      </w:r>
      <w:r w:rsidRPr="00700367">
        <w:rPr>
          <w:rFonts w:asciiTheme="majorBidi" w:hAnsiTheme="majorBidi" w:cstheme="majorBidi"/>
          <w:color w:val="000000" w:themeColor="text1"/>
          <w:sz w:val="24"/>
          <w:szCs w:val="24"/>
        </w:rPr>
        <w:fldChar w:fldCharType="separate"/>
      </w:r>
      <w:r w:rsidRPr="00700367">
        <w:rPr>
          <w:rFonts w:asciiTheme="majorBidi" w:eastAsia="Times New Roman" w:hAnsiTheme="majorBidi" w:cstheme="majorBidi"/>
          <w:color w:val="000000" w:themeColor="text1"/>
          <w:sz w:val="24"/>
          <w:szCs w:val="24"/>
          <w:highlight w:val="white"/>
        </w:rPr>
        <w:t>https://blog.sqlauthority.com/2016/04/20/team-database-development-version-control-sql-source-control/</w:t>
      </w:r>
    </w:p>
    <w:p w14:paraId="64436B07" w14:textId="77777777" w:rsidR="000F647B" w:rsidRDefault="00700367" w:rsidP="000F647B">
      <w:pPr>
        <w:ind w:left="720" w:hanging="720"/>
        <w:rPr>
          <w:rFonts w:asciiTheme="majorBidi" w:eastAsia="Times New Roman" w:hAnsiTheme="majorBidi" w:cstheme="majorBidi"/>
          <w:color w:val="000000" w:themeColor="text1"/>
          <w:sz w:val="24"/>
          <w:szCs w:val="24"/>
          <w:highlight w:val="white"/>
        </w:rPr>
      </w:pPr>
      <w:r w:rsidRPr="00700367">
        <w:rPr>
          <w:rFonts w:asciiTheme="majorBidi" w:hAnsiTheme="majorBidi" w:cstheme="majorBidi"/>
          <w:color w:val="000000" w:themeColor="text1"/>
          <w:sz w:val="24"/>
          <w:szCs w:val="24"/>
        </w:rPr>
        <w:fldChar w:fldCharType="end"/>
      </w:r>
      <w:r w:rsidR="000F647B" w:rsidRPr="000F647B">
        <w:rPr>
          <w:rFonts w:asciiTheme="majorBidi" w:eastAsia="Times New Roman" w:hAnsiTheme="majorBidi" w:cstheme="majorBidi"/>
          <w:color w:val="000000" w:themeColor="text1"/>
          <w:sz w:val="24"/>
          <w:szCs w:val="24"/>
          <w:highlight w:val="white"/>
        </w:rPr>
        <w:t xml:space="preserve"> </w:t>
      </w:r>
    </w:p>
    <w:p w14:paraId="4B457EC6" w14:textId="77777777" w:rsidR="000F647B" w:rsidRPr="00700367" w:rsidRDefault="000F647B" w:rsidP="000F647B">
      <w:pPr>
        <w:ind w:left="720" w:hanging="720"/>
        <w:rPr>
          <w:rFonts w:asciiTheme="majorBidi" w:eastAsia="Times New Roman" w:hAnsiTheme="majorBidi" w:cstheme="majorBidi"/>
          <w:color w:val="000000" w:themeColor="text1"/>
          <w:sz w:val="24"/>
          <w:szCs w:val="24"/>
          <w:highlight w:val="white"/>
        </w:rPr>
      </w:pPr>
      <w:proofErr w:type="spellStart"/>
      <w:r w:rsidRPr="00700367">
        <w:rPr>
          <w:rFonts w:asciiTheme="majorBidi" w:eastAsia="Times New Roman" w:hAnsiTheme="majorBidi" w:cstheme="majorBidi"/>
          <w:color w:val="000000" w:themeColor="text1"/>
          <w:sz w:val="24"/>
          <w:szCs w:val="24"/>
          <w:highlight w:val="white"/>
        </w:rPr>
        <w:t>Dbmstools</w:t>
      </w:r>
      <w:proofErr w:type="spellEnd"/>
      <w:r w:rsidRPr="00700367">
        <w:rPr>
          <w:rFonts w:asciiTheme="majorBidi" w:eastAsia="Times New Roman" w:hAnsiTheme="majorBidi" w:cstheme="majorBidi"/>
          <w:color w:val="000000" w:themeColor="text1"/>
          <w:sz w:val="24"/>
          <w:szCs w:val="24"/>
          <w:highlight w:val="white"/>
        </w:rPr>
        <w:t>. (</w:t>
      </w:r>
      <w:proofErr w:type="spellStart"/>
      <w:r w:rsidRPr="00700367">
        <w:rPr>
          <w:rFonts w:asciiTheme="majorBidi" w:eastAsia="Times New Roman" w:hAnsiTheme="majorBidi" w:cstheme="majorBidi"/>
          <w:color w:val="000000" w:themeColor="text1"/>
          <w:sz w:val="24"/>
          <w:szCs w:val="24"/>
          <w:highlight w:val="white"/>
        </w:rPr>
        <w:t>n.d.</w:t>
      </w:r>
      <w:proofErr w:type="spellEnd"/>
      <w:r w:rsidRPr="00700367">
        <w:rPr>
          <w:rFonts w:asciiTheme="majorBidi" w:eastAsia="Times New Roman" w:hAnsiTheme="majorBidi" w:cstheme="majorBidi"/>
          <w:color w:val="000000" w:themeColor="text1"/>
          <w:sz w:val="24"/>
          <w:szCs w:val="24"/>
          <w:highlight w:val="white"/>
        </w:rPr>
        <w:t>). 4 Version Control tools for Azure SQL Database. Retrieved April 06, 2018, from</w:t>
      </w:r>
      <w:hyperlink r:id="rId20">
        <w:r w:rsidRPr="00700367">
          <w:rPr>
            <w:rFonts w:asciiTheme="majorBidi" w:eastAsia="Times New Roman" w:hAnsiTheme="majorBidi" w:cstheme="majorBidi"/>
            <w:color w:val="000000" w:themeColor="text1"/>
            <w:sz w:val="24"/>
            <w:szCs w:val="24"/>
            <w:highlight w:val="white"/>
          </w:rPr>
          <w:t xml:space="preserve"> </w:t>
        </w:r>
      </w:hyperlink>
      <w:r w:rsidRPr="00700367">
        <w:rPr>
          <w:rFonts w:asciiTheme="majorBidi" w:hAnsiTheme="majorBidi" w:cstheme="majorBidi"/>
          <w:color w:val="000000" w:themeColor="text1"/>
          <w:sz w:val="24"/>
          <w:szCs w:val="24"/>
        </w:rPr>
        <w:fldChar w:fldCharType="begin"/>
      </w:r>
      <w:r w:rsidRPr="00700367">
        <w:rPr>
          <w:rFonts w:asciiTheme="majorBidi" w:hAnsiTheme="majorBidi" w:cstheme="majorBidi"/>
          <w:color w:val="000000" w:themeColor="text1"/>
          <w:sz w:val="24"/>
          <w:szCs w:val="24"/>
        </w:rPr>
        <w:instrText xml:space="preserve"> HYPERLINK "https://dbmstools.com/version-control-tools/azure-sql-database" </w:instrText>
      </w:r>
      <w:r w:rsidRPr="00700367">
        <w:rPr>
          <w:rFonts w:asciiTheme="majorBidi" w:hAnsiTheme="majorBidi" w:cstheme="majorBidi"/>
          <w:color w:val="000000" w:themeColor="text1"/>
          <w:sz w:val="24"/>
          <w:szCs w:val="24"/>
        </w:rPr>
        <w:fldChar w:fldCharType="separate"/>
      </w:r>
      <w:r w:rsidRPr="00700367">
        <w:rPr>
          <w:rFonts w:asciiTheme="majorBidi" w:eastAsia="Times New Roman" w:hAnsiTheme="majorBidi" w:cstheme="majorBidi"/>
          <w:color w:val="000000" w:themeColor="text1"/>
          <w:sz w:val="24"/>
          <w:szCs w:val="24"/>
          <w:highlight w:val="white"/>
        </w:rPr>
        <w:t>https://dbmstools.com/version-control-tools/azure-sql-database</w:t>
      </w:r>
    </w:p>
    <w:p w14:paraId="441D4686" w14:textId="77777777" w:rsidR="000F647B" w:rsidRDefault="000F647B" w:rsidP="000F647B">
      <w:pPr>
        <w:rPr>
          <w:rFonts w:asciiTheme="majorBidi" w:hAnsiTheme="majorBidi" w:cstheme="majorBidi"/>
          <w:color w:val="000000" w:themeColor="text1"/>
          <w:sz w:val="24"/>
          <w:szCs w:val="24"/>
        </w:rPr>
      </w:pPr>
      <w:r w:rsidRPr="00700367">
        <w:rPr>
          <w:rFonts w:asciiTheme="majorBidi" w:hAnsiTheme="majorBidi" w:cstheme="majorBidi"/>
          <w:color w:val="000000" w:themeColor="text1"/>
          <w:sz w:val="24"/>
          <w:szCs w:val="24"/>
        </w:rPr>
        <w:fldChar w:fldCharType="end"/>
      </w:r>
    </w:p>
    <w:p w14:paraId="2E28A625" w14:textId="77777777" w:rsidR="000F647B" w:rsidRDefault="000F647B" w:rsidP="000F647B">
      <w:pPr>
        <w:rPr>
          <w:rFonts w:asciiTheme="majorBidi" w:hAnsiTheme="majorBidi" w:cstheme="majorBidi"/>
          <w:color w:val="000000" w:themeColor="text1"/>
          <w:sz w:val="24"/>
          <w:szCs w:val="24"/>
        </w:rPr>
      </w:pPr>
      <w:r w:rsidRPr="00700367">
        <w:rPr>
          <w:rFonts w:asciiTheme="majorBidi" w:eastAsia="Times New Roman" w:hAnsiTheme="majorBidi" w:cstheme="majorBidi"/>
          <w:color w:val="000000" w:themeColor="text1"/>
          <w:sz w:val="24"/>
          <w:szCs w:val="24"/>
          <w:highlight w:val="white"/>
        </w:rPr>
        <w:t>Dryad. (</w:t>
      </w:r>
      <w:proofErr w:type="spellStart"/>
      <w:r w:rsidRPr="00700367">
        <w:rPr>
          <w:rFonts w:asciiTheme="majorBidi" w:eastAsia="Times New Roman" w:hAnsiTheme="majorBidi" w:cstheme="majorBidi"/>
          <w:color w:val="000000" w:themeColor="text1"/>
          <w:sz w:val="24"/>
          <w:szCs w:val="24"/>
          <w:highlight w:val="white"/>
        </w:rPr>
        <w:t>n.d.</w:t>
      </w:r>
      <w:proofErr w:type="spellEnd"/>
      <w:r w:rsidRPr="00700367">
        <w:rPr>
          <w:rFonts w:asciiTheme="majorBidi" w:eastAsia="Times New Roman" w:hAnsiTheme="majorBidi" w:cstheme="majorBidi"/>
          <w:color w:val="000000" w:themeColor="text1"/>
          <w:sz w:val="24"/>
          <w:szCs w:val="24"/>
          <w:highlight w:val="white"/>
        </w:rPr>
        <w:t>). Dryad Digital Repository. Retrieved April 06, 2018, from</w:t>
      </w:r>
      <w:hyperlink r:id="rId21">
        <w:r w:rsidRPr="00700367">
          <w:rPr>
            <w:rFonts w:asciiTheme="majorBidi" w:eastAsia="Times New Roman" w:hAnsiTheme="majorBidi" w:cstheme="majorBidi"/>
            <w:color w:val="000000" w:themeColor="text1"/>
            <w:sz w:val="24"/>
            <w:szCs w:val="24"/>
            <w:highlight w:val="white"/>
          </w:rPr>
          <w:t xml:space="preserve"> </w:t>
        </w:r>
      </w:hyperlink>
      <w:hyperlink r:id="rId22">
        <w:r w:rsidRPr="00700367">
          <w:rPr>
            <w:rFonts w:asciiTheme="majorBidi" w:eastAsia="Times New Roman" w:hAnsiTheme="majorBidi" w:cstheme="majorBidi"/>
            <w:color w:val="000000" w:themeColor="text1"/>
            <w:sz w:val="24"/>
            <w:szCs w:val="24"/>
            <w:highlight w:val="white"/>
          </w:rPr>
          <w:t>https://datadryad.org/</w:t>
        </w:r>
      </w:hyperlink>
    </w:p>
    <w:p w14:paraId="45E386D6" w14:textId="290F7AEF" w:rsidR="000F647B" w:rsidRPr="000F647B" w:rsidRDefault="000F647B" w:rsidP="000F647B">
      <w:pPr>
        <w:ind w:left="720" w:hanging="720"/>
        <w:rPr>
          <w:rFonts w:asciiTheme="majorBidi" w:hAnsiTheme="majorBidi" w:cstheme="majorBidi"/>
          <w:color w:val="000000" w:themeColor="text1"/>
          <w:sz w:val="24"/>
          <w:szCs w:val="24"/>
        </w:rPr>
      </w:pPr>
      <w:r w:rsidRPr="00700367">
        <w:rPr>
          <w:rFonts w:asciiTheme="majorBidi" w:eastAsia="Times New Roman" w:hAnsiTheme="majorBidi" w:cstheme="majorBidi"/>
          <w:color w:val="000000" w:themeColor="text1"/>
          <w:sz w:val="24"/>
          <w:szCs w:val="24"/>
          <w:highlight w:val="white"/>
        </w:rPr>
        <w:t xml:space="preserve">Amazon. (2018). Large Datasets Repository | Public Datasets on AWS. Retrieved April 06, 2018, from </w:t>
      </w:r>
      <w:hyperlink r:id="rId23">
        <w:r w:rsidRPr="00700367">
          <w:rPr>
            <w:rFonts w:asciiTheme="majorBidi" w:eastAsia="Times New Roman" w:hAnsiTheme="majorBidi" w:cstheme="majorBidi"/>
            <w:color w:val="000000" w:themeColor="text1"/>
            <w:sz w:val="24"/>
            <w:szCs w:val="24"/>
            <w:highlight w:val="white"/>
          </w:rPr>
          <w:t>https://aws.amazon.com/public-datasets/</w:t>
        </w:r>
      </w:hyperlink>
      <w:r w:rsidRPr="00700367">
        <w:rPr>
          <w:rFonts w:asciiTheme="majorBidi" w:eastAsia="Times New Roman" w:hAnsiTheme="majorBidi" w:cstheme="majorBidi"/>
          <w:color w:val="000000" w:themeColor="text1"/>
          <w:sz w:val="24"/>
          <w:szCs w:val="24"/>
          <w:highlight w:val="white"/>
        </w:rPr>
        <w:t xml:space="preserve"> </w:t>
      </w:r>
    </w:p>
    <w:p w14:paraId="115ECB84" w14:textId="77777777" w:rsidR="00700367" w:rsidRDefault="00700367" w:rsidP="000F647B">
      <w:pPr>
        <w:rPr>
          <w:rFonts w:asciiTheme="majorBidi" w:hAnsiTheme="majorBidi" w:cstheme="majorBidi"/>
          <w:color w:val="000000" w:themeColor="text1"/>
          <w:sz w:val="24"/>
          <w:szCs w:val="24"/>
        </w:rPr>
      </w:pPr>
    </w:p>
    <w:p w14:paraId="41019DE9" w14:textId="7CB2357B" w:rsidR="00700367" w:rsidRPr="00700367" w:rsidRDefault="00700367" w:rsidP="000F647B">
      <w:pPr>
        <w:ind w:left="720" w:hanging="720"/>
        <w:rPr>
          <w:rFonts w:asciiTheme="majorBidi" w:eastAsia="Times New Roman" w:hAnsiTheme="majorBidi" w:cstheme="majorBidi"/>
          <w:color w:val="000000" w:themeColor="text1"/>
          <w:sz w:val="24"/>
          <w:szCs w:val="24"/>
          <w:highlight w:val="white"/>
        </w:rPr>
      </w:pPr>
      <w:r w:rsidRPr="00700367">
        <w:rPr>
          <w:rFonts w:asciiTheme="majorBidi" w:eastAsia="Times New Roman" w:hAnsiTheme="majorBidi" w:cstheme="majorBidi"/>
          <w:color w:val="000000" w:themeColor="text1"/>
          <w:sz w:val="24"/>
          <w:szCs w:val="24"/>
          <w:highlight w:val="white"/>
        </w:rPr>
        <w:t>Microsoft. (</w:t>
      </w:r>
      <w:proofErr w:type="spellStart"/>
      <w:r w:rsidRPr="00700367">
        <w:rPr>
          <w:rFonts w:asciiTheme="majorBidi" w:eastAsia="Times New Roman" w:hAnsiTheme="majorBidi" w:cstheme="majorBidi"/>
          <w:color w:val="000000" w:themeColor="text1"/>
          <w:sz w:val="24"/>
          <w:szCs w:val="24"/>
          <w:highlight w:val="white"/>
        </w:rPr>
        <w:t>n.d.</w:t>
      </w:r>
      <w:proofErr w:type="spellEnd"/>
      <w:r w:rsidRPr="00700367">
        <w:rPr>
          <w:rFonts w:asciiTheme="majorBidi" w:eastAsia="Times New Roman" w:hAnsiTheme="majorBidi" w:cstheme="majorBidi"/>
          <w:color w:val="000000" w:themeColor="text1"/>
          <w:sz w:val="24"/>
          <w:szCs w:val="24"/>
          <w:highlight w:val="white"/>
        </w:rPr>
        <w:t>). Your vision. Your cloud. Retrieved April 06, 2018, from</w:t>
      </w:r>
      <w:hyperlink r:id="rId24">
        <w:r w:rsidRPr="00700367">
          <w:rPr>
            <w:rFonts w:asciiTheme="majorBidi" w:eastAsia="Times New Roman" w:hAnsiTheme="majorBidi" w:cstheme="majorBidi"/>
            <w:color w:val="000000" w:themeColor="text1"/>
            <w:sz w:val="24"/>
            <w:szCs w:val="24"/>
            <w:highlight w:val="white"/>
          </w:rPr>
          <w:t xml:space="preserve"> </w:t>
        </w:r>
      </w:hyperlink>
      <w:r w:rsidRPr="00700367">
        <w:rPr>
          <w:rFonts w:asciiTheme="majorBidi" w:hAnsiTheme="majorBidi" w:cstheme="majorBidi"/>
          <w:color w:val="000000" w:themeColor="text1"/>
          <w:sz w:val="24"/>
          <w:szCs w:val="24"/>
        </w:rPr>
        <w:fldChar w:fldCharType="begin"/>
      </w:r>
      <w:r w:rsidRPr="00700367">
        <w:rPr>
          <w:rFonts w:asciiTheme="majorBidi" w:hAnsiTheme="majorBidi" w:cstheme="majorBidi"/>
          <w:color w:val="000000" w:themeColor="text1"/>
          <w:sz w:val="24"/>
          <w:szCs w:val="24"/>
        </w:rPr>
        <w:instrText xml:space="preserve"> HYPERLINK "https://azure.microsoft.com/en-ca/" </w:instrText>
      </w:r>
      <w:r w:rsidRPr="00700367">
        <w:rPr>
          <w:rFonts w:asciiTheme="majorBidi" w:hAnsiTheme="majorBidi" w:cstheme="majorBidi"/>
          <w:color w:val="000000" w:themeColor="text1"/>
          <w:sz w:val="24"/>
          <w:szCs w:val="24"/>
        </w:rPr>
        <w:fldChar w:fldCharType="separate"/>
      </w:r>
      <w:r w:rsidRPr="00700367">
        <w:rPr>
          <w:rFonts w:asciiTheme="majorBidi" w:eastAsia="Times New Roman" w:hAnsiTheme="majorBidi" w:cstheme="majorBidi"/>
          <w:color w:val="000000" w:themeColor="text1"/>
          <w:sz w:val="24"/>
          <w:szCs w:val="24"/>
          <w:highlight w:val="white"/>
        </w:rPr>
        <w:t>https://azure.microsoft.com/en-ca/</w:t>
      </w:r>
    </w:p>
    <w:p w14:paraId="5BBAA82B" w14:textId="77777777" w:rsidR="00700367" w:rsidRDefault="00700367" w:rsidP="000F647B">
      <w:pPr>
        <w:rPr>
          <w:rFonts w:asciiTheme="majorBidi" w:hAnsiTheme="majorBidi" w:cstheme="majorBidi"/>
          <w:color w:val="000000" w:themeColor="text1"/>
          <w:sz w:val="24"/>
          <w:szCs w:val="24"/>
        </w:rPr>
      </w:pPr>
      <w:r w:rsidRPr="00700367">
        <w:rPr>
          <w:rFonts w:asciiTheme="majorBidi" w:hAnsiTheme="majorBidi" w:cstheme="majorBidi"/>
          <w:color w:val="000000" w:themeColor="text1"/>
          <w:sz w:val="24"/>
          <w:szCs w:val="24"/>
        </w:rPr>
        <w:fldChar w:fldCharType="end"/>
      </w:r>
    </w:p>
    <w:p w14:paraId="79866296" w14:textId="77777777" w:rsidR="000F647B" w:rsidRPr="00700367" w:rsidRDefault="000F647B" w:rsidP="000F647B">
      <w:pPr>
        <w:ind w:left="720" w:hanging="720"/>
        <w:rPr>
          <w:rFonts w:asciiTheme="majorBidi" w:eastAsia="Times New Roman" w:hAnsiTheme="majorBidi" w:cstheme="majorBidi"/>
          <w:color w:val="000000" w:themeColor="text1"/>
          <w:sz w:val="24"/>
          <w:szCs w:val="24"/>
          <w:highlight w:val="white"/>
        </w:rPr>
      </w:pPr>
      <w:r w:rsidRPr="00700367">
        <w:rPr>
          <w:rFonts w:asciiTheme="majorBidi" w:eastAsia="Times New Roman" w:hAnsiTheme="majorBidi" w:cstheme="majorBidi"/>
          <w:color w:val="000000" w:themeColor="text1"/>
          <w:sz w:val="24"/>
          <w:szCs w:val="24"/>
          <w:highlight w:val="white"/>
        </w:rPr>
        <w:lastRenderedPageBreak/>
        <w:t>NCBI. (</w:t>
      </w:r>
      <w:proofErr w:type="spellStart"/>
      <w:r w:rsidRPr="00700367">
        <w:rPr>
          <w:rFonts w:asciiTheme="majorBidi" w:eastAsia="Times New Roman" w:hAnsiTheme="majorBidi" w:cstheme="majorBidi"/>
          <w:color w:val="000000" w:themeColor="text1"/>
          <w:sz w:val="24"/>
          <w:szCs w:val="24"/>
          <w:highlight w:val="white"/>
        </w:rPr>
        <w:t>n.d.</w:t>
      </w:r>
      <w:proofErr w:type="spellEnd"/>
      <w:r w:rsidRPr="00700367">
        <w:rPr>
          <w:rFonts w:asciiTheme="majorBidi" w:eastAsia="Times New Roman" w:hAnsiTheme="majorBidi" w:cstheme="majorBidi"/>
          <w:color w:val="000000" w:themeColor="text1"/>
          <w:sz w:val="24"/>
          <w:szCs w:val="24"/>
          <w:highlight w:val="white"/>
        </w:rPr>
        <w:t>). PMC Copyright Notice. Retrieved April 06, 2018, from</w:t>
      </w:r>
      <w:hyperlink r:id="rId25" w:anchor="publisher-links">
        <w:r w:rsidRPr="00700367">
          <w:rPr>
            <w:rFonts w:asciiTheme="majorBidi" w:eastAsia="Times New Roman" w:hAnsiTheme="majorBidi" w:cstheme="majorBidi"/>
            <w:color w:val="000000" w:themeColor="text1"/>
            <w:sz w:val="24"/>
            <w:szCs w:val="24"/>
            <w:highlight w:val="white"/>
          </w:rPr>
          <w:t xml:space="preserve"> </w:t>
        </w:r>
      </w:hyperlink>
      <w:r w:rsidRPr="00700367">
        <w:rPr>
          <w:rFonts w:asciiTheme="majorBidi" w:hAnsiTheme="majorBidi" w:cstheme="majorBidi"/>
          <w:color w:val="000000" w:themeColor="text1"/>
          <w:sz w:val="24"/>
          <w:szCs w:val="24"/>
        </w:rPr>
        <w:fldChar w:fldCharType="begin"/>
      </w:r>
      <w:r w:rsidRPr="00700367">
        <w:rPr>
          <w:rFonts w:asciiTheme="majorBidi" w:hAnsiTheme="majorBidi" w:cstheme="majorBidi"/>
          <w:color w:val="000000" w:themeColor="text1"/>
          <w:sz w:val="24"/>
          <w:szCs w:val="24"/>
        </w:rPr>
        <w:instrText xml:space="preserve"> HYPERLINK "https://www.ncbi.nlm.nih.gov/pmc/about/copyright/#publisher-links" </w:instrText>
      </w:r>
      <w:r w:rsidRPr="00700367">
        <w:rPr>
          <w:rFonts w:asciiTheme="majorBidi" w:hAnsiTheme="majorBidi" w:cstheme="majorBidi"/>
          <w:color w:val="000000" w:themeColor="text1"/>
          <w:sz w:val="24"/>
          <w:szCs w:val="24"/>
        </w:rPr>
        <w:fldChar w:fldCharType="separate"/>
      </w:r>
      <w:r w:rsidRPr="00700367">
        <w:rPr>
          <w:rFonts w:asciiTheme="majorBidi" w:eastAsia="Times New Roman" w:hAnsiTheme="majorBidi" w:cstheme="majorBidi"/>
          <w:color w:val="000000" w:themeColor="text1"/>
          <w:sz w:val="24"/>
          <w:szCs w:val="24"/>
          <w:highlight w:val="white"/>
        </w:rPr>
        <w:t>https://www.ncbi.nlm.nih.gov/pmc/about/copyright/#publisher-links</w:t>
      </w:r>
    </w:p>
    <w:p w14:paraId="33810735" w14:textId="77777777" w:rsidR="000F647B" w:rsidRDefault="000F647B" w:rsidP="000F647B">
      <w:pPr>
        <w:rPr>
          <w:rFonts w:asciiTheme="majorBidi" w:hAnsiTheme="majorBidi" w:cstheme="majorBidi"/>
          <w:color w:val="000000" w:themeColor="text1"/>
          <w:sz w:val="24"/>
          <w:szCs w:val="24"/>
        </w:rPr>
      </w:pPr>
      <w:r w:rsidRPr="00700367">
        <w:rPr>
          <w:rFonts w:asciiTheme="majorBidi" w:hAnsiTheme="majorBidi" w:cstheme="majorBidi"/>
          <w:color w:val="000000" w:themeColor="text1"/>
          <w:sz w:val="24"/>
          <w:szCs w:val="24"/>
        </w:rPr>
        <w:fldChar w:fldCharType="end"/>
      </w:r>
    </w:p>
    <w:p w14:paraId="5F66DF07" w14:textId="77777777" w:rsidR="000F647B" w:rsidRPr="00700367" w:rsidRDefault="000F647B" w:rsidP="000F647B">
      <w:pPr>
        <w:ind w:left="720" w:hanging="720"/>
        <w:rPr>
          <w:rFonts w:asciiTheme="majorBidi" w:eastAsia="Times New Roman" w:hAnsiTheme="majorBidi" w:cstheme="majorBidi"/>
          <w:color w:val="000000" w:themeColor="text1"/>
          <w:sz w:val="24"/>
          <w:szCs w:val="24"/>
          <w:highlight w:val="white"/>
        </w:rPr>
      </w:pPr>
      <w:r w:rsidRPr="00700367">
        <w:rPr>
          <w:rFonts w:asciiTheme="majorBidi" w:eastAsia="Times New Roman" w:hAnsiTheme="majorBidi" w:cstheme="majorBidi"/>
          <w:color w:val="000000" w:themeColor="text1"/>
          <w:sz w:val="24"/>
          <w:szCs w:val="24"/>
          <w:highlight w:val="white"/>
        </w:rPr>
        <w:t>NCBI. (</w:t>
      </w:r>
      <w:proofErr w:type="spellStart"/>
      <w:r w:rsidRPr="00700367">
        <w:rPr>
          <w:rFonts w:asciiTheme="majorBidi" w:eastAsia="Times New Roman" w:hAnsiTheme="majorBidi" w:cstheme="majorBidi"/>
          <w:color w:val="000000" w:themeColor="text1"/>
          <w:sz w:val="24"/>
          <w:szCs w:val="24"/>
          <w:highlight w:val="white"/>
        </w:rPr>
        <w:t>n.d.</w:t>
      </w:r>
      <w:proofErr w:type="spellEnd"/>
      <w:r w:rsidRPr="00700367">
        <w:rPr>
          <w:rFonts w:asciiTheme="majorBidi" w:eastAsia="Times New Roman" w:hAnsiTheme="majorBidi" w:cstheme="majorBidi"/>
          <w:color w:val="000000" w:themeColor="text1"/>
          <w:sz w:val="24"/>
          <w:szCs w:val="24"/>
          <w:highlight w:val="white"/>
        </w:rPr>
        <w:t>). Policies and Disclaimers - NCBI. Retrieved April 06, 2018, from</w:t>
      </w:r>
      <w:hyperlink r:id="rId26">
        <w:r w:rsidRPr="00700367">
          <w:rPr>
            <w:rFonts w:asciiTheme="majorBidi" w:eastAsia="Times New Roman" w:hAnsiTheme="majorBidi" w:cstheme="majorBidi"/>
            <w:color w:val="000000" w:themeColor="text1"/>
            <w:sz w:val="24"/>
            <w:szCs w:val="24"/>
            <w:highlight w:val="white"/>
          </w:rPr>
          <w:t xml:space="preserve"> </w:t>
        </w:r>
      </w:hyperlink>
      <w:r w:rsidRPr="00700367">
        <w:rPr>
          <w:rFonts w:asciiTheme="majorBidi" w:hAnsiTheme="majorBidi" w:cstheme="majorBidi"/>
          <w:color w:val="000000" w:themeColor="text1"/>
          <w:sz w:val="24"/>
          <w:szCs w:val="24"/>
        </w:rPr>
        <w:fldChar w:fldCharType="begin"/>
      </w:r>
      <w:r w:rsidRPr="00700367">
        <w:rPr>
          <w:rFonts w:asciiTheme="majorBidi" w:hAnsiTheme="majorBidi" w:cstheme="majorBidi"/>
          <w:color w:val="000000" w:themeColor="text1"/>
          <w:sz w:val="24"/>
          <w:szCs w:val="24"/>
        </w:rPr>
        <w:instrText xml:space="preserve"> HYPERLINK "https://www.ncbi.nlm.nih.gov/home/about/policies/" </w:instrText>
      </w:r>
      <w:r w:rsidRPr="00700367">
        <w:rPr>
          <w:rFonts w:asciiTheme="majorBidi" w:hAnsiTheme="majorBidi" w:cstheme="majorBidi"/>
          <w:color w:val="000000" w:themeColor="text1"/>
          <w:sz w:val="24"/>
          <w:szCs w:val="24"/>
        </w:rPr>
        <w:fldChar w:fldCharType="separate"/>
      </w:r>
      <w:r w:rsidRPr="00700367">
        <w:rPr>
          <w:rFonts w:asciiTheme="majorBidi" w:eastAsia="Times New Roman" w:hAnsiTheme="majorBidi" w:cstheme="majorBidi"/>
          <w:color w:val="000000" w:themeColor="text1"/>
          <w:sz w:val="24"/>
          <w:szCs w:val="24"/>
          <w:highlight w:val="white"/>
        </w:rPr>
        <w:t>https://www.ncbi.nlm.nih.gov/home/about/policies/</w:t>
      </w:r>
    </w:p>
    <w:p w14:paraId="0886F6F3" w14:textId="77777777" w:rsidR="000F647B" w:rsidRDefault="000F647B" w:rsidP="000F647B">
      <w:pPr>
        <w:rPr>
          <w:rFonts w:asciiTheme="majorBidi" w:hAnsiTheme="majorBidi" w:cstheme="majorBidi"/>
          <w:color w:val="000000" w:themeColor="text1"/>
          <w:sz w:val="24"/>
          <w:szCs w:val="24"/>
        </w:rPr>
      </w:pPr>
      <w:r w:rsidRPr="00700367">
        <w:rPr>
          <w:rFonts w:asciiTheme="majorBidi" w:hAnsiTheme="majorBidi" w:cstheme="majorBidi"/>
          <w:color w:val="000000" w:themeColor="text1"/>
          <w:sz w:val="24"/>
          <w:szCs w:val="24"/>
        </w:rPr>
        <w:fldChar w:fldCharType="end"/>
      </w:r>
    </w:p>
    <w:p w14:paraId="2FDF0F37" w14:textId="77777777" w:rsidR="000F647B" w:rsidRPr="00700367" w:rsidRDefault="000F647B" w:rsidP="000F647B">
      <w:pPr>
        <w:rPr>
          <w:rFonts w:asciiTheme="majorBidi" w:eastAsia="Times New Roman" w:hAnsiTheme="majorBidi" w:cstheme="majorBidi"/>
          <w:color w:val="000000" w:themeColor="text1"/>
          <w:sz w:val="24"/>
          <w:szCs w:val="24"/>
          <w:highlight w:val="white"/>
        </w:rPr>
      </w:pPr>
      <w:r w:rsidRPr="00700367">
        <w:rPr>
          <w:rFonts w:asciiTheme="majorBidi" w:eastAsia="Times New Roman" w:hAnsiTheme="majorBidi" w:cstheme="majorBidi"/>
          <w:color w:val="000000" w:themeColor="text1"/>
          <w:sz w:val="24"/>
          <w:szCs w:val="24"/>
          <w:highlight w:val="white"/>
        </w:rPr>
        <w:t>OSF. (</w:t>
      </w:r>
      <w:proofErr w:type="spellStart"/>
      <w:r w:rsidRPr="00700367">
        <w:rPr>
          <w:rFonts w:asciiTheme="majorBidi" w:eastAsia="Times New Roman" w:hAnsiTheme="majorBidi" w:cstheme="majorBidi"/>
          <w:color w:val="000000" w:themeColor="text1"/>
          <w:sz w:val="24"/>
          <w:szCs w:val="24"/>
          <w:highlight w:val="white"/>
        </w:rPr>
        <w:t>n.d.</w:t>
      </w:r>
      <w:proofErr w:type="spellEnd"/>
      <w:r w:rsidRPr="00700367">
        <w:rPr>
          <w:rFonts w:asciiTheme="majorBidi" w:eastAsia="Times New Roman" w:hAnsiTheme="majorBidi" w:cstheme="majorBidi"/>
          <w:color w:val="000000" w:themeColor="text1"/>
          <w:sz w:val="24"/>
          <w:szCs w:val="24"/>
          <w:highlight w:val="white"/>
        </w:rPr>
        <w:t>). Open Science Framework. Retrieved April 06, 2018, from</w:t>
      </w:r>
      <w:hyperlink r:id="rId27">
        <w:r w:rsidRPr="00700367">
          <w:rPr>
            <w:rFonts w:asciiTheme="majorBidi" w:eastAsia="Times New Roman" w:hAnsiTheme="majorBidi" w:cstheme="majorBidi"/>
            <w:color w:val="000000" w:themeColor="text1"/>
            <w:sz w:val="24"/>
            <w:szCs w:val="24"/>
            <w:highlight w:val="white"/>
          </w:rPr>
          <w:t xml:space="preserve"> </w:t>
        </w:r>
      </w:hyperlink>
      <w:r w:rsidRPr="00700367">
        <w:rPr>
          <w:rFonts w:asciiTheme="majorBidi" w:hAnsiTheme="majorBidi" w:cstheme="majorBidi"/>
          <w:color w:val="000000" w:themeColor="text1"/>
          <w:sz w:val="24"/>
          <w:szCs w:val="24"/>
        </w:rPr>
        <w:fldChar w:fldCharType="begin"/>
      </w:r>
      <w:r w:rsidRPr="00700367">
        <w:rPr>
          <w:rFonts w:asciiTheme="majorBidi" w:hAnsiTheme="majorBidi" w:cstheme="majorBidi"/>
          <w:color w:val="000000" w:themeColor="text1"/>
          <w:sz w:val="24"/>
          <w:szCs w:val="24"/>
        </w:rPr>
        <w:instrText xml:space="preserve"> HYPERLINK "https://osf.io/" </w:instrText>
      </w:r>
      <w:r w:rsidRPr="00700367">
        <w:rPr>
          <w:rFonts w:asciiTheme="majorBidi" w:hAnsiTheme="majorBidi" w:cstheme="majorBidi"/>
          <w:color w:val="000000" w:themeColor="text1"/>
          <w:sz w:val="24"/>
          <w:szCs w:val="24"/>
        </w:rPr>
        <w:fldChar w:fldCharType="separate"/>
      </w:r>
      <w:r w:rsidRPr="00700367">
        <w:rPr>
          <w:rFonts w:asciiTheme="majorBidi" w:eastAsia="Times New Roman" w:hAnsiTheme="majorBidi" w:cstheme="majorBidi"/>
          <w:color w:val="000000" w:themeColor="text1"/>
          <w:sz w:val="24"/>
          <w:szCs w:val="24"/>
          <w:highlight w:val="white"/>
        </w:rPr>
        <w:t>https://osf.io/</w:t>
      </w:r>
    </w:p>
    <w:p w14:paraId="1B578B7F" w14:textId="77777777" w:rsidR="000F647B" w:rsidRDefault="000F647B" w:rsidP="000F647B">
      <w:pPr>
        <w:rPr>
          <w:rFonts w:asciiTheme="majorBidi" w:hAnsiTheme="majorBidi" w:cstheme="majorBidi"/>
          <w:color w:val="000000" w:themeColor="text1"/>
          <w:sz w:val="24"/>
          <w:szCs w:val="24"/>
        </w:rPr>
      </w:pPr>
      <w:r w:rsidRPr="00700367">
        <w:rPr>
          <w:rFonts w:asciiTheme="majorBidi" w:hAnsiTheme="majorBidi" w:cstheme="majorBidi"/>
          <w:color w:val="000000" w:themeColor="text1"/>
          <w:sz w:val="24"/>
          <w:szCs w:val="24"/>
        </w:rPr>
        <w:fldChar w:fldCharType="end"/>
      </w:r>
    </w:p>
    <w:p w14:paraId="241BD387" w14:textId="77777777" w:rsidR="000F647B" w:rsidRPr="00700367" w:rsidRDefault="000F647B" w:rsidP="000F647B">
      <w:pPr>
        <w:ind w:left="720" w:hanging="720"/>
        <w:rPr>
          <w:rFonts w:asciiTheme="majorBidi" w:eastAsia="Times New Roman" w:hAnsiTheme="majorBidi" w:cstheme="majorBidi"/>
          <w:color w:val="000000" w:themeColor="text1"/>
          <w:sz w:val="24"/>
          <w:szCs w:val="24"/>
          <w:highlight w:val="white"/>
        </w:rPr>
      </w:pPr>
      <w:r w:rsidRPr="00700367">
        <w:rPr>
          <w:rFonts w:asciiTheme="majorBidi" w:eastAsia="Times New Roman" w:hAnsiTheme="majorBidi" w:cstheme="majorBidi"/>
          <w:color w:val="000000" w:themeColor="text1"/>
          <w:sz w:val="24"/>
          <w:szCs w:val="24"/>
          <w:highlight w:val="white"/>
        </w:rPr>
        <w:t xml:space="preserve">Pcloud.com. (2018). </w:t>
      </w:r>
      <w:r w:rsidRPr="00700367">
        <w:rPr>
          <w:rFonts w:asciiTheme="majorBidi" w:eastAsia="Times New Roman" w:hAnsiTheme="majorBidi" w:cstheme="majorBidi"/>
          <w:i/>
          <w:color w:val="000000" w:themeColor="text1"/>
          <w:sz w:val="24"/>
          <w:szCs w:val="24"/>
          <w:highlight w:val="white"/>
        </w:rPr>
        <w:t xml:space="preserve">Cloud Storage Pricing &amp; Cost, Cloud Storage Plans | </w:t>
      </w:r>
      <w:proofErr w:type="spellStart"/>
      <w:r w:rsidRPr="00700367">
        <w:rPr>
          <w:rFonts w:asciiTheme="majorBidi" w:eastAsia="Times New Roman" w:hAnsiTheme="majorBidi" w:cstheme="majorBidi"/>
          <w:i/>
          <w:color w:val="000000" w:themeColor="text1"/>
          <w:sz w:val="24"/>
          <w:szCs w:val="24"/>
          <w:highlight w:val="white"/>
        </w:rPr>
        <w:t>pCloud</w:t>
      </w:r>
      <w:proofErr w:type="spellEnd"/>
      <w:r w:rsidRPr="00700367">
        <w:rPr>
          <w:rFonts w:asciiTheme="majorBidi" w:eastAsia="Times New Roman" w:hAnsiTheme="majorBidi" w:cstheme="majorBidi"/>
          <w:color w:val="000000" w:themeColor="text1"/>
          <w:sz w:val="24"/>
          <w:szCs w:val="24"/>
          <w:highlight w:val="white"/>
        </w:rPr>
        <w:t>. [online] Available at: https://www.pcloud.com/cloud-storage-pricing-plans.html [Accessed 9 Apr. 2018].</w:t>
      </w:r>
    </w:p>
    <w:p w14:paraId="396FFB70" w14:textId="77777777" w:rsidR="000F647B" w:rsidRDefault="000F647B" w:rsidP="000F647B">
      <w:pPr>
        <w:ind w:left="720" w:hanging="720"/>
        <w:rPr>
          <w:rFonts w:asciiTheme="majorBidi" w:eastAsia="Times New Roman" w:hAnsiTheme="majorBidi" w:cstheme="majorBidi"/>
          <w:color w:val="000000" w:themeColor="text1"/>
          <w:sz w:val="24"/>
          <w:szCs w:val="24"/>
        </w:rPr>
      </w:pPr>
    </w:p>
    <w:p w14:paraId="4DCEC324" w14:textId="77777777" w:rsidR="000F647B" w:rsidRPr="00700367" w:rsidRDefault="000F647B" w:rsidP="000F647B">
      <w:pPr>
        <w:ind w:left="720" w:hanging="720"/>
        <w:rPr>
          <w:rFonts w:asciiTheme="majorBidi" w:eastAsia="Times New Roman" w:hAnsiTheme="majorBidi" w:cstheme="majorBidi"/>
          <w:color w:val="000000" w:themeColor="text1"/>
          <w:sz w:val="24"/>
          <w:szCs w:val="24"/>
          <w:highlight w:val="white"/>
        </w:rPr>
      </w:pPr>
      <w:proofErr w:type="spellStart"/>
      <w:r w:rsidRPr="00700367">
        <w:rPr>
          <w:rFonts w:asciiTheme="majorBidi" w:eastAsia="Times New Roman" w:hAnsiTheme="majorBidi" w:cstheme="majorBidi"/>
          <w:color w:val="000000" w:themeColor="text1"/>
          <w:sz w:val="24"/>
          <w:szCs w:val="24"/>
          <w:highlight w:val="white"/>
        </w:rPr>
        <w:t>PubMedHealth</w:t>
      </w:r>
      <w:proofErr w:type="spellEnd"/>
      <w:r w:rsidRPr="00700367">
        <w:rPr>
          <w:rFonts w:asciiTheme="majorBidi" w:eastAsia="Times New Roman" w:hAnsiTheme="majorBidi" w:cstheme="majorBidi"/>
          <w:color w:val="000000" w:themeColor="text1"/>
          <w:sz w:val="24"/>
          <w:szCs w:val="24"/>
          <w:highlight w:val="white"/>
        </w:rPr>
        <w:t>. (</w:t>
      </w:r>
      <w:proofErr w:type="spellStart"/>
      <w:r w:rsidRPr="00700367">
        <w:rPr>
          <w:rFonts w:asciiTheme="majorBidi" w:eastAsia="Times New Roman" w:hAnsiTheme="majorBidi" w:cstheme="majorBidi"/>
          <w:color w:val="000000" w:themeColor="text1"/>
          <w:sz w:val="24"/>
          <w:szCs w:val="24"/>
          <w:highlight w:val="white"/>
        </w:rPr>
        <w:t>n.d.</w:t>
      </w:r>
      <w:proofErr w:type="spellEnd"/>
      <w:r w:rsidRPr="00700367">
        <w:rPr>
          <w:rFonts w:asciiTheme="majorBidi" w:eastAsia="Times New Roman" w:hAnsiTheme="majorBidi" w:cstheme="majorBidi"/>
          <w:color w:val="000000" w:themeColor="text1"/>
          <w:sz w:val="24"/>
          <w:szCs w:val="24"/>
          <w:highlight w:val="white"/>
        </w:rPr>
        <w:t>). Copyright - National Library of Medicine - PubMed Health. Retrieved April 06, 2018, from</w:t>
      </w:r>
      <w:hyperlink r:id="rId28">
        <w:r w:rsidRPr="00700367">
          <w:rPr>
            <w:rFonts w:asciiTheme="majorBidi" w:eastAsia="Times New Roman" w:hAnsiTheme="majorBidi" w:cstheme="majorBidi"/>
            <w:color w:val="000000" w:themeColor="text1"/>
            <w:sz w:val="24"/>
            <w:szCs w:val="24"/>
            <w:highlight w:val="white"/>
          </w:rPr>
          <w:t xml:space="preserve"> </w:t>
        </w:r>
      </w:hyperlink>
      <w:r w:rsidRPr="00700367">
        <w:rPr>
          <w:rFonts w:asciiTheme="majorBidi" w:hAnsiTheme="majorBidi" w:cstheme="majorBidi"/>
          <w:color w:val="000000" w:themeColor="text1"/>
          <w:sz w:val="24"/>
          <w:szCs w:val="24"/>
        </w:rPr>
        <w:fldChar w:fldCharType="begin"/>
      </w:r>
      <w:r w:rsidRPr="00700367">
        <w:rPr>
          <w:rFonts w:asciiTheme="majorBidi" w:hAnsiTheme="majorBidi" w:cstheme="majorBidi"/>
          <w:color w:val="000000" w:themeColor="text1"/>
          <w:sz w:val="24"/>
          <w:szCs w:val="24"/>
        </w:rPr>
        <w:instrText xml:space="preserve"> HYPERLINK "https://www.ncbi.nlm.nih.gov/pubmedhealth/copyright/" </w:instrText>
      </w:r>
      <w:r w:rsidRPr="00700367">
        <w:rPr>
          <w:rFonts w:asciiTheme="majorBidi" w:hAnsiTheme="majorBidi" w:cstheme="majorBidi"/>
          <w:color w:val="000000" w:themeColor="text1"/>
          <w:sz w:val="24"/>
          <w:szCs w:val="24"/>
        </w:rPr>
        <w:fldChar w:fldCharType="separate"/>
      </w:r>
      <w:r w:rsidRPr="00700367">
        <w:rPr>
          <w:rFonts w:asciiTheme="majorBidi" w:eastAsia="Times New Roman" w:hAnsiTheme="majorBidi" w:cstheme="majorBidi"/>
          <w:color w:val="000000" w:themeColor="text1"/>
          <w:sz w:val="24"/>
          <w:szCs w:val="24"/>
          <w:highlight w:val="white"/>
        </w:rPr>
        <w:t>https://www.ncbi.nlm.nih.gov/pubmedhealth/copyright/</w:t>
      </w:r>
    </w:p>
    <w:p w14:paraId="057BCD7A" w14:textId="35E3E01E" w:rsidR="000F647B" w:rsidRDefault="000F647B" w:rsidP="000F647B">
      <w:pPr>
        <w:rPr>
          <w:rFonts w:asciiTheme="majorBidi" w:hAnsiTheme="majorBidi" w:cstheme="majorBidi"/>
          <w:color w:val="000000" w:themeColor="text1"/>
          <w:sz w:val="24"/>
          <w:szCs w:val="24"/>
        </w:rPr>
      </w:pPr>
      <w:r w:rsidRPr="00700367">
        <w:rPr>
          <w:rFonts w:asciiTheme="majorBidi" w:hAnsiTheme="majorBidi" w:cstheme="majorBidi"/>
          <w:color w:val="000000" w:themeColor="text1"/>
          <w:sz w:val="24"/>
          <w:szCs w:val="24"/>
        </w:rPr>
        <w:fldChar w:fldCharType="end"/>
      </w:r>
    </w:p>
    <w:p w14:paraId="71B8F477" w14:textId="42A0BE26" w:rsidR="00700367" w:rsidRPr="00700367" w:rsidRDefault="00700367" w:rsidP="000F647B">
      <w:pPr>
        <w:ind w:left="720" w:hanging="720"/>
        <w:rPr>
          <w:rFonts w:asciiTheme="majorBidi" w:eastAsia="Times New Roman" w:hAnsiTheme="majorBidi" w:cstheme="majorBidi"/>
          <w:color w:val="000000" w:themeColor="text1"/>
          <w:sz w:val="24"/>
          <w:szCs w:val="24"/>
          <w:highlight w:val="white"/>
        </w:rPr>
      </w:pPr>
      <w:proofErr w:type="spellStart"/>
      <w:r w:rsidRPr="00700367">
        <w:rPr>
          <w:rFonts w:asciiTheme="majorBidi" w:eastAsia="Times New Roman" w:hAnsiTheme="majorBidi" w:cstheme="majorBidi"/>
          <w:color w:val="000000" w:themeColor="text1"/>
          <w:sz w:val="24"/>
          <w:szCs w:val="24"/>
          <w:highlight w:val="white"/>
        </w:rPr>
        <w:t>Redgate</w:t>
      </w:r>
      <w:proofErr w:type="spellEnd"/>
      <w:r w:rsidRPr="00700367">
        <w:rPr>
          <w:rFonts w:asciiTheme="majorBidi" w:eastAsia="Times New Roman" w:hAnsiTheme="majorBidi" w:cstheme="majorBidi"/>
          <w:color w:val="000000" w:themeColor="text1"/>
          <w:sz w:val="24"/>
          <w:szCs w:val="24"/>
          <w:highlight w:val="white"/>
        </w:rPr>
        <w:t>. (2016, May 18). SQL Source Control 5. Retrieved April 06, 2018, from</w:t>
      </w:r>
      <w:hyperlink r:id="rId29">
        <w:r w:rsidRPr="00700367">
          <w:rPr>
            <w:rFonts w:asciiTheme="majorBidi" w:eastAsia="Times New Roman" w:hAnsiTheme="majorBidi" w:cstheme="majorBidi"/>
            <w:color w:val="000000" w:themeColor="text1"/>
            <w:sz w:val="24"/>
            <w:szCs w:val="24"/>
            <w:highlight w:val="white"/>
          </w:rPr>
          <w:t xml:space="preserve"> </w:t>
        </w:r>
      </w:hyperlink>
      <w:hyperlink r:id="rId30">
        <w:r w:rsidRPr="00700367">
          <w:rPr>
            <w:rFonts w:asciiTheme="majorBidi" w:eastAsia="Times New Roman" w:hAnsiTheme="majorBidi" w:cstheme="majorBidi"/>
            <w:color w:val="000000" w:themeColor="text1"/>
            <w:sz w:val="24"/>
            <w:szCs w:val="24"/>
            <w:highlight w:val="white"/>
          </w:rPr>
          <w:t>https://documentation.red-gate.com/soc5/reference-information/how-sql-source-control-works-behind-the-scenes</w:t>
        </w:r>
      </w:hyperlink>
      <w:r w:rsidRPr="00700367">
        <w:rPr>
          <w:rFonts w:asciiTheme="majorBidi" w:eastAsia="Times New Roman" w:hAnsiTheme="majorBidi" w:cstheme="majorBidi"/>
          <w:color w:val="000000" w:themeColor="text1"/>
          <w:sz w:val="24"/>
          <w:szCs w:val="24"/>
          <w:highlight w:val="white"/>
        </w:rPr>
        <w:t xml:space="preserve">  </w:t>
      </w:r>
    </w:p>
    <w:p w14:paraId="69BD1277" w14:textId="77777777" w:rsidR="000F647B" w:rsidRDefault="000F647B" w:rsidP="000F647B">
      <w:pPr>
        <w:ind w:left="720" w:hanging="720"/>
        <w:rPr>
          <w:rFonts w:asciiTheme="majorBidi" w:eastAsia="Times New Roman" w:hAnsiTheme="majorBidi" w:cstheme="majorBidi"/>
          <w:color w:val="000000" w:themeColor="text1"/>
          <w:sz w:val="24"/>
          <w:szCs w:val="24"/>
        </w:rPr>
      </w:pPr>
    </w:p>
    <w:p w14:paraId="659B877A" w14:textId="77777777" w:rsidR="000F647B" w:rsidRPr="00700367" w:rsidRDefault="000F647B" w:rsidP="000F647B">
      <w:pPr>
        <w:ind w:left="720" w:hanging="720"/>
        <w:rPr>
          <w:rFonts w:asciiTheme="majorBidi" w:eastAsia="Times New Roman" w:hAnsiTheme="majorBidi" w:cstheme="majorBidi"/>
          <w:color w:val="000000" w:themeColor="text1"/>
          <w:sz w:val="24"/>
          <w:szCs w:val="24"/>
        </w:rPr>
      </w:pPr>
      <w:r w:rsidRPr="00700367">
        <w:rPr>
          <w:rFonts w:asciiTheme="majorBidi" w:eastAsia="Times New Roman" w:hAnsiTheme="majorBidi" w:cstheme="majorBidi"/>
          <w:color w:val="000000" w:themeColor="text1"/>
          <w:sz w:val="24"/>
          <w:szCs w:val="24"/>
        </w:rPr>
        <w:t xml:space="preserve">Research Data MANTRA. (2018). Mantra.edina.ac.uk. Retrieved 9 April 2018, from </w:t>
      </w:r>
      <w:hyperlink r:id="rId31">
        <w:r w:rsidRPr="00700367">
          <w:rPr>
            <w:rFonts w:asciiTheme="majorBidi" w:eastAsia="Times New Roman" w:hAnsiTheme="majorBidi" w:cstheme="majorBidi"/>
            <w:color w:val="000000" w:themeColor="text1"/>
            <w:sz w:val="24"/>
            <w:szCs w:val="24"/>
          </w:rPr>
          <w:t>https://mantra.edina.ac.uk/</w:t>
        </w:r>
      </w:hyperlink>
    </w:p>
    <w:p w14:paraId="2BAB9518" w14:textId="77777777" w:rsidR="00700367" w:rsidRDefault="00700367" w:rsidP="000F647B">
      <w:pPr>
        <w:rPr>
          <w:rFonts w:asciiTheme="majorBidi" w:eastAsia="Times New Roman" w:hAnsiTheme="majorBidi" w:cstheme="majorBidi"/>
          <w:color w:val="000000" w:themeColor="text1"/>
          <w:sz w:val="24"/>
          <w:szCs w:val="24"/>
          <w:highlight w:val="white"/>
        </w:rPr>
      </w:pPr>
    </w:p>
    <w:p w14:paraId="6CBEBDE2" w14:textId="77777777" w:rsidR="00700367" w:rsidRPr="00700367" w:rsidRDefault="00700367" w:rsidP="000F647B">
      <w:pPr>
        <w:ind w:left="720" w:hanging="720"/>
        <w:rPr>
          <w:rFonts w:asciiTheme="majorBidi" w:eastAsia="Times New Roman" w:hAnsiTheme="majorBidi" w:cstheme="majorBidi"/>
          <w:color w:val="000000" w:themeColor="text1"/>
          <w:sz w:val="24"/>
          <w:szCs w:val="24"/>
          <w:highlight w:val="white"/>
        </w:rPr>
      </w:pPr>
      <w:r w:rsidRPr="00700367">
        <w:rPr>
          <w:rFonts w:asciiTheme="majorBidi" w:eastAsia="Times New Roman" w:hAnsiTheme="majorBidi" w:cstheme="majorBidi"/>
          <w:color w:val="000000" w:themeColor="text1"/>
          <w:sz w:val="24"/>
          <w:szCs w:val="24"/>
          <w:highlight w:val="white"/>
        </w:rPr>
        <w:t xml:space="preserve">Sync. (2018). </w:t>
      </w:r>
      <w:r w:rsidRPr="00700367">
        <w:rPr>
          <w:rFonts w:asciiTheme="majorBidi" w:eastAsia="Times New Roman" w:hAnsiTheme="majorBidi" w:cstheme="majorBidi"/>
          <w:i/>
          <w:color w:val="000000" w:themeColor="text1"/>
          <w:sz w:val="24"/>
          <w:szCs w:val="24"/>
          <w:highlight w:val="white"/>
        </w:rPr>
        <w:t>Plans &amp; pricing | Sync</w:t>
      </w:r>
      <w:r w:rsidRPr="00700367">
        <w:rPr>
          <w:rFonts w:asciiTheme="majorBidi" w:eastAsia="Times New Roman" w:hAnsiTheme="majorBidi" w:cstheme="majorBidi"/>
          <w:color w:val="000000" w:themeColor="text1"/>
          <w:sz w:val="24"/>
          <w:szCs w:val="24"/>
          <w:highlight w:val="white"/>
        </w:rPr>
        <w:t>. [online] Available at: https://www.sync.com/pricing/ [Accessed 9 Apr. 2018].</w:t>
      </w:r>
    </w:p>
    <w:p w14:paraId="10343660" w14:textId="77777777" w:rsidR="00700367" w:rsidRDefault="00700367" w:rsidP="000F647B">
      <w:pPr>
        <w:ind w:left="720" w:hanging="720"/>
        <w:rPr>
          <w:rFonts w:asciiTheme="majorBidi" w:eastAsia="Times New Roman" w:hAnsiTheme="majorBidi" w:cstheme="majorBidi"/>
          <w:color w:val="000000" w:themeColor="text1"/>
          <w:sz w:val="24"/>
          <w:szCs w:val="24"/>
          <w:highlight w:val="white"/>
        </w:rPr>
      </w:pPr>
    </w:p>
    <w:sectPr w:rsidR="00700367" w:rsidSect="0092386E">
      <w:headerReference w:type="default" r:id="rId32"/>
      <w:footerReference w:type="even" r:id="rId33"/>
      <w:footerReference w:type="default" r:id="rId3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285DDD" w14:textId="77777777" w:rsidR="00A4512F" w:rsidRDefault="00A4512F" w:rsidP="0092386E">
      <w:pPr>
        <w:spacing w:line="240" w:lineRule="auto"/>
      </w:pPr>
      <w:r>
        <w:separator/>
      </w:r>
    </w:p>
  </w:endnote>
  <w:endnote w:type="continuationSeparator" w:id="0">
    <w:p w14:paraId="46E87807" w14:textId="77777777" w:rsidR="00A4512F" w:rsidRDefault="00A4512F" w:rsidP="009238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D9EB69" w14:textId="77777777" w:rsidR="0092386E" w:rsidRDefault="0092386E" w:rsidP="00312CD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A5271B" w14:textId="77777777" w:rsidR="0092386E" w:rsidRDefault="0092386E" w:rsidP="0092386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1B8A12" w14:textId="77777777" w:rsidR="0092386E" w:rsidRDefault="0092386E" w:rsidP="00312CD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95014">
      <w:rPr>
        <w:rStyle w:val="PageNumber"/>
        <w:noProof/>
      </w:rPr>
      <w:t>19</w:t>
    </w:r>
    <w:r>
      <w:rPr>
        <w:rStyle w:val="PageNumber"/>
      </w:rPr>
      <w:fldChar w:fldCharType="end"/>
    </w:r>
  </w:p>
  <w:p w14:paraId="1B7C998E" w14:textId="77777777" w:rsidR="0092386E" w:rsidRDefault="0092386E" w:rsidP="0092386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C51B66" w14:textId="77777777" w:rsidR="00A4512F" w:rsidRDefault="00A4512F" w:rsidP="0092386E">
      <w:pPr>
        <w:spacing w:line="240" w:lineRule="auto"/>
      </w:pPr>
      <w:r>
        <w:separator/>
      </w:r>
    </w:p>
  </w:footnote>
  <w:footnote w:type="continuationSeparator" w:id="0">
    <w:p w14:paraId="254D1991" w14:textId="77777777" w:rsidR="00A4512F" w:rsidRDefault="00A4512F" w:rsidP="0092386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62BCE9" w14:textId="7AD2B24D" w:rsidR="0092386E" w:rsidRPr="0092386E" w:rsidRDefault="0092386E" w:rsidP="0092386E">
    <w:pPr>
      <w:pStyle w:val="Header"/>
      <w:jc w:val="right"/>
      <w:rPr>
        <w:rFonts w:asciiTheme="majorBidi" w:hAnsiTheme="majorBidi" w:cstheme="majorBidi"/>
      </w:rPr>
    </w:pPr>
    <w:r w:rsidRPr="0092386E">
      <w:rPr>
        <w:rFonts w:asciiTheme="majorBidi" w:hAnsiTheme="majorBidi" w:cstheme="majorBidi"/>
      </w:rPr>
      <w:t>Data Masters – Data Management Plan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821B4"/>
    <w:multiLevelType w:val="multilevel"/>
    <w:tmpl w:val="E05A5FD4"/>
    <w:lvl w:ilvl="0">
      <w:start w:val="1"/>
      <w:numFmt w:val="bullet"/>
      <w:lvlText w:val=""/>
      <w:lvlJc w:val="left"/>
      <w:pPr>
        <w:ind w:left="720" w:hanging="360"/>
      </w:pPr>
      <w:rPr>
        <w:rFonts w:ascii="Symbol" w:hAnsi="Symbol" w:hint="default"/>
        <w:b w:val="0"/>
        <w:bCs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42942A1"/>
    <w:multiLevelType w:val="multilevel"/>
    <w:tmpl w:val="AA38A3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09D73AF2"/>
    <w:multiLevelType w:val="multilevel"/>
    <w:tmpl w:val="506E24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nsid w:val="0FE3290E"/>
    <w:multiLevelType w:val="multilevel"/>
    <w:tmpl w:val="E05A5FD4"/>
    <w:lvl w:ilvl="0">
      <w:start w:val="1"/>
      <w:numFmt w:val="bullet"/>
      <w:lvlText w:val=""/>
      <w:lvlJc w:val="left"/>
      <w:pPr>
        <w:ind w:left="720" w:hanging="360"/>
      </w:pPr>
      <w:rPr>
        <w:rFonts w:ascii="Symbol" w:hAnsi="Symbol" w:hint="default"/>
        <w:b w:val="0"/>
        <w:bCs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114650D6"/>
    <w:multiLevelType w:val="hybridMultilevel"/>
    <w:tmpl w:val="F83A5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5C1355"/>
    <w:multiLevelType w:val="multilevel"/>
    <w:tmpl w:val="B1FC7E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nsid w:val="1C174F44"/>
    <w:multiLevelType w:val="multilevel"/>
    <w:tmpl w:val="E05A5FD4"/>
    <w:lvl w:ilvl="0">
      <w:start w:val="1"/>
      <w:numFmt w:val="bullet"/>
      <w:lvlText w:val=""/>
      <w:lvlJc w:val="left"/>
      <w:pPr>
        <w:ind w:left="720" w:hanging="360"/>
      </w:pPr>
      <w:rPr>
        <w:rFonts w:ascii="Symbol" w:hAnsi="Symbol" w:hint="default"/>
        <w:b w:val="0"/>
        <w:bCs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236D5187"/>
    <w:multiLevelType w:val="multilevel"/>
    <w:tmpl w:val="43B4A4BA"/>
    <w:lvl w:ilvl="0">
      <w:start w:val="1"/>
      <w:numFmt w:val="decimal"/>
      <w:lvlText w:val="%1."/>
      <w:lvlJc w:val="left"/>
      <w:pPr>
        <w:ind w:left="720" w:hanging="360"/>
      </w:pPr>
      <w:rPr>
        <w:b/>
        <w:b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29F975CA"/>
    <w:multiLevelType w:val="multilevel"/>
    <w:tmpl w:val="48A8DD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B174734"/>
    <w:multiLevelType w:val="multilevel"/>
    <w:tmpl w:val="E05A5FD4"/>
    <w:lvl w:ilvl="0">
      <w:start w:val="1"/>
      <w:numFmt w:val="bullet"/>
      <w:lvlText w:val=""/>
      <w:lvlJc w:val="left"/>
      <w:pPr>
        <w:ind w:left="720" w:hanging="360"/>
      </w:pPr>
      <w:rPr>
        <w:rFonts w:ascii="Symbol" w:hAnsi="Symbol" w:hint="default"/>
        <w:b w:val="0"/>
        <w:bCs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2B6C1065"/>
    <w:multiLevelType w:val="multilevel"/>
    <w:tmpl w:val="49ACBD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nsid w:val="32157FAB"/>
    <w:multiLevelType w:val="hybridMultilevel"/>
    <w:tmpl w:val="6C961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245D35"/>
    <w:multiLevelType w:val="hybridMultilevel"/>
    <w:tmpl w:val="2536D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A0411A"/>
    <w:multiLevelType w:val="hybridMultilevel"/>
    <w:tmpl w:val="20223FFA"/>
    <w:lvl w:ilvl="0" w:tplc="81BA3F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63E3D9A"/>
    <w:multiLevelType w:val="hybridMultilevel"/>
    <w:tmpl w:val="D8549C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9A96091"/>
    <w:multiLevelType w:val="multilevel"/>
    <w:tmpl w:val="B5E479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nsid w:val="66FD350E"/>
    <w:multiLevelType w:val="hybridMultilevel"/>
    <w:tmpl w:val="B022760C"/>
    <w:lvl w:ilvl="0" w:tplc="138AE0CC">
      <w:start w:val="1"/>
      <w:numFmt w:val="decimal"/>
      <w:lvlText w:val="%1."/>
      <w:lvlJc w:val="left"/>
      <w:pPr>
        <w:ind w:left="720" w:hanging="360"/>
      </w:pPr>
      <w:rPr>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2822E5D"/>
    <w:multiLevelType w:val="hybridMultilevel"/>
    <w:tmpl w:val="26E68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5273906"/>
    <w:multiLevelType w:val="hybridMultilevel"/>
    <w:tmpl w:val="092AEEAE"/>
    <w:lvl w:ilvl="0" w:tplc="A7A4D6C6">
      <w:start w:val="1"/>
      <w:numFmt w:val="decimal"/>
      <w:lvlText w:val="%1d"/>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5"/>
  </w:num>
  <w:num w:numId="3">
    <w:abstractNumId w:val="18"/>
  </w:num>
  <w:num w:numId="4">
    <w:abstractNumId w:val="16"/>
  </w:num>
  <w:num w:numId="5">
    <w:abstractNumId w:val="7"/>
  </w:num>
  <w:num w:numId="6">
    <w:abstractNumId w:val="14"/>
  </w:num>
  <w:num w:numId="7">
    <w:abstractNumId w:val="12"/>
  </w:num>
  <w:num w:numId="8">
    <w:abstractNumId w:val="8"/>
  </w:num>
  <w:num w:numId="9">
    <w:abstractNumId w:val="1"/>
  </w:num>
  <w:num w:numId="10">
    <w:abstractNumId w:val="4"/>
  </w:num>
  <w:num w:numId="11">
    <w:abstractNumId w:val="17"/>
  </w:num>
  <w:num w:numId="12">
    <w:abstractNumId w:val="11"/>
  </w:num>
  <w:num w:numId="13">
    <w:abstractNumId w:val="10"/>
  </w:num>
  <w:num w:numId="14">
    <w:abstractNumId w:val="5"/>
  </w:num>
  <w:num w:numId="15">
    <w:abstractNumId w:val="2"/>
  </w:num>
  <w:num w:numId="16">
    <w:abstractNumId w:val="9"/>
  </w:num>
  <w:num w:numId="17">
    <w:abstractNumId w:val="6"/>
  </w:num>
  <w:num w:numId="18">
    <w:abstractNumId w:val="3"/>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5EB"/>
    <w:rsid w:val="00004E8C"/>
    <w:rsid w:val="00057E4B"/>
    <w:rsid w:val="00071329"/>
    <w:rsid w:val="000727C1"/>
    <w:rsid w:val="000836CB"/>
    <w:rsid w:val="00085F6F"/>
    <w:rsid w:val="000F647B"/>
    <w:rsid w:val="00100B79"/>
    <w:rsid w:val="001747EF"/>
    <w:rsid w:val="001C53EA"/>
    <w:rsid w:val="001C54F5"/>
    <w:rsid w:val="001E4D89"/>
    <w:rsid w:val="00226C4A"/>
    <w:rsid w:val="00262CFD"/>
    <w:rsid w:val="002A0F8B"/>
    <w:rsid w:val="002F3F19"/>
    <w:rsid w:val="00331728"/>
    <w:rsid w:val="003473F4"/>
    <w:rsid w:val="003D1BD9"/>
    <w:rsid w:val="004208A4"/>
    <w:rsid w:val="00486AC7"/>
    <w:rsid w:val="00530AEB"/>
    <w:rsid w:val="00577565"/>
    <w:rsid w:val="00587245"/>
    <w:rsid w:val="005B7B19"/>
    <w:rsid w:val="00620032"/>
    <w:rsid w:val="00671A18"/>
    <w:rsid w:val="006F0691"/>
    <w:rsid w:val="00700367"/>
    <w:rsid w:val="00745406"/>
    <w:rsid w:val="007817BA"/>
    <w:rsid w:val="007C50E6"/>
    <w:rsid w:val="007F5A4E"/>
    <w:rsid w:val="00816EA7"/>
    <w:rsid w:val="00841794"/>
    <w:rsid w:val="008765A5"/>
    <w:rsid w:val="00877D27"/>
    <w:rsid w:val="008D0A69"/>
    <w:rsid w:val="00916F08"/>
    <w:rsid w:val="0092386E"/>
    <w:rsid w:val="009628D8"/>
    <w:rsid w:val="0097022C"/>
    <w:rsid w:val="009C240B"/>
    <w:rsid w:val="009E5C71"/>
    <w:rsid w:val="00A315BD"/>
    <w:rsid w:val="00A4512F"/>
    <w:rsid w:val="00A90C98"/>
    <w:rsid w:val="00AB35B4"/>
    <w:rsid w:val="00AD3DAB"/>
    <w:rsid w:val="00B30A3A"/>
    <w:rsid w:val="00B557D0"/>
    <w:rsid w:val="00B8239E"/>
    <w:rsid w:val="00B94040"/>
    <w:rsid w:val="00BB5315"/>
    <w:rsid w:val="00BC0731"/>
    <w:rsid w:val="00BE15B7"/>
    <w:rsid w:val="00C45EA9"/>
    <w:rsid w:val="00C62C21"/>
    <w:rsid w:val="00CB6177"/>
    <w:rsid w:val="00D25E14"/>
    <w:rsid w:val="00D319AB"/>
    <w:rsid w:val="00D568C0"/>
    <w:rsid w:val="00DA263B"/>
    <w:rsid w:val="00E357F5"/>
    <w:rsid w:val="00E42F16"/>
    <w:rsid w:val="00E84344"/>
    <w:rsid w:val="00EC05EB"/>
    <w:rsid w:val="00F106FF"/>
    <w:rsid w:val="00F95014"/>
    <w:rsid w:val="00F959F6"/>
    <w:rsid w:val="00FB628B"/>
    <w:rsid w:val="00FC301D"/>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decimalSymbol w:val="."/>
  <w:listSeparator w:val=","/>
  <w14:docId w14:val="37E284A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EC05EB"/>
    <w:pPr>
      <w:pBdr>
        <w:top w:val="nil"/>
        <w:left w:val="nil"/>
        <w:bottom w:val="nil"/>
        <w:right w:val="nil"/>
        <w:between w:val="nil"/>
      </w:pBdr>
      <w:spacing w:line="276" w:lineRule="auto"/>
    </w:pPr>
    <w:rPr>
      <w:rFonts w:ascii="Arial" w:eastAsia="Arial" w:hAnsi="Arial" w:cs="Arial"/>
      <w:color w:val="000000"/>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05EB"/>
    <w:rPr>
      <w:rFonts w:eastAsiaTheme="minorEastAsia"/>
      <w:sz w:val="22"/>
      <w:szCs w:val="22"/>
    </w:rPr>
  </w:style>
  <w:style w:type="character" w:customStyle="1" w:styleId="NoSpacingChar">
    <w:name w:val="No Spacing Char"/>
    <w:basedOn w:val="DefaultParagraphFont"/>
    <w:link w:val="NoSpacing"/>
    <w:uiPriority w:val="1"/>
    <w:rsid w:val="00EC05EB"/>
    <w:rPr>
      <w:rFonts w:eastAsiaTheme="minorEastAsia"/>
      <w:sz w:val="22"/>
      <w:szCs w:val="22"/>
    </w:rPr>
  </w:style>
  <w:style w:type="paragraph" w:styleId="ListParagraph">
    <w:name w:val="List Paragraph"/>
    <w:basedOn w:val="Normal"/>
    <w:uiPriority w:val="34"/>
    <w:qFormat/>
    <w:rsid w:val="00EC05EB"/>
    <w:pPr>
      <w:ind w:left="720"/>
      <w:contextualSpacing/>
    </w:pPr>
  </w:style>
  <w:style w:type="table" w:styleId="TableGridLight">
    <w:name w:val="Grid Table Light"/>
    <w:basedOn w:val="TableNormal"/>
    <w:uiPriority w:val="40"/>
    <w:rsid w:val="00AD3DAB"/>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AD3DAB"/>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9C24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F647B"/>
    <w:rPr>
      <w:color w:val="0563C1" w:themeColor="hyperlink"/>
      <w:u w:val="single"/>
    </w:rPr>
  </w:style>
  <w:style w:type="paragraph" w:styleId="Header">
    <w:name w:val="header"/>
    <w:basedOn w:val="Normal"/>
    <w:link w:val="HeaderChar"/>
    <w:uiPriority w:val="99"/>
    <w:unhideWhenUsed/>
    <w:rsid w:val="0092386E"/>
    <w:pPr>
      <w:tabs>
        <w:tab w:val="center" w:pos="4680"/>
        <w:tab w:val="right" w:pos="9360"/>
      </w:tabs>
      <w:spacing w:line="240" w:lineRule="auto"/>
    </w:pPr>
  </w:style>
  <w:style w:type="character" w:customStyle="1" w:styleId="HeaderChar">
    <w:name w:val="Header Char"/>
    <w:basedOn w:val="DefaultParagraphFont"/>
    <w:link w:val="Header"/>
    <w:uiPriority w:val="99"/>
    <w:rsid w:val="0092386E"/>
    <w:rPr>
      <w:rFonts w:ascii="Arial" w:eastAsia="Arial" w:hAnsi="Arial" w:cs="Arial"/>
      <w:color w:val="000000"/>
      <w:sz w:val="22"/>
      <w:szCs w:val="22"/>
      <w:lang w:val="en"/>
    </w:rPr>
  </w:style>
  <w:style w:type="paragraph" w:styleId="Footer">
    <w:name w:val="footer"/>
    <w:basedOn w:val="Normal"/>
    <w:link w:val="FooterChar"/>
    <w:uiPriority w:val="99"/>
    <w:unhideWhenUsed/>
    <w:rsid w:val="0092386E"/>
    <w:pPr>
      <w:tabs>
        <w:tab w:val="center" w:pos="4680"/>
        <w:tab w:val="right" w:pos="9360"/>
      </w:tabs>
      <w:spacing w:line="240" w:lineRule="auto"/>
    </w:pPr>
  </w:style>
  <w:style w:type="character" w:customStyle="1" w:styleId="FooterChar">
    <w:name w:val="Footer Char"/>
    <w:basedOn w:val="DefaultParagraphFont"/>
    <w:link w:val="Footer"/>
    <w:uiPriority w:val="99"/>
    <w:rsid w:val="0092386E"/>
    <w:rPr>
      <w:rFonts w:ascii="Arial" w:eastAsia="Arial" w:hAnsi="Arial" w:cs="Arial"/>
      <w:color w:val="000000"/>
      <w:sz w:val="22"/>
      <w:szCs w:val="22"/>
      <w:lang w:val="en"/>
    </w:rPr>
  </w:style>
  <w:style w:type="character" w:styleId="PageNumber">
    <w:name w:val="page number"/>
    <w:basedOn w:val="DefaultParagraphFont"/>
    <w:uiPriority w:val="99"/>
    <w:semiHidden/>
    <w:unhideWhenUsed/>
    <w:rsid w:val="009238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s://dbmstools.com/version-control-tools/azure-sql-database" TargetMode="External"/><Relationship Id="rId21" Type="http://schemas.openxmlformats.org/officeDocument/2006/relationships/hyperlink" Target="https://datadryad.org/" TargetMode="External"/><Relationship Id="rId22" Type="http://schemas.openxmlformats.org/officeDocument/2006/relationships/hyperlink" Target="https://datadryad.org/" TargetMode="External"/><Relationship Id="rId23" Type="http://schemas.openxmlformats.org/officeDocument/2006/relationships/hyperlink" Target="https://aws.amazon.com/public-datasets/" TargetMode="External"/><Relationship Id="rId24" Type="http://schemas.openxmlformats.org/officeDocument/2006/relationships/hyperlink" Target="https://azure.microsoft.com/en-ca/" TargetMode="External"/><Relationship Id="rId25" Type="http://schemas.openxmlformats.org/officeDocument/2006/relationships/hyperlink" Target="https://www.ncbi.nlm.nih.gov/pmc/about/copyright/" TargetMode="External"/><Relationship Id="rId26" Type="http://schemas.openxmlformats.org/officeDocument/2006/relationships/hyperlink" Target="https://www.ncbi.nlm.nih.gov/home/about/policies/" TargetMode="External"/><Relationship Id="rId27" Type="http://schemas.openxmlformats.org/officeDocument/2006/relationships/hyperlink" Target="https://osf.io/" TargetMode="External"/><Relationship Id="rId28" Type="http://schemas.openxmlformats.org/officeDocument/2006/relationships/hyperlink" Target="https://www.ncbi.nlm.nih.gov/pubmedhealth/copyright/" TargetMode="External"/><Relationship Id="rId29" Type="http://schemas.openxmlformats.org/officeDocument/2006/relationships/hyperlink" Target="https://documentation.red-gate.com/soc5/reference-information/how-sql-source-control-works-behind-the-scene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documentation.red-gate.com/soc5/reference-information/how-sql-source-control-works-behind-the-scenes" TargetMode="External"/><Relationship Id="rId31" Type="http://schemas.openxmlformats.org/officeDocument/2006/relationships/hyperlink" Target="https://mantra.edina.ac.uk/" TargetMode="External"/><Relationship Id="rId32" Type="http://schemas.openxmlformats.org/officeDocument/2006/relationships/header" Target="header1.xml"/><Relationship Id="rId9" Type="http://schemas.openxmlformats.org/officeDocument/2006/relationships/hyperlink" Target="https://www.pcloud.com/cloud-storage-pricing-plans.html"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dal.ca.libguides.com/rdm/terms" TargetMode="External"/><Relationship Id="rId33" Type="http://schemas.openxmlformats.org/officeDocument/2006/relationships/footer" Target="footer1.xml"/><Relationship Id="rId34" Type="http://schemas.openxmlformats.org/officeDocument/2006/relationships/footer" Target="footer2.xml"/><Relationship Id="rId35" Type="http://schemas.openxmlformats.org/officeDocument/2006/relationships/fontTable" Target="fontTable.xml"/><Relationship Id="rId36" Type="http://schemas.openxmlformats.org/officeDocument/2006/relationships/glossaryDocument" Target="glossary/document.xml"/><Relationship Id="rId10" Type="http://schemas.openxmlformats.org/officeDocument/2006/relationships/image" Target="media/image1.png"/><Relationship Id="rId11" Type="http://schemas.openxmlformats.org/officeDocument/2006/relationships/hyperlink" Target="http://dalspace.library.dal.ca/"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hyperlink" Target="https://docs.microsoft.com/en-us/sql/relational-databases/json/json-data-sql-server" TargetMode="External"/><Relationship Id="rId15" Type="http://schemas.openxmlformats.org/officeDocument/2006/relationships/hyperlink" Target="https://docs.microsoft.com/en-us/sql/relational-databases/json/json-data-sql-server" TargetMode="External"/><Relationship Id="rId16" Type="http://schemas.openxmlformats.org/officeDocument/2006/relationships/hyperlink" Target="https://www.dal.ca/faculty/computerscience/current/onedrive.html" TargetMode="External"/><Relationship Id="rId17" Type="http://schemas.openxmlformats.org/officeDocument/2006/relationships/hyperlink" Target="http://dal.ca.libguides.com/rdm/daldataverse" TargetMode="External"/><Relationship Id="rId18" Type="http://schemas.openxmlformats.org/officeDocument/2006/relationships/hyperlink" Target="https://libraries.dal.ca/research/digital-initiatives/digital-publishing/repository.html" TargetMode="External"/><Relationship Id="rId19" Type="http://schemas.openxmlformats.org/officeDocument/2006/relationships/hyperlink" Target="https://blog.sqlauthority.com/2016/04/20/team-database-development-version-control-sql-source-control/" TargetMode="External"/><Relationship Id="rId3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FCD7DAAC895274EA29C434E6D96350D"/>
        <w:category>
          <w:name w:val="General"/>
          <w:gallery w:val="placeholder"/>
        </w:category>
        <w:types>
          <w:type w:val="bbPlcHdr"/>
        </w:types>
        <w:behaviors>
          <w:behavior w:val="content"/>
        </w:behaviors>
        <w:guid w:val="{61159163-94F6-2147-8699-B9DACFE6626F}"/>
      </w:docPartPr>
      <w:docPartBody>
        <w:p w:rsidR="00521E43" w:rsidRDefault="00521E43" w:rsidP="00521E43">
          <w:pPr>
            <w:pStyle w:val="FFCD7DAAC895274EA29C434E6D96350D"/>
          </w:pPr>
          <w:r>
            <w:rPr>
              <w:rFonts w:asciiTheme="majorHAnsi" w:eastAsiaTheme="majorEastAsia" w:hAnsiTheme="majorHAnsi" w:cstheme="majorBidi"/>
              <w:sz w:val="80"/>
              <w:szCs w:val="80"/>
            </w:rPr>
            <w:t>[Type the document title]</w:t>
          </w:r>
        </w:p>
      </w:docPartBody>
    </w:docPart>
    <w:docPart>
      <w:docPartPr>
        <w:name w:val="2D7901A016321345825F92C669D59161"/>
        <w:category>
          <w:name w:val="General"/>
          <w:gallery w:val="placeholder"/>
        </w:category>
        <w:types>
          <w:type w:val="bbPlcHdr"/>
        </w:types>
        <w:behaviors>
          <w:behavior w:val="content"/>
        </w:behaviors>
        <w:guid w:val="{C9764909-A949-6C44-8BA3-4B3FFBCFA8B8}"/>
      </w:docPartPr>
      <w:docPartBody>
        <w:p w:rsidR="00521E43" w:rsidRDefault="00521E43" w:rsidP="00521E43">
          <w:pPr>
            <w:pStyle w:val="2D7901A016321345825F92C669D59161"/>
          </w:pPr>
          <w:r>
            <w:rPr>
              <w:rFonts w:asciiTheme="majorHAnsi" w:eastAsiaTheme="majorEastAsia" w:hAnsiTheme="majorHAnsi" w:cstheme="majorBidi"/>
              <w:sz w:val="44"/>
              <w:szCs w:val="44"/>
            </w:rPr>
            <w:t>[Type the document subtitle]</w:t>
          </w:r>
        </w:p>
      </w:docPartBody>
    </w:docPart>
    <w:docPart>
      <w:docPartPr>
        <w:name w:val="25570A12781F7448AF80D1D4ECA0A8E7"/>
        <w:category>
          <w:name w:val="General"/>
          <w:gallery w:val="placeholder"/>
        </w:category>
        <w:types>
          <w:type w:val="bbPlcHdr"/>
        </w:types>
        <w:behaviors>
          <w:behavior w:val="content"/>
        </w:behaviors>
        <w:guid w:val="{F657E85B-9F8E-DA47-BB02-6C0F0CF7B0E6}"/>
      </w:docPartPr>
      <w:docPartBody>
        <w:p w:rsidR="00521E43" w:rsidRDefault="00521E43" w:rsidP="00521E43">
          <w:pPr>
            <w:pStyle w:val="25570A12781F7448AF80D1D4ECA0A8E7"/>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E43"/>
    <w:rsid w:val="005051AC"/>
    <w:rsid w:val="00521E43"/>
    <w:rsid w:val="00A25953"/>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CD7DAAC895274EA29C434E6D96350D">
    <w:name w:val="FFCD7DAAC895274EA29C434E6D96350D"/>
    <w:rsid w:val="00521E43"/>
  </w:style>
  <w:style w:type="paragraph" w:customStyle="1" w:styleId="2D7901A016321345825F92C669D59161">
    <w:name w:val="2D7901A016321345825F92C669D59161"/>
    <w:rsid w:val="00521E43"/>
  </w:style>
  <w:style w:type="paragraph" w:customStyle="1" w:styleId="22711CCD7170B94BB3B8AF3C2B942953">
    <w:name w:val="22711CCD7170B94BB3B8AF3C2B942953"/>
    <w:rsid w:val="00521E43"/>
  </w:style>
  <w:style w:type="paragraph" w:customStyle="1" w:styleId="25570A12781F7448AF80D1D4ECA0A8E7">
    <w:name w:val="25570A12781F7448AF80D1D4ECA0A8E7"/>
    <w:rsid w:val="00521E43"/>
  </w:style>
  <w:style w:type="paragraph" w:customStyle="1" w:styleId="751FC208F2956B4AB0E94DFB8900853C">
    <w:name w:val="751FC208F2956B4AB0E94DFB8900853C"/>
    <w:rsid w:val="00A25953"/>
  </w:style>
  <w:style w:type="paragraph" w:customStyle="1" w:styleId="8AC9CA4524F1A046A590C07B07B97B03">
    <w:name w:val="8AC9CA4524F1A046A590C07B07B97B03"/>
    <w:rsid w:val="00A25953"/>
  </w:style>
  <w:style w:type="paragraph" w:customStyle="1" w:styleId="FBF23E1F51B58243BCAA9EEC1F539312">
    <w:name w:val="FBF23E1F51B58243BCAA9EEC1F539312"/>
    <w:rsid w:val="00A25953"/>
  </w:style>
  <w:style w:type="paragraph" w:customStyle="1" w:styleId="84B2C5627920AA4A8D68900FB8A378BD">
    <w:name w:val="84B2C5627920AA4A8D68900FB8A378BD"/>
    <w:rsid w:val="00A25953"/>
  </w:style>
  <w:style w:type="paragraph" w:customStyle="1" w:styleId="273B50B0D56FB947A5B1145E16601837">
    <w:name w:val="273B50B0D56FB947A5B1145E16601837"/>
    <w:rsid w:val="00A25953"/>
  </w:style>
  <w:style w:type="paragraph" w:customStyle="1" w:styleId="E537A477C6A66049BFF7C1CF5378D0B4">
    <w:name w:val="E537A477C6A66049BFF7C1CF5378D0B4"/>
    <w:rsid w:val="00A25953"/>
  </w:style>
  <w:style w:type="paragraph" w:customStyle="1" w:styleId="997E052E205BD14FBC33C6E1E18691E2">
    <w:name w:val="997E052E205BD14FBC33C6E1E18691E2"/>
    <w:rsid w:val="00A25953"/>
  </w:style>
  <w:style w:type="paragraph" w:customStyle="1" w:styleId="D028F04C37280443A0A9ABAEF937DC05">
    <w:name w:val="D028F04C37280443A0A9ABAEF937DC05"/>
    <w:rsid w:val="00A259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2018-04-10T00:00:00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21</Pages>
  <Words>5546</Words>
  <Characters>31615</Characters>
  <Application>Microsoft Macintosh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Group Project</vt:lpstr>
    </vt:vector>
  </TitlesOfParts>
  <LinksUpToDate>false</LinksUpToDate>
  <CharactersWithSpaces>37087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Project</dc:title>
  <dc:subject>Data Management Consultation Report</dc:subject>
  <dc:creator>Ghada Asiri – B00768421</dc:creator>
  <cp:keywords/>
  <dc:description/>
  <cp:lastModifiedBy>Ghada Asiri</cp:lastModifiedBy>
  <cp:revision>2</cp:revision>
  <dcterms:created xsi:type="dcterms:W3CDTF">2018-04-10T15:40:00Z</dcterms:created>
  <dcterms:modified xsi:type="dcterms:W3CDTF">2018-04-10T23:48:00Z</dcterms:modified>
</cp:coreProperties>
</file>