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6DA" w:rsidRPr="00E57F6D" w:rsidRDefault="00390B87" w:rsidP="00DA0492">
      <w:pPr>
        <w:rPr>
          <w:b/>
          <w:bCs/>
          <w:color w:val="FF0000"/>
        </w:rPr>
      </w:pPr>
      <w:r w:rsidRPr="00E57F6D">
        <w:rPr>
          <w:b/>
          <w:bCs/>
          <w:color w:val="FF0000"/>
        </w:rPr>
        <w:t xml:space="preserve">What is </w:t>
      </w:r>
      <w:proofErr w:type="spellStart"/>
      <w:r w:rsidRPr="00E57F6D">
        <w:rPr>
          <w:b/>
          <w:bCs/>
          <w:color w:val="FF0000"/>
        </w:rPr>
        <w:t>CopperDroid</w:t>
      </w:r>
      <w:proofErr w:type="spellEnd"/>
      <w:r w:rsidRPr="00E57F6D">
        <w:rPr>
          <w:b/>
          <w:bCs/>
          <w:color w:val="FF0000"/>
        </w:rPr>
        <w:t>?</w:t>
      </w:r>
      <w:r w:rsidR="00DA0492" w:rsidRPr="00DA0492">
        <w:rPr>
          <w:b/>
          <w:bCs/>
          <w:color w:val="FF0000"/>
        </w:rPr>
        <w:t xml:space="preserve"> </w:t>
      </w:r>
      <w:r w:rsidR="00DA0492">
        <w:rPr>
          <w:b/>
          <w:bCs/>
          <w:color w:val="FF0000"/>
        </w:rPr>
        <w:t xml:space="preserve">How to use it? </w:t>
      </w:r>
    </w:p>
    <w:p w:rsidR="00390B87" w:rsidRDefault="00390B87">
      <w:r>
        <w:t xml:space="preserve">CopperDroid is a web interface, where you can upload </w:t>
      </w:r>
      <w:r w:rsidR="00C96D7F">
        <w:t>APK</w:t>
      </w:r>
      <w:r>
        <w:t xml:space="preserve"> file which is then analysed and results of Dynamic analysis will be shown. It covers low-level analysis, which is OS specific, such as writing to a file and high-l</w:t>
      </w:r>
      <w:r w:rsidR="0002697E">
        <w:t xml:space="preserve">evel analysis, that are Android </w:t>
      </w:r>
      <w:r>
        <w:t xml:space="preserve">specific, such as making a phone call or sending an SMS. </w:t>
      </w:r>
    </w:p>
    <w:p w:rsidR="00390B87" w:rsidRDefault="00390B87">
      <w:r>
        <w:t>It can tell from where the malicious application will i</w:t>
      </w:r>
      <w:r w:rsidR="004A20AD">
        <w:t>nitiate its behaviour either from j</w:t>
      </w:r>
      <w:r>
        <w:t>ava, JNI, or native code execution.</w:t>
      </w:r>
    </w:p>
    <w:p w:rsidR="00E57F6D" w:rsidRDefault="00B45509" w:rsidP="00656AEB">
      <w:r>
        <w:t xml:space="preserve">The way CopperDroid </w:t>
      </w:r>
      <w:r w:rsidR="00DA0492">
        <w:t xml:space="preserve">is built, is that the Android system will be on top of </w:t>
      </w:r>
      <w:proofErr w:type="spellStart"/>
      <w:r w:rsidR="00DA0492">
        <w:t>CopperDroid’s</w:t>
      </w:r>
      <w:proofErr w:type="spellEnd"/>
      <w:r w:rsidR="00DA0492">
        <w:t xml:space="preserve"> emulator</w:t>
      </w:r>
      <w:r w:rsidR="00035302">
        <w:t>, which is built on top of QEMU,</w:t>
      </w:r>
      <w:r w:rsidR="00DA0492">
        <w:t xml:space="preserve"> and that part communicate to the other part where all the analysis happen, is by </w:t>
      </w:r>
      <w:r w:rsidR="00DA0492" w:rsidRPr="00A7772F">
        <w:rPr>
          <w:b/>
          <w:bCs/>
          <w:color w:val="FF0000"/>
        </w:rPr>
        <w:t>A GDB stub is an implementation of RSP, which enables the target machine to communicate with the host machine on which a remote GDB session with a client is established.</w:t>
      </w:r>
      <w:r w:rsidR="00DA0492">
        <w:rPr>
          <w:color w:val="FF0000"/>
        </w:rPr>
        <w:t xml:space="preserve"> </w:t>
      </w:r>
      <w:r w:rsidR="00DA0492">
        <w:t xml:space="preserve">The analysis takes place on the other side, of </w:t>
      </w:r>
      <w:proofErr w:type="spellStart"/>
      <w:r w:rsidR="00DA0492">
        <w:t>CooperDroid’s</w:t>
      </w:r>
      <w:proofErr w:type="spellEnd"/>
      <w:r w:rsidR="00DA0492">
        <w:t xml:space="preserve"> and it distinguishes Binder analysis from </w:t>
      </w:r>
      <w:r w:rsidR="00FE7C52">
        <w:t xml:space="preserve">system call tracking. </w:t>
      </w:r>
    </w:p>
    <w:p w:rsidR="00E57F6D" w:rsidRPr="00E57F6D" w:rsidRDefault="00E57F6D">
      <w:pPr>
        <w:rPr>
          <w:b/>
          <w:bCs/>
          <w:color w:val="FF0000"/>
        </w:rPr>
      </w:pPr>
      <w:r w:rsidRPr="00E57F6D">
        <w:rPr>
          <w:b/>
          <w:bCs/>
          <w:color w:val="FF0000"/>
        </w:rPr>
        <w:t>Info about Android</w:t>
      </w:r>
    </w:p>
    <w:p w:rsidR="00C96D7F" w:rsidRDefault="00C96D7F">
      <w:r>
        <w:t xml:space="preserve">However, Android applications are written in java language, and then </w:t>
      </w:r>
      <w:r w:rsidRPr="00C96D7F">
        <w:rPr>
          <w:highlight w:val="yellow"/>
        </w:rPr>
        <w:t>deployed</w:t>
      </w:r>
      <w:r>
        <w:t xml:space="preserve"> to Android Packages archives, known as APK’s</w:t>
      </w:r>
      <w:r w:rsidR="0002697E">
        <w:t>. E</w:t>
      </w:r>
      <w:r>
        <w:t>ach APK contain</w:t>
      </w:r>
      <w:r w:rsidR="0002697E">
        <w:t>s</w:t>
      </w:r>
      <w:r>
        <w:t xml:space="preserve"> multiple component</w:t>
      </w:r>
      <w:r w:rsidR="0002697E">
        <w:t>s</w:t>
      </w:r>
      <w:r>
        <w:t xml:space="preserve"> that can be described a</w:t>
      </w:r>
      <w:r w:rsidR="0002697E">
        <w:t xml:space="preserve">s a program in whole, each one of the components is designed to </w:t>
      </w:r>
      <w:r w:rsidR="0002697E" w:rsidRPr="005861C5">
        <w:rPr>
          <w:highlight w:val="magenta"/>
        </w:rPr>
        <w:t>accomplish</w:t>
      </w:r>
      <w:r w:rsidR="0002697E">
        <w:t xml:space="preserve"> a certain task, </w:t>
      </w:r>
      <w:r w:rsidR="004B7142">
        <w:t>for example,</w:t>
      </w:r>
      <w:r w:rsidR="0002697E">
        <w:t xml:space="preserve"> </w:t>
      </w:r>
      <w:r w:rsidR="004B7142">
        <w:t>user-</w:t>
      </w:r>
      <w:r w:rsidR="0002697E">
        <w:t xml:space="preserve">interface actions. </w:t>
      </w:r>
    </w:p>
    <w:p w:rsidR="004B7142" w:rsidRDefault="0002697E">
      <w:r>
        <w:t>Each android application run in a separate</w:t>
      </w:r>
      <w:r w:rsidR="004B7142">
        <w:t xml:space="preserve"> userspace process, which in fact is assigned a unique user and group ID.</w:t>
      </w:r>
      <w:r>
        <w:t xml:space="preserve"> </w:t>
      </w:r>
      <w:r w:rsidR="004B7142">
        <w:t>Thus, each application is in an isolated environment.</w:t>
      </w:r>
    </w:p>
    <w:p w:rsidR="004B7142" w:rsidRPr="00A7772F" w:rsidRDefault="004B7142">
      <w:pPr>
        <w:rPr>
          <w:b/>
          <w:bCs/>
          <w:color w:val="FF0000"/>
        </w:rPr>
      </w:pPr>
      <w:proofErr w:type="gramStart"/>
      <w:r w:rsidRPr="00A7772F">
        <w:rPr>
          <w:b/>
          <w:bCs/>
          <w:color w:val="FF0000"/>
        </w:rPr>
        <w:t>A number of</w:t>
      </w:r>
      <w:proofErr w:type="gramEnd"/>
      <w:r w:rsidRPr="00A7772F">
        <w:rPr>
          <w:b/>
          <w:bCs/>
          <w:color w:val="FF0000"/>
        </w:rPr>
        <w:t xml:space="preserve"> components can make up an application. </w:t>
      </w:r>
      <w:proofErr w:type="gramStart"/>
      <w:r w:rsidRPr="00A7772F">
        <w:rPr>
          <w:b/>
          <w:bCs/>
          <w:color w:val="FF0000"/>
        </w:rPr>
        <w:t>In particular, Android</w:t>
      </w:r>
      <w:proofErr w:type="gramEnd"/>
      <w:r w:rsidRPr="00A7772F">
        <w:rPr>
          <w:b/>
          <w:bCs/>
          <w:color w:val="FF0000"/>
        </w:rPr>
        <w:t xml:space="preserve"> defines activities, services, content providers, and broadcast receivers. Activities, services, and broadcast receivers are activated by intents, i.e., asynchronous messages exchanged between individual components to request an action. Activity and service intents specify actions to be performed. Conversely, broadcast receiver intents define the received event and are delivered to the interested broadcast receivers</w:t>
      </w:r>
    </w:p>
    <w:p w:rsidR="00E57F6D" w:rsidRDefault="004B7142" w:rsidP="00E57F6D">
      <w:r>
        <w:t xml:space="preserve"> </w:t>
      </w:r>
      <w:r w:rsidRPr="00170A9B">
        <w:rPr>
          <w:highlight w:val="lightGray"/>
        </w:rPr>
        <w:t xml:space="preserve">But since the components of an application can be treated as one, the </w:t>
      </w:r>
      <w:r w:rsidR="00E57F6D" w:rsidRPr="00170A9B">
        <w:rPr>
          <w:highlight w:val="lightGray"/>
        </w:rPr>
        <w:t>components</w:t>
      </w:r>
      <w:r w:rsidRPr="00170A9B">
        <w:rPr>
          <w:highlight w:val="lightGray"/>
        </w:rPr>
        <w:t xml:space="preserve"> within an application can interact </w:t>
      </w:r>
      <w:r w:rsidR="00E57F6D" w:rsidRPr="00170A9B">
        <w:rPr>
          <w:highlight w:val="lightGray"/>
        </w:rPr>
        <w:t>…</w:t>
      </w:r>
    </w:p>
    <w:p w:rsidR="00E57F6D" w:rsidRDefault="00E57F6D">
      <w:r>
        <w:t xml:space="preserve">In Each APK file there must be a manifest included, which contains list of components, permissions, software and hardware features an application </w:t>
      </w:r>
      <w:r w:rsidRPr="00E57F6D">
        <w:rPr>
          <w:highlight w:val="yellow"/>
        </w:rPr>
        <w:t>has and use</w:t>
      </w:r>
      <w:r>
        <w:t>.  Interestingly, the applications manifest can reveal few information about whether the app is malicious or not.</w:t>
      </w:r>
      <w:r w:rsidR="00170A9B">
        <w:t xml:space="preserve"> </w:t>
      </w:r>
    </w:p>
    <w:p w:rsidR="00035302" w:rsidRDefault="00170A9B" w:rsidP="00861BFB">
      <w:proofErr w:type="spellStart"/>
      <w:r>
        <w:t>CopperDroid</w:t>
      </w:r>
      <w:proofErr w:type="spellEnd"/>
      <w:r>
        <w:t xml:space="preserve"> use two </w:t>
      </w:r>
      <w:r w:rsidR="002E586C">
        <w:t>mechanisms</w:t>
      </w:r>
      <w:r>
        <w:t xml:space="preserve"> that help</w:t>
      </w:r>
      <w:r w:rsidR="002E586C">
        <w:t>s</w:t>
      </w:r>
      <w:r>
        <w:t xml:space="preserve"> in analysing applications, one </w:t>
      </w:r>
      <w:r w:rsidR="002E586C">
        <w:t>way</w:t>
      </w:r>
      <w:r>
        <w:t xml:space="preserve"> is by tracking system calls invocations. Unlike other systems, it focuses on intercepting transitions registered in the </w:t>
      </w:r>
      <w:proofErr w:type="spellStart"/>
      <w:r w:rsidRPr="00170A9B">
        <w:rPr>
          <w:b/>
          <w:bCs/>
        </w:rPr>
        <w:t>cpsr</w:t>
      </w:r>
      <w:proofErr w:type="spellEnd"/>
      <w:r>
        <w:t xml:space="preserve"> register, between super</w:t>
      </w:r>
      <w:r w:rsidR="00B1791F">
        <w:t xml:space="preserve">visor and user modes. Thus, </w:t>
      </w:r>
      <w:r w:rsidR="002E586C">
        <w:t>allow it to recover</w:t>
      </w:r>
      <w:r w:rsidR="00B1791F">
        <w:t xml:space="preserve"> all system calls made</w:t>
      </w:r>
      <w:r w:rsidR="002E586C">
        <w:t xml:space="preserve"> whether it returned values or not (e.g., </w:t>
      </w:r>
      <w:r w:rsidR="002E586C" w:rsidRPr="002E586C">
        <w:rPr>
          <w:b/>
          <w:bCs/>
        </w:rPr>
        <w:t>exit</w:t>
      </w:r>
      <w:r w:rsidR="002E586C">
        <w:t xml:space="preserve">, </w:t>
      </w:r>
      <w:proofErr w:type="spellStart"/>
      <w:r w:rsidR="002E586C" w:rsidRPr="002E586C">
        <w:rPr>
          <w:b/>
          <w:bCs/>
        </w:rPr>
        <w:t>execve</w:t>
      </w:r>
      <w:proofErr w:type="spellEnd"/>
      <w:r w:rsidR="002E586C">
        <w:t>)</w:t>
      </w:r>
      <w:r w:rsidR="00B1791F">
        <w:t>.</w:t>
      </w:r>
    </w:p>
    <w:p w:rsidR="00E40318" w:rsidRDefault="00B1791F" w:rsidP="00941E28">
      <w:r>
        <w:t xml:space="preserve">Dissecting Inter-process communication (IPC) and remote procedure calls (RPC), is the second mechanism </w:t>
      </w:r>
      <w:proofErr w:type="spellStart"/>
      <w:r>
        <w:t>CopperDroid</w:t>
      </w:r>
      <w:proofErr w:type="spellEnd"/>
      <w:r>
        <w:t xml:space="preserve"> use.</w:t>
      </w:r>
      <w:r w:rsidR="00035302">
        <w:t xml:space="preserve">  The Binder kernel driver, handles </w:t>
      </w:r>
      <w:proofErr w:type="spellStart"/>
      <w:r w:rsidR="00035302" w:rsidRPr="00035302">
        <w:rPr>
          <w:b/>
          <w:bCs/>
        </w:rPr>
        <w:t>ioctl</w:t>
      </w:r>
      <w:proofErr w:type="spellEnd"/>
      <w:r w:rsidR="00035302">
        <w:rPr>
          <w:b/>
          <w:bCs/>
        </w:rPr>
        <w:t xml:space="preserve"> </w:t>
      </w:r>
      <w:r w:rsidR="00035302">
        <w:t xml:space="preserve">system calls, which allows two components of an application to communicate(lorenzo2paper^). </w:t>
      </w:r>
      <w:r w:rsidR="002E586C">
        <w:t xml:space="preserve">By examining the </w:t>
      </w:r>
      <w:r w:rsidR="004B65CD">
        <w:t>communication that occurs over these channels, it can distinguish the characteristics of a malicious app.</w:t>
      </w:r>
      <w:r w:rsidR="00861BFB">
        <w:t xml:space="preserve"> </w:t>
      </w:r>
      <w:r w:rsidR="00941E28">
        <w:t xml:space="preserve">                   </w:t>
      </w:r>
      <w:r w:rsidR="00941E28" w:rsidRPr="00941E28">
        <w:rPr>
          <w:b/>
          <w:bCs/>
          <w:color w:val="70AD47" w:themeColor="accent6"/>
          <w:sz w:val="32"/>
          <w:szCs w:val="32"/>
        </w:rPr>
        <w:t>A</w:t>
      </w:r>
      <w:r w:rsidR="00941E28" w:rsidRPr="00941E28">
        <w:rPr>
          <w:b/>
          <w:bCs/>
          <w:color w:val="70AD47" w:themeColor="accent6"/>
          <w:sz w:val="44"/>
          <w:szCs w:val="44"/>
        </w:rPr>
        <w:t xml:space="preserve"> </w:t>
      </w:r>
      <w:r w:rsidR="00941E28" w:rsidRPr="00941E28">
        <w:rPr>
          <w:b/>
          <w:bCs/>
          <w:color w:val="70AD47" w:themeColor="accent6"/>
          <w:sz w:val="32"/>
          <w:szCs w:val="32"/>
        </w:rPr>
        <w:t>System Call-Centric Analysis and Stimulation Technique</w:t>
      </w:r>
      <w:r w:rsidR="00941E28">
        <w:rPr>
          <w:b/>
          <w:bCs/>
          <w:color w:val="70AD47" w:themeColor="accent6"/>
          <w:sz w:val="32"/>
          <w:szCs w:val="32"/>
        </w:rPr>
        <w:t xml:space="preserve"> </w:t>
      </w:r>
      <w:r w:rsidR="00941E28" w:rsidRPr="00941E28">
        <w:rPr>
          <w:b/>
          <w:bCs/>
          <w:color w:val="70AD47" w:themeColor="accent6"/>
          <w:sz w:val="32"/>
          <w:szCs w:val="32"/>
        </w:rPr>
        <w:t xml:space="preserve">to Automatically Reconstruct Android Malware </w:t>
      </w:r>
      <w:proofErr w:type="spellStart"/>
      <w:r w:rsidR="00941E28">
        <w:rPr>
          <w:b/>
          <w:bCs/>
          <w:color w:val="70AD47" w:themeColor="accent6"/>
          <w:sz w:val="32"/>
          <w:szCs w:val="32"/>
        </w:rPr>
        <w:t>Behavio</w:t>
      </w:r>
      <w:r w:rsidR="00941E28" w:rsidRPr="00941E28">
        <w:rPr>
          <w:b/>
          <w:bCs/>
          <w:color w:val="70AD47" w:themeColor="accent6"/>
          <w:sz w:val="32"/>
          <w:szCs w:val="32"/>
        </w:rPr>
        <w:t>rs</w:t>
      </w:r>
      <w:proofErr w:type="spellEnd"/>
      <w:r w:rsidR="00941E28" w:rsidRPr="00941E28">
        <w:rPr>
          <w:b/>
          <w:bCs/>
          <w:color w:val="70AD47" w:themeColor="accent6"/>
          <w:sz w:val="44"/>
          <w:szCs w:val="44"/>
        </w:rPr>
        <w:cr/>
      </w:r>
      <w:r w:rsidR="00035302">
        <w:br w:type="column"/>
      </w:r>
    </w:p>
    <w:p w:rsidR="00941E28" w:rsidRPr="00941E28" w:rsidRDefault="00941E28" w:rsidP="00941E28">
      <w:pPr>
        <w:rPr>
          <w:b/>
          <w:bCs/>
          <w:color w:val="70AD47" w:themeColor="accent6"/>
          <w:sz w:val="36"/>
          <w:szCs w:val="36"/>
        </w:rPr>
      </w:pPr>
      <w:proofErr w:type="spellStart"/>
      <w:r w:rsidRPr="00941E28">
        <w:rPr>
          <w:b/>
          <w:bCs/>
          <w:color w:val="70AD47" w:themeColor="accent6"/>
          <w:sz w:val="36"/>
          <w:szCs w:val="36"/>
        </w:rPr>
        <w:t>CopperDroid</w:t>
      </w:r>
      <w:proofErr w:type="spellEnd"/>
      <w:r w:rsidRPr="00941E28">
        <w:rPr>
          <w:b/>
          <w:bCs/>
          <w:color w:val="70AD47" w:themeColor="accent6"/>
          <w:sz w:val="36"/>
          <w:szCs w:val="36"/>
        </w:rPr>
        <w:t>: Automatic Reconstruction</w:t>
      </w:r>
      <w:r>
        <w:rPr>
          <w:b/>
          <w:bCs/>
          <w:color w:val="70AD47" w:themeColor="accent6"/>
          <w:sz w:val="36"/>
          <w:szCs w:val="36"/>
        </w:rPr>
        <w:t xml:space="preserve"> of Android </w:t>
      </w:r>
      <w:r w:rsidRPr="00941E28">
        <w:rPr>
          <w:b/>
          <w:bCs/>
          <w:color w:val="70AD47" w:themeColor="accent6"/>
          <w:sz w:val="36"/>
          <w:szCs w:val="36"/>
        </w:rPr>
        <w:t xml:space="preserve">Malware </w:t>
      </w:r>
      <w:proofErr w:type="spellStart"/>
      <w:r w:rsidRPr="00941E28">
        <w:rPr>
          <w:b/>
          <w:bCs/>
          <w:color w:val="70AD47" w:themeColor="accent6"/>
          <w:sz w:val="36"/>
          <w:szCs w:val="36"/>
        </w:rPr>
        <w:t>Behaviors</w:t>
      </w:r>
      <w:proofErr w:type="spellEnd"/>
    </w:p>
    <w:p w:rsidR="00CD24E6" w:rsidRPr="00CD24E6" w:rsidRDefault="00CD24E6" w:rsidP="00941E28">
      <w:pPr>
        <w:rPr>
          <w:bCs/>
          <w:color w:val="000000" w:themeColor="text1"/>
        </w:rPr>
      </w:pPr>
      <w:r w:rsidRPr="00CD24E6">
        <w:rPr>
          <w:bCs/>
          <w:color w:val="000000" w:themeColor="text1"/>
        </w:rPr>
        <w:t>By combining both system call and,</w:t>
      </w:r>
      <w:r w:rsidRPr="00CD24E6">
        <w:rPr>
          <w:bCs/>
          <w:color w:val="000000" w:themeColor="text1"/>
        </w:rPr>
        <w:t xml:space="preserve"> and its </w:t>
      </w:r>
      <w:r w:rsidRPr="00CD24E6">
        <w:rPr>
          <w:bCs/>
          <w:color w:val="000000" w:themeColor="text1"/>
        </w:rPr>
        <w:t>parameters, obtained</w:t>
      </w:r>
      <w:r w:rsidRPr="00CD24E6">
        <w:rPr>
          <w:bCs/>
          <w:color w:val="000000" w:themeColor="text1"/>
        </w:rPr>
        <w:t xml:space="preserve"> from Binder </w:t>
      </w:r>
      <w:r w:rsidRPr="00CD24E6">
        <w:rPr>
          <w:bCs/>
          <w:color w:val="000000" w:themeColor="text1"/>
        </w:rPr>
        <w:t>unmarshalled data</w:t>
      </w:r>
      <w:r w:rsidRPr="00CD24E6">
        <w:rPr>
          <w:bCs/>
          <w:color w:val="000000" w:themeColor="text1"/>
        </w:rPr>
        <w:t>.</w:t>
      </w:r>
      <w:r>
        <w:rPr>
          <w:bCs/>
          <w:color w:val="000000" w:themeColor="text1"/>
        </w:rPr>
        <w:t xml:space="preserve"> </w:t>
      </w:r>
      <w:proofErr w:type="spellStart"/>
      <w:r w:rsidRPr="00CD24E6">
        <w:rPr>
          <w:bCs/>
          <w:color w:val="000000" w:themeColor="text1"/>
        </w:rPr>
        <w:t>CopperDroid</w:t>
      </w:r>
      <w:proofErr w:type="spellEnd"/>
      <w:r w:rsidRPr="00CD24E6">
        <w:rPr>
          <w:bCs/>
          <w:color w:val="000000" w:themeColor="text1"/>
        </w:rPr>
        <w:t xml:space="preserve"> </w:t>
      </w:r>
      <w:proofErr w:type="gramStart"/>
      <w:r w:rsidRPr="00CD24E6">
        <w:rPr>
          <w:bCs/>
          <w:color w:val="000000" w:themeColor="text1"/>
        </w:rPr>
        <w:t>is capable of reconstructing</w:t>
      </w:r>
      <w:proofErr w:type="gramEnd"/>
      <w:r w:rsidRPr="00CD24E6">
        <w:rPr>
          <w:bCs/>
          <w:color w:val="000000" w:themeColor="text1"/>
        </w:rPr>
        <w:t xml:space="preserve"> the behaviours accurately.</w:t>
      </w:r>
      <w:r w:rsidR="00641E47">
        <w:rPr>
          <w:bCs/>
          <w:color w:val="000000" w:themeColor="text1"/>
        </w:rPr>
        <w:t xml:space="preserve"> Introducing a unmarshalling Oracle, that runs on top unmodified Android Emulator. It purpose is to </w:t>
      </w:r>
      <w:proofErr w:type="spellStart"/>
      <w:r w:rsidR="00641E47" w:rsidRPr="00641E47">
        <w:rPr>
          <w:bCs/>
          <w:color w:val="000000" w:themeColor="text1"/>
          <w:highlight w:val="yellow"/>
        </w:rPr>
        <w:t>deserialize</w:t>
      </w:r>
      <w:proofErr w:type="spellEnd"/>
      <w:r w:rsidR="00641E47">
        <w:rPr>
          <w:bCs/>
          <w:color w:val="000000" w:themeColor="text1"/>
        </w:rPr>
        <w:t xml:space="preserve"> Binder Communication, and make the IPC communication more readable. </w:t>
      </w:r>
    </w:p>
    <w:p w:rsidR="00E40318" w:rsidRPr="002F43F0" w:rsidRDefault="00E40318" w:rsidP="00CD24E6">
      <w:pPr>
        <w:rPr>
          <w:b/>
          <w:bCs/>
          <w:color w:val="FF0000"/>
        </w:rPr>
      </w:pPr>
      <w:r w:rsidRPr="00E57F6D">
        <w:rPr>
          <w:b/>
          <w:bCs/>
          <w:color w:val="FF0000"/>
        </w:rPr>
        <w:t>How accurate it is?</w:t>
      </w:r>
      <w:r>
        <w:rPr>
          <w:b/>
          <w:bCs/>
          <w:color w:val="FF0000"/>
        </w:rPr>
        <w:t xml:space="preserve"> Why is it used in the research paper? </w:t>
      </w:r>
    </w:p>
    <w:p w:rsidR="00433F1F" w:rsidRDefault="00A7772F" w:rsidP="00433F1F">
      <w:proofErr w:type="spellStart"/>
      <w:r w:rsidRPr="00A165C0">
        <w:t>CopperDroid</w:t>
      </w:r>
      <w:proofErr w:type="spellEnd"/>
      <w:r w:rsidRPr="00A165C0">
        <w:t xml:space="preserve"> has been evaluated over 2900 </w:t>
      </w:r>
      <w:r w:rsidR="00A165C0" w:rsidRPr="00A165C0">
        <w:t>samples</w:t>
      </w:r>
      <w:r w:rsidRPr="00A165C0">
        <w:t>, that are taken from public datasets, Android Malware Genome Project</w:t>
      </w:r>
      <w:r w:rsidR="00A165C0" w:rsidRPr="00A165C0">
        <w:t xml:space="preserve">, </w:t>
      </w:r>
      <w:proofErr w:type="spellStart"/>
      <w:r w:rsidR="00A165C0" w:rsidRPr="00A165C0">
        <w:t>Contagio</w:t>
      </w:r>
      <w:proofErr w:type="spellEnd"/>
      <w:r w:rsidR="00A165C0" w:rsidRPr="00A165C0">
        <w:t xml:space="preserve"> and McAfee. </w:t>
      </w:r>
      <w:r w:rsidR="002F43F0">
        <w:t>I</w:t>
      </w:r>
      <w:r w:rsidR="00E40318">
        <w:t xml:space="preserve">t indicates that it is capable of behavioural reconstruction at </w:t>
      </w:r>
      <w:r w:rsidR="00E40318" w:rsidRPr="002F43F0">
        <w:t xml:space="preserve">a </w:t>
      </w:r>
      <w:r w:rsidR="002F43F0" w:rsidRPr="002F43F0">
        <w:t>significant</w:t>
      </w:r>
      <w:r w:rsidR="00E40318" w:rsidRPr="002F43F0">
        <w:t xml:space="preserve"> </w:t>
      </w:r>
      <w:r w:rsidR="002F43F0">
        <w:t>level</w:t>
      </w:r>
      <w:r w:rsidR="00E40318">
        <w:t xml:space="preserve">. However, more than 60% of the analysed samples had approximately 25% additional behaviours, which </w:t>
      </w:r>
      <w:r w:rsidR="007B181F">
        <w:t xml:space="preserve">prove the system’s capabilities. </w:t>
      </w:r>
    </w:p>
    <w:p w:rsidR="00433F1F" w:rsidRDefault="00433F1F" w:rsidP="00433F1F">
      <w:r w:rsidRPr="00433F1F">
        <w:rPr>
          <w:highlight w:val="green"/>
        </w:rPr>
        <w:t xml:space="preserve">To assess </w:t>
      </w:r>
      <w:proofErr w:type="spellStart"/>
      <w:r w:rsidRPr="00433F1F">
        <w:rPr>
          <w:highlight w:val="green"/>
        </w:rPr>
        <w:t>CopperDroid’s</w:t>
      </w:r>
      <w:proofErr w:type="spellEnd"/>
      <w:r w:rsidRPr="00433F1F">
        <w:rPr>
          <w:highlight w:val="green"/>
        </w:rPr>
        <w:t xml:space="preserve"> effectiveness, analysing all the samples without external stimulation, then applied it on the same malware dataset.</w:t>
      </w:r>
      <w:r>
        <w:t xml:space="preserve">.. </w:t>
      </w:r>
    </w:p>
    <w:p w:rsidR="00CD24E6" w:rsidRDefault="00CD24E6" w:rsidP="00E40318"/>
    <w:p w:rsidR="00CD24E6" w:rsidRDefault="00CD24E6" w:rsidP="00E40318"/>
    <w:p w:rsidR="006837E1" w:rsidRDefault="006837E1" w:rsidP="00E40318"/>
    <w:p w:rsidR="006837E1" w:rsidRPr="006837E1" w:rsidRDefault="006837E1" w:rsidP="00E40318">
      <w:pPr>
        <w:rPr>
          <w:sz w:val="24"/>
          <w:szCs w:val="24"/>
        </w:rPr>
      </w:pPr>
      <w:proofErr w:type="spellStart"/>
      <w:r w:rsidRPr="006837E1">
        <w:rPr>
          <w:color w:val="FF0000"/>
          <w:sz w:val="24"/>
          <w:szCs w:val="24"/>
          <w:highlight w:val="red"/>
        </w:rPr>
        <w:t>Fdffdaf</w:t>
      </w:r>
      <w:proofErr w:type="spellEnd"/>
      <w:r w:rsidRPr="006837E1">
        <w:rPr>
          <w:sz w:val="24"/>
          <w:szCs w:val="24"/>
        </w:rPr>
        <w:t xml:space="preserve">   direct quote. </w:t>
      </w:r>
    </w:p>
    <w:p w:rsidR="006837E1" w:rsidRPr="006837E1" w:rsidRDefault="006837E1" w:rsidP="00E40318">
      <w:pPr>
        <w:rPr>
          <w:sz w:val="24"/>
          <w:szCs w:val="24"/>
        </w:rPr>
      </w:pPr>
      <w:proofErr w:type="spellStart"/>
      <w:proofErr w:type="gramStart"/>
      <w:r w:rsidRPr="006837E1">
        <w:rPr>
          <w:color w:val="FFFF00"/>
          <w:sz w:val="24"/>
          <w:szCs w:val="24"/>
          <w:highlight w:val="yellow"/>
        </w:rPr>
        <w:t>Hgyhgf</w:t>
      </w:r>
      <w:proofErr w:type="spellEnd"/>
      <w:r w:rsidRPr="006837E1">
        <w:rPr>
          <w:color w:val="FFFF00"/>
          <w:sz w:val="24"/>
          <w:szCs w:val="24"/>
        </w:rPr>
        <w:t xml:space="preserve"> </w:t>
      </w:r>
      <w:r w:rsidRPr="006837E1">
        <w:rPr>
          <w:sz w:val="24"/>
          <w:szCs w:val="24"/>
        </w:rPr>
        <w:t xml:space="preserve"> change</w:t>
      </w:r>
      <w:proofErr w:type="gramEnd"/>
      <w:r w:rsidRPr="006837E1">
        <w:rPr>
          <w:sz w:val="24"/>
          <w:szCs w:val="24"/>
        </w:rPr>
        <w:t xml:space="preserve"> later</w:t>
      </w:r>
    </w:p>
    <w:p w:rsidR="006837E1" w:rsidRPr="006837E1" w:rsidRDefault="006837E1" w:rsidP="00E40318">
      <w:pPr>
        <w:rPr>
          <w:sz w:val="24"/>
          <w:szCs w:val="24"/>
        </w:rPr>
      </w:pPr>
      <w:proofErr w:type="spellStart"/>
      <w:proofErr w:type="gramStart"/>
      <w:r w:rsidRPr="006837E1">
        <w:rPr>
          <w:color w:val="00FF00"/>
          <w:sz w:val="24"/>
          <w:szCs w:val="24"/>
          <w:highlight w:val="green"/>
        </w:rPr>
        <w:t>Ghaghg</w:t>
      </w:r>
      <w:proofErr w:type="spellEnd"/>
      <w:r w:rsidRPr="006837E1">
        <w:rPr>
          <w:sz w:val="24"/>
          <w:szCs w:val="24"/>
        </w:rPr>
        <w:t xml:space="preserve">  to</w:t>
      </w:r>
      <w:proofErr w:type="gramEnd"/>
      <w:r w:rsidRPr="006837E1">
        <w:rPr>
          <w:sz w:val="24"/>
          <w:szCs w:val="24"/>
        </w:rPr>
        <w:t xml:space="preserve"> be completed.</w:t>
      </w:r>
      <w:bookmarkStart w:id="0" w:name="_GoBack"/>
      <w:bookmarkEnd w:id="0"/>
    </w:p>
    <w:sectPr w:rsidR="006837E1" w:rsidRPr="00683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B6"/>
    <w:rsid w:val="00002896"/>
    <w:rsid w:val="0002697E"/>
    <w:rsid w:val="00035302"/>
    <w:rsid w:val="00052A24"/>
    <w:rsid w:val="00065B46"/>
    <w:rsid w:val="00067802"/>
    <w:rsid w:val="000F139C"/>
    <w:rsid w:val="00121E90"/>
    <w:rsid w:val="00121F8F"/>
    <w:rsid w:val="001414FD"/>
    <w:rsid w:val="001626B8"/>
    <w:rsid w:val="00170A9B"/>
    <w:rsid w:val="00182026"/>
    <w:rsid w:val="0019775C"/>
    <w:rsid w:val="001A23F6"/>
    <w:rsid w:val="00245AE7"/>
    <w:rsid w:val="00270C11"/>
    <w:rsid w:val="002E0D11"/>
    <w:rsid w:val="002E586C"/>
    <w:rsid w:val="002E66E7"/>
    <w:rsid w:val="002F0A33"/>
    <w:rsid w:val="002F43F0"/>
    <w:rsid w:val="002F5F33"/>
    <w:rsid w:val="002F6B12"/>
    <w:rsid w:val="00303405"/>
    <w:rsid w:val="00323B0E"/>
    <w:rsid w:val="00390B87"/>
    <w:rsid w:val="003B5E83"/>
    <w:rsid w:val="003B754C"/>
    <w:rsid w:val="004220C5"/>
    <w:rsid w:val="00433F1F"/>
    <w:rsid w:val="00477277"/>
    <w:rsid w:val="004A20AD"/>
    <w:rsid w:val="004B65CD"/>
    <w:rsid w:val="004B7142"/>
    <w:rsid w:val="00582DA8"/>
    <w:rsid w:val="005861C5"/>
    <w:rsid w:val="005B3745"/>
    <w:rsid w:val="005D490D"/>
    <w:rsid w:val="00607798"/>
    <w:rsid w:val="00636076"/>
    <w:rsid w:val="00641E47"/>
    <w:rsid w:val="00656AEB"/>
    <w:rsid w:val="00666189"/>
    <w:rsid w:val="006837E1"/>
    <w:rsid w:val="006863BD"/>
    <w:rsid w:val="006C2B9C"/>
    <w:rsid w:val="007130C0"/>
    <w:rsid w:val="0078696C"/>
    <w:rsid w:val="007B181F"/>
    <w:rsid w:val="007B70F2"/>
    <w:rsid w:val="007D554C"/>
    <w:rsid w:val="00853255"/>
    <w:rsid w:val="0085477D"/>
    <w:rsid w:val="00861BFB"/>
    <w:rsid w:val="008A6938"/>
    <w:rsid w:val="00941E28"/>
    <w:rsid w:val="00945BB7"/>
    <w:rsid w:val="00990A47"/>
    <w:rsid w:val="009C2BFB"/>
    <w:rsid w:val="009E525A"/>
    <w:rsid w:val="009E6D07"/>
    <w:rsid w:val="00A165C0"/>
    <w:rsid w:val="00A301D0"/>
    <w:rsid w:val="00A7772F"/>
    <w:rsid w:val="00AC0431"/>
    <w:rsid w:val="00AD0A64"/>
    <w:rsid w:val="00AF52D9"/>
    <w:rsid w:val="00B1791F"/>
    <w:rsid w:val="00B416C7"/>
    <w:rsid w:val="00B45509"/>
    <w:rsid w:val="00B845F8"/>
    <w:rsid w:val="00C35A96"/>
    <w:rsid w:val="00C56DD0"/>
    <w:rsid w:val="00C62E2A"/>
    <w:rsid w:val="00C839B6"/>
    <w:rsid w:val="00C96D7F"/>
    <w:rsid w:val="00CB5165"/>
    <w:rsid w:val="00CD24E6"/>
    <w:rsid w:val="00D16DA5"/>
    <w:rsid w:val="00D60ACC"/>
    <w:rsid w:val="00D636CB"/>
    <w:rsid w:val="00D72E59"/>
    <w:rsid w:val="00D85940"/>
    <w:rsid w:val="00D866B4"/>
    <w:rsid w:val="00DA0492"/>
    <w:rsid w:val="00DB066B"/>
    <w:rsid w:val="00DC765E"/>
    <w:rsid w:val="00DD130E"/>
    <w:rsid w:val="00E40318"/>
    <w:rsid w:val="00E57F6D"/>
    <w:rsid w:val="00EE76DA"/>
    <w:rsid w:val="00EF5229"/>
    <w:rsid w:val="00F34FCE"/>
    <w:rsid w:val="00F52C6F"/>
    <w:rsid w:val="00F607B4"/>
    <w:rsid w:val="00F947BC"/>
    <w:rsid w:val="00FE68A9"/>
    <w:rsid w:val="00FE7C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86E4"/>
  <w15:chartTrackingRefBased/>
  <w15:docId w15:val="{3A9846D2-5167-4729-B334-CEB83FCD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Shehri</dc:creator>
  <cp:keywords/>
  <dc:description/>
  <cp:lastModifiedBy>Ghada Shehri</cp:lastModifiedBy>
  <cp:revision>23</cp:revision>
  <dcterms:created xsi:type="dcterms:W3CDTF">2017-10-13T17:40:00Z</dcterms:created>
  <dcterms:modified xsi:type="dcterms:W3CDTF">2017-10-15T17:41:00Z</dcterms:modified>
</cp:coreProperties>
</file>