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8B40B1" w14:textId="77777777" w:rsidR="00A2018F" w:rsidRPr="008D7CBA" w:rsidRDefault="00A2018F" w:rsidP="00A2018F">
      <w:pPr>
        <w:widowControl w:val="0"/>
        <w:spacing w:after="0" w:line="276" w:lineRule="auto"/>
        <w:rPr>
          <w:rFonts w:ascii="Arial" w:eastAsia="Arial" w:hAnsi="Arial" w:cs="Arial"/>
          <w:lang w:val="en-US" w:eastAsia="ru-RU"/>
        </w:rPr>
      </w:pPr>
    </w:p>
    <w:tbl>
      <w:tblPr>
        <w:tblW w:w="9571" w:type="dxa"/>
        <w:tblLayout w:type="fixed"/>
        <w:tblLook w:val="0000" w:firstRow="0" w:lastRow="0" w:firstColumn="0" w:lastColumn="0" w:noHBand="0" w:noVBand="0"/>
      </w:tblPr>
      <w:tblGrid>
        <w:gridCol w:w="1699"/>
        <w:gridCol w:w="7872"/>
      </w:tblGrid>
      <w:tr w:rsidR="00A2018F" w:rsidRPr="009A0019" w14:paraId="73EBA565" w14:textId="77777777" w:rsidTr="0091110B">
        <w:trPr>
          <w:trHeight w:val="1559"/>
        </w:trPr>
        <w:tc>
          <w:tcPr>
            <w:tcW w:w="1699" w:type="dxa"/>
            <w:vAlign w:val="center"/>
          </w:tcPr>
          <w:p w14:paraId="593DADC7" w14:textId="77777777" w:rsidR="00A2018F" w:rsidRPr="009A0019" w:rsidRDefault="00A2018F" w:rsidP="0091110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9A0019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114300" distR="114300" wp14:anchorId="55C68B65" wp14:editId="3CDE8186">
                  <wp:extent cx="800100" cy="914400"/>
                  <wp:effectExtent l="0" t="0" r="0" b="0"/>
                  <wp:docPr id="2" name="image3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jp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100" cy="914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72" w:type="dxa"/>
            <w:vAlign w:val="center"/>
          </w:tcPr>
          <w:p w14:paraId="2E407F37" w14:textId="77777777" w:rsidR="00A2018F" w:rsidRPr="009A0019" w:rsidRDefault="00A2018F" w:rsidP="0091110B">
            <w:pPr>
              <w:spacing w:after="0" w:line="360" w:lineRule="auto"/>
              <w:ind w:right="-2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9A001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Московский государственный технический университет</w:t>
            </w:r>
          </w:p>
          <w:p w14:paraId="7B5D253D" w14:textId="77777777" w:rsidR="00A2018F" w:rsidRPr="009A0019" w:rsidRDefault="00A2018F" w:rsidP="0091110B">
            <w:pPr>
              <w:spacing w:after="0" w:line="360" w:lineRule="auto"/>
              <w:ind w:right="-2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9A001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Факультет ИУ «Информатика и системы управления»</w:t>
            </w:r>
          </w:p>
          <w:p w14:paraId="3F6A8135" w14:textId="77777777" w:rsidR="00A2018F" w:rsidRPr="009A0019" w:rsidRDefault="00A2018F" w:rsidP="0091110B">
            <w:pPr>
              <w:spacing w:after="0" w:line="360" w:lineRule="auto"/>
              <w:ind w:right="-2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9A001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Кафедра ИУ-1 «Системы автоматического управления»</w:t>
            </w:r>
          </w:p>
        </w:tc>
      </w:tr>
    </w:tbl>
    <w:p w14:paraId="3234F70C" w14:textId="77777777" w:rsidR="00A2018F" w:rsidRPr="009A0019" w:rsidRDefault="00A2018F" w:rsidP="00A2018F">
      <w:pPr>
        <w:pBdr>
          <w:bottom w:val="single" w:sz="24" w:space="1" w:color="000000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10"/>
          <w:szCs w:val="10"/>
          <w:lang w:eastAsia="ru-RU"/>
        </w:rPr>
      </w:pPr>
    </w:p>
    <w:p w14:paraId="34F65BCE" w14:textId="77777777" w:rsidR="00A2018F" w:rsidRPr="009A0019" w:rsidRDefault="00A2018F" w:rsidP="00A2018F">
      <w:pPr>
        <w:spacing w:after="0" w:line="360" w:lineRule="auto"/>
        <w:rPr>
          <w:rFonts w:ascii="Times New Roman" w:eastAsia="Times New Roman" w:hAnsi="Times New Roman" w:cs="Times New Roman"/>
          <w:i/>
          <w:sz w:val="32"/>
          <w:szCs w:val="32"/>
          <w:lang w:eastAsia="ru-RU"/>
        </w:rPr>
      </w:pPr>
    </w:p>
    <w:p w14:paraId="6A2CBC82" w14:textId="77777777" w:rsidR="00A2018F" w:rsidRPr="009A0019" w:rsidRDefault="00A2018F" w:rsidP="00A2018F">
      <w:pPr>
        <w:spacing w:after="0" w:line="360" w:lineRule="auto"/>
        <w:rPr>
          <w:rFonts w:ascii="Times New Roman" w:eastAsia="Times New Roman" w:hAnsi="Times New Roman" w:cs="Times New Roman"/>
          <w:i/>
          <w:sz w:val="32"/>
          <w:szCs w:val="32"/>
          <w:lang w:eastAsia="ru-RU"/>
        </w:rPr>
      </w:pPr>
    </w:p>
    <w:p w14:paraId="5148BCCA" w14:textId="77777777" w:rsidR="00A2018F" w:rsidRPr="009A0019" w:rsidRDefault="00A2018F" w:rsidP="00A2018F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44"/>
          <w:szCs w:val="44"/>
          <w:lang w:eastAsia="ru-RU"/>
        </w:rPr>
      </w:pPr>
      <w:r w:rsidRPr="009A0019">
        <w:rPr>
          <w:rFonts w:ascii="Times New Roman" w:eastAsia="Times New Roman" w:hAnsi="Times New Roman" w:cs="Times New Roman"/>
          <w:b/>
          <w:sz w:val="44"/>
          <w:szCs w:val="44"/>
          <w:lang w:eastAsia="ru-RU"/>
        </w:rPr>
        <w:t>ОТЧЕТ</w:t>
      </w:r>
    </w:p>
    <w:p w14:paraId="6E7F6AFF" w14:textId="07F735FA" w:rsidR="00A2018F" w:rsidRPr="005B6046" w:rsidRDefault="00214F68" w:rsidP="00A2018F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 xml:space="preserve"> </w:t>
      </w:r>
      <w:r w:rsidRPr="00214F68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Задание №</w:t>
      </w:r>
      <w:r w:rsidR="005B6046">
        <w:rPr>
          <w:rFonts w:ascii="Times New Roman" w:eastAsia="Times New Roman" w:hAnsi="Times New Roman" w:cs="Times New Roman"/>
          <w:b/>
          <w:sz w:val="32"/>
          <w:szCs w:val="32"/>
          <w:lang w:val="en-US" w:eastAsia="ru-RU"/>
        </w:rPr>
        <w:t>2</w:t>
      </w:r>
    </w:p>
    <w:p w14:paraId="29389BC5" w14:textId="77777777" w:rsidR="00A2018F" w:rsidRPr="009A0019" w:rsidRDefault="00A2018F" w:rsidP="00A2018F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  <w:r w:rsidRPr="009A0019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 xml:space="preserve">по дисциплине </w:t>
      </w:r>
    </w:p>
    <w:p w14:paraId="7BBC9407" w14:textId="71B1F11F" w:rsidR="00A2018F" w:rsidRPr="009A0019" w:rsidRDefault="00A2018F" w:rsidP="00A2018F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  <w:r w:rsidRPr="009A0019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«</w:t>
      </w:r>
      <w:r w:rsidR="00F92216" w:rsidRPr="00F92216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Эргатические системы</w:t>
      </w:r>
      <w:r w:rsidRPr="009A0019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»</w:t>
      </w:r>
    </w:p>
    <w:p w14:paraId="0C87CAFB" w14:textId="77777777" w:rsidR="00A2018F" w:rsidRPr="009A0019" w:rsidRDefault="00A2018F" w:rsidP="00A2018F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</w:p>
    <w:p w14:paraId="5082AB2A" w14:textId="77777777" w:rsidR="00A2018F" w:rsidRPr="009A0019" w:rsidRDefault="00A2018F" w:rsidP="00A2018F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</w:p>
    <w:p w14:paraId="3FED5C00" w14:textId="77777777" w:rsidR="00A2018F" w:rsidRPr="009A0019" w:rsidRDefault="00A2018F" w:rsidP="00A2018F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</w:p>
    <w:tbl>
      <w:tblPr>
        <w:tblW w:w="6032" w:type="dxa"/>
        <w:tblInd w:w="3539" w:type="dxa"/>
        <w:tblLayout w:type="fixed"/>
        <w:tblLook w:val="0000" w:firstRow="0" w:lastRow="0" w:firstColumn="0" w:lastColumn="0" w:noHBand="0" w:noVBand="0"/>
      </w:tblPr>
      <w:tblGrid>
        <w:gridCol w:w="3228"/>
        <w:gridCol w:w="2804"/>
      </w:tblGrid>
      <w:tr w:rsidR="00A2018F" w:rsidRPr="009A0019" w14:paraId="5BB608C5" w14:textId="77777777" w:rsidTr="0091110B">
        <w:tc>
          <w:tcPr>
            <w:tcW w:w="3228" w:type="dxa"/>
          </w:tcPr>
          <w:p w14:paraId="0FEF3B81" w14:textId="185F4CB1" w:rsidR="00A2018F" w:rsidRPr="009A0019" w:rsidRDefault="00A2018F" w:rsidP="0091110B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9A0019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Выполнил:</w:t>
            </w:r>
          </w:p>
        </w:tc>
        <w:tc>
          <w:tcPr>
            <w:tcW w:w="2804" w:type="dxa"/>
            <w:vAlign w:val="center"/>
          </w:tcPr>
          <w:p w14:paraId="67CA6C9F" w14:textId="79F05EC6" w:rsidR="00A2018F" w:rsidRPr="009A0019" w:rsidRDefault="00F11B7F" w:rsidP="0091110B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F11B7F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Мэди Гадир</w:t>
            </w:r>
          </w:p>
        </w:tc>
      </w:tr>
      <w:tr w:rsidR="00A2018F" w:rsidRPr="009A0019" w14:paraId="5D2B7008" w14:textId="77777777" w:rsidTr="0091110B">
        <w:tc>
          <w:tcPr>
            <w:tcW w:w="3228" w:type="dxa"/>
          </w:tcPr>
          <w:p w14:paraId="717B54D1" w14:textId="77777777" w:rsidR="00A2018F" w:rsidRPr="009A0019" w:rsidRDefault="00A2018F" w:rsidP="0091110B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9A0019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Группа:</w:t>
            </w:r>
          </w:p>
        </w:tc>
        <w:tc>
          <w:tcPr>
            <w:tcW w:w="2804" w:type="dxa"/>
            <w:vAlign w:val="center"/>
          </w:tcPr>
          <w:p w14:paraId="2371BB4E" w14:textId="2955DFDE" w:rsidR="00A2018F" w:rsidRPr="009A0019" w:rsidRDefault="00A2018F" w:rsidP="00253770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9A0019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ИУ1</w:t>
            </w:r>
            <w:r w:rsidR="00F92216" w:rsidRPr="009A0019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и</w:t>
            </w:r>
            <w:r w:rsidRPr="009A0019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-</w:t>
            </w:r>
            <w:r w:rsidR="00F92216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4</w:t>
            </w:r>
            <w:r w:rsidR="00253770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1М</w:t>
            </w:r>
          </w:p>
        </w:tc>
      </w:tr>
      <w:tr w:rsidR="00A2018F" w:rsidRPr="009A0019" w14:paraId="086A88BF" w14:textId="77777777" w:rsidTr="0091110B">
        <w:tc>
          <w:tcPr>
            <w:tcW w:w="3228" w:type="dxa"/>
          </w:tcPr>
          <w:p w14:paraId="6675D4CC" w14:textId="77777777" w:rsidR="00A2018F" w:rsidRPr="009A0019" w:rsidRDefault="00A2018F" w:rsidP="0091110B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2804" w:type="dxa"/>
            <w:vAlign w:val="center"/>
          </w:tcPr>
          <w:p w14:paraId="5171738B" w14:textId="77777777" w:rsidR="00A2018F" w:rsidRPr="009A0019" w:rsidRDefault="00A2018F" w:rsidP="0091110B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</w:p>
        </w:tc>
      </w:tr>
      <w:tr w:rsidR="00A2018F" w:rsidRPr="009A0019" w14:paraId="4003DACC" w14:textId="77777777" w:rsidTr="0091110B">
        <w:tc>
          <w:tcPr>
            <w:tcW w:w="3228" w:type="dxa"/>
          </w:tcPr>
          <w:p w14:paraId="7A0CB46A" w14:textId="4694DDB2" w:rsidR="00A2018F" w:rsidRPr="009A0019" w:rsidRDefault="00F11B7F" w:rsidP="0091110B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 w:hint="cs"/>
                <w:b/>
                <w:sz w:val="28"/>
                <w:szCs w:val="28"/>
                <w:rtl/>
                <w:lang w:eastAsia="ru-RU"/>
              </w:rPr>
              <w:t xml:space="preserve"> </w:t>
            </w:r>
          </w:p>
        </w:tc>
        <w:tc>
          <w:tcPr>
            <w:tcW w:w="2804" w:type="dxa"/>
            <w:vAlign w:val="center"/>
          </w:tcPr>
          <w:p w14:paraId="54724D14" w14:textId="0BA0F715" w:rsidR="00A2018F" w:rsidRPr="00F11B7F" w:rsidRDefault="00F11B7F" w:rsidP="0091110B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 w:hint="cs"/>
                <w:b/>
                <w:sz w:val="28"/>
                <w:szCs w:val="28"/>
                <w:rtl/>
                <w:lang w:eastAsia="ru-RU"/>
              </w:rPr>
              <w:t xml:space="preserve"> </w:t>
            </w:r>
          </w:p>
        </w:tc>
      </w:tr>
    </w:tbl>
    <w:p w14:paraId="6EED987A" w14:textId="77777777" w:rsidR="00A2018F" w:rsidRPr="009A0019" w:rsidRDefault="00A2018F" w:rsidP="00A2018F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BFF6E64" w14:textId="77777777" w:rsidR="00A2018F" w:rsidRPr="009A0019" w:rsidRDefault="00A2018F" w:rsidP="00A2018F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</w:p>
    <w:p w14:paraId="178536F1" w14:textId="77777777" w:rsidR="00A2018F" w:rsidRDefault="00A2018F" w:rsidP="00A2018F"/>
    <w:p w14:paraId="3688247C" w14:textId="77777777" w:rsidR="00B62A1A" w:rsidRDefault="00B62A1A" w:rsidP="00A2018F"/>
    <w:p w14:paraId="4B3BA01E" w14:textId="77777777" w:rsidR="00B62A1A" w:rsidRDefault="00B62A1A" w:rsidP="00A2018F"/>
    <w:p w14:paraId="798DE6CE" w14:textId="77777777" w:rsidR="00B62A1A" w:rsidRDefault="00B62A1A" w:rsidP="00A2018F"/>
    <w:p w14:paraId="4886DEDE" w14:textId="77777777" w:rsidR="00B62A1A" w:rsidRDefault="00B62A1A" w:rsidP="00A2018F"/>
    <w:p w14:paraId="79835C8D" w14:textId="77777777" w:rsidR="00B62A1A" w:rsidRDefault="00B62A1A" w:rsidP="00A2018F"/>
    <w:p w14:paraId="0FCB9116" w14:textId="36FC44CC" w:rsidR="00B62A1A" w:rsidRPr="00214F68" w:rsidRDefault="00214F68" w:rsidP="00214F68">
      <w:pPr>
        <w:jc w:val="center"/>
        <w:rPr>
          <w:rFonts w:ascii="Times New Roman" w:eastAsia="Times New Roman" w:hAnsi="Times New Roman" w:cs="Times New Roman"/>
          <w:b/>
          <w:i/>
          <w:iCs/>
          <w:sz w:val="28"/>
          <w:szCs w:val="28"/>
          <w:lang w:eastAsia="ru-RU"/>
        </w:rPr>
      </w:pPr>
      <w:r w:rsidRPr="00214F68">
        <w:rPr>
          <w:rFonts w:ascii="Times New Roman" w:eastAsia="Times New Roman" w:hAnsi="Times New Roman" w:cs="Times New Roman"/>
          <w:b/>
          <w:i/>
          <w:iCs/>
          <w:sz w:val="28"/>
          <w:szCs w:val="28"/>
          <w:lang w:eastAsia="ru-RU"/>
        </w:rPr>
        <w:t>2026 г</w:t>
      </w:r>
    </w:p>
    <w:p w14:paraId="3281888C" w14:textId="77777777" w:rsidR="00B62A1A" w:rsidRDefault="00B62A1A" w:rsidP="00A2018F"/>
    <w:p w14:paraId="3BEE9D3F" w14:textId="77777777" w:rsidR="00B62A1A" w:rsidRDefault="00B62A1A" w:rsidP="00A2018F"/>
    <w:p w14:paraId="1918DF6E" w14:textId="77777777" w:rsidR="00B62A1A" w:rsidRDefault="00B62A1A" w:rsidP="00A2018F"/>
    <w:p w14:paraId="0B2CF35D" w14:textId="541BB81D" w:rsidR="005B6046" w:rsidRPr="007D7E17" w:rsidRDefault="005B6046" w:rsidP="007D7E17">
      <w:pPr>
        <w:rPr>
          <w:rFonts w:asciiTheme="majorBidi" w:hAnsiTheme="majorBidi" w:cstheme="majorBidi"/>
          <w:b/>
          <w:bCs/>
          <w:color w:val="0F1115"/>
          <w:sz w:val="28"/>
          <w:szCs w:val="28"/>
        </w:rPr>
      </w:pPr>
      <w:r w:rsidRPr="007D7E17">
        <w:rPr>
          <w:rFonts w:asciiTheme="majorBidi" w:hAnsiTheme="majorBidi" w:cstheme="majorBidi"/>
          <w:b/>
          <w:bCs/>
          <w:color w:val="0F1115"/>
          <w:sz w:val="28"/>
          <w:szCs w:val="28"/>
        </w:rPr>
        <w:lastRenderedPageBreak/>
        <w:t>1 Введение</w:t>
      </w:r>
    </w:p>
    <w:p w14:paraId="0BAA5702" w14:textId="56580E64" w:rsidR="005B6046" w:rsidRPr="007D7E17" w:rsidRDefault="005B6046" w:rsidP="007D7E17">
      <w:pPr>
        <w:spacing w:line="360" w:lineRule="auto"/>
        <w:jc w:val="both"/>
        <w:rPr>
          <w:rFonts w:asciiTheme="majorBidi" w:hAnsiTheme="majorBidi" w:cstheme="majorBidi"/>
          <w:color w:val="0F1115"/>
          <w:sz w:val="24"/>
          <w:szCs w:val="24"/>
        </w:rPr>
      </w:pPr>
      <w:r w:rsidRPr="007D7E17">
        <w:rPr>
          <w:rFonts w:asciiTheme="majorBidi" w:hAnsiTheme="majorBidi" w:cstheme="majorBidi"/>
          <w:color w:val="0F1115"/>
          <w:sz w:val="24"/>
          <w:szCs w:val="24"/>
        </w:rPr>
        <w:t>Целью данной работы является обработка кардиологического датасета для решения задачи бинарной классификации (здоров / не здоров) на основе числовых параметров электрокардиограммы (ЭКГ). В работе решаются следующие задачи:</w:t>
      </w:r>
    </w:p>
    <w:p w14:paraId="20D891EA" w14:textId="77777777" w:rsidR="005B6046" w:rsidRPr="00DC238D" w:rsidRDefault="005B6046" w:rsidP="00DC238D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Theme="majorBidi" w:hAnsiTheme="majorBidi" w:cstheme="majorBidi"/>
          <w:color w:val="0F1115"/>
          <w:sz w:val="24"/>
          <w:szCs w:val="24"/>
        </w:rPr>
      </w:pPr>
      <w:r w:rsidRPr="00DC238D">
        <w:rPr>
          <w:rFonts w:asciiTheme="majorBidi" w:hAnsiTheme="majorBidi" w:cstheme="majorBidi"/>
          <w:color w:val="0F1115"/>
          <w:sz w:val="24"/>
          <w:szCs w:val="24"/>
        </w:rPr>
        <w:t>загрузка 5000 строк из открытого репозитория;</w:t>
      </w:r>
    </w:p>
    <w:p w14:paraId="2F627B9A" w14:textId="77777777" w:rsidR="005B6046" w:rsidRPr="00DC238D" w:rsidRDefault="005B6046" w:rsidP="00DC238D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Theme="majorBidi" w:hAnsiTheme="majorBidi" w:cstheme="majorBidi"/>
          <w:color w:val="0F1115"/>
          <w:sz w:val="24"/>
          <w:szCs w:val="24"/>
        </w:rPr>
      </w:pPr>
      <w:r w:rsidRPr="00DC238D">
        <w:rPr>
          <w:rFonts w:asciiTheme="majorBidi" w:hAnsiTheme="majorBidi" w:cstheme="majorBidi"/>
          <w:color w:val="0F1115"/>
          <w:sz w:val="24"/>
          <w:szCs w:val="24"/>
        </w:rPr>
        <w:t>очистка данных от пропусков и выбросов;</w:t>
      </w:r>
    </w:p>
    <w:p w14:paraId="702C8242" w14:textId="77777777" w:rsidR="005B6046" w:rsidRPr="00DC238D" w:rsidRDefault="005B6046" w:rsidP="00DC238D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Theme="majorBidi" w:hAnsiTheme="majorBidi" w:cstheme="majorBidi"/>
          <w:color w:val="0F1115"/>
          <w:sz w:val="24"/>
          <w:szCs w:val="24"/>
        </w:rPr>
      </w:pPr>
      <w:r w:rsidRPr="00DC238D">
        <w:rPr>
          <w:rFonts w:asciiTheme="majorBidi" w:hAnsiTheme="majorBidi" w:cstheme="majorBidi"/>
          <w:color w:val="0F1115"/>
          <w:sz w:val="24"/>
          <w:szCs w:val="24"/>
        </w:rPr>
        <w:t>исследование структуры данных с помощью методов уменьшения размерности (PCA, t</w:t>
      </w:r>
      <w:r w:rsidRPr="00DC238D">
        <w:rPr>
          <w:rFonts w:asciiTheme="majorBidi" w:hAnsiTheme="majorBidi" w:cstheme="majorBidi"/>
          <w:color w:val="0F1115"/>
          <w:sz w:val="24"/>
          <w:szCs w:val="24"/>
        </w:rPr>
        <w:noBreakHyphen/>
        <w:t>SNE);</w:t>
      </w:r>
    </w:p>
    <w:p w14:paraId="768E0A78" w14:textId="77777777" w:rsidR="005B6046" w:rsidRPr="00DC238D" w:rsidRDefault="005B6046" w:rsidP="00DC238D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Theme="majorBidi" w:hAnsiTheme="majorBidi" w:cstheme="majorBidi"/>
          <w:color w:val="0F1115"/>
          <w:sz w:val="24"/>
          <w:szCs w:val="24"/>
        </w:rPr>
      </w:pPr>
      <w:r w:rsidRPr="00DC238D">
        <w:rPr>
          <w:rFonts w:asciiTheme="majorBidi" w:hAnsiTheme="majorBidi" w:cstheme="majorBidi"/>
          <w:color w:val="0F1115"/>
          <w:sz w:val="24"/>
          <w:szCs w:val="24"/>
        </w:rPr>
        <w:t>применение AutoML для выбора наилучшего классификатора;</w:t>
      </w:r>
    </w:p>
    <w:p w14:paraId="42349E65" w14:textId="4822425F" w:rsidR="005B6046" w:rsidRDefault="005B6046" w:rsidP="00DC238D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Theme="majorBidi" w:hAnsiTheme="majorBidi" w:cstheme="majorBidi"/>
          <w:color w:val="0F1115"/>
          <w:sz w:val="24"/>
          <w:szCs w:val="24"/>
        </w:rPr>
      </w:pPr>
      <w:r w:rsidRPr="00DC238D">
        <w:rPr>
          <w:rFonts w:asciiTheme="majorBidi" w:hAnsiTheme="majorBidi" w:cstheme="majorBidi"/>
          <w:color w:val="0F1115"/>
          <w:sz w:val="24"/>
          <w:szCs w:val="24"/>
        </w:rPr>
        <w:t>оценка качества модели с помощью матрицы ошибок и F1-меры.</w:t>
      </w:r>
    </w:p>
    <w:p w14:paraId="77A24E0A" w14:textId="1E32FC01" w:rsidR="007977C8" w:rsidRPr="007977C8" w:rsidRDefault="007977C8" w:rsidP="007977C8">
      <w:pPr>
        <w:spacing w:line="360" w:lineRule="auto"/>
        <w:jc w:val="both"/>
        <w:rPr>
          <w:rFonts w:asciiTheme="majorBidi" w:hAnsiTheme="majorBidi" w:cstheme="majorBidi"/>
          <w:color w:val="0F1115"/>
          <w:sz w:val="24"/>
          <w:szCs w:val="24"/>
          <w:lang w:val="en-US"/>
        </w:rPr>
      </w:pPr>
      <w:r w:rsidRPr="007977C8">
        <w:rPr>
          <w:rFonts w:asciiTheme="majorBidi" w:hAnsiTheme="majorBidi" w:cstheme="majorBidi"/>
          <w:sz w:val="24"/>
          <w:szCs w:val="24"/>
          <w:lang w:bidi="ar-SY"/>
        </w:rPr>
        <w:t>Ссылка на Git-репозиторий:</w:t>
      </w:r>
      <w:hyperlink w:history="1"/>
      <w:r w:rsidR="00CC2747">
        <w:rPr>
          <w:rStyle w:val="Hyperlink"/>
          <w:rFonts w:asciiTheme="majorBidi" w:hAnsiTheme="majorBidi" w:cstheme="majorBidi" w:hint="cs"/>
          <w:sz w:val="24"/>
          <w:szCs w:val="24"/>
          <w:rtl/>
          <w:lang w:val="en-US" w:bidi="ar-SY"/>
        </w:rPr>
        <w:t xml:space="preserve"> </w:t>
      </w:r>
      <w:r w:rsidR="007214A5" w:rsidRPr="007214A5">
        <w:rPr>
          <w:rStyle w:val="Hyperlink"/>
          <w:rFonts w:asciiTheme="majorBidi" w:hAnsiTheme="majorBidi" w:cstheme="majorBidi"/>
          <w:sz w:val="24"/>
          <w:szCs w:val="24"/>
          <w:lang w:val="en-US" w:bidi="ar-SY"/>
        </w:rPr>
        <w:t>https://github.com/ghadeer-91/Lab2</w:t>
      </w:r>
    </w:p>
    <w:p w14:paraId="1DCD77AC" w14:textId="77777777" w:rsidR="007D7E17" w:rsidRPr="007D7E17" w:rsidRDefault="007D7E17" w:rsidP="007D7E17">
      <w:pPr>
        <w:rPr>
          <w:rFonts w:asciiTheme="majorBidi" w:eastAsia="Times New Roman" w:hAnsiTheme="majorBidi" w:cstheme="majorBidi"/>
          <w:b/>
          <w:bCs/>
          <w:color w:val="0F1115"/>
          <w:sz w:val="28"/>
          <w:szCs w:val="28"/>
        </w:rPr>
      </w:pPr>
      <w:r w:rsidRPr="007D7E17">
        <w:rPr>
          <w:rFonts w:asciiTheme="majorBidi" w:eastAsia="Times New Roman" w:hAnsiTheme="majorBidi" w:cstheme="majorBidi"/>
          <w:b/>
          <w:bCs/>
          <w:color w:val="0F1115"/>
          <w:sz w:val="28"/>
          <w:szCs w:val="28"/>
        </w:rPr>
        <w:t>2 Обработка и очистка данных</w:t>
      </w:r>
    </w:p>
    <w:p w14:paraId="6E74B9C1" w14:textId="77777777" w:rsidR="007D7E17" w:rsidRPr="007D7E17" w:rsidRDefault="007D7E17" w:rsidP="007D7E17">
      <w:pPr>
        <w:rPr>
          <w:rFonts w:asciiTheme="majorBidi" w:eastAsia="Times New Roman" w:hAnsiTheme="majorBidi" w:cstheme="majorBidi"/>
          <w:b/>
          <w:bCs/>
          <w:color w:val="0F1115"/>
          <w:sz w:val="24"/>
          <w:szCs w:val="24"/>
        </w:rPr>
      </w:pPr>
      <w:r w:rsidRPr="007D7E17">
        <w:rPr>
          <w:rFonts w:asciiTheme="majorBidi" w:eastAsia="Times New Roman" w:hAnsiTheme="majorBidi" w:cstheme="majorBidi"/>
          <w:b/>
          <w:bCs/>
          <w:color w:val="0F1115"/>
          <w:sz w:val="24"/>
          <w:szCs w:val="24"/>
        </w:rPr>
        <w:t>2.1 Загрузка данных и выбор признаков</w:t>
      </w:r>
    </w:p>
    <w:p w14:paraId="0F070AC4" w14:textId="77777777" w:rsidR="007D7E17" w:rsidRPr="007D7E17" w:rsidRDefault="007D7E17" w:rsidP="007D7E17">
      <w:pPr>
        <w:spacing w:line="360" w:lineRule="auto"/>
        <w:jc w:val="both"/>
        <w:rPr>
          <w:rFonts w:asciiTheme="majorBidi" w:eastAsia="Times New Roman" w:hAnsiTheme="majorBidi" w:cstheme="majorBidi"/>
          <w:color w:val="0F1115"/>
          <w:sz w:val="24"/>
          <w:szCs w:val="24"/>
        </w:rPr>
      </w:pPr>
      <w:r w:rsidRPr="007D7E17">
        <w:rPr>
          <w:rFonts w:asciiTheme="majorBidi" w:eastAsia="Times New Roman" w:hAnsiTheme="majorBidi" w:cstheme="majorBidi"/>
          <w:color w:val="0F1115"/>
          <w:sz w:val="24"/>
          <w:szCs w:val="24"/>
        </w:rPr>
        <w:t>Из репозитория [1] загружены первые 5000 строк. Выбраны следующие столбцы, соответствующие числовым параметрам ЭКГ и целевому признаку:</w:t>
      </w:r>
    </w:p>
    <w:p w14:paraId="1C34B92D" w14:textId="77777777" w:rsidR="007D7E17" w:rsidRPr="00A42B2B" w:rsidRDefault="007D7E17" w:rsidP="007D7E17">
      <w:pPr>
        <w:pStyle w:val="ListParagraph"/>
        <w:numPr>
          <w:ilvl w:val="0"/>
          <w:numId w:val="15"/>
        </w:numPr>
        <w:rPr>
          <w:rFonts w:asciiTheme="majorBidi" w:eastAsia="Times New Roman" w:hAnsiTheme="majorBidi" w:cstheme="majorBidi"/>
          <w:color w:val="0F1115"/>
          <w:sz w:val="24"/>
          <w:szCs w:val="24"/>
        </w:rPr>
      </w:pPr>
      <w:r w:rsidRPr="00A42B2B">
        <w:rPr>
          <w:rFonts w:asciiTheme="majorBidi" w:eastAsia="Times New Roman" w:hAnsiTheme="majorBidi" w:cstheme="majorBidi"/>
          <w:color w:val="0F1115"/>
          <w:sz w:val="24"/>
          <w:szCs w:val="24"/>
        </w:rPr>
        <w:t>Count_subj – количество записей для пациента;</w:t>
      </w:r>
    </w:p>
    <w:p w14:paraId="2DB0C120" w14:textId="77777777" w:rsidR="007D7E17" w:rsidRPr="00A42B2B" w:rsidRDefault="007D7E17" w:rsidP="007D7E17">
      <w:pPr>
        <w:pStyle w:val="ListParagraph"/>
        <w:numPr>
          <w:ilvl w:val="0"/>
          <w:numId w:val="15"/>
        </w:numPr>
        <w:rPr>
          <w:rFonts w:asciiTheme="majorBidi" w:eastAsia="Times New Roman" w:hAnsiTheme="majorBidi" w:cstheme="majorBidi"/>
          <w:color w:val="0F1115"/>
          <w:sz w:val="24"/>
          <w:szCs w:val="24"/>
        </w:rPr>
      </w:pPr>
      <w:r w:rsidRPr="00A42B2B">
        <w:rPr>
          <w:rFonts w:asciiTheme="majorBidi" w:eastAsia="Times New Roman" w:hAnsiTheme="majorBidi" w:cstheme="majorBidi"/>
          <w:color w:val="0F1115"/>
          <w:sz w:val="24"/>
          <w:szCs w:val="24"/>
        </w:rPr>
        <w:t>rr_interval – интервал RR;</w:t>
      </w:r>
    </w:p>
    <w:p w14:paraId="70EDB0EE" w14:textId="77777777" w:rsidR="007D7E17" w:rsidRPr="00A42B2B" w:rsidRDefault="007D7E17" w:rsidP="007D7E17">
      <w:pPr>
        <w:pStyle w:val="ListParagraph"/>
        <w:numPr>
          <w:ilvl w:val="0"/>
          <w:numId w:val="15"/>
        </w:numPr>
        <w:rPr>
          <w:rFonts w:asciiTheme="majorBidi" w:eastAsia="Times New Roman" w:hAnsiTheme="majorBidi" w:cstheme="majorBidi"/>
          <w:color w:val="0F1115"/>
          <w:sz w:val="24"/>
          <w:szCs w:val="24"/>
        </w:rPr>
      </w:pPr>
      <w:r w:rsidRPr="00A42B2B">
        <w:rPr>
          <w:rFonts w:asciiTheme="majorBidi" w:eastAsia="Times New Roman" w:hAnsiTheme="majorBidi" w:cstheme="majorBidi"/>
          <w:color w:val="0F1115"/>
          <w:sz w:val="24"/>
          <w:szCs w:val="24"/>
        </w:rPr>
        <w:t>p_end – окончание зубца P;</w:t>
      </w:r>
    </w:p>
    <w:p w14:paraId="69A97F2A" w14:textId="77777777" w:rsidR="007D7E17" w:rsidRPr="00A42B2B" w:rsidRDefault="007D7E17" w:rsidP="007D7E17">
      <w:pPr>
        <w:pStyle w:val="ListParagraph"/>
        <w:numPr>
          <w:ilvl w:val="0"/>
          <w:numId w:val="15"/>
        </w:numPr>
        <w:rPr>
          <w:rFonts w:asciiTheme="majorBidi" w:eastAsia="Times New Roman" w:hAnsiTheme="majorBidi" w:cstheme="majorBidi"/>
          <w:color w:val="0F1115"/>
          <w:sz w:val="24"/>
          <w:szCs w:val="24"/>
        </w:rPr>
      </w:pPr>
      <w:r w:rsidRPr="00A42B2B">
        <w:rPr>
          <w:rFonts w:asciiTheme="majorBidi" w:eastAsia="Times New Roman" w:hAnsiTheme="majorBidi" w:cstheme="majorBidi"/>
          <w:color w:val="0F1115"/>
          <w:sz w:val="24"/>
          <w:szCs w:val="24"/>
        </w:rPr>
        <w:t>qrs_onset – начало комплекса QRS;</w:t>
      </w:r>
    </w:p>
    <w:p w14:paraId="26804CE5" w14:textId="77777777" w:rsidR="007D7E17" w:rsidRPr="00A42B2B" w:rsidRDefault="007D7E17" w:rsidP="007D7E17">
      <w:pPr>
        <w:pStyle w:val="ListParagraph"/>
        <w:numPr>
          <w:ilvl w:val="0"/>
          <w:numId w:val="15"/>
        </w:numPr>
        <w:rPr>
          <w:rFonts w:asciiTheme="majorBidi" w:eastAsia="Times New Roman" w:hAnsiTheme="majorBidi" w:cstheme="majorBidi"/>
          <w:color w:val="0F1115"/>
          <w:sz w:val="24"/>
          <w:szCs w:val="24"/>
        </w:rPr>
      </w:pPr>
      <w:r w:rsidRPr="00A42B2B">
        <w:rPr>
          <w:rFonts w:asciiTheme="majorBidi" w:eastAsia="Times New Roman" w:hAnsiTheme="majorBidi" w:cstheme="majorBidi"/>
          <w:color w:val="0F1115"/>
          <w:sz w:val="24"/>
          <w:szCs w:val="24"/>
        </w:rPr>
        <w:t>qrs_end – окончание комплекса QRS;</w:t>
      </w:r>
    </w:p>
    <w:p w14:paraId="2312B07B" w14:textId="77777777" w:rsidR="007D7E17" w:rsidRPr="00A42B2B" w:rsidRDefault="007D7E17" w:rsidP="007D7E17">
      <w:pPr>
        <w:pStyle w:val="ListParagraph"/>
        <w:numPr>
          <w:ilvl w:val="0"/>
          <w:numId w:val="15"/>
        </w:numPr>
        <w:rPr>
          <w:rFonts w:asciiTheme="majorBidi" w:eastAsia="Times New Roman" w:hAnsiTheme="majorBidi" w:cstheme="majorBidi"/>
          <w:color w:val="0F1115"/>
          <w:sz w:val="24"/>
          <w:szCs w:val="24"/>
        </w:rPr>
      </w:pPr>
      <w:r w:rsidRPr="00A42B2B">
        <w:rPr>
          <w:rFonts w:asciiTheme="majorBidi" w:eastAsia="Times New Roman" w:hAnsiTheme="majorBidi" w:cstheme="majorBidi"/>
          <w:color w:val="0F1115"/>
          <w:sz w:val="24"/>
          <w:szCs w:val="24"/>
        </w:rPr>
        <w:t>p_axis – электрическая ось зубца P;</w:t>
      </w:r>
    </w:p>
    <w:p w14:paraId="1F091682" w14:textId="77777777" w:rsidR="007D7E17" w:rsidRPr="00A42B2B" w:rsidRDefault="007D7E17" w:rsidP="007D7E17">
      <w:pPr>
        <w:pStyle w:val="ListParagraph"/>
        <w:numPr>
          <w:ilvl w:val="0"/>
          <w:numId w:val="15"/>
        </w:numPr>
        <w:rPr>
          <w:rFonts w:asciiTheme="majorBidi" w:eastAsia="Times New Roman" w:hAnsiTheme="majorBidi" w:cstheme="majorBidi"/>
          <w:color w:val="0F1115"/>
          <w:sz w:val="24"/>
          <w:szCs w:val="24"/>
        </w:rPr>
      </w:pPr>
      <w:r w:rsidRPr="00A42B2B">
        <w:rPr>
          <w:rFonts w:asciiTheme="majorBidi" w:eastAsia="Times New Roman" w:hAnsiTheme="majorBidi" w:cstheme="majorBidi"/>
          <w:color w:val="0F1115"/>
          <w:sz w:val="24"/>
          <w:szCs w:val="24"/>
        </w:rPr>
        <w:t>qrs_axis – электрическая ось комплекса QRS;</w:t>
      </w:r>
    </w:p>
    <w:p w14:paraId="3AB13911" w14:textId="77777777" w:rsidR="007D7E17" w:rsidRPr="00A42B2B" w:rsidRDefault="007D7E17" w:rsidP="007D7E17">
      <w:pPr>
        <w:pStyle w:val="ListParagraph"/>
        <w:numPr>
          <w:ilvl w:val="0"/>
          <w:numId w:val="15"/>
        </w:numPr>
        <w:rPr>
          <w:rFonts w:asciiTheme="majorBidi" w:eastAsia="Times New Roman" w:hAnsiTheme="majorBidi" w:cstheme="majorBidi"/>
          <w:color w:val="0F1115"/>
          <w:sz w:val="24"/>
          <w:szCs w:val="24"/>
        </w:rPr>
      </w:pPr>
      <w:r w:rsidRPr="00A42B2B">
        <w:rPr>
          <w:rFonts w:asciiTheme="majorBidi" w:eastAsia="Times New Roman" w:hAnsiTheme="majorBidi" w:cstheme="majorBidi"/>
          <w:color w:val="0F1115"/>
          <w:sz w:val="24"/>
          <w:szCs w:val="24"/>
        </w:rPr>
        <w:t>t_axis – электрическая ось зубца T;</w:t>
      </w:r>
    </w:p>
    <w:p w14:paraId="3BE711B9" w14:textId="77777777" w:rsidR="007D7E17" w:rsidRPr="00A42B2B" w:rsidRDefault="007D7E17" w:rsidP="007D7E17">
      <w:pPr>
        <w:pStyle w:val="ListParagraph"/>
        <w:numPr>
          <w:ilvl w:val="0"/>
          <w:numId w:val="15"/>
        </w:numPr>
        <w:rPr>
          <w:rFonts w:asciiTheme="majorBidi" w:eastAsia="Times New Roman" w:hAnsiTheme="majorBidi" w:cstheme="majorBidi"/>
          <w:color w:val="0F1115"/>
          <w:sz w:val="24"/>
          <w:szCs w:val="24"/>
        </w:rPr>
      </w:pPr>
      <w:r w:rsidRPr="00A42B2B">
        <w:rPr>
          <w:rFonts w:asciiTheme="majorBidi" w:eastAsia="Times New Roman" w:hAnsiTheme="majorBidi" w:cstheme="majorBidi"/>
          <w:color w:val="0F1115"/>
          <w:sz w:val="24"/>
          <w:szCs w:val="24"/>
        </w:rPr>
        <w:t>Healthy_Status – целевая переменная (0 – болен, 1 – здоров).</w:t>
      </w:r>
    </w:p>
    <w:p w14:paraId="2A9FCA2A" w14:textId="77777777" w:rsidR="007D7E17" w:rsidRPr="00A42B2B" w:rsidRDefault="007D7E17" w:rsidP="007D7E17">
      <w:pPr>
        <w:rPr>
          <w:rFonts w:asciiTheme="majorBidi" w:eastAsia="Times New Roman" w:hAnsiTheme="majorBidi" w:cstheme="majorBidi"/>
          <w:b/>
          <w:bCs/>
          <w:color w:val="0F1115"/>
          <w:sz w:val="24"/>
          <w:szCs w:val="24"/>
        </w:rPr>
      </w:pPr>
      <w:r w:rsidRPr="00A42B2B">
        <w:rPr>
          <w:rFonts w:asciiTheme="majorBidi" w:eastAsia="Times New Roman" w:hAnsiTheme="majorBidi" w:cstheme="majorBidi"/>
          <w:b/>
          <w:bCs/>
          <w:color w:val="0F1115"/>
          <w:sz w:val="24"/>
          <w:szCs w:val="24"/>
        </w:rPr>
        <w:t>2.2 Удаление пропусков и выбросов</w:t>
      </w:r>
    </w:p>
    <w:p w14:paraId="4F1B6C92" w14:textId="77777777" w:rsidR="007D7E17" w:rsidRPr="007D7E17" w:rsidRDefault="007D7E17" w:rsidP="007D7E17">
      <w:pPr>
        <w:spacing w:line="360" w:lineRule="auto"/>
        <w:jc w:val="both"/>
        <w:rPr>
          <w:rFonts w:asciiTheme="majorBidi" w:eastAsia="Times New Roman" w:hAnsiTheme="majorBidi" w:cstheme="majorBidi"/>
          <w:color w:val="0F1115"/>
          <w:sz w:val="24"/>
          <w:szCs w:val="24"/>
        </w:rPr>
      </w:pPr>
      <w:r w:rsidRPr="00A42B2B">
        <w:rPr>
          <w:rFonts w:asciiTheme="majorBidi" w:eastAsia="Times New Roman" w:hAnsiTheme="majorBidi" w:cstheme="majorBidi"/>
          <w:color w:val="0F1115"/>
          <w:sz w:val="24"/>
          <w:szCs w:val="24"/>
        </w:rPr>
        <w:t>В данных значения 29999 использовались как маркеры пропусков. Они были заменены на NaN, после чего удалены все строки, содержащие хотя бы одно пропущенное</w:t>
      </w:r>
      <w:r w:rsidRPr="007D7E17">
        <w:rPr>
          <w:rFonts w:asciiTheme="majorBidi" w:eastAsia="Times New Roman" w:hAnsiTheme="majorBidi" w:cstheme="majorBidi"/>
          <w:color w:val="0F1115"/>
          <w:sz w:val="24"/>
          <w:szCs w:val="24"/>
        </w:rPr>
        <w:t xml:space="preserve"> значение.</w:t>
      </w:r>
    </w:p>
    <w:p w14:paraId="6A210988" w14:textId="73405D55" w:rsidR="007D7E17" w:rsidRPr="007D7E17" w:rsidRDefault="007D7E17" w:rsidP="007D7E17">
      <w:pPr>
        <w:spacing w:line="360" w:lineRule="auto"/>
        <w:jc w:val="both"/>
        <w:rPr>
          <w:rFonts w:asciiTheme="majorBidi" w:eastAsia="Times New Roman" w:hAnsiTheme="majorBidi" w:cstheme="majorBidi"/>
          <w:color w:val="0F1115"/>
          <w:sz w:val="24"/>
          <w:szCs w:val="24"/>
        </w:rPr>
      </w:pPr>
      <w:r w:rsidRPr="007D7E17">
        <w:rPr>
          <w:rFonts w:asciiTheme="majorBidi" w:eastAsia="Times New Roman" w:hAnsiTheme="majorBidi" w:cstheme="majorBidi"/>
          <w:color w:val="0F1115"/>
          <w:sz w:val="24"/>
          <w:szCs w:val="24"/>
        </w:rPr>
        <w:t>Для удаления выбросов применён метод межквартильного размаха (IQR). Для каждого признака вычисляются первый квартиль </w:t>
      </w:r>
      <w:r w:rsidRPr="007D7E17">
        <w:rPr>
          <w:rFonts w:asciiTheme="majorBidi" w:eastAsia="Times New Roman" w:hAnsiTheme="majorBidi" w:cstheme="majorBidi"/>
          <w:i/>
          <w:iCs/>
          <w:color w:val="0F1115"/>
          <w:sz w:val="24"/>
          <w:szCs w:val="24"/>
        </w:rPr>
        <w:t>Q</w:t>
      </w:r>
      <w:r w:rsidRPr="007D7E17">
        <w:rPr>
          <w:rFonts w:asciiTheme="majorBidi" w:eastAsia="Times New Roman" w:hAnsiTheme="majorBidi" w:cstheme="majorBidi"/>
          <w:color w:val="0F1115"/>
          <w:sz w:val="24"/>
          <w:szCs w:val="24"/>
        </w:rPr>
        <w:t>1​, третий квартиль </w:t>
      </w:r>
      <w:r w:rsidRPr="007D7E17">
        <w:rPr>
          <w:rFonts w:asciiTheme="majorBidi" w:eastAsia="Times New Roman" w:hAnsiTheme="majorBidi" w:cstheme="majorBidi"/>
          <w:i/>
          <w:iCs/>
          <w:color w:val="0F1115"/>
          <w:sz w:val="24"/>
          <w:szCs w:val="24"/>
        </w:rPr>
        <w:t>Q</w:t>
      </w:r>
      <w:r w:rsidRPr="007D7E17">
        <w:rPr>
          <w:rFonts w:asciiTheme="majorBidi" w:eastAsia="Times New Roman" w:hAnsiTheme="majorBidi" w:cstheme="majorBidi"/>
          <w:color w:val="0F1115"/>
          <w:sz w:val="24"/>
          <w:szCs w:val="24"/>
        </w:rPr>
        <w:t>3​ и межквартильный размах:</w:t>
      </w:r>
    </w:p>
    <w:p w14:paraId="1077A736" w14:textId="49F9E4F2" w:rsidR="007D7E17" w:rsidRPr="007D7E17" w:rsidRDefault="007D7E17" w:rsidP="007D7E17">
      <w:pPr>
        <w:spacing w:line="360" w:lineRule="auto"/>
        <w:jc w:val="both"/>
        <w:rPr>
          <w:rFonts w:asciiTheme="majorBidi" w:eastAsia="Times New Roman" w:hAnsiTheme="majorBidi" w:cstheme="majorBidi"/>
          <w:b/>
          <w:bCs/>
          <w:sz w:val="24"/>
          <w:szCs w:val="24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="Times New Roman" w:hAnsi="Cambria Math" w:cstheme="majorBidi"/>
              <w:color w:val="0F1115"/>
              <w:sz w:val="24"/>
              <w:szCs w:val="24"/>
              <w:shd w:val="clear" w:color="auto" w:fill="FFFFFF"/>
            </w:rPr>
            <m:t>IQR=</m:t>
          </m:r>
          <m:sSub>
            <m:sSubPr>
              <m:ctrlPr>
                <w:rPr>
                  <w:rFonts w:ascii="Cambria Math" w:eastAsia="Times New Roman" w:hAnsi="Cambria Math" w:cstheme="majorBidi"/>
                  <w:b/>
                  <w:bCs/>
                  <w:i/>
                  <w:iCs/>
                  <w:color w:val="0F1115"/>
                  <w:sz w:val="24"/>
                  <w:szCs w:val="24"/>
                  <w:shd w:val="clear" w:color="auto" w:fill="FFFFFF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theme="majorBidi"/>
                  <w:color w:val="0F1115"/>
                  <w:sz w:val="24"/>
                  <w:szCs w:val="24"/>
                  <w:shd w:val="clear" w:color="auto" w:fill="FFFFFF"/>
                </w:rPr>
                <m:t>Q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theme="majorBidi"/>
                  <w:color w:val="0F1115"/>
                  <w:sz w:val="24"/>
                  <w:szCs w:val="24"/>
                  <w:shd w:val="clear" w:color="auto" w:fill="FFFFFF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theme="majorBidi"/>
              <w:color w:val="0F1115"/>
              <w:sz w:val="24"/>
              <w:szCs w:val="24"/>
              <w:shd w:val="clear" w:color="auto" w:fill="FFFFFF"/>
            </w:rPr>
            <m:t>​-</m:t>
          </m:r>
          <m:sSub>
            <m:sSubPr>
              <m:ctrlPr>
                <w:rPr>
                  <w:rFonts w:ascii="Cambria Math" w:eastAsia="Times New Roman" w:hAnsi="Cambria Math" w:cstheme="majorBidi"/>
                  <w:b/>
                  <w:bCs/>
                  <w:i/>
                  <w:iCs/>
                  <w:color w:val="0F1115"/>
                  <w:sz w:val="24"/>
                  <w:szCs w:val="24"/>
                  <w:shd w:val="clear" w:color="auto" w:fill="FFFFFF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theme="majorBidi"/>
                  <w:color w:val="0F1115"/>
                  <w:sz w:val="24"/>
                  <w:szCs w:val="24"/>
                  <w:shd w:val="clear" w:color="auto" w:fill="FFFFFF"/>
                </w:rPr>
                <m:t>Q</m:t>
              </m:r>
              <m:ctrlPr>
                <w:rPr>
                  <w:rFonts w:ascii="Cambria Math" w:eastAsia="Times New Roman" w:hAnsi="Cambria Math" w:cstheme="majorBidi"/>
                  <w:b/>
                  <w:bCs/>
                  <w:i/>
                  <w:color w:val="0F1115"/>
                  <w:sz w:val="24"/>
                  <w:szCs w:val="24"/>
                  <w:shd w:val="clear" w:color="auto" w:fill="FFFFFF"/>
                </w:rPr>
              </m:ctrlP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theme="majorBidi"/>
                  <w:color w:val="0F1115"/>
                  <w:sz w:val="24"/>
                  <w:szCs w:val="24"/>
                  <w:shd w:val="clear" w:color="auto" w:fill="FFFFFF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theme="majorBidi"/>
              <w:color w:val="0F1115"/>
              <w:sz w:val="24"/>
              <w:szCs w:val="24"/>
              <w:shd w:val="clear" w:color="auto" w:fill="FFFFFF"/>
            </w:rPr>
            <m:t>​</m:t>
          </m:r>
        </m:oMath>
      </m:oMathPara>
    </w:p>
    <w:p w14:paraId="59567F4F" w14:textId="77777777" w:rsidR="007D7E17" w:rsidRPr="007D7E17" w:rsidRDefault="007D7E17" w:rsidP="007D7E17">
      <w:pPr>
        <w:spacing w:line="360" w:lineRule="auto"/>
        <w:jc w:val="both"/>
        <w:rPr>
          <w:rFonts w:asciiTheme="majorBidi" w:eastAsia="Times New Roman" w:hAnsiTheme="majorBidi" w:cstheme="majorBidi"/>
          <w:color w:val="0F1115"/>
          <w:sz w:val="24"/>
          <w:szCs w:val="24"/>
        </w:rPr>
      </w:pPr>
      <w:r w:rsidRPr="007D7E17">
        <w:rPr>
          <w:rFonts w:asciiTheme="majorBidi" w:eastAsia="Times New Roman" w:hAnsiTheme="majorBidi" w:cstheme="majorBidi"/>
          <w:color w:val="0F1115"/>
          <w:sz w:val="24"/>
          <w:szCs w:val="24"/>
        </w:rPr>
        <w:t>Границы допустимых значений:</w:t>
      </w:r>
    </w:p>
    <w:p w14:paraId="665ED87B" w14:textId="0FEA590A" w:rsidR="007D7E17" w:rsidRPr="007D7E17" w:rsidRDefault="007D7E17" w:rsidP="007D7E17">
      <w:pPr>
        <w:spacing w:line="360" w:lineRule="auto"/>
        <w:jc w:val="both"/>
        <w:rPr>
          <w:rFonts w:asciiTheme="majorBidi" w:eastAsia="Times New Roman" w:hAnsiTheme="majorBidi" w:cstheme="majorBidi"/>
          <w:b/>
          <w:bCs/>
          <w:sz w:val="24"/>
          <w:szCs w:val="24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="Times New Roman" w:hAnsi="Cambria Math" w:cstheme="majorBidi"/>
              <w:color w:val="0F1115"/>
              <w:sz w:val="24"/>
              <w:szCs w:val="24"/>
              <w:shd w:val="clear" w:color="auto" w:fill="FFFFFF"/>
            </w:rPr>
            <m:t>[</m:t>
          </m:r>
          <m:sSub>
            <m:sSubPr>
              <m:ctrlPr>
                <w:rPr>
                  <w:rFonts w:ascii="Cambria Math" w:eastAsia="Times New Roman" w:hAnsi="Cambria Math" w:cstheme="majorBidi"/>
                  <w:b/>
                  <w:bCs/>
                  <w:i/>
                  <w:iCs/>
                  <w:color w:val="0F1115"/>
                  <w:sz w:val="24"/>
                  <w:szCs w:val="24"/>
                  <w:shd w:val="clear" w:color="auto" w:fill="FFFFFF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theme="majorBidi"/>
                  <w:color w:val="0F1115"/>
                  <w:sz w:val="24"/>
                  <w:szCs w:val="24"/>
                  <w:shd w:val="clear" w:color="auto" w:fill="FFFFFF"/>
                </w:rPr>
                <m:t>Q</m:t>
              </m:r>
              <m:ctrlPr>
                <w:rPr>
                  <w:rFonts w:ascii="Cambria Math" w:eastAsia="Times New Roman" w:hAnsi="Cambria Math" w:cstheme="majorBidi"/>
                  <w:b/>
                  <w:bCs/>
                  <w:i/>
                  <w:color w:val="0F1115"/>
                  <w:sz w:val="24"/>
                  <w:szCs w:val="24"/>
                  <w:shd w:val="clear" w:color="auto" w:fill="FFFFFF"/>
                </w:rPr>
              </m:ctrlP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theme="majorBidi"/>
                  <w:color w:val="0F1115"/>
                  <w:sz w:val="24"/>
                  <w:szCs w:val="24"/>
                  <w:shd w:val="clear" w:color="auto" w:fill="FFFFFF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theme="majorBidi"/>
              <w:color w:val="0F1115"/>
              <w:sz w:val="24"/>
              <w:szCs w:val="24"/>
              <w:shd w:val="clear" w:color="auto" w:fill="FFFFFF"/>
            </w:rPr>
            <m:t>​-1.5⋅IQR,</m:t>
          </m:r>
          <m:sSub>
            <m:sSubPr>
              <m:ctrlPr>
                <w:rPr>
                  <w:rFonts w:ascii="Cambria Math" w:eastAsia="Times New Roman" w:hAnsi="Cambria Math" w:cstheme="majorBidi"/>
                  <w:b/>
                  <w:bCs/>
                  <w:i/>
                  <w:iCs/>
                  <w:color w:val="0F1115"/>
                  <w:sz w:val="24"/>
                  <w:szCs w:val="24"/>
                  <w:shd w:val="clear" w:color="auto" w:fill="FFFFFF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theme="majorBidi"/>
                  <w:color w:val="0F1115"/>
                  <w:sz w:val="24"/>
                  <w:szCs w:val="24"/>
                  <w:shd w:val="clear" w:color="auto" w:fill="FFFFFF"/>
                </w:rPr>
                <m:t>Q</m:t>
              </m:r>
              <m:ctrlPr>
                <w:rPr>
                  <w:rFonts w:ascii="Cambria Math" w:eastAsia="Times New Roman" w:hAnsi="Cambria Math" w:cstheme="majorBidi"/>
                  <w:b/>
                  <w:bCs/>
                  <w:i/>
                  <w:color w:val="0F1115"/>
                  <w:sz w:val="24"/>
                  <w:szCs w:val="24"/>
                  <w:shd w:val="clear" w:color="auto" w:fill="FFFFFF"/>
                </w:rPr>
              </m:ctrlP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theme="majorBidi"/>
                  <w:color w:val="0F1115"/>
                  <w:sz w:val="24"/>
                  <w:szCs w:val="24"/>
                  <w:shd w:val="clear" w:color="auto" w:fill="FFFFFF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theme="majorBidi"/>
              <w:color w:val="0F1115"/>
              <w:sz w:val="24"/>
              <w:szCs w:val="24"/>
              <w:shd w:val="clear" w:color="auto" w:fill="FFFFFF"/>
            </w:rPr>
            <m:t>​+1.5⋅IQR]</m:t>
          </m:r>
        </m:oMath>
      </m:oMathPara>
    </w:p>
    <w:p w14:paraId="5FA3DE44" w14:textId="1961F4A5" w:rsidR="007D7E17" w:rsidRPr="007D7E17" w:rsidRDefault="007D7E17" w:rsidP="007D7E17">
      <w:pPr>
        <w:spacing w:line="360" w:lineRule="auto"/>
        <w:jc w:val="both"/>
        <w:rPr>
          <w:rFonts w:asciiTheme="majorBidi" w:eastAsia="Times New Roman" w:hAnsiTheme="majorBidi" w:cstheme="majorBidi"/>
          <w:color w:val="0F1115"/>
          <w:sz w:val="24"/>
          <w:szCs w:val="24"/>
        </w:rPr>
      </w:pPr>
      <w:r w:rsidRPr="007D7E17">
        <w:rPr>
          <w:rFonts w:asciiTheme="majorBidi" w:eastAsia="Times New Roman" w:hAnsiTheme="majorBidi" w:cstheme="majorBidi"/>
          <w:color w:val="0F1115"/>
          <w:sz w:val="24"/>
          <w:szCs w:val="24"/>
        </w:rPr>
        <w:lastRenderedPageBreak/>
        <w:t xml:space="preserve">Строки, в которых хотя бы один признак выходил за эти границы, удалялись. После очистки в датасете осталось </w:t>
      </w:r>
      <w:r w:rsidR="001977A1">
        <w:rPr>
          <w:rFonts w:asciiTheme="majorBidi" w:eastAsia="Times New Roman" w:hAnsiTheme="majorBidi" w:cstheme="majorBidi" w:hint="cs"/>
          <w:color w:val="0F1115"/>
          <w:sz w:val="24"/>
          <w:szCs w:val="24"/>
          <w:rtl/>
        </w:rPr>
        <w:t>3448</w:t>
      </w:r>
      <w:r w:rsidRPr="007D7E17">
        <w:rPr>
          <w:rFonts w:asciiTheme="majorBidi" w:eastAsia="Times New Roman" w:hAnsiTheme="majorBidi" w:cstheme="majorBidi"/>
          <w:color w:val="0F1115"/>
          <w:sz w:val="24"/>
          <w:szCs w:val="24"/>
        </w:rPr>
        <w:t xml:space="preserve"> строки (исходно 5000).</w:t>
      </w:r>
    </w:p>
    <w:p w14:paraId="2C92D303" w14:textId="77777777" w:rsidR="007D7E17" w:rsidRPr="007D7E17" w:rsidRDefault="007D7E17" w:rsidP="007D7E17">
      <w:pPr>
        <w:spacing w:line="360" w:lineRule="auto"/>
        <w:jc w:val="both"/>
        <w:rPr>
          <w:rFonts w:asciiTheme="majorBidi" w:eastAsia="Times New Roman" w:hAnsiTheme="majorBidi" w:cstheme="majorBidi"/>
          <w:b/>
          <w:bCs/>
          <w:color w:val="0F1115"/>
          <w:sz w:val="24"/>
          <w:szCs w:val="24"/>
        </w:rPr>
      </w:pPr>
      <w:r w:rsidRPr="007D7E17">
        <w:rPr>
          <w:rFonts w:asciiTheme="majorBidi" w:eastAsia="Times New Roman" w:hAnsiTheme="majorBidi" w:cstheme="majorBidi"/>
          <w:b/>
          <w:bCs/>
          <w:color w:val="0F1115"/>
          <w:sz w:val="24"/>
          <w:szCs w:val="24"/>
        </w:rPr>
        <w:t>2.3 Стандартизация</w:t>
      </w:r>
    </w:p>
    <w:p w14:paraId="17B5DAAE" w14:textId="77777777" w:rsidR="007D7E17" w:rsidRDefault="007D7E17" w:rsidP="007D7E17">
      <w:pPr>
        <w:spacing w:line="360" w:lineRule="auto"/>
        <w:jc w:val="both"/>
        <w:rPr>
          <w:rFonts w:asciiTheme="majorBidi" w:eastAsia="Times New Roman" w:hAnsiTheme="majorBidi" w:cstheme="majorBidi"/>
          <w:color w:val="0F1115"/>
          <w:sz w:val="24"/>
          <w:szCs w:val="24"/>
        </w:rPr>
      </w:pPr>
      <w:r w:rsidRPr="007D7E17">
        <w:rPr>
          <w:rFonts w:asciiTheme="majorBidi" w:eastAsia="Times New Roman" w:hAnsiTheme="majorBidi" w:cstheme="majorBidi"/>
          <w:color w:val="0F1115"/>
          <w:sz w:val="24"/>
          <w:szCs w:val="24"/>
        </w:rPr>
        <w:t>Все признаки были стандартизированы к нулевому среднему и единичной дисперсии:</w:t>
      </w:r>
    </w:p>
    <w:p w14:paraId="479F4512" w14:textId="2DF9573A" w:rsidR="007D7E17" w:rsidRPr="007D7E17" w:rsidRDefault="007D7E17" w:rsidP="007D7E17">
      <w:pPr>
        <w:spacing w:line="360" w:lineRule="auto"/>
        <w:jc w:val="both"/>
        <w:rPr>
          <w:rFonts w:asciiTheme="majorBidi" w:eastAsia="Times New Roman" w:hAnsiTheme="majorBidi" w:cstheme="majorBidi"/>
          <w:b/>
          <w:bCs/>
          <w:i/>
          <w:color w:val="0F1115"/>
          <w:sz w:val="24"/>
          <w:szCs w:val="24"/>
          <w:lang w:val="en-US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="Times New Roman" w:hAnsi="Cambria Math" w:cstheme="majorBidi"/>
              <w:color w:val="0F1115"/>
              <w:sz w:val="24"/>
              <w:szCs w:val="24"/>
            </w:rPr>
            <m:t xml:space="preserve">z= </m:t>
          </m:r>
          <m:f>
            <m:fPr>
              <m:ctrlPr>
                <w:rPr>
                  <w:rFonts w:ascii="Cambria Math" w:eastAsia="Times New Roman" w:hAnsi="Cambria Math" w:cstheme="majorBidi"/>
                  <w:b/>
                  <w:bCs/>
                  <w:i/>
                  <w:color w:val="0F1115"/>
                  <w:sz w:val="24"/>
                  <w:szCs w:val="24"/>
                  <w:lang w:val="en-US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="Times New Roman" w:hAnsi="Cambria Math" w:cstheme="majorBidi"/>
                  <w:color w:val="0F1115"/>
                  <w:sz w:val="24"/>
                  <w:szCs w:val="24"/>
                  <w:lang w:val="en-US"/>
                </w:rPr>
                <m:t>x-</m:t>
              </m:r>
              <m:r>
                <m:rPr>
                  <m:sty m:val="bi"/>
                </m:rPr>
                <w:rPr>
                  <w:rFonts w:ascii="Cambria Math" w:eastAsia="Times New Roman" w:hAnsi="Cambria Math" w:cstheme="majorBidi"/>
                  <w:color w:val="0F1115"/>
                  <w:sz w:val="24"/>
                  <w:szCs w:val="24"/>
                  <w:shd w:val="clear" w:color="auto" w:fill="FFFFFF"/>
                </w:rPr>
                <m:t>μ</m:t>
              </m:r>
            </m:num>
            <m:den>
              <m:r>
                <m:rPr>
                  <m:sty m:val="bi"/>
                </m:rPr>
                <w:rPr>
                  <w:rFonts w:ascii="Cambria Math" w:eastAsia="Times New Roman" w:hAnsi="Cambria Math" w:cstheme="majorBidi"/>
                  <w:color w:val="0F1115"/>
                  <w:sz w:val="24"/>
                  <w:szCs w:val="24"/>
                  <w:shd w:val="clear" w:color="auto" w:fill="FFFFFF"/>
                </w:rPr>
                <m:t>σ</m:t>
              </m:r>
            </m:den>
          </m:f>
        </m:oMath>
      </m:oMathPara>
    </w:p>
    <w:p w14:paraId="42A86396" w14:textId="5DF30C65" w:rsidR="007D7E17" w:rsidRDefault="007D7E17" w:rsidP="007D7E17">
      <w:pPr>
        <w:spacing w:line="360" w:lineRule="auto"/>
        <w:jc w:val="both"/>
        <w:rPr>
          <w:rFonts w:asciiTheme="majorBidi" w:eastAsia="Times New Roman" w:hAnsiTheme="majorBidi" w:cstheme="majorBidi"/>
          <w:color w:val="0F1115"/>
          <w:sz w:val="24"/>
          <w:szCs w:val="24"/>
        </w:rPr>
      </w:pPr>
      <w:r w:rsidRPr="007D7E17">
        <w:rPr>
          <w:rFonts w:asciiTheme="majorBidi" w:eastAsia="Times New Roman" w:hAnsiTheme="majorBidi" w:cstheme="majorBidi"/>
          <w:color w:val="0F1115"/>
          <w:sz w:val="24"/>
          <w:szCs w:val="24"/>
        </w:rPr>
        <w:t>где </w:t>
      </w:r>
      <w:r w:rsidRPr="007D7E17">
        <w:rPr>
          <w:rFonts w:asciiTheme="majorBidi" w:eastAsia="Times New Roman" w:hAnsiTheme="majorBidi" w:cstheme="majorBidi"/>
          <w:i/>
          <w:iCs/>
          <w:color w:val="0F1115"/>
          <w:sz w:val="24"/>
          <w:szCs w:val="24"/>
        </w:rPr>
        <w:t>μ</w:t>
      </w:r>
      <w:r w:rsidRPr="007D7E17">
        <w:rPr>
          <w:rFonts w:asciiTheme="majorBidi" w:eastAsia="Times New Roman" w:hAnsiTheme="majorBidi" w:cstheme="majorBidi"/>
          <w:color w:val="0F1115"/>
          <w:sz w:val="24"/>
          <w:szCs w:val="24"/>
        </w:rPr>
        <w:t> – среднее значение признака, </w:t>
      </w:r>
      <w:r w:rsidRPr="007D7E17">
        <w:rPr>
          <w:rFonts w:asciiTheme="majorBidi" w:eastAsia="Times New Roman" w:hAnsiTheme="majorBidi" w:cstheme="majorBidi"/>
          <w:i/>
          <w:iCs/>
          <w:color w:val="0F1115"/>
          <w:sz w:val="24"/>
          <w:szCs w:val="24"/>
        </w:rPr>
        <w:t>σ</w:t>
      </w:r>
      <w:r w:rsidRPr="007D7E17">
        <w:rPr>
          <w:rFonts w:asciiTheme="majorBidi" w:eastAsia="Times New Roman" w:hAnsiTheme="majorBidi" w:cstheme="majorBidi"/>
          <w:color w:val="0F1115"/>
          <w:sz w:val="24"/>
          <w:szCs w:val="24"/>
        </w:rPr>
        <w:t> – стандартное отклонение. Стандартизация необходима для корректной работы методов главных компонент и t</w:t>
      </w:r>
      <w:r w:rsidRPr="007D7E17">
        <w:rPr>
          <w:rFonts w:asciiTheme="majorBidi" w:eastAsia="Times New Roman" w:hAnsiTheme="majorBidi" w:cstheme="majorBidi"/>
          <w:color w:val="0F1115"/>
          <w:sz w:val="24"/>
          <w:szCs w:val="24"/>
        </w:rPr>
        <w:noBreakHyphen/>
        <w:t>SNE</w:t>
      </w:r>
    </w:p>
    <w:p w14:paraId="3533FCF0" w14:textId="77777777" w:rsidR="002637E3" w:rsidRPr="002637E3" w:rsidRDefault="002637E3" w:rsidP="002637E3">
      <w:pPr>
        <w:rPr>
          <w:rFonts w:asciiTheme="majorBidi" w:eastAsia="Times New Roman" w:hAnsiTheme="majorBidi" w:cstheme="majorBidi"/>
          <w:b/>
          <w:bCs/>
          <w:color w:val="0F1115"/>
          <w:sz w:val="28"/>
          <w:szCs w:val="28"/>
        </w:rPr>
      </w:pPr>
      <w:r w:rsidRPr="002637E3">
        <w:rPr>
          <w:rFonts w:asciiTheme="majorBidi" w:eastAsia="Times New Roman" w:hAnsiTheme="majorBidi" w:cstheme="majorBidi"/>
          <w:b/>
          <w:bCs/>
          <w:color w:val="0F1115"/>
          <w:sz w:val="28"/>
          <w:szCs w:val="28"/>
        </w:rPr>
        <w:t>3 Анализ структуры данных с помощью уменьшения размерности</w:t>
      </w:r>
    </w:p>
    <w:p w14:paraId="267B6233" w14:textId="77777777" w:rsidR="002637E3" w:rsidRPr="002637E3" w:rsidRDefault="002637E3" w:rsidP="002637E3">
      <w:pPr>
        <w:rPr>
          <w:rFonts w:asciiTheme="majorBidi" w:eastAsia="Times New Roman" w:hAnsiTheme="majorBidi" w:cstheme="majorBidi"/>
          <w:b/>
          <w:bCs/>
          <w:color w:val="0F1115"/>
          <w:sz w:val="24"/>
          <w:szCs w:val="24"/>
        </w:rPr>
      </w:pPr>
      <w:r w:rsidRPr="002637E3">
        <w:rPr>
          <w:rFonts w:asciiTheme="majorBidi" w:eastAsia="Times New Roman" w:hAnsiTheme="majorBidi" w:cstheme="majorBidi"/>
          <w:b/>
          <w:bCs/>
          <w:color w:val="0F1115"/>
          <w:sz w:val="24"/>
          <w:szCs w:val="24"/>
        </w:rPr>
        <w:t>3.1 Метод главных компонент (PCA)</w:t>
      </w:r>
    </w:p>
    <w:p w14:paraId="6672FE4A" w14:textId="77777777" w:rsidR="002637E3" w:rsidRPr="002637E3" w:rsidRDefault="002637E3" w:rsidP="002637E3">
      <w:pPr>
        <w:spacing w:line="360" w:lineRule="auto"/>
        <w:jc w:val="both"/>
        <w:rPr>
          <w:rFonts w:asciiTheme="majorBidi" w:eastAsia="Times New Roman" w:hAnsiTheme="majorBidi" w:cstheme="majorBidi"/>
          <w:color w:val="0F1115"/>
          <w:sz w:val="24"/>
          <w:szCs w:val="24"/>
        </w:rPr>
      </w:pPr>
      <w:r w:rsidRPr="002637E3">
        <w:rPr>
          <w:rFonts w:asciiTheme="majorBidi" w:eastAsia="Times New Roman" w:hAnsiTheme="majorBidi" w:cstheme="majorBidi"/>
          <w:color w:val="0F1115"/>
          <w:sz w:val="24"/>
          <w:szCs w:val="24"/>
        </w:rPr>
        <w:t>PCA позволяет найти линейные комбинации исходных признаков, которые объясняют максимальную дисперсию данных. Преобразование имеет вид:</w:t>
      </w:r>
    </w:p>
    <w:p w14:paraId="64924CD3" w14:textId="7A86AA73" w:rsidR="002637E3" w:rsidRPr="002637E3" w:rsidRDefault="002637E3" w:rsidP="002637E3">
      <w:pPr>
        <w:spacing w:line="360" w:lineRule="auto"/>
        <w:jc w:val="center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2637E3">
        <w:rPr>
          <w:rFonts w:asciiTheme="majorBidi" w:eastAsia="Times New Roman" w:hAnsiTheme="majorBidi" w:cstheme="majorBidi"/>
          <w:b/>
          <w:bCs/>
          <w:color w:val="0F1115"/>
          <w:sz w:val="24"/>
          <w:szCs w:val="24"/>
          <w:shd w:val="clear" w:color="auto" w:fill="FFFFFF"/>
        </w:rPr>
        <w:t>Z=XW</w:t>
      </w:r>
    </w:p>
    <w:p w14:paraId="5B9A22BA" w14:textId="2E06417E" w:rsidR="002637E3" w:rsidRPr="002637E3" w:rsidRDefault="002637E3" w:rsidP="002637E3">
      <w:pPr>
        <w:spacing w:line="360" w:lineRule="auto"/>
        <w:jc w:val="both"/>
        <w:rPr>
          <w:rFonts w:asciiTheme="majorBidi" w:eastAsia="Times New Roman" w:hAnsiTheme="majorBidi" w:cstheme="majorBidi"/>
          <w:color w:val="0F1115"/>
          <w:sz w:val="24"/>
          <w:szCs w:val="24"/>
        </w:rPr>
      </w:pPr>
      <w:r w:rsidRPr="002637E3">
        <w:rPr>
          <w:rFonts w:asciiTheme="majorBidi" w:eastAsia="Times New Roman" w:hAnsiTheme="majorBidi" w:cstheme="majorBidi"/>
          <w:color w:val="0F1115"/>
          <w:sz w:val="24"/>
          <w:szCs w:val="24"/>
        </w:rPr>
        <w:t>где </w:t>
      </w:r>
      <w:r w:rsidRPr="002637E3">
        <w:rPr>
          <w:rFonts w:asciiTheme="majorBidi" w:eastAsia="Times New Roman" w:hAnsiTheme="majorBidi" w:cstheme="majorBidi"/>
          <w:i/>
          <w:iCs/>
          <w:color w:val="0F1115"/>
          <w:sz w:val="24"/>
          <w:szCs w:val="24"/>
        </w:rPr>
        <w:t>X</w:t>
      </w:r>
      <w:r w:rsidRPr="002637E3">
        <w:rPr>
          <w:rFonts w:asciiTheme="majorBidi" w:eastAsia="Times New Roman" w:hAnsiTheme="majorBidi" w:cstheme="majorBidi"/>
          <w:color w:val="0F1115"/>
          <w:sz w:val="24"/>
          <w:szCs w:val="24"/>
        </w:rPr>
        <w:t> – матрица стандартизированных признаков, </w:t>
      </w:r>
      <w:r w:rsidRPr="002637E3">
        <w:rPr>
          <w:rFonts w:asciiTheme="majorBidi" w:eastAsia="Times New Roman" w:hAnsiTheme="majorBidi" w:cstheme="majorBidi"/>
          <w:i/>
          <w:iCs/>
          <w:color w:val="0F1115"/>
          <w:sz w:val="24"/>
          <w:szCs w:val="24"/>
        </w:rPr>
        <w:t>W</w:t>
      </w:r>
      <w:r w:rsidRPr="002637E3">
        <w:rPr>
          <w:rFonts w:asciiTheme="majorBidi" w:eastAsia="Times New Roman" w:hAnsiTheme="majorBidi" w:cstheme="majorBidi"/>
          <w:color w:val="0F1115"/>
          <w:sz w:val="24"/>
          <w:szCs w:val="24"/>
        </w:rPr>
        <w:t> – матрица собственных векторов ковариационной матрицы. На рис. 1 показана проекция данных на первые две главные компоненты, окрашенная по целевому признаку.</w:t>
      </w:r>
    </w:p>
    <w:p w14:paraId="0D9B9335" w14:textId="50AC71DB" w:rsidR="002637E3" w:rsidRPr="002637E3" w:rsidRDefault="002637E3" w:rsidP="002637E3">
      <w:pPr>
        <w:spacing w:line="360" w:lineRule="auto"/>
        <w:jc w:val="center"/>
        <w:rPr>
          <w:rFonts w:asciiTheme="majorBidi" w:eastAsia="Times New Roman" w:hAnsiTheme="majorBidi" w:cstheme="majorBidi"/>
          <w:color w:val="0F1115"/>
          <w:sz w:val="24"/>
          <w:szCs w:val="24"/>
        </w:rPr>
      </w:pPr>
      <w:r w:rsidRPr="002637E3">
        <w:rPr>
          <w:rFonts w:asciiTheme="majorBidi" w:eastAsia="Times New Roman" w:hAnsiTheme="majorBidi" w:cstheme="majorBidi"/>
          <w:noProof/>
          <w:color w:val="0F1115"/>
          <w:sz w:val="24"/>
          <w:szCs w:val="24"/>
        </w:rPr>
        <w:drawing>
          <wp:inline distT="0" distB="0" distL="0" distR="0" wp14:anchorId="0298C4FD" wp14:editId="5313FFE1">
            <wp:extent cx="2628900" cy="2644930"/>
            <wp:effectExtent l="0" t="0" r="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44154" cy="2660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44108" w14:textId="77777777" w:rsidR="002637E3" w:rsidRPr="002637E3" w:rsidRDefault="002637E3" w:rsidP="002637E3">
      <w:pPr>
        <w:jc w:val="center"/>
        <w:rPr>
          <w:rFonts w:asciiTheme="majorBidi" w:eastAsia="Times New Roman" w:hAnsiTheme="majorBidi" w:cstheme="majorBidi"/>
          <w:color w:val="0F1115"/>
          <w:sz w:val="24"/>
          <w:szCs w:val="24"/>
        </w:rPr>
      </w:pPr>
      <w:r w:rsidRPr="002637E3">
        <w:rPr>
          <w:rFonts w:asciiTheme="majorBidi" w:eastAsia="Times New Roman" w:hAnsiTheme="majorBidi" w:cstheme="majorBidi"/>
          <w:color w:val="0F1115"/>
          <w:sz w:val="24"/>
          <w:szCs w:val="24"/>
        </w:rPr>
        <w:t>Рис. 1 – Визуализация данных методом PCA (2 компоненты)</w:t>
      </w:r>
    </w:p>
    <w:p w14:paraId="717D93AC" w14:textId="77777777" w:rsidR="002637E3" w:rsidRDefault="002637E3" w:rsidP="002637E3">
      <w:pPr>
        <w:spacing w:line="360" w:lineRule="auto"/>
        <w:jc w:val="both"/>
        <w:rPr>
          <w:rFonts w:asciiTheme="majorBidi" w:eastAsia="Times New Roman" w:hAnsiTheme="majorBidi" w:cstheme="majorBidi"/>
          <w:color w:val="0F1115"/>
          <w:sz w:val="24"/>
          <w:szCs w:val="24"/>
        </w:rPr>
      </w:pPr>
      <w:r w:rsidRPr="002637E3">
        <w:rPr>
          <w:rFonts w:asciiTheme="majorBidi" w:eastAsia="Times New Roman" w:hAnsiTheme="majorBidi" w:cstheme="majorBidi"/>
          <w:color w:val="0F1115"/>
          <w:sz w:val="24"/>
          <w:szCs w:val="24"/>
        </w:rPr>
        <w:t>Как видно из рисунка, разделение между классами (здоров / болен) по первым двум главным компонентам выражено слабо. Это указывает на то, что линейные методы не позволяют надёжно отделить один класс от другого.</w:t>
      </w:r>
    </w:p>
    <w:p w14:paraId="46871ABE" w14:textId="77777777" w:rsidR="002637E3" w:rsidRPr="002637E3" w:rsidRDefault="002637E3" w:rsidP="002637E3">
      <w:pPr>
        <w:rPr>
          <w:rFonts w:asciiTheme="majorBidi" w:eastAsia="Times New Roman" w:hAnsiTheme="majorBidi" w:cstheme="majorBidi"/>
          <w:b/>
          <w:bCs/>
          <w:color w:val="0F1115"/>
          <w:sz w:val="24"/>
          <w:szCs w:val="24"/>
        </w:rPr>
      </w:pPr>
      <w:r w:rsidRPr="002637E3">
        <w:rPr>
          <w:rFonts w:asciiTheme="majorBidi" w:eastAsia="Times New Roman" w:hAnsiTheme="majorBidi" w:cstheme="majorBidi"/>
          <w:b/>
          <w:bCs/>
          <w:color w:val="0F1115"/>
          <w:sz w:val="24"/>
          <w:szCs w:val="24"/>
        </w:rPr>
        <w:t>3.2 Метод t</w:t>
      </w:r>
      <w:r w:rsidRPr="002637E3">
        <w:rPr>
          <w:rFonts w:asciiTheme="majorBidi" w:eastAsia="Times New Roman" w:hAnsiTheme="majorBidi" w:cstheme="majorBidi"/>
          <w:b/>
          <w:bCs/>
          <w:color w:val="0F1115"/>
          <w:sz w:val="24"/>
          <w:szCs w:val="24"/>
        </w:rPr>
        <w:noBreakHyphen/>
        <w:t>SNE</w:t>
      </w:r>
    </w:p>
    <w:p w14:paraId="4819C72F" w14:textId="1F678B1D" w:rsidR="002637E3" w:rsidRPr="002637E3" w:rsidRDefault="002637E3" w:rsidP="0016206E">
      <w:pPr>
        <w:spacing w:line="360" w:lineRule="auto"/>
        <w:jc w:val="both"/>
        <w:rPr>
          <w:rFonts w:asciiTheme="majorBidi" w:eastAsia="Times New Roman" w:hAnsiTheme="majorBidi" w:cstheme="majorBidi"/>
          <w:color w:val="0F1115"/>
          <w:sz w:val="24"/>
          <w:szCs w:val="24"/>
        </w:rPr>
      </w:pPr>
      <w:r w:rsidRPr="002637E3">
        <w:rPr>
          <w:rFonts w:asciiTheme="majorBidi" w:eastAsia="Times New Roman" w:hAnsiTheme="majorBidi" w:cstheme="majorBidi"/>
          <w:color w:val="0F1115"/>
          <w:sz w:val="24"/>
          <w:szCs w:val="24"/>
        </w:rPr>
        <w:lastRenderedPageBreak/>
        <w:t>t</w:t>
      </w:r>
      <w:r w:rsidRPr="002637E3">
        <w:rPr>
          <w:rFonts w:asciiTheme="majorBidi" w:eastAsia="Times New Roman" w:hAnsiTheme="majorBidi" w:cstheme="majorBidi"/>
          <w:color w:val="0F1115"/>
          <w:sz w:val="24"/>
          <w:szCs w:val="24"/>
        </w:rPr>
        <w:noBreakHyphen/>
        <w:t>SNE (t</w:t>
      </w:r>
      <w:r w:rsidRPr="002637E3">
        <w:rPr>
          <w:rFonts w:asciiTheme="majorBidi" w:eastAsia="Times New Roman" w:hAnsiTheme="majorBidi" w:cstheme="majorBidi"/>
          <w:color w:val="0F1115"/>
          <w:sz w:val="24"/>
          <w:szCs w:val="24"/>
        </w:rPr>
        <w:noBreakHyphen/>
        <w:t>distributed Stochastic Neighbor Embedding) – нелинейный метод снижения размерности, который сохраняет локальную структуру данных. Вероятность того, что точка </w:t>
      </w:r>
      <w:r w:rsidRPr="002637E3">
        <w:rPr>
          <w:rFonts w:asciiTheme="majorBidi" w:eastAsia="Times New Roman" w:hAnsiTheme="majorBidi" w:cstheme="majorBidi"/>
          <w:i/>
          <w:iCs/>
          <w:color w:val="0F1115"/>
          <w:sz w:val="24"/>
          <w:szCs w:val="24"/>
        </w:rPr>
        <w:t>i</w:t>
      </w:r>
      <w:r w:rsidRPr="002637E3">
        <w:rPr>
          <w:rFonts w:asciiTheme="majorBidi" w:eastAsia="Times New Roman" w:hAnsiTheme="majorBidi" w:cstheme="majorBidi"/>
          <w:color w:val="0F1115"/>
          <w:sz w:val="24"/>
          <w:szCs w:val="24"/>
        </w:rPr>
        <w:t> выберет точку </w:t>
      </w:r>
      <w:r w:rsidRPr="002637E3">
        <w:rPr>
          <w:rFonts w:asciiTheme="majorBidi" w:eastAsia="Times New Roman" w:hAnsiTheme="majorBidi" w:cstheme="majorBidi"/>
          <w:i/>
          <w:iCs/>
          <w:color w:val="0F1115"/>
          <w:sz w:val="24"/>
          <w:szCs w:val="24"/>
        </w:rPr>
        <w:t>j</w:t>
      </w:r>
      <w:r w:rsidRPr="002637E3">
        <w:rPr>
          <w:rFonts w:asciiTheme="majorBidi" w:eastAsia="Times New Roman" w:hAnsiTheme="majorBidi" w:cstheme="majorBidi"/>
          <w:color w:val="0F1115"/>
          <w:sz w:val="24"/>
          <w:szCs w:val="24"/>
        </w:rPr>
        <w:t> своим соседом, вычисляется по формуле:</w:t>
      </w:r>
    </w:p>
    <w:p w14:paraId="1FFB3FF3" w14:textId="4130F952" w:rsidR="002637E3" w:rsidRPr="002637E3" w:rsidRDefault="002637E3" w:rsidP="0016206E">
      <w:pPr>
        <w:spacing w:line="360" w:lineRule="auto"/>
        <w:jc w:val="center"/>
        <w:rPr>
          <w:rFonts w:asciiTheme="majorBidi" w:eastAsia="Times New Roman" w:hAnsiTheme="majorBidi" w:cstheme="majorBidi"/>
          <w:sz w:val="24"/>
          <w:szCs w:val="24"/>
          <w:lang w:val="en-US"/>
        </w:rPr>
      </w:pPr>
      <w:r w:rsidRPr="002637E3">
        <w:rPr>
          <w:rFonts w:asciiTheme="majorBidi" w:eastAsia="Times New Roman" w:hAnsiTheme="majorBidi" w:cstheme="majorBidi"/>
          <w:noProof/>
          <w:color w:val="0F1115"/>
          <w:sz w:val="24"/>
          <w:szCs w:val="24"/>
          <w:bdr w:val="none" w:sz="0" w:space="0" w:color="auto" w:frame="1"/>
          <w:shd w:val="clear" w:color="auto" w:fill="FFFFFF"/>
          <w:lang w:val="en-US"/>
        </w:rPr>
        <w:drawing>
          <wp:inline distT="0" distB="0" distL="0" distR="0" wp14:anchorId="1B4A36C5" wp14:editId="1CF71F82">
            <wp:extent cx="2590800" cy="52979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08832" cy="53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11A02" w14:textId="77777777" w:rsidR="002637E3" w:rsidRPr="002637E3" w:rsidRDefault="002637E3" w:rsidP="0016206E">
      <w:pPr>
        <w:spacing w:line="360" w:lineRule="auto"/>
        <w:rPr>
          <w:rFonts w:asciiTheme="majorBidi" w:eastAsia="Times New Roman" w:hAnsiTheme="majorBidi" w:cstheme="majorBidi"/>
          <w:color w:val="0F1115"/>
          <w:sz w:val="24"/>
          <w:szCs w:val="24"/>
        </w:rPr>
      </w:pPr>
      <w:r w:rsidRPr="002637E3">
        <w:rPr>
          <w:rFonts w:asciiTheme="majorBidi" w:eastAsia="Times New Roman" w:hAnsiTheme="majorBidi" w:cstheme="majorBidi"/>
          <w:color w:val="0F1115"/>
          <w:sz w:val="24"/>
          <w:szCs w:val="24"/>
        </w:rPr>
        <w:t>В низкоразмерном пространстве аналогичное распределение моделируется распределением Стьюдента. На рис. 2 приведена визуализация данных методом t</w:t>
      </w:r>
      <w:r w:rsidRPr="002637E3">
        <w:rPr>
          <w:rFonts w:asciiTheme="majorBidi" w:eastAsia="Times New Roman" w:hAnsiTheme="majorBidi" w:cstheme="majorBidi"/>
          <w:color w:val="0F1115"/>
          <w:sz w:val="24"/>
          <w:szCs w:val="24"/>
        </w:rPr>
        <w:noBreakHyphen/>
        <w:t>SNE.</w:t>
      </w:r>
    </w:p>
    <w:p w14:paraId="39619BB4" w14:textId="6AD658C3" w:rsidR="002637E3" w:rsidRDefault="002637E3" w:rsidP="002637E3">
      <w:pPr>
        <w:jc w:val="center"/>
        <w:rPr>
          <w:rFonts w:asciiTheme="majorBidi" w:eastAsia="Times New Roman" w:hAnsiTheme="majorBidi" w:cstheme="majorBidi"/>
          <w:sz w:val="24"/>
          <w:szCs w:val="24"/>
          <w:lang w:val="en-US"/>
        </w:rPr>
      </w:pPr>
      <w:r w:rsidRPr="002637E3">
        <w:rPr>
          <w:rFonts w:asciiTheme="majorBidi" w:eastAsia="Times New Roman" w:hAnsiTheme="majorBidi" w:cstheme="majorBidi"/>
          <w:noProof/>
          <w:color w:val="0F1115"/>
          <w:sz w:val="24"/>
          <w:szCs w:val="24"/>
          <w:shd w:val="clear" w:color="auto" w:fill="FFFFFF"/>
          <w:lang w:val="en-US"/>
        </w:rPr>
        <w:drawing>
          <wp:inline distT="0" distB="0" distL="0" distR="0" wp14:anchorId="3E77512D" wp14:editId="65E4B664">
            <wp:extent cx="3048000" cy="2495202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57926" cy="2503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0FD69" w14:textId="77777777" w:rsidR="002637E3" w:rsidRPr="002637E3" w:rsidRDefault="002637E3" w:rsidP="002637E3">
      <w:pPr>
        <w:jc w:val="center"/>
        <w:rPr>
          <w:rFonts w:asciiTheme="majorBidi" w:eastAsia="Times New Roman" w:hAnsiTheme="majorBidi" w:cstheme="majorBidi"/>
          <w:color w:val="0F1115"/>
          <w:sz w:val="24"/>
          <w:szCs w:val="24"/>
        </w:rPr>
      </w:pPr>
      <w:r w:rsidRPr="002637E3">
        <w:rPr>
          <w:rFonts w:asciiTheme="majorBidi" w:eastAsia="Times New Roman" w:hAnsiTheme="majorBidi" w:cstheme="majorBidi"/>
          <w:color w:val="0F1115"/>
          <w:sz w:val="24"/>
          <w:szCs w:val="24"/>
        </w:rPr>
        <w:t>Рис. 2 – Визуализация данных методом t</w:t>
      </w:r>
      <w:r w:rsidRPr="002637E3">
        <w:rPr>
          <w:rFonts w:asciiTheme="majorBidi" w:eastAsia="Times New Roman" w:hAnsiTheme="majorBidi" w:cstheme="majorBidi"/>
          <w:color w:val="0F1115"/>
          <w:sz w:val="24"/>
          <w:szCs w:val="24"/>
        </w:rPr>
        <w:noBreakHyphen/>
        <w:t>SNE (2 компоненты)</w:t>
      </w:r>
    </w:p>
    <w:p w14:paraId="709F16B0" w14:textId="77777777" w:rsidR="002637E3" w:rsidRDefault="002637E3" w:rsidP="002637E3">
      <w:pPr>
        <w:spacing w:line="360" w:lineRule="auto"/>
        <w:jc w:val="both"/>
        <w:rPr>
          <w:rFonts w:asciiTheme="majorBidi" w:eastAsia="Times New Roman" w:hAnsiTheme="majorBidi" w:cstheme="majorBidi"/>
          <w:color w:val="0F1115"/>
          <w:sz w:val="24"/>
          <w:szCs w:val="24"/>
        </w:rPr>
      </w:pPr>
      <w:r w:rsidRPr="002637E3">
        <w:rPr>
          <w:rFonts w:asciiTheme="majorBidi" w:eastAsia="Times New Roman" w:hAnsiTheme="majorBidi" w:cstheme="majorBidi"/>
          <w:color w:val="0F1115"/>
          <w:sz w:val="24"/>
          <w:szCs w:val="24"/>
        </w:rPr>
        <w:t>Хотя t</w:t>
      </w:r>
      <w:r w:rsidRPr="002637E3">
        <w:rPr>
          <w:rFonts w:asciiTheme="majorBidi" w:eastAsia="Times New Roman" w:hAnsiTheme="majorBidi" w:cstheme="majorBidi"/>
          <w:color w:val="0F1115"/>
          <w:sz w:val="24"/>
          <w:szCs w:val="24"/>
        </w:rPr>
        <w:noBreakHyphen/>
        <w:t>SNE выявляет некоторую кластеризацию, чёткой границы между классами не наблюдается. Это подтверждает сложность задачи и необходимость использования мощных моделей машинного обучения.</w:t>
      </w:r>
    </w:p>
    <w:p w14:paraId="521900FD" w14:textId="77777777" w:rsidR="00704122" w:rsidRPr="00704122" w:rsidRDefault="00704122" w:rsidP="00704122">
      <w:pPr>
        <w:spacing w:line="360" w:lineRule="auto"/>
        <w:jc w:val="both"/>
        <w:rPr>
          <w:rFonts w:asciiTheme="majorBidi" w:eastAsia="Times New Roman" w:hAnsiTheme="majorBidi" w:cstheme="majorBidi"/>
          <w:b/>
          <w:bCs/>
          <w:color w:val="0F1115"/>
          <w:sz w:val="28"/>
          <w:szCs w:val="28"/>
        </w:rPr>
      </w:pPr>
      <w:r w:rsidRPr="00704122">
        <w:rPr>
          <w:rFonts w:asciiTheme="majorBidi" w:eastAsia="Times New Roman" w:hAnsiTheme="majorBidi" w:cstheme="majorBidi"/>
          <w:b/>
          <w:bCs/>
          <w:color w:val="0F1115"/>
          <w:sz w:val="28"/>
          <w:szCs w:val="28"/>
        </w:rPr>
        <w:t>4 Автоматический выбор модели (AutoML)</w:t>
      </w:r>
    </w:p>
    <w:p w14:paraId="2447C267" w14:textId="77777777" w:rsidR="00704122" w:rsidRPr="00704122" w:rsidRDefault="00704122" w:rsidP="00704122">
      <w:pPr>
        <w:spacing w:line="360" w:lineRule="auto"/>
        <w:jc w:val="both"/>
        <w:rPr>
          <w:rFonts w:asciiTheme="majorBidi" w:eastAsia="Times New Roman" w:hAnsiTheme="majorBidi" w:cstheme="majorBidi"/>
          <w:b/>
          <w:bCs/>
          <w:color w:val="0F1115"/>
          <w:sz w:val="24"/>
          <w:szCs w:val="24"/>
        </w:rPr>
      </w:pPr>
      <w:r w:rsidRPr="00704122">
        <w:rPr>
          <w:rFonts w:asciiTheme="majorBidi" w:eastAsia="Times New Roman" w:hAnsiTheme="majorBidi" w:cstheme="majorBidi"/>
          <w:b/>
          <w:bCs/>
          <w:color w:val="0F1115"/>
          <w:sz w:val="24"/>
          <w:szCs w:val="24"/>
        </w:rPr>
        <w:t>4.1 Подход AutoML</w:t>
      </w:r>
    </w:p>
    <w:p w14:paraId="6FF9B0BF" w14:textId="77777777" w:rsidR="00704122" w:rsidRPr="00704122" w:rsidRDefault="00704122" w:rsidP="00704122">
      <w:pPr>
        <w:spacing w:line="360" w:lineRule="auto"/>
        <w:jc w:val="both"/>
        <w:rPr>
          <w:rFonts w:asciiTheme="majorBidi" w:eastAsia="Times New Roman" w:hAnsiTheme="majorBidi" w:cstheme="majorBidi"/>
          <w:color w:val="0F1115"/>
          <w:sz w:val="24"/>
          <w:szCs w:val="24"/>
        </w:rPr>
      </w:pPr>
      <w:r w:rsidRPr="00704122">
        <w:rPr>
          <w:rFonts w:asciiTheme="majorBidi" w:eastAsia="Times New Roman" w:hAnsiTheme="majorBidi" w:cstheme="majorBidi"/>
          <w:color w:val="0F1115"/>
          <w:sz w:val="24"/>
          <w:szCs w:val="24"/>
        </w:rPr>
        <w:t>Для выбора наилучшего классификатора использована библиотека PyCaret. Она автоматически перебирает множество моделей (логистическая регрессия, случайный лес, градиентный бустинг, SVM, KNN и др.) с кросс-валидацией (k=5) и сравнивает их по F1-мере. Дополнительно выполнялась настройка гиперпараметров.</w:t>
      </w:r>
    </w:p>
    <w:p w14:paraId="58FE8C97" w14:textId="77777777" w:rsidR="00704122" w:rsidRPr="00704122" w:rsidRDefault="00704122" w:rsidP="00704122">
      <w:pPr>
        <w:spacing w:line="360" w:lineRule="auto"/>
        <w:jc w:val="both"/>
        <w:rPr>
          <w:rFonts w:asciiTheme="majorBidi" w:eastAsia="Times New Roman" w:hAnsiTheme="majorBidi" w:cstheme="majorBidi"/>
          <w:b/>
          <w:bCs/>
          <w:color w:val="0F1115"/>
          <w:sz w:val="24"/>
          <w:szCs w:val="24"/>
        </w:rPr>
      </w:pPr>
      <w:r w:rsidRPr="00704122">
        <w:rPr>
          <w:rFonts w:asciiTheme="majorBidi" w:eastAsia="Times New Roman" w:hAnsiTheme="majorBidi" w:cstheme="majorBidi"/>
          <w:b/>
          <w:bCs/>
          <w:color w:val="0F1115"/>
          <w:sz w:val="24"/>
          <w:szCs w:val="24"/>
        </w:rPr>
        <w:t>4.2 Результаты сравнения моделей</w:t>
      </w:r>
    </w:p>
    <w:p w14:paraId="38646AC7" w14:textId="5C423A7A" w:rsidR="00704122" w:rsidRDefault="00704122" w:rsidP="00704122">
      <w:pPr>
        <w:spacing w:line="360" w:lineRule="auto"/>
        <w:jc w:val="both"/>
        <w:rPr>
          <w:rFonts w:asciiTheme="majorBidi" w:eastAsia="Times New Roman" w:hAnsiTheme="majorBidi" w:cstheme="majorBidi"/>
          <w:color w:val="0F1115"/>
          <w:sz w:val="24"/>
          <w:szCs w:val="24"/>
          <w:rtl/>
          <w:lang w:bidi="ar-SY"/>
        </w:rPr>
      </w:pPr>
      <w:r w:rsidRPr="00704122">
        <w:rPr>
          <w:rFonts w:asciiTheme="majorBidi" w:eastAsia="Times New Roman" w:hAnsiTheme="majorBidi" w:cstheme="majorBidi"/>
          <w:color w:val="0F1115"/>
          <w:sz w:val="24"/>
          <w:szCs w:val="24"/>
        </w:rPr>
        <w:t xml:space="preserve">На рис. 3 представлено сравнение средних F1-мер на кросс-валидации для нескольких моделей </w:t>
      </w:r>
    </w:p>
    <w:p w14:paraId="4F7D6F52" w14:textId="1658014A" w:rsidR="00704122" w:rsidRDefault="00704122" w:rsidP="00704122">
      <w:pPr>
        <w:pStyle w:val="NormalWeb"/>
        <w:jc w:val="center"/>
      </w:pPr>
      <w:r>
        <w:rPr>
          <w:noProof/>
        </w:rPr>
        <w:lastRenderedPageBreak/>
        <w:drawing>
          <wp:inline distT="0" distB="0" distL="0" distR="0" wp14:anchorId="215B8802" wp14:editId="0E30839E">
            <wp:extent cx="3421380" cy="2138451"/>
            <wp:effectExtent l="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8099" cy="214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2E354" w14:textId="77777777" w:rsidR="00704122" w:rsidRPr="00704122" w:rsidRDefault="00704122" w:rsidP="00704122">
      <w:pPr>
        <w:spacing w:line="360" w:lineRule="auto"/>
        <w:jc w:val="center"/>
        <w:rPr>
          <w:rFonts w:asciiTheme="majorBidi" w:eastAsia="Times New Roman" w:hAnsiTheme="majorBidi" w:cstheme="majorBidi"/>
          <w:color w:val="0F1115"/>
          <w:sz w:val="24"/>
          <w:szCs w:val="24"/>
        </w:rPr>
      </w:pPr>
      <w:r w:rsidRPr="00704122">
        <w:rPr>
          <w:rFonts w:asciiTheme="majorBidi" w:eastAsia="Times New Roman" w:hAnsiTheme="majorBidi" w:cstheme="majorBidi"/>
          <w:color w:val="0F1115"/>
          <w:sz w:val="24"/>
          <w:szCs w:val="24"/>
        </w:rPr>
        <w:t>Рис. 3 – Сравнение F1-меры различных моделей (5</w:t>
      </w:r>
      <w:r w:rsidRPr="00704122">
        <w:rPr>
          <w:rFonts w:asciiTheme="majorBidi" w:eastAsia="Times New Roman" w:hAnsiTheme="majorBidi" w:cstheme="majorBidi"/>
          <w:color w:val="0F1115"/>
          <w:sz w:val="24"/>
          <w:szCs w:val="24"/>
        </w:rPr>
        <w:noBreakHyphen/>
        <w:t>кратная кросс-валидация)</w:t>
      </w:r>
    </w:p>
    <w:p w14:paraId="58C50AC7" w14:textId="3C31A44E" w:rsidR="00704122" w:rsidRPr="002C1FB8" w:rsidRDefault="002C1FB8" w:rsidP="00704122">
      <w:pPr>
        <w:spacing w:line="360" w:lineRule="auto"/>
        <w:jc w:val="both"/>
        <w:rPr>
          <w:rFonts w:asciiTheme="majorBidi" w:eastAsia="Times New Roman" w:hAnsiTheme="majorBidi" w:cstheme="majorBidi"/>
          <w:color w:val="0F1115"/>
          <w:sz w:val="24"/>
          <w:szCs w:val="24"/>
          <w:lang w:val="en-US"/>
        </w:rPr>
      </w:pPr>
      <w:r>
        <w:rPr>
          <w:rFonts w:asciiTheme="majorBidi" w:eastAsia="Times New Roman" w:hAnsiTheme="majorBidi" w:cstheme="majorBidi" w:hint="cs"/>
          <w:color w:val="0F1115"/>
          <w:sz w:val="24"/>
          <w:szCs w:val="24"/>
          <w:rtl/>
        </w:rPr>
        <w:t xml:space="preserve"> </w:t>
      </w:r>
      <w:r w:rsidRPr="002C1FB8">
        <w:rPr>
          <w:rFonts w:asciiTheme="majorBidi" w:eastAsia="Times New Roman" w:hAnsiTheme="majorBidi" w:cstheme="majorBidi"/>
          <w:color w:val="0F1115"/>
          <w:sz w:val="24"/>
          <w:szCs w:val="24"/>
        </w:rPr>
        <w:t xml:space="preserve">Лучший результат показала модель </w:t>
      </w:r>
      <w:r w:rsidRPr="002C1FB8">
        <w:rPr>
          <w:rFonts w:asciiTheme="majorBidi" w:eastAsia="Times New Roman" w:hAnsiTheme="majorBidi" w:cstheme="majorBidi"/>
          <w:b/>
          <w:bCs/>
          <w:color w:val="0F1115"/>
          <w:sz w:val="24"/>
          <w:szCs w:val="24"/>
        </w:rPr>
        <w:t>Random Forest Classifier</w:t>
      </w:r>
      <w:r w:rsidRPr="002C1FB8">
        <w:rPr>
          <w:rFonts w:asciiTheme="majorBidi" w:eastAsia="Times New Roman" w:hAnsiTheme="majorBidi" w:cstheme="majorBidi"/>
          <w:color w:val="0F1115"/>
          <w:sz w:val="24"/>
          <w:szCs w:val="24"/>
        </w:rPr>
        <w:t xml:space="preserve"> со средней F1 = 0.6164. Эта модель была выбрана для финального обучения и тестирования.</w:t>
      </w:r>
    </w:p>
    <w:p w14:paraId="1A3B649D" w14:textId="77777777" w:rsidR="00704122" w:rsidRPr="00704122" w:rsidRDefault="00704122" w:rsidP="00704122">
      <w:pPr>
        <w:spacing w:line="360" w:lineRule="auto"/>
        <w:jc w:val="both"/>
        <w:rPr>
          <w:rFonts w:asciiTheme="majorBidi" w:eastAsia="Times New Roman" w:hAnsiTheme="majorBidi" w:cstheme="majorBidi"/>
          <w:b/>
          <w:bCs/>
          <w:color w:val="0F1115"/>
          <w:sz w:val="30"/>
          <w:szCs w:val="30"/>
        </w:rPr>
      </w:pPr>
      <w:r w:rsidRPr="00704122">
        <w:rPr>
          <w:rFonts w:asciiTheme="majorBidi" w:eastAsia="Times New Roman" w:hAnsiTheme="majorBidi" w:cstheme="majorBidi"/>
          <w:b/>
          <w:bCs/>
          <w:color w:val="0F1115"/>
          <w:sz w:val="30"/>
          <w:szCs w:val="30"/>
        </w:rPr>
        <w:t>4.3 Важность признаков</w:t>
      </w:r>
    </w:p>
    <w:p w14:paraId="738F9939" w14:textId="77777777" w:rsidR="00704122" w:rsidRPr="00704122" w:rsidRDefault="00704122" w:rsidP="00704122">
      <w:pPr>
        <w:spacing w:line="360" w:lineRule="auto"/>
        <w:jc w:val="both"/>
        <w:rPr>
          <w:rFonts w:asciiTheme="majorBidi" w:eastAsia="Times New Roman" w:hAnsiTheme="majorBidi" w:cstheme="majorBidi"/>
          <w:color w:val="0F1115"/>
          <w:sz w:val="24"/>
          <w:szCs w:val="24"/>
        </w:rPr>
      </w:pPr>
      <w:r w:rsidRPr="00704122">
        <w:rPr>
          <w:rFonts w:asciiTheme="majorBidi" w:eastAsia="Times New Roman" w:hAnsiTheme="majorBidi" w:cstheme="majorBidi"/>
          <w:color w:val="0F1115"/>
          <w:sz w:val="24"/>
          <w:szCs w:val="24"/>
        </w:rPr>
        <w:t>Для интерпретируемости модели построен график важности признаков (рис. 4). Он вычисляется на основе среднего снижения примеси (для деревьев решений) или коэффициентов (для линейных моделей).</w:t>
      </w:r>
    </w:p>
    <w:p w14:paraId="6F6C8E29" w14:textId="74FAE574" w:rsidR="00704122" w:rsidRDefault="00704122" w:rsidP="00704122">
      <w:pPr>
        <w:pStyle w:val="NormalWeb"/>
        <w:jc w:val="center"/>
      </w:pPr>
      <w:r>
        <w:rPr>
          <w:noProof/>
        </w:rPr>
        <w:drawing>
          <wp:inline distT="0" distB="0" distL="0" distR="0" wp14:anchorId="1E27942F" wp14:editId="0DDD30DC">
            <wp:extent cx="3566160" cy="222894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6221" cy="2235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D44F2C" w14:textId="77777777" w:rsidR="00704122" w:rsidRPr="00704122" w:rsidRDefault="00704122" w:rsidP="00704122">
      <w:pPr>
        <w:spacing w:line="360" w:lineRule="auto"/>
        <w:jc w:val="center"/>
        <w:rPr>
          <w:rFonts w:asciiTheme="majorBidi" w:eastAsia="Times New Roman" w:hAnsiTheme="majorBidi" w:cstheme="majorBidi"/>
          <w:color w:val="0F1115"/>
          <w:sz w:val="24"/>
          <w:szCs w:val="24"/>
        </w:rPr>
      </w:pPr>
      <w:r w:rsidRPr="00704122">
        <w:rPr>
          <w:rFonts w:asciiTheme="majorBidi" w:eastAsia="Times New Roman" w:hAnsiTheme="majorBidi" w:cstheme="majorBidi"/>
          <w:color w:val="0F1115"/>
          <w:sz w:val="24"/>
          <w:szCs w:val="24"/>
        </w:rPr>
        <w:t>Рис. 4 – Важность признаков для лучшей модели</w:t>
      </w:r>
    </w:p>
    <w:p w14:paraId="36DD144E" w14:textId="2B966C2A" w:rsidR="00704122" w:rsidRDefault="00704122" w:rsidP="00704122">
      <w:pPr>
        <w:spacing w:line="360" w:lineRule="auto"/>
        <w:jc w:val="both"/>
        <w:rPr>
          <w:rFonts w:asciiTheme="majorBidi" w:eastAsia="Times New Roman" w:hAnsiTheme="majorBidi" w:cstheme="majorBidi"/>
          <w:color w:val="0F1115"/>
          <w:sz w:val="24"/>
          <w:szCs w:val="24"/>
        </w:rPr>
      </w:pPr>
      <w:r w:rsidRPr="00704122">
        <w:rPr>
          <w:rFonts w:asciiTheme="majorBidi" w:eastAsia="Times New Roman" w:hAnsiTheme="majorBidi" w:cstheme="majorBidi"/>
          <w:color w:val="0F1115"/>
          <w:sz w:val="24"/>
          <w:szCs w:val="24"/>
        </w:rPr>
        <w:t>Наиболее информативными оказались признаки </w:t>
      </w:r>
      <w:r w:rsidRPr="00012716">
        <w:rPr>
          <w:rFonts w:asciiTheme="majorBidi" w:eastAsia="Times New Roman" w:hAnsiTheme="majorBidi" w:cstheme="majorBidi"/>
          <w:color w:val="0F1115"/>
          <w:sz w:val="21"/>
          <w:szCs w:val="21"/>
        </w:rPr>
        <w:t>t_axis</w:t>
      </w:r>
      <w:r w:rsidRPr="00012716">
        <w:rPr>
          <w:rFonts w:asciiTheme="majorBidi" w:eastAsia="Times New Roman" w:hAnsiTheme="majorBidi" w:cstheme="majorBidi"/>
          <w:color w:val="0F1115"/>
          <w:sz w:val="24"/>
          <w:szCs w:val="24"/>
          <w:lang w:val="en-US"/>
        </w:rPr>
        <w:t xml:space="preserve"> </w:t>
      </w:r>
      <w:r w:rsidRPr="00012716">
        <w:rPr>
          <w:rFonts w:asciiTheme="majorBidi" w:eastAsia="Times New Roman" w:hAnsiTheme="majorBidi" w:cstheme="majorBidi"/>
          <w:color w:val="0F1115"/>
          <w:sz w:val="24"/>
          <w:szCs w:val="24"/>
        </w:rPr>
        <w:t>и </w:t>
      </w:r>
      <w:r w:rsidRPr="00012716">
        <w:rPr>
          <w:rFonts w:asciiTheme="majorBidi" w:eastAsia="Times New Roman" w:hAnsiTheme="majorBidi" w:cstheme="majorBidi"/>
          <w:color w:val="0F1115"/>
          <w:sz w:val="21"/>
          <w:szCs w:val="21"/>
        </w:rPr>
        <w:t>qrs_axis</w:t>
      </w:r>
      <w:r w:rsidRPr="00704122">
        <w:rPr>
          <w:rFonts w:asciiTheme="majorBidi" w:eastAsia="Times New Roman" w:hAnsiTheme="majorBidi" w:cstheme="majorBidi"/>
          <w:color w:val="0F1115"/>
          <w:sz w:val="24"/>
          <w:szCs w:val="24"/>
        </w:rPr>
        <w:t>  . Это согласуется с физиологическим смыслом – вариабельность интервалов и электрические оси сердца часто изменяются при патологиях.</w:t>
      </w:r>
    </w:p>
    <w:p w14:paraId="6B49FEE4" w14:textId="77777777" w:rsidR="00704122" w:rsidRPr="00704122" w:rsidRDefault="00704122" w:rsidP="00704122">
      <w:pPr>
        <w:spacing w:line="360" w:lineRule="auto"/>
        <w:jc w:val="both"/>
        <w:rPr>
          <w:rFonts w:asciiTheme="majorBidi" w:eastAsia="Times New Roman" w:hAnsiTheme="majorBidi" w:cstheme="majorBidi"/>
          <w:b/>
          <w:bCs/>
          <w:color w:val="0F1115"/>
          <w:sz w:val="24"/>
          <w:szCs w:val="24"/>
        </w:rPr>
      </w:pPr>
      <w:r w:rsidRPr="00704122">
        <w:rPr>
          <w:rFonts w:asciiTheme="majorBidi" w:eastAsia="Times New Roman" w:hAnsiTheme="majorBidi" w:cstheme="majorBidi"/>
          <w:b/>
          <w:bCs/>
          <w:color w:val="0F1115"/>
          <w:sz w:val="24"/>
          <w:szCs w:val="24"/>
        </w:rPr>
        <w:t>5 Оценка качества классификации</w:t>
      </w:r>
    </w:p>
    <w:p w14:paraId="10C453D0" w14:textId="77777777" w:rsidR="00704122" w:rsidRPr="00704122" w:rsidRDefault="00704122" w:rsidP="00704122">
      <w:pPr>
        <w:spacing w:line="360" w:lineRule="auto"/>
        <w:jc w:val="both"/>
        <w:rPr>
          <w:rFonts w:asciiTheme="majorBidi" w:eastAsia="Times New Roman" w:hAnsiTheme="majorBidi" w:cstheme="majorBidi"/>
          <w:b/>
          <w:bCs/>
          <w:color w:val="0F1115"/>
          <w:sz w:val="24"/>
          <w:szCs w:val="24"/>
        </w:rPr>
      </w:pPr>
      <w:r w:rsidRPr="00704122">
        <w:rPr>
          <w:rFonts w:asciiTheme="majorBidi" w:eastAsia="Times New Roman" w:hAnsiTheme="majorBidi" w:cstheme="majorBidi"/>
          <w:b/>
          <w:bCs/>
          <w:color w:val="0F1115"/>
          <w:sz w:val="24"/>
          <w:szCs w:val="24"/>
        </w:rPr>
        <w:t>5.1 Матрица ошибок (Confusion Matrix)</w:t>
      </w:r>
    </w:p>
    <w:p w14:paraId="56D00417" w14:textId="77777777" w:rsidR="00704122" w:rsidRPr="002C1FB8" w:rsidRDefault="00704122" w:rsidP="00704122">
      <w:pPr>
        <w:spacing w:line="360" w:lineRule="auto"/>
        <w:jc w:val="both"/>
        <w:rPr>
          <w:rFonts w:asciiTheme="majorBidi" w:eastAsia="Times New Roman" w:hAnsiTheme="majorBidi" w:cstheme="majorBidi"/>
          <w:color w:val="0F1115"/>
          <w:sz w:val="24"/>
          <w:szCs w:val="24"/>
          <w:lang w:val="en-US"/>
        </w:rPr>
      </w:pPr>
      <w:r w:rsidRPr="00704122">
        <w:rPr>
          <w:rFonts w:asciiTheme="majorBidi" w:eastAsia="Times New Roman" w:hAnsiTheme="majorBidi" w:cstheme="majorBidi"/>
          <w:color w:val="0F1115"/>
          <w:sz w:val="24"/>
          <w:szCs w:val="24"/>
        </w:rPr>
        <w:lastRenderedPageBreak/>
        <w:t>Матрица ошибок позволяет визуализировать количество правильных и ошибочных классификаций для каждого класса. На рис. 5 приведена матрица ошибок для лучшей модели на тестовой выборке (20% от данных).</w:t>
      </w:r>
    </w:p>
    <w:p w14:paraId="6C9751D5" w14:textId="533F1B42" w:rsidR="00704122" w:rsidRDefault="00704122" w:rsidP="00704122">
      <w:pPr>
        <w:pStyle w:val="NormalWeb"/>
        <w:jc w:val="center"/>
      </w:pPr>
      <w:r>
        <w:rPr>
          <w:noProof/>
        </w:rPr>
        <w:drawing>
          <wp:inline distT="0" distB="0" distL="0" distR="0" wp14:anchorId="49AC286A" wp14:editId="7914F4C6">
            <wp:extent cx="2865120" cy="23876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5120" cy="238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EDEB92" w14:textId="77777777" w:rsidR="00704122" w:rsidRPr="00704122" w:rsidRDefault="00704122" w:rsidP="00704122">
      <w:pPr>
        <w:spacing w:line="360" w:lineRule="auto"/>
        <w:jc w:val="center"/>
        <w:rPr>
          <w:rFonts w:asciiTheme="majorBidi" w:eastAsia="Times New Roman" w:hAnsiTheme="majorBidi" w:cstheme="majorBidi"/>
          <w:color w:val="0F1115"/>
          <w:sz w:val="24"/>
          <w:szCs w:val="24"/>
        </w:rPr>
      </w:pPr>
      <w:r w:rsidRPr="00704122">
        <w:rPr>
          <w:rFonts w:asciiTheme="majorBidi" w:eastAsia="Times New Roman" w:hAnsiTheme="majorBidi" w:cstheme="majorBidi"/>
          <w:color w:val="0F1115"/>
          <w:sz w:val="24"/>
          <w:szCs w:val="24"/>
        </w:rPr>
        <w:t>Рис. 5 – Матрица ошибок (Confusion Matrix)</w:t>
      </w:r>
    </w:p>
    <w:p w14:paraId="3C816345" w14:textId="37058B65" w:rsidR="00704122" w:rsidRPr="00704122" w:rsidRDefault="00704122" w:rsidP="00704122">
      <w:pPr>
        <w:spacing w:line="360" w:lineRule="auto"/>
        <w:jc w:val="both"/>
        <w:rPr>
          <w:rFonts w:asciiTheme="majorBidi" w:eastAsia="Times New Roman" w:hAnsiTheme="majorBidi" w:cstheme="majorBidi"/>
          <w:color w:val="0F1115"/>
          <w:sz w:val="24"/>
          <w:szCs w:val="24"/>
        </w:rPr>
      </w:pPr>
      <w:r w:rsidRPr="00704122">
        <w:rPr>
          <w:rFonts w:asciiTheme="majorBidi" w:eastAsia="Times New Roman" w:hAnsiTheme="majorBidi" w:cstheme="majorBidi"/>
          <w:color w:val="0F1115"/>
          <w:sz w:val="24"/>
          <w:szCs w:val="24"/>
          <w:shd w:val="clear" w:color="auto" w:fill="FFFFFF"/>
        </w:rPr>
        <w:t xml:space="preserve"> </w:t>
      </w:r>
      <w:r w:rsidRPr="00704122">
        <w:rPr>
          <w:rFonts w:asciiTheme="majorBidi" w:eastAsia="Times New Roman" w:hAnsiTheme="majorBidi" w:cstheme="majorBidi"/>
          <w:color w:val="0F1115"/>
          <w:sz w:val="24"/>
          <w:szCs w:val="24"/>
        </w:rPr>
        <w:t>Расшифровка ячеек:</w:t>
      </w:r>
    </w:p>
    <w:p w14:paraId="0F4BE491" w14:textId="77777777" w:rsidR="002C1FB8" w:rsidRPr="002C1FB8" w:rsidRDefault="002C1FB8" w:rsidP="002C1FB8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 w:line="360" w:lineRule="auto"/>
        <w:jc w:val="both"/>
        <w:rPr>
          <w:rFonts w:asciiTheme="majorBidi" w:hAnsiTheme="majorBidi" w:cstheme="majorBidi"/>
          <w:color w:val="0F1115"/>
          <w:lang w:val="ru-RU"/>
        </w:rPr>
      </w:pPr>
      <w:r w:rsidRPr="002C1FB8">
        <w:rPr>
          <w:rFonts w:asciiTheme="majorBidi" w:hAnsiTheme="majorBidi" w:cstheme="majorBidi"/>
          <w:color w:val="0F1115"/>
          <w:lang w:val="ru-RU"/>
        </w:rPr>
        <w:t>Истинно положительные (TP) для класса 1 (вероятно, "здоров") – 116.</w:t>
      </w:r>
    </w:p>
    <w:p w14:paraId="6D8C4885" w14:textId="77777777" w:rsidR="002C1FB8" w:rsidRPr="002C1FB8" w:rsidRDefault="002C1FB8" w:rsidP="002C1FB8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 w:line="360" w:lineRule="auto"/>
        <w:jc w:val="both"/>
        <w:rPr>
          <w:rFonts w:asciiTheme="majorBidi" w:hAnsiTheme="majorBidi" w:cstheme="majorBidi"/>
          <w:color w:val="0F1115"/>
          <w:lang w:val="ru-RU"/>
        </w:rPr>
      </w:pPr>
      <w:r w:rsidRPr="002C1FB8">
        <w:rPr>
          <w:rFonts w:asciiTheme="majorBidi" w:hAnsiTheme="majorBidi" w:cstheme="majorBidi"/>
          <w:color w:val="0F1115"/>
          <w:lang w:val="ru-RU"/>
        </w:rPr>
        <w:t>Истинно отрицательные (TN) для класса 0 – 305.</w:t>
      </w:r>
    </w:p>
    <w:p w14:paraId="39C6F8D9" w14:textId="126BA1DA" w:rsidR="002C1FB8" w:rsidRPr="002C1FB8" w:rsidRDefault="002C1FB8" w:rsidP="002C1FB8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 w:line="360" w:lineRule="auto"/>
        <w:jc w:val="both"/>
        <w:rPr>
          <w:rFonts w:asciiTheme="majorBidi" w:hAnsiTheme="majorBidi" w:cstheme="majorBidi"/>
          <w:color w:val="0F1115"/>
          <w:lang w:val="ru-RU"/>
        </w:rPr>
      </w:pPr>
      <w:r w:rsidRPr="002C1FB8">
        <w:rPr>
          <w:rFonts w:asciiTheme="majorBidi" w:hAnsiTheme="majorBidi" w:cstheme="majorBidi"/>
          <w:color w:val="0F1115"/>
          <w:lang w:val="ru-RU"/>
        </w:rPr>
        <w:t xml:space="preserve">Ложноположительные (FP) – 68 </w:t>
      </w:r>
    </w:p>
    <w:p w14:paraId="21457147" w14:textId="7BAF0EC3" w:rsidR="002C1FB8" w:rsidRPr="002C1FB8" w:rsidRDefault="002C1FB8" w:rsidP="002C1FB8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 w:line="360" w:lineRule="auto"/>
        <w:jc w:val="both"/>
        <w:rPr>
          <w:rFonts w:asciiTheme="majorBidi" w:hAnsiTheme="majorBidi" w:cstheme="majorBidi"/>
          <w:color w:val="0F1115"/>
          <w:lang w:val="ru-RU"/>
        </w:rPr>
      </w:pPr>
      <w:r w:rsidRPr="002C1FB8">
        <w:rPr>
          <w:rFonts w:asciiTheme="majorBidi" w:hAnsiTheme="majorBidi" w:cstheme="majorBidi"/>
          <w:color w:val="0F1115"/>
          <w:lang w:val="ru-RU"/>
        </w:rPr>
        <w:t xml:space="preserve">Ложноотрицательные (FN) – 58  </w:t>
      </w:r>
    </w:p>
    <w:p w14:paraId="6504B970" w14:textId="77777777" w:rsidR="005B7E09" w:rsidRPr="003F59E6" w:rsidRDefault="005B7E09" w:rsidP="005B7E09">
      <w:pPr>
        <w:shd w:val="clear" w:color="auto" w:fill="FFFFFF"/>
        <w:spacing w:before="480" w:after="240" w:line="360" w:lineRule="auto"/>
        <w:ind w:left="360"/>
        <w:jc w:val="both"/>
        <w:rPr>
          <w:rFonts w:asciiTheme="majorBidi" w:eastAsia="Times New Roman" w:hAnsiTheme="majorBidi" w:cstheme="majorBidi"/>
          <w:b/>
          <w:bCs/>
          <w:color w:val="0F1115"/>
          <w:sz w:val="24"/>
          <w:szCs w:val="24"/>
        </w:rPr>
      </w:pPr>
      <w:r w:rsidRPr="003F59E6">
        <w:rPr>
          <w:rFonts w:asciiTheme="majorBidi" w:eastAsia="Times New Roman" w:hAnsiTheme="majorBidi" w:cstheme="majorBidi"/>
          <w:b/>
          <w:bCs/>
          <w:color w:val="0F1115"/>
          <w:sz w:val="24"/>
          <w:szCs w:val="24"/>
        </w:rPr>
        <w:t>5.2 Метрики качества</w:t>
      </w:r>
    </w:p>
    <w:p w14:paraId="014AFBF2" w14:textId="77777777" w:rsidR="005B7E09" w:rsidRPr="003F59E6" w:rsidRDefault="005B7E09" w:rsidP="005B7E09">
      <w:pPr>
        <w:pStyle w:val="ListParagraph"/>
        <w:numPr>
          <w:ilvl w:val="0"/>
          <w:numId w:val="18"/>
        </w:numPr>
        <w:shd w:val="clear" w:color="auto" w:fill="FFFFFF"/>
        <w:spacing w:before="240" w:after="240" w:line="360" w:lineRule="auto"/>
        <w:jc w:val="both"/>
        <w:rPr>
          <w:rFonts w:asciiTheme="majorBidi" w:eastAsia="Times New Roman" w:hAnsiTheme="majorBidi" w:cstheme="majorBidi"/>
          <w:color w:val="0F1115"/>
          <w:sz w:val="24"/>
          <w:szCs w:val="24"/>
        </w:rPr>
      </w:pPr>
      <w:r w:rsidRPr="003F59E6">
        <w:rPr>
          <w:rFonts w:asciiTheme="majorBidi" w:eastAsia="Times New Roman" w:hAnsiTheme="majorBidi" w:cstheme="majorBidi"/>
          <w:color w:val="0F1115"/>
          <w:sz w:val="24"/>
          <w:szCs w:val="24"/>
        </w:rPr>
        <w:t>F1-мера является гармоническим средним между полнотой (recall) и точностью (precision):</w:t>
      </w:r>
    </w:p>
    <w:p w14:paraId="6FF8289B" w14:textId="573E2579" w:rsidR="005B7E09" w:rsidRPr="003F59E6" w:rsidRDefault="005B7E09" w:rsidP="003F59E6">
      <w:pPr>
        <w:pStyle w:val="ListParagraph"/>
        <w:spacing w:after="0" w:line="360" w:lineRule="auto"/>
        <w:jc w:val="center"/>
        <w:rPr>
          <w:rFonts w:asciiTheme="majorBidi" w:eastAsia="Times New Roman" w:hAnsiTheme="majorBidi" w:cstheme="majorBidi"/>
          <w:sz w:val="24"/>
          <w:szCs w:val="24"/>
        </w:rPr>
      </w:pPr>
      <w:r w:rsidRPr="003F59E6">
        <w:rPr>
          <w:rStyle w:val="mord"/>
          <w:noProof/>
          <w:color w:val="0F1115"/>
          <w:sz w:val="29"/>
          <w:szCs w:val="29"/>
          <w:shd w:val="clear" w:color="auto" w:fill="FFFFFF"/>
        </w:rPr>
        <w:drawing>
          <wp:inline distT="0" distB="0" distL="0" distR="0" wp14:anchorId="243FA69D" wp14:editId="38E7A702">
            <wp:extent cx="4351397" cy="44199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51397" cy="44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C77BB" w14:textId="77777777" w:rsidR="005B7E09" w:rsidRPr="003F59E6" w:rsidRDefault="005B7E09" w:rsidP="005B7E09">
      <w:pPr>
        <w:pStyle w:val="ListParagraph"/>
        <w:numPr>
          <w:ilvl w:val="0"/>
          <w:numId w:val="18"/>
        </w:numPr>
        <w:shd w:val="clear" w:color="auto" w:fill="FFFFFF"/>
        <w:spacing w:before="240" w:after="240" w:line="360" w:lineRule="auto"/>
        <w:jc w:val="both"/>
        <w:rPr>
          <w:rFonts w:asciiTheme="majorBidi" w:eastAsia="Times New Roman" w:hAnsiTheme="majorBidi" w:cstheme="majorBidi"/>
          <w:color w:val="0F1115"/>
          <w:sz w:val="24"/>
          <w:szCs w:val="24"/>
        </w:rPr>
      </w:pPr>
      <w:r w:rsidRPr="003F59E6">
        <w:rPr>
          <w:rFonts w:asciiTheme="majorBidi" w:eastAsia="Times New Roman" w:hAnsiTheme="majorBidi" w:cstheme="majorBidi"/>
          <w:color w:val="0F1115"/>
          <w:sz w:val="24"/>
          <w:szCs w:val="24"/>
        </w:rPr>
        <w:t>Полученные значения:</w:t>
      </w:r>
    </w:p>
    <w:tbl>
      <w:tblPr>
        <w:tblStyle w:val="PlainTable2"/>
        <w:tblW w:w="0" w:type="auto"/>
        <w:jc w:val="center"/>
        <w:tblLook w:val="04A0" w:firstRow="1" w:lastRow="0" w:firstColumn="1" w:lastColumn="0" w:noHBand="0" w:noVBand="1"/>
      </w:tblPr>
      <w:tblGrid>
        <w:gridCol w:w="858"/>
        <w:gridCol w:w="1163"/>
        <w:gridCol w:w="856"/>
        <w:gridCol w:w="1096"/>
        <w:gridCol w:w="1438"/>
      </w:tblGrid>
      <w:tr w:rsidR="005B7E09" w:rsidRPr="005B7E09" w14:paraId="51422C86" w14:textId="77777777" w:rsidTr="005B7E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2A3749" w14:textId="77777777" w:rsidR="005B7E09" w:rsidRPr="005B7E09" w:rsidRDefault="005B7E09" w:rsidP="005B7E09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</w:pPr>
            <w:r w:rsidRPr="005B7E09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Класс</w:t>
            </w:r>
          </w:p>
        </w:tc>
        <w:tc>
          <w:tcPr>
            <w:tcW w:w="0" w:type="auto"/>
            <w:hideMark/>
          </w:tcPr>
          <w:p w14:paraId="3E97AE5B" w14:textId="77777777" w:rsidR="005B7E09" w:rsidRPr="005B7E09" w:rsidRDefault="005B7E09" w:rsidP="005B7E09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</w:pPr>
            <w:r w:rsidRPr="005B7E09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Precision</w:t>
            </w:r>
          </w:p>
        </w:tc>
        <w:tc>
          <w:tcPr>
            <w:tcW w:w="0" w:type="auto"/>
            <w:hideMark/>
          </w:tcPr>
          <w:p w14:paraId="5C08B3CC" w14:textId="77777777" w:rsidR="005B7E09" w:rsidRPr="005B7E09" w:rsidRDefault="005B7E09" w:rsidP="005B7E09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</w:pPr>
            <w:r w:rsidRPr="005B7E09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Recall</w:t>
            </w:r>
          </w:p>
        </w:tc>
        <w:tc>
          <w:tcPr>
            <w:tcW w:w="0" w:type="auto"/>
            <w:hideMark/>
          </w:tcPr>
          <w:p w14:paraId="54E671AC" w14:textId="77777777" w:rsidR="005B7E09" w:rsidRPr="005B7E09" w:rsidRDefault="005B7E09" w:rsidP="005B7E09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</w:pPr>
            <w:r w:rsidRPr="005B7E09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F1-score</w:t>
            </w:r>
          </w:p>
        </w:tc>
        <w:tc>
          <w:tcPr>
            <w:tcW w:w="0" w:type="auto"/>
            <w:hideMark/>
          </w:tcPr>
          <w:p w14:paraId="27A3C826" w14:textId="77777777" w:rsidR="005B7E09" w:rsidRPr="005B7E09" w:rsidRDefault="005B7E09" w:rsidP="005B7E09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</w:pPr>
            <w:r w:rsidRPr="005B7E09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Поддержка</w:t>
            </w:r>
          </w:p>
        </w:tc>
      </w:tr>
      <w:tr w:rsidR="005B7E09" w:rsidRPr="005B7E09" w14:paraId="0FDE7518" w14:textId="77777777" w:rsidTr="005B7E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B2FEE5" w14:textId="77777777" w:rsidR="005B7E09" w:rsidRPr="005B7E09" w:rsidRDefault="005B7E09" w:rsidP="005B7E09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  <w:b w:val="0"/>
                <w:bCs w:val="0"/>
                <w:sz w:val="24"/>
                <w:szCs w:val="24"/>
                <w:lang w:val="en-US"/>
              </w:rPr>
            </w:pPr>
            <w:r w:rsidRPr="005B7E09">
              <w:rPr>
                <w:rFonts w:asciiTheme="majorBidi" w:eastAsia="Times New Roman" w:hAnsiTheme="majorBidi" w:cstheme="majorBidi"/>
                <w:b w:val="0"/>
                <w:bCs w:val="0"/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hideMark/>
          </w:tcPr>
          <w:p w14:paraId="57E99ECF" w14:textId="77777777" w:rsidR="005B7E09" w:rsidRPr="005B7E09" w:rsidRDefault="005B7E09" w:rsidP="005B7E09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</w:pPr>
            <w:r w:rsidRPr="005B7E09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0.84</w:t>
            </w:r>
          </w:p>
        </w:tc>
        <w:tc>
          <w:tcPr>
            <w:tcW w:w="0" w:type="auto"/>
            <w:hideMark/>
          </w:tcPr>
          <w:p w14:paraId="387E62B6" w14:textId="77777777" w:rsidR="005B7E09" w:rsidRPr="005B7E09" w:rsidRDefault="005B7E09" w:rsidP="005B7E09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</w:pPr>
            <w:r w:rsidRPr="005B7E09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0.82</w:t>
            </w:r>
          </w:p>
        </w:tc>
        <w:tc>
          <w:tcPr>
            <w:tcW w:w="0" w:type="auto"/>
            <w:hideMark/>
          </w:tcPr>
          <w:p w14:paraId="639DAF17" w14:textId="77777777" w:rsidR="005B7E09" w:rsidRPr="005B7E09" w:rsidRDefault="005B7E09" w:rsidP="005B7E09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</w:pPr>
            <w:r w:rsidRPr="005B7E09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0.83</w:t>
            </w:r>
          </w:p>
        </w:tc>
        <w:tc>
          <w:tcPr>
            <w:tcW w:w="0" w:type="auto"/>
            <w:hideMark/>
          </w:tcPr>
          <w:p w14:paraId="3352F06E" w14:textId="77777777" w:rsidR="005B7E09" w:rsidRPr="005B7E09" w:rsidRDefault="005B7E09" w:rsidP="005B7E09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</w:pPr>
            <w:r w:rsidRPr="005B7E09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373</w:t>
            </w:r>
          </w:p>
        </w:tc>
      </w:tr>
      <w:tr w:rsidR="005B7E09" w:rsidRPr="005B7E09" w14:paraId="2DB25DD3" w14:textId="77777777" w:rsidTr="005B7E0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3ED7FB" w14:textId="77777777" w:rsidR="005B7E09" w:rsidRPr="005B7E09" w:rsidRDefault="005B7E09" w:rsidP="005B7E09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  <w:b w:val="0"/>
                <w:bCs w:val="0"/>
                <w:sz w:val="24"/>
                <w:szCs w:val="24"/>
                <w:lang w:val="en-US"/>
              </w:rPr>
            </w:pPr>
            <w:r w:rsidRPr="005B7E09">
              <w:rPr>
                <w:rFonts w:asciiTheme="majorBidi" w:eastAsia="Times New Roman" w:hAnsiTheme="majorBidi" w:cstheme="majorBidi"/>
                <w:b w:val="0"/>
                <w:bCs w:val="0"/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hideMark/>
          </w:tcPr>
          <w:p w14:paraId="59F0B636" w14:textId="77777777" w:rsidR="005B7E09" w:rsidRPr="005B7E09" w:rsidRDefault="005B7E09" w:rsidP="005B7E09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</w:pPr>
            <w:r w:rsidRPr="005B7E09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0.63</w:t>
            </w:r>
          </w:p>
        </w:tc>
        <w:tc>
          <w:tcPr>
            <w:tcW w:w="0" w:type="auto"/>
            <w:hideMark/>
          </w:tcPr>
          <w:p w14:paraId="028B2364" w14:textId="77777777" w:rsidR="005B7E09" w:rsidRPr="005B7E09" w:rsidRDefault="005B7E09" w:rsidP="005B7E09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</w:pPr>
            <w:r w:rsidRPr="005B7E09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0.67</w:t>
            </w:r>
          </w:p>
        </w:tc>
        <w:tc>
          <w:tcPr>
            <w:tcW w:w="0" w:type="auto"/>
            <w:hideMark/>
          </w:tcPr>
          <w:p w14:paraId="2ED96AC7" w14:textId="77777777" w:rsidR="005B7E09" w:rsidRPr="005B7E09" w:rsidRDefault="005B7E09" w:rsidP="005B7E09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</w:pPr>
            <w:r w:rsidRPr="005B7E09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0.65</w:t>
            </w:r>
          </w:p>
        </w:tc>
        <w:tc>
          <w:tcPr>
            <w:tcW w:w="0" w:type="auto"/>
            <w:hideMark/>
          </w:tcPr>
          <w:p w14:paraId="65E217A7" w14:textId="77777777" w:rsidR="005B7E09" w:rsidRPr="005B7E09" w:rsidRDefault="005B7E09" w:rsidP="005B7E09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</w:pPr>
            <w:r w:rsidRPr="005B7E09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174</w:t>
            </w:r>
          </w:p>
        </w:tc>
      </w:tr>
    </w:tbl>
    <w:p w14:paraId="4E7C4FC9" w14:textId="77777777" w:rsidR="005B7E09" w:rsidRDefault="005B7E09" w:rsidP="005B7E09">
      <w:pPr>
        <w:pStyle w:val="ListParagraph"/>
        <w:numPr>
          <w:ilvl w:val="0"/>
          <w:numId w:val="19"/>
        </w:numPr>
        <w:shd w:val="clear" w:color="auto" w:fill="FFFFFF"/>
        <w:spacing w:before="240" w:after="240" w:line="360" w:lineRule="auto"/>
        <w:rPr>
          <w:rFonts w:asciiTheme="majorBidi" w:eastAsia="Times New Roman" w:hAnsiTheme="majorBidi" w:cstheme="majorBidi"/>
          <w:color w:val="0F1115"/>
          <w:sz w:val="24"/>
          <w:szCs w:val="24"/>
          <w:lang w:val="en-US"/>
        </w:rPr>
      </w:pPr>
      <w:r w:rsidRPr="005B7E09">
        <w:rPr>
          <w:rFonts w:asciiTheme="majorBidi" w:eastAsia="Times New Roman" w:hAnsiTheme="majorBidi" w:cstheme="majorBidi"/>
          <w:color w:val="0F1115"/>
          <w:sz w:val="24"/>
          <w:szCs w:val="24"/>
          <w:lang w:val="en-US"/>
        </w:rPr>
        <w:t>Средняя F1-мера (weighted avg): 0.77</w:t>
      </w:r>
    </w:p>
    <w:p w14:paraId="2EC640AB" w14:textId="120DC078" w:rsidR="005B7E09" w:rsidRDefault="005B7E09" w:rsidP="005B7E09">
      <w:pPr>
        <w:pStyle w:val="ListParagraph"/>
        <w:numPr>
          <w:ilvl w:val="0"/>
          <w:numId w:val="19"/>
        </w:numPr>
        <w:shd w:val="clear" w:color="auto" w:fill="FFFFFF"/>
        <w:spacing w:before="240" w:after="240" w:line="360" w:lineRule="auto"/>
        <w:rPr>
          <w:rFonts w:asciiTheme="majorBidi" w:eastAsia="Times New Roman" w:hAnsiTheme="majorBidi" w:cstheme="majorBidi"/>
          <w:color w:val="0F1115"/>
          <w:sz w:val="24"/>
          <w:szCs w:val="24"/>
          <w:lang w:val="en-US"/>
        </w:rPr>
      </w:pPr>
      <w:r w:rsidRPr="005B7E09">
        <w:rPr>
          <w:rFonts w:asciiTheme="majorBidi" w:eastAsia="Times New Roman" w:hAnsiTheme="majorBidi" w:cstheme="majorBidi"/>
          <w:color w:val="0F1115"/>
          <w:sz w:val="24"/>
          <w:szCs w:val="24"/>
          <w:lang w:val="en-US"/>
        </w:rPr>
        <w:t>Общая точность (accuracy): 0.77</w:t>
      </w:r>
    </w:p>
    <w:p w14:paraId="6259BAEB" w14:textId="77777777" w:rsidR="005B7E09" w:rsidRPr="005B7E09" w:rsidRDefault="005B7E09" w:rsidP="005B7E09">
      <w:pPr>
        <w:rPr>
          <w:rFonts w:asciiTheme="majorBidi" w:eastAsia="Times New Roman" w:hAnsiTheme="majorBidi" w:cstheme="majorBidi"/>
          <w:b/>
          <w:bCs/>
          <w:color w:val="0F1115"/>
          <w:sz w:val="24"/>
          <w:szCs w:val="24"/>
        </w:rPr>
      </w:pPr>
      <w:r w:rsidRPr="005B7E09">
        <w:rPr>
          <w:rFonts w:asciiTheme="majorBidi" w:eastAsia="Times New Roman" w:hAnsiTheme="majorBidi" w:cstheme="majorBidi"/>
          <w:b/>
          <w:bCs/>
          <w:color w:val="0F1115"/>
          <w:sz w:val="24"/>
          <w:szCs w:val="24"/>
        </w:rPr>
        <w:lastRenderedPageBreak/>
        <w:t>5.3 ROC-кривая и AUC</w:t>
      </w:r>
    </w:p>
    <w:p w14:paraId="2764AD8D" w14:textId="77777777" w:rsidR="005B7E09" w:rsidRPr="005B7E09" w:rsidRDefault="005B7E09" w:rsidP="005B7E09">
      <w:pPr>
        <w:shd w:val="clear" w:color="auto" w:fill="FFFFFF"/>
        <w:spacing w:before="240" w:after="240" w:line="240" w:lineRule="auto"/>
        <w:rPr>
          <w:rFonts w:asciiTheme="majorBidi" w:eastAsia="Times New Roman" w:hAnsiTheme="majorBidi" w:cstheme="majorBidi"/>
          <w:color w:val="0F1115"/>
          <w:sz w:val="24"/>
          <w:szCs w:val="24"/>
        </w:rPr>
      </w:pPr>
      <w:r w:rsidRPr="005B7E09">
        <w:rPr>
          <w:rFonts w:asciiTheme="majorBidi" w:eastAsia="Times New Roman" w:hAnsiTheme="majorBidi" w:cstheme="majorBidi"/>
          <w:color w:val="0F1115"/>
          <w:sz w:val="24"/>
          <w:szCs w:val="24"/>
        </w:rPr>
        <w:t>Для модели Random Forest были получены вероятности принадлежности к классу 1. На рис. 6 представлена ROC-кривая.</w:t>
      </w:r>
    </w:p>
    <w:p w14:paraId="5C62CE71" w14:textId="2E5867AF" w:rsidR="005B7E09" w:rsidRPr="005B7E09" w:rsidRDefault="005B7E09" w:rsidP="005B7E09">
      <w:pPr>
        <w:spacing w:after="0" w:line="240" w:lineRule="auto"/>
        <w:jc w:val="center"/>
        <w:rPr>
          <w:rFonts w:asciiTheme="majorBidi" w:eastAsia="Times New Roman" w:hAnsiTheme="majorBidi" w:cstheme="majorBidi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54B69F6" wp14:editId="11D016DB">
            <wp:extent cx="2827020" cy="235585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7020" cy="235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6A52F" w14:textId="77777777" w:rsidR="005B7E09" w:rsidRPr="005B7E09" w:rsidRDefault="005B7E09" w:rsidP="005B7E09">
      <w:pPr>
        <w:shd w:val="clear" w:color="auto" w:fill="FFFFFF"/>
        <w:spacing w:before="240" w:after="240" w:line="240" w:lineRule="auto"/>
        <w:jc w:val="center"/>
        <w:rPr>
          <w:rFonts w:asciiTheme="majorBidi" w:eastAsia="Times New Roman" w:hAnsiTheme="majorBidi" w:cstheme="majorBidi"/>
          <w:color w:val="0F1115"/>
          <w:sz w:val="24"/>
          <w:szCs w:val="24"/>
        </w:rPr>
      </w:pPr>
      <w:r w:rsidRPr="005B7E09">
        <w:rPr>
          <w:rFonts w:asciiTheme="majorBidi" w:eastAsia="Times New Roman" w:hAnsiTheme="majorBidi" w:cstheme="majorBidi"/>
          <w:color w:val="0F1115"/>
          <w:sz w:val="24"/>
          <w:szCs w:val="24"/>
        </w:rPr>
        <w:t>Рис. 6 – ROC-кривая (AUC = 0.82)</w:t>
      </w:r>
    </w:p>
    <w:p w14:paraId="6B9C60B4" w14:textId="108E6A09" w:rsidR="005B7E09" w:rsidRPr="005B7E09" w:rsidRDefault="005B7E09" w:rsidP="005B7E09">
      <w:pPr>
        <w:spacing w:after="0" w:line="240" w:lineRule="auto"/>
        <w:rPr>
          <w:rFonts w:asciiTheme="majorBidi" w:eastAsia="Times New Roman" w:hAnsiTheme="majorBidi" w:cstheme="majorBidi"/>
          <w:color w:val="0F1115"/>
          <w:sz w:val="24"/>
          <w:szCs w:val="24"/>
        </w:rPr>
      </w:pPr>
      <w:r>
        <w:rPr>
          <w:rFonts w:asciiTheme="majorBidi" w:eastAsia="Times New Roman" w:hAnsiTheme="majorBidi" w:cstheme="majorBidi"/>
          <w:color w:val="0F1115"/>
          <w:sz w:val="24"/>
          <w:szCs w:val="24"/>
          <w:shd w:val="clear" w:color="auto" w:fill="FFFFFF"/>
          <w:lang w:val="en-US"/>
        </w:rPr>
        <w:t xml:space="preserve"> </w:t>
      </w:r>
      <w:r w:rsidRPr="005B7E09">
        <w:rPr>
          <w:rFonts w:asciiTheme="majorBidi" w:eastAsia="Times New Roman" w:hAnsiTheme="majorBidi" w:cstheme="majorBidi"/>
          <w:color w:val="0F1115"/>
          <w:sz w:val="24"/>
          <w:szCs w:val="24"/>
        </w:rPr>
        <w:t>Площадь под ROC-кривой (AUC) составила </w:t>
      </w:r>
      <w:r w:rsidRPr="005B7E09">
        <w:rPr>
          <w:rFonts w:asciiTheme="majorBidi" w:eastAsia="Times New Roman" w:hAnsiTheme="majorBidi" w:cstheme="majorBidi"/>
          <w:b/>
          <w:bCs/>
          <w:color w:val="0F1115"/>
          <w:sz w:val="24"/>
          <w:szCs w:val="24"/>
        </w:rPr>
        <w:t>0.82</w:t>
      </w:r>
      <w:r w:rsidRPr="005B7E09">
        <w:rPr>
          <w:rFonts w:asciiTheme="majorBidi" w:eastAsia="Times New Roman" w:hAnsiTheme="majorBidi" w:cstheme="majorBidi"/>
          <w:color w:val="0F1115"/>
          <w:sz w:val="24"/>
          <w:szCs w:val="24"/>
        </w:rPr>
        <w:t>, что указывает на хорошее разделение классов, хотя и не идеальное.</w:t>
      </w:r>
    </w:p>
    <w:p w14:paraId="2CC0EC22" w14:textId="77777777" w:rsidR="005B7E09" w:rsidRPr="005B7E09" w:rsidRDefault="005B7E09" w:rsidP="005B7E09">
      <w:pPr>
        <w:spacing w:line="360" w:lineRule="auto"/>
        <w:jc w:val="both"/>
        <w:rPr>
          <w:rFonts w:asciiTheme="majorBidi" w:eastAsia="Times New Roman" w:hAnsiTheme="majorBidi" w:cstheme="majorBidi"/>
          <w:b/>
          <w:bCs/>
          <w:color w:val="0F1115"/>
          <w:sz w:val="28"/>
          <w:szCs w:val="28"/>
        </w:rPr>
      </w:pPr>
      <w:r w:rsidRPr="005B7E09">
        <w:rPr>
          <w:rFonts w:asciiTheme="majorBidi" w:eastAsia="Times New Roman" w:hAnsiTheme="majorBidi" w:cstheme="majorBidi"/>
          <w:b/>
          <w:bCs/>
          <w:color w:val="0F1115"/>
          <w:sz w:val="28"/>
          <w:szCs w:val="28"/>
        </w:rPr>
        <w:t>6 Заключение</w:t>
      </w:r>
    </w:p>
    <w:p w14:paraId="002F92EC" w14:textId="77777777" w:rsidR="005B7E09" w:rsidRPr="005B7E09" w:rsidRDefault="005B7E09" w:rsidP="005B7E09">
      <w:pPr>
        <w:spacing w:line="360" w:lineRule="auto"/>
        <w:jc w:val="both"/>
        <w:rPr>
          <w:rFonts w:asciiTheme="majorBidi" w:eastAsia="Times New Roman" w:hAnsiTheme="majorBidi" w:cstheme="majorBidi"/>
          <w:color w:val="0F1115"/>
          <w:sz w:val="24"/>
          <w:szCs w:val="24"/>
        </w:rPr>
      </w:pPr>
      <w:r w:rsidRPr="005B7E09">
        <w:rPr>
          <w:rFonts w:asciiTheme="majorBidi" w:eastAsia="Times New Roman" w:hAnsiTheme="majorBidi" w:cstheme="majorBidi"/>
          <w:color w:val="0F1115"/>
          <w:sz w:val="24"/>
          <w:szCs w:val="24"/>
        </w:rPr>
        <w:t>В ходе выполнения работы были достигнуты следующие результаты:</w:t>
      </w:r>
    </w:p>
    <w:p w14:paraId="4E4EEE25" w14:textId="77777777" w:rsidR="005B7E09" w:rsidRPr="005B7E09" w:rsidRDefault="005B7E09" w:rsidP="005B7E09">
      <w:pPr>
        <w:spacing w:line="360" w:lineRule="auto"/>
        <w:jc w:val="both"/>
        <w:rPr>
          <w:rFonts w:asciiTheme="majorBidi" w:eastAsia="Times New Roman" w:hAnsiTheme="majorBidi" w:cstheme="majorBidi"/>
          <w:color w:val="0F1115"/>
          <w:sz w:val="24"/>
          <w:szCs w:val="24"/>
        </w:rPr>
      </w:pPr>
      <w:r w:rsidRPr="005B7E09">
        <w:rPr>
          <w:rFonts w:asciiTheme="majorBidi" w:eastAsia="Times New Roman" w:hAnsiTheme="majorBidi" w:cstheme="majorBidi"/>
          <w:color w:val="0F1115"/>
          <w:sz w:val="24"/>
          <w:szCs w:val="24"/>
        </w:rPr>
        <w:t>Проведён анализ структуры данных с помощью PCA и t‑SNE. Показано, что данные не разделяются линейно, что оправдывает применение сложных классификаторов.</w:t>
      </w:r>
    </w:p>
    <w:p w14:paraId="4512EF23" w14:textId="77777777" w:rsidR="005B7E09" w:rsidRPr="005B7E09" w:rsidRDefault="005B7E09" w:rsidP="005B7E09">
      <w:pPr>
        <w:spacing w:line="360" w:lineRule="auto"/>
        <w:jc w:val="both"/>
        <w:rPr>
          <w:rFonts w:asciiTheme="majorBidi" w:eastAsia="Times New Roman" w:hAnsiTheme="majorBidi" w:cstheme="majorBidi"/>
          <w:color w:val="0F1115"/>
          <w:sz w:val="24"/>
          <w:szCs w:val="24"/>
        </w:rPr>
      </w:pPr>
    </w:p>
    <w:p w14:paraId="026CE890" w14:textId="77777777" w:rsidR="005B7E09" w:rsidRPr="005B7E09" w:rsidRDefault="005B7E09" w:rsidP="005B7E09">
      <w:pPr>
        <w:spacing w:line="360" w:lineRule="auto"/>
        <w:jc w:val="both"/>
        <w:rPr>
          <w:rFonts w:asciiTheme="majorBidi" w:eastAsia="Times New Roman" w:hAnsiTheme="majorBidi" w:cstheme="majorBidi"/>
          <w:color w:val="0F1115"/>
          <w:sz w:val="24"/>
          <w:szCs w:val="24"/>
        </w:rPr>
      </w:pPr>
      <w:r w:rsidRPr="005B7E09">
        <w:rPr>
          <w:rFonts w:asciiTheme="majorBidi" w:eastAsia="Times New Roman" w:hAnsiTheme="majorBidi" w:cstheme="majorBidi"/>
          <w:color w:val="0F1115"/>
          <w:sz w:val="24"/>
          <w:szCs w:val="24"/>
        </w:rPr>
        <w:t xml:space="preserve"> выбран наилучший классификатор – случайный лес (Random Forest) со средней F1-мерой на кросс-валидации 0.6164.</w:t>
      </w:r>
    </w:p>
    <w:p w14:paraId="7132C9BD" w14:textId="77777777" w:rsidR="005B7E09" w:rsidRPr="005B7E09" w:rsidRDefault="005B7E09" w:rsidP="005B7E09">
      <w:pPr>
        <w:spacing w:line="360" w:lineRule="auto"/>
        <w:jc w:val="both"/>
        <w:rPr>
          <w:rFonts w:asciiTheme="majorBidi" w:eastAsia="Times New Roman" w:hAnsiTheme="majorBidi" w:cstheme="majorBidi"/>
          <w:color w:val="0F1115"/>
          <w:sz w:val="24"/>
          <w:szCs w:val="24"/>
        </w:rPr>
      </w:pPr>
      <w:r w:rsidRPr="005B7E09">
        <w:rPr>
          <w:rFonts w:asciiTheme="majorBidi" w:eastAsia="Times New Roman" w:hAnsiTheme="majorBidi" w:cstheme="majorBidi"/>
          <w:color w:val="0F1115"/>
          <w:sz w:val="24"/>
          <w:szCs w:val="24"/>
        </w:rPr>
        <w:t>На тестовой выборке (20%) модель показала:</w:t>
      </w:r>
    </w:p>
    <w:p w14:paraId="7117913D" w14:textId="77777777" w:rsidR="005B7E09" w:rsidRPr="005B7E09" w:rsidRDefault="005B7E09" w:rsidP="005B7E09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Theme="majorBidi" w:eastAsia="Times New Roman" w:hAnsiTheme="majorBidi" w:cstheme="majorBidi"/>
          <w:color w:val="0F1115"/>
          <w:sz w:val="24"/>
          <w:szCs w:val="24"/>
        </w:rPr>
      </w:pPr>
      <w:r w:rsidRPr="005B7E09">
        <w:rPr>
          <w:rFonts w:asciiTheme="majorBidi" w:eastAsia="Times New Roman" w:hAnsiTheme="majorBidi" w:cstheme="majorBidi"/>
          <w:color w:val="0F1115"/>
          <w:sz w:val="24"/>
          <w:szCs w:val="24"/>
        </w:rPr>
        <w:t>точность (accuracy) – 77%;</w:t>
      </w:r>
    </w:p>
    <w:p w14:paraId="182BFB3A" w14:textId="77777777" w:rsidR="005B7E09" w:rsidRPr="005B7E09" w:rsidRDefault="005B7E09" w:rsidP="005B7E09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Theme="majorBidi" w:eastAsia="Times New Roman" w:hAnsiTheme="majorBidi" w:cstheme="majorBidi"/>
          <w:color w:val="0F1115"/>
          <w:sz w:val="24"/>
          <w:szCs w:val="24"/>
        </w:rPr>
      </w:pPr>
      <w:r w:rsidRPr="005B7E09">
        <w:rPr>
          <w:rFonts w:asciiTheme="majorBidi" w:eastAsia="Times New Roman" w:hAnsiTheme="majorBidi" w:cstheme="majorBidi"/>
          <w:color w:val="0F1115"/>
          <w:sz w:val="24"/>
          <w:szCs w:val="24"/>
        </w:rPr>
        <w:t>F1-меру (weighted) – 0.77;</w:t>
      </w:r>
    </w:p>
    <w:p w14:paraId="58F4B83E" w14:textId="77777777" w:rsidR="005B7E09" w:rsidRPr="005B7E09" w:rsidRDefault="005B7E09" w:rsidP="005B7E09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Theme="majorBidi" w:eastAsia="Times New Roman" w:hAnsiTheme="majorBidi" w:cstheme="majorBidi"/>
          <w:color w:val="0F1115"/>
          <w:sz w:val="24"/>
          <w:szCs w:val="24"/>
        </w:rPr>
      </w:pPr>
      <w:r w:rsidRPr="005B7E09">
        <w:rPr>
          <w:rFonts w:asciiTheme="majorBidi" w:eastAsia="Times New Roman" w:hAnsiTheme="majorBidi" w:cstheme="majorBidi"/>
          <w:color w:val="0F1115"/>
          <w:sz w:val="24"/>
          <w:szCs w:val="24"/>
        </w:rPr>
        <w:t>AUC ROC – 0.82.</w:t>
      </w:r>
    </w:p>
    <w:p w14:paraId="0954981F" w14:textId="77777777" w:rsidR="005B7E09" w:rsidRPr="005B7E09" w:rsidRDefault="005B7E09" w:rsidP="005B7E09">
      <w:pPr>
        <w:spacing w:line="360" w:lineRule="auto"/>
        <w:jc w:val="both"/>
        <w:rPr>
          <w:rFonts w:asciiTheme="majorBidi" w:eastAsia="Times New Roman" w:hAnsiTheme="majorBidi" w:cstheme="majorBidi"/>
          <w:color w:val="0F1115"/>
          <w:sz w:val="24"/>
          <w:szCs w:val="24"/>
        </w:rPr>
      </w:pPr>
      <w:r w:rsidRPr="005B7E09">
        <w:rPr>
          <w:rFonts w:asciiTheme="majorBidi" w:eastAsia="Times New Roman" w:hAnsiTheme="majorBidi" w:cstheme="majorBidi"/>
          <w:color w:val="0F1115"/>
          <w:sz w:val="24"/>
          <w:szCs w:val="24"/>
        </w:rPr>
        <w:t>Определены наиболее важные признаки: qrs_axis, t_axis.</w:t>
      </w:r>
    </w:p>
    <w:p w14:paraId="4AEF38A5" w14:textId="7C43A911" w:rsidR="00BA1C39" w:rsidRPr="00BA1C39" w:rsidRDefault="005B7E09" w:rsidP="005B7E09">
      <w:pPr>
        <w:spacing w:line="360" w:lineRule="auto"/>
        <w:jc w:val="both"/>
        <w:rPr>
          <w:rFonts w:asciiTheme="majorBidi" w:hAnsiTheme="majorBidi" w:cstheme="majorBidi"/>
          <w:color w:val="181817"/>
          <w:shd w:val="clear" w:color="auto" w:fill="FFFFFF"/>
        </w:rPr>
      </w:pPr>
      <w:r w:rsidRPr="005B7E09">
        <w:rPr>
          <w:rFonts w:asciiTheme="majorBidi" w:eastAsia="Times New Roman" w:hAnsiTheme="majorBidi" w:cstheme="majorBidi"/>
          <w:color w:val="0F1115"/>
          <w:sz w:val="24"/>
          <w:szCs w:val="24"/>
        </w:rPr>
        <w:t>Несмотря на умеренные показатели качества, модель демонстрирует способность выявлять патологии по заданным ЭКГ-параметрам. Для улучшения результатов можно рассмотреть добавление дополнительных признаков (возраст, пол), применение ансамблей или более глубоких архитектур</w:t>
      </w:r>
    </w:p>
    <w:sectPr w:rsidR="00BA1C39" w:rsidRPr="00BA1C39" w:rsidSect="00A125F9">
      <w:footerReference w:type="default" r:id="rId17"/>
      <w:pgSz w:w="11906" w:h="16838"/>
      <w:pgMar w:top="1134" w:right="1134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A893D7" w14:textId="77777777" w:rsidR="003006D5" w:rsidRDefault="003006D5" w:rsidP="00351B26">
      <w:pPr>
        <w:spacing w:after="0" w:line="240" w:lineRule="auto"/>
      </w:pPr>
      <w:r>
        <w:separator/>
      </w:r>
    </w:p>
  </w:endnote>
  <w:endnote w:type="continuationSeparator" w:id="0">
    <w:p w14:paraId="22FEEFDC" w14:textId="77777777" w:rsidR="003006D5" w:rsidRDefault="003006D5" w:rsidP="00351B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MT">
    <w:altName w:val="Arial"/>
    <w:panose1 w:val="00000000000000000000"/>
    <w:charset w:val="00"/>
    <w:family w:val="roman"/>
    <w:notTrueType/>
    <w:pitch w:val="default"/>
  </w:font>
  <w:font w:name="SFBX1000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47487187"/>
      <w:docPartObj>
        <w:docPartGallery w:val="Page Numbers (Bottom of Page)"/>
        <w:docPartUnique/>
      </w:docPartObj>
    </w:sdtPr>
    <w:sdtContent>
      <w:p w14:paraId="71A14C1D" w14:textId="77777777" w:rsidR="000315C7" w:rsidRDefault="00BB1AF2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53770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3F1E9A6" w14:textId="77777777" w:rsidR="000315C7" w:rsidRDefault="000315C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68D96F" w14:textId="77777777" w:rsidR="003006D5" w:rsidRDefault="003006D5" w:rsidP="00351B26">
      <w:pPr>
        <w:spacing w:after="0" w:line="240" w:lineRule="auto"/>
      </w:pPr>
      <w:r>
        <w:separator/>
      </w:r>
    </w:p>
  </w:footnote>
  <w:footnote w:type="continuationSeparator" w:id="0">
    <w:p w14:paraId="6E9E5412" w14:textId="77777777" w:rsidR="003006D5" w:rsidRDefault="003006D5" w:rsidP="00351B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5E1392"/>
    <w:multiLevelType w:val="multilevel"/>
    <w:tmpl w:val="629C837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9E45D3"/>
    <w:multiLevelType w:val="multilevel"/>
    <w:tmpl w:val="F2B81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6960AA"/>
    <w:multiLevelType w:val="multilevel"/>
    <w:tmpl w:val="48A07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174B23"/>
    <w:multiLevelType w:val="multilevel"/>
    <w:tmpl w:val="9A96F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604117"/>
    <w:multiLevelType w:val="hybridMultilevel"/>
    <w:tmpl w:val="B508AC5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C30CB3"/>
    <w:multiLevelType w:val="multilevel"/>
    <w:tmpl w:val="D0527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966D6F"/>
    <w:multiLevelType w:val="hybridMultilevel"/>
    <w:tmpl w:val="F5CC453E"/>
    <w:lvl w:ilvl="0" w:tplc="B16634B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082867"/>
    <w:multiLevelType w:val="multilevel"/>
    <w:tmpl w:val="7026D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F261B6"/>
    <w:multiLevelType w:val="multilevel"/>
    <w:tmpl w:val="A4E8D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BC4978"/>
    <w:multiLevelType w:val="hybridMultilevel"/>
    <w:tmpl w:val="4A7837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5D3E7E"/>
    <w:multiLevelType w:val="multilevel"/>
    <w:tmpl w:val="31FE5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886A4F"/>
    <w:multiLevelType w:val="multilevel"/>
    <w:tmpl w:val="4288C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190FAF"/>
    <w:multiLevelType w:val="multilevel"/>
    <w:tmpl w:val="B51EB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E42AFB"/>
    <w:multiLevelType w:val="multilevel"/>
    <w:tmpl w:val="4E929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DE5A59"/>
    <w:multiLevelType w:val="multilevel"/>
    <w:tmpl w:val="B91C1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0626CA0"/>
    <w:multiLevelType w:val="multilevel"/>
    <w:tmpl w:val="3020B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687FA0"/>
    <w:multiLevelType w:val="hybridMultilevel"/>
    <w:tmpl w:val="C6428CB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2CB1579"/>
    <w:multiLevelType w:val="multilevel"/>
    <w:tmpl w:val="F9280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521A6A"/>
    <w:multiLevelType w:val="multilevel"/>
    <w:tmpl w:val="0F62A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BAC368F"/>
    <w:multiLevelType w:val="multilevel"/>
    <w:tmpl w:val="9DB0F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1475140">
    <w:abstractNumId w:val="12"/>
  </w:num>
  <w:num w:numId="2" w16cid:durableId="1201671667">
    <w:abstractNumId w:val="17"/>
  </w:num>
  <w:num w:numId="3" w16cid:durableId="378670166">
    <w:abstractNumId w:val="15"/>
  </w:num>
  <w:num w:numId="4" w16cid:durableId="1624342429">
    <w:abstractNumId w:val="10"/>
  </w:num>
  <w:num w:numId="5" w16cid:durableId="900137034">
    <w:abstractNumId w:val="9"/>
  </w:num>
  <w:num w:numId="6" w16cid:durableId="713235452">
    <w:abstractNumId w:val="14"/>
  </w:num>
  <w:num w:numId="7" w16cid:durableId="1462721431">
    <w:abstractNumId w:val="18"/>
  </w:num>
  <w:num w:numId="8" w16cid:durableId="355272021">
    <w:abstractNumId w:val="11"/>
  </w:num>
  <w:num w:numId="9" w16cid:durableId="1309092108">
    <w:abstractNumId w:val="5"/>
  </w:num>
  <w:num w:numId="10" w16cid:durableId="1767996567">
    <w:abstractNumId w:val="7"/>
  </w:num>
  <w:num w:numId="11" w16cid:durableId="312832592">
    <w:abstractNumId w:val="13"/>
  </w:num>
  <w:num w:numId="12" w16cid:durableId="1349523457">
    <w:abstractNumId w:val="3"/>
  </w:num>
  <w:num w:numId="13" w16cid:durableId="1054349737">
    <w:abstractNumId w:val="2"/>
  </w:num>
  <w:num w:numId="14" w16cid:durableId="164977497">
    <w:abstractNumId w:val="19"/>
  </w:num>
  <w:num w:numId="15" w16cid:durableId="916479503">
    <w:abstractNumId w:val="4"/>
  </w:num>
  <w:num w:numId="16" w16cid:durableId="830944242">
    <w:abstractNumId w:val="8"/>
  </w:num>
  <w:num w:numId="17" w16cid:durableId="1395542401">
    <w:abstractNumId w:val="6"/>
  </w:num>
  <w:num w:numId="18" w16cid:durableId="303120130">
    <w:abstractNumId w:val="1"/>
  </w:num>
  <w:num w:numId="19" w16cid:durableId="238713942">
    <w:abstractNumId w:val="0"/>
  </w:num>
  <w:num w:numId="20" w16cid:durableId="170297286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6FA9"/>
    <w:rsid w:val="00012716"/>
    <w:rsid w:val="0001467C"/>
    <w:rsid w:val="00030137"/>
    <w:rsid w:val="000315C7"/>
    <w:rsid w:val="00034092"/>
    <w:rsid w:val="00035FAB"/>
    <w:rsid w:val="00041066"/>
    <w:rsid w:val="0004539F"/>
    <w:rsid w:val="000846D0"/>
    <w:rsid w:val="00092A2B"/>
    <w:rsid w:val="000B2F0D"/>
    <w:rsid w:val="000B4CDE"/>
    <w:rsid w:val="000C49C5"/>
    <w:rsid w:val="000D0738"/>
    <w:rsid w:val="001410F3"/>
    <w:rsid w:val="001415A0"/>
    <w:rsid w:val="00160C49"/>
    <w:rsid w:val="0016206E"/>
    <w:rsid w:val="001701F7"/>
    <w:rsid w:val="001843BC"/>
    <w:rsid w:val="00186DBD"/>
    <w:rsid w:val="001870F3"/>
    <w:rsid w:val="0019004B"/>
    <w:rsid w:val="00196FA0"/>
    <w:rsid w:val="001977A1"/>
    <w:rsid w:val="001A07F2"/>
    <w:rsid w:val="001A7DB6"/>
    <w:rsid w:val="001B2909"/>
    <w:rsid w:val="001C1A3F"/>
    <w:rsid w:val="001D5D30"/>
    <w:rsid w:val="001D5DEC"/>
    <w:rsid w:val="001D6012"/>
    <w:rsid w:val="001E6602"/>
    <w:rsid w:val="00210A2D"/>
    <w:rsid w:val="00214F68"/>
    <w:rsid w:val="00216648"/>
    <w:rsid w:val="00216CD8"/>
    <w:rsid w:val="00226FA9"/>
    <w:rsid w:val="00227DD7"/>
    <w:rsid w:val="00246D32"/>
    <w:rsid w:val="00246D85"/>
    <w:rsid w:val="00253770"/>
    <w:rsid w:val="0025584A"/>
    <w:rsid w:val="00260D6F"/>
    <w:rsid w:val="002637E3"/>
    <w:rsid w:val="002B1BFC"/>
    <w:rsid w:val="002B3A91"/>
    <w:rsid w:val="002C1FB8"/>
    <w:rsid w:val="002D6B71"/>
    <w:rsid w:val="002F0031"/>
    <w:rsid w:val="003006D5"/>
    <w:rsid w:val="00302AD0"/>
    <w:rsid w:val="003066C1"/>
    <w:rsid w:val="003119C3"/>
    <w:rsid w:val="00316565"/>
    <w:rsid w:val="00316EB7"/>
    <w:rsid w:val="00351B26"/>
    <w:rsid w:val="003546E6"/>
    <w:rsid w:val="0035745A"/>
    <w:rsid w:val="003639EB"/>
    <w:rsid w:val="00364132"/>
    <w:rsid w:val="00367B24"/>
    <w:rsid w:val="00375E66"/>
    <w:rsid w:val="003926C8"/>
    <w:rsid w:val="003954FD"/>
    <w:rsid w:val="003B01FA"/>
    <w:rsid w:val="003B03B7"/>
    <w:rsid w:val="003B6E07"/>
    <w:rsid w:val="003D6308"/>
    <w:rsid w:val="003E08A5"/>
    <w:rsid w:val="003E3A44"/>
    <w:rsid w:val="003F59E6"/>
    <w:rsid w:val="003F7C74"/>
    <w:rsid w:val="00415200"/>
    <w:rsid w:val="0042634D"/>
    <w:rsid w:val="00436FAE"/>
    <w:rsid w:val="0045475D"/>
    <w:rsid w:val="004626B0"/>
    <w:rsid w:val="00495252"/>
    <w:rsid w:val="00495A31"/>
    <w:rsid w:val="004C26A3"/>
    <w:rsid w:val="004C302C"/>
    <w:rsid w:val="004D0A8B"/>
    <w:rsid w:val="004D21FA"/>
    <w:rsid w:val="004D3F7C"/>
    <w:rsid w:val="004D5983"/>
    <w:rsid w:val="004E3927"/>
    <w:rsid w:val="005109B1"/>
    <w:rsid w:val="0052435F"/>
    <w:rsid w:val="00524BE9"/>
    <w:rsid w:val="00527062"/>
    <w:rsid w:val="00527DF1"/>
    <w:rsid w:val="00540437"/>
    <w:rsid w:val="0054401A"/>
    <w:rsid w:val="005513A4"/>
    <w:rsid w:val="00561923"/>
    <w:rsid w:val="00563B41"/>
    <w:rsid w:val="00584B6B"/>
    <w:rsid w:val="005870E2"/>
    <w:rsid w:val="005A5AD1"/>
    <w:rsid w:val="005B1BF7"/>
    <w:rsid w:val="005B6046"/>
    <w:rsid w:val="005B7E09"/>
    <w:rsid w:val="005C4B15"/>
    <w:rsid w:val="005F07F4"/>
    <w:rsid w:val="005F4A7E"/>
    <w:rsid w:val="005F5025"/>
    <w:rsid w:val="00604738"/>
    <w:rsid w:val="00606E1A"/>
    <w:rsid w:val="00621A8F"/>
    <w:rsid w:val="00630F5E"/>
    <w:rsid w:val="00644337"/>
    <w:rsid w:val="00656489"/>
    <w:rsid w:val="00666E0C"/>
    <w:rsid w:val="006875EA"/>
    <w:rsid w:val="006B64CA"/>
    <w:rsid w:val="006D185E"/>
    <w:rsid w:val="006F3C54"/>
    <w:rsid w:val="00704122"/>
    <w:rsid w:val="00710AC4"/>
    <w:rsid w:val="007214A5"/>
    <w:rsid w:val="007373E7"/>
    <w:rsid w:val="007402FB"/>
    <w:rsid w:val="00756E18"/>
    <w:rsid w:val="00784652"/>
    <w:rsid w:val="00790BA6"/>
    <w:rsid w:val="007955E5"/>
    <w:rsid w:val="007977C8"/>
    <w:rsid w:val="007A12B9"/>
    <w:rsid w:val="007C1371"/>
    <w:rsid w:val="007C3B32"/>
    <w:rsid w:val="007D7E17"/>
    <w:rsid w:val="007E1164"/>
    <w:rsid w:val="007E6532"/>
    <w:rsid w:val="007E68AB"/>
    <w:rsid w:val="00802F81"/>
    <w:rsid w:val="00813035"/>
    <w:rsid w:val="00813D23"/>
    <w:rsid w:val="008404B7"/>
    <w:rsid w:val="00872788"/>
    <w:rsid w:val="00873C30"/>
    <w:rsid w:val="008767F3"/>
    <w:rsid w:val="008800A0"/>
    <w:rsid w:val="00897E9F"/>
    <w:rsid w:val="008B47C1"/>
    <w:rsid w:val="008D1572"/>
    <w:rsid w:val="008D7715"/>
    <w:rsid w:val="008D7CBA"/>
    <w:rsid w:val="008E1CCF"/>
    <w:rsid w:val="008E759C"/>
    <w:rsid w:val="00906509"/>
    <w:rsid w:val="0091110B"/>
    <w:rsid w:val="009168E9"/>
    <w:rsid w:val="00944DB1"/>
    <w:rsid w:val="009536A1"/>
    <w:rsid w:val="00962904"/>
    <w:rsid w:val="00964DC9"/>
    <w:rsid w:val="00976997"/>
    <w:rsid w:val="009819D2"/>
    <w:rsid w:val="009829C6"/>
    <w:rsid w:val="009B3DCA"/>
    <w:rsid w:val="009B792A"/>
    <w:rsid w:val="009C0286"/>
    <w:rsid w:val="009D1D67"/>
    <w:rsid w:val="009D3ED5"/>
    <w:rsid w:val="009D7FBF"/>
    <w:rsid w:val="00A125F9"/>
    <w:rsid w:val="00A12858"/>
    <w:rsid w:val="00A2018F"/>
    <w:rsid w:val="00A30EFC"/>
    <w:rsid w:val="00A41E86"/>
    <w:rsid w:val="00A42B2B"/>
    <w:rsid w:val="00A479D8"/>
    <w:rsid w:val="00A532BF"/>
    <w:rsid w:val="00A56A24"/>
    <w:rsid w:val="00A64262"/>
    <w:rsid w:val="00A91DB8"/>
    <w:rsid w:val="00A93C82"/>
    <w:rsid w:val="00AA59AC"/>
    <w:rsid w:val="00AC0DFE"/>
    <w:rsid w:val="00AC36B9"/>
    <w:rsid w:val="00AC7A47"/>
    <w:rsid w:val="00B05838"/>
    <w:rsid w:val="00B16A21"/>
    <w:rsid w:val="00B17F66"/>
    <w:rsid w:val="00B30302"/>
    <w:rsid w:val="00B34779"/>
    <w:rsid w:val="00B36D3A"/>
    <w:rsid w:val="00B5740B"/>
    <w:rsid w:val="00B62A1A"/>
    <w:rsid w:val="00B778EC"/>
    <w:rsid w:val="00BA1C39"/>
    <w:rsid w:val="00BB1AF2"/>
    <w:rsid w:val="00BD5C81"/>
    <w:rsid w:val="00BE28C5"/>
    <w:rsid w:val="00BE3602"/>
    <w:rsid w:val="00C05B1A"/>
    <w:rsid w:val="00C55CE9"/>
    <w:rsid w:val="00C579B3"/>
    <w:rsid w:val="00C64285"/>
    <w:rsid w:val="00C658F0"/>
    <w:rsid w:val="00C7493C"/>
    <w:rsid w:val="00C80D5D"/>
    <w:rsid w:val="00C82B78"/>
    <w:rsid w:val="00C84C8E"/>
    <w:rsid w:val="00C87E1E"/>
    <w:rsid w:val="00C9532D"/>
    <w:rsid w:val="00CA3989"/>
    <w:rsid w:val="00CC2747"/>
    <w:rsid w:val="00CD6072"/>
    <w:rsid w:val="00CF206C"/>
    <w:rsid w:val="00D013D6"/>
    <w:rsid w:val="00D04F37"/>
    <w:rsid w:val="00D31AFE"/>
    <w:rsid w:val="00D50281"/>
    <w:rsid w:val="00D6633A"/>
    <w:rsid w:val="00D75EC1"/>
    <w:rsid w:val="00DB060E"/>
    <w:rsid w:val="00DB269C"/>
    <w:rsid w:val="00DC238D"/>
    <w:rsid w:val="00DC493E"/>
    <w:rsid w:val="00E02E4F"/>
    <w:rsid w:val="00E21621"/>
    <w:rsid w:val="00E33C29"/>
    <w:rsid w:val="00E4190A"/>
    <w:rsid w:val="00E60EDC"/>
    <w:rsid w:val="00E60FAB"/>
    <w:rsid w:val="00E646D7"/>
    <w:rsid w:val="00E66CF2"/>
    <w:rsid w:val="00E84984"/>
    <w:rsid w:val="00EA336F"/>
    <w:rsid w:val="00EA423B"/>
    <w:rsid w:val="00EB3380"/>
    <w:rsid w:val="00EC4F16"/>
    <w:rsid w:val="00F11B7F"/>
    <w:rsid w:val="00F27177"/>
    <w:rsid w:val="00F44221"/>
    <w:rsid w:val="00F521CC"/>
    <w:rsid w:val="00F56B29"/>
    <w:rsid w:val="00F63DD0"/>
    <w:rsid w:val="00F67E54"/>
    <w:rsid w:val="00F92216"/>
    <w:rsid w:val="00FA2F8A"/>
    <w:rsid w:val="00FA759B"/>
    <w:rsid w:val="00FB6685"/>
    <w:rsid w:val="00FC0834"/>
    <w:rsid w:val="00FE1A52"/>
    <w:rsid w:val="00FE223E"/>
    <w:rsid w:val="00FE3FF1"/>
    <w:rsid w:val="00FF083F"/>
    <w:rsid w:val="00FF2610"/>
  </w:rsids>
  <m:mathPr>
    <m:mathFont m:val="Cambria Math"/>
    <m:brkBin m:val="repeat"/>
    <m:brkBinSub m:val="--"/>
    <m:smallFrac/>
    <m:dispDef/>
    <m:lMargin m:val="0"/>
    <m:rMargin m:val="0"/>
    <m:defJc m:val="left"/>
    <m:wrapIndent m:val="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C50C97"/>
  <w15:docId w15:val="{86E7BBE0-576C-4680-AB0F-94ED0D8CF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018F"/>
  </w:style>
  <w:style w:type="paragraph" w:styleId="Heading2">
    <w:name w:val="heading 2"/>
    <w:basedOn w:val="Normal"/>
    <w:link w:val="Heading2Char"/>
    <w:uiPriority w:val="9"/>
    <w:qFormat/>
    <w:rsid w:val="00B62A1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B62A1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64D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51B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1B26"/>
  </w:style>
  <w:style w:type="paragraph" w:styleId="Footer">
    <w:name w:val="footer"/>
    <w:basedOn w:val="Normal"/>
    <w:link w:val="FooterChar"/>
    <w:uiPriority w:val="99"/>
    <w:unhideWhenUsed/>
    <w:rsid w:val="00351B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1B26"/>
  </w:style>
  <w:style w:type="character" w:styleId="PlaceholderText">
    <w:name w:val="Placeholder Text"/>
    <w:basedOn w:val="DefaultParagraphFont"/>
    <w:uiPriority w:val="99"/>
    <w:semiHidden/>
    <w:rsid w:val="00041066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315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15C7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B62A1A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B62A1A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customStyle="1" w:styleId="ds-markdown-paragraph">
    <w:name w:val="ds-markdown-paragraph"/>
    <w:basedOn w:val="Normal"/>
    <w:rsid w:val="00B62A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B62A1A"/>
    <w:rPr>
      <w:b/>
      <w:bCs/>
    </w:rPr>
  </w:style>
  <w:style w:type="paragraph" w:styleId="ListParagraph">
    <w:name w:val="List Paragraph"/>
    <w:basedOn w:val="Normal"/>
    <w:uiPriority w:val="34"/>
    <w:qFormat/>
    <w:rsid w:val="00B62A1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D6B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fontstyle01">
    <w:name w:val="fontstyle01"/>
    <w:basedOn w:val="DefaultParagraphFont"/>
    <w:rsid w:val="00214F68"/>
    <w:rPr>
      <w:rFonts w:ascii="ArialMT" w:hAnsi="ArialMT" w:hint="default"/>
      <w:b w:val="0"/>
      <w:bCs w:val="0"/>
      <w:i w:val="0"/>
      <w:iCs w:val="0"/>
      <w:color w:val="000000"/>
      <w:sz w:val="62"/>
      <w:szCs w:val="62"/>
    </w:rPr>
  </w:style>
  <w:style w:type="character" w:styleId="Hyperlink">
    <w:name w:val="Hyperlink"/>
    <w:basedOn w:val="DefaultParagraphFont"/>
    <w:uiPriority w:val="99"/>
    <w:unhideWhenUsed/>
    <w:rsid w:val="001C1A3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1A3F"/>
    <w:rPr>
      <w:color w:val="605E5C"/>
      <w:shd w:val="clear" w:color="auto" w:fill="E1DFDD"/>
    </w:rPr>
  </w:style>
  <w:style w:type="table" w:styleId="PlainTable2">
    <w:name w:val="Plain Table 2"/>
    <w:basedOn w:val="TableNormal"/>
    <w:uiPriority w:val="42"/>
    <w:rsid w:val="00790BA6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B778E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mord">
    <w:name w:val="mord"/>
    <w:basedOn w:val="DefaultParagraphFont"/>
    <w:rsid w:val="0025584A"/>
  </w:style>
  <w:style w:type="character" w:customStyle="1" w:styleId="vlist-s">
    <w:name w:val="vlist-s"/>
    <w:basedOn w:val="DefaultParagraphFont"/>
    <w:rsid w:val="0025584A"/>
  </w:style>
  <w:style w:type="character" w:customStyle="1" w:styleId="mrel">
    <w:name w:val="mrel"/>
    <w:basedOn w:val="DefaultParagraphFont"/>
    <w:rsid w:val="0025584A"/>
  </w:style>
  <w:style w:type="character" w:customStyle="1" w:styleId="mbin">
    <w:name w:val="mbin"/>
    <w:basedOn w:val="DefaultParagraphFont"/>
    <w:rsid w:val="0025584A"/>
  </w:style>
  <w:style w:type="character" w:customStyle="1" w:styleId="fontstyle21">
    <w:name w:val="fontstyle21"/>
    <w:basedOn w:val="DefaultParagraphFont"/>
    <w:rsid w:val="00CA3989"/>
    <w:rPr>
      <w:rFonts w:ascii="SFBX1000" w:hAnsi="SFBX1000" w:hint="default"/>
      <w:b/>
      <w:bCs/>
      <w:i w:val="0"/>
      <w:iCs w:val="0"/>
      <w:color w:val="000000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B6046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DefaultParagraphFont"/>
    <w:rsid w:val="007D7E17"/>
  </w:style>
  <w:style w:type="character" w:customStyle="1" w:styleId="mopen">
    <w:name w:val="mopen"/>
    <w:basedOn w:val="DefaultParagraphFont"/>
    <w:rsid w:val="007D7E17"/>
  </w:style>
  <w:style w:type="character" w:customStyle="1" w:styleId="mpunct">
    <w:name w:val="mpunct"/>
    <w:basedOn w:val="DefaultParagraphFont"/>
    <w:rsid w:val="007D7E17"/>
  </w:style>
  <w:style w:type="character" w:customStyle="1" w:styleId="mclose">
    <w:name w:val="mclose"/>
    <w:basedOn w:val="DefaultParagraphFont"/>
    <w:rsid w:val="007D7E17"/>
  </w:style>
  <w:style w:type="character" w:customStyle="1" w:styleId="ds-markdown-html">
    <w:name w:val="ds-markdown-html"/>
    <w:basedOn w:val="DefaultParagraphFont"/>
    <w:rsid w:val="002637E3"/>
  </w:style>
  <w:style w:type="character" w:customStyle="1" w:styleId="mop">
    <w:name w:val="mop"/>
    <w:basedOn w:val="DefaultParagraphFont"/>
    <w:rsid w:val="002637E3"/>
  </w:style>
  <w:style w:type="character" w:customStyle="1" w:styleId="delimsizing">
    <w:name w:val="delimsizing"/>
    <w:basedOn w:val="DefaultParagraphFont"/>
    <w:rsid w:val="002637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526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46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2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7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06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93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1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84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43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59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1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1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8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1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55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7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1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7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36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9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75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42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36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7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93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0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8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8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C218B2-2CA0-45FB-BB29-A50E157333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634</TotalTime>
  <Pages>7</Pages>
  <Words>992</Words>
  <Characters>5660</Characters>
  <Application>Microsoft Office Word</Application>
  <DocSecurity>0</DocSecurity>
  <Lines>47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Владислав Антонович Фомичев</dc:creator>
  <cp:lastModifiedBy>GH</cp:lastModifiedBy>
  <cp:revision>36</cp:revision>
  <cp:lastPrinted>2023-01-17T09:25:00Z</cp:lastPrinted>
  <dcterms:created xsi:type="dcterms:W3CDTF">2025-03-22T08:41:00Z</dcterms:created>
  <dcterms:modified xsi:type="dcterms:W3CDTF">2026-04-07T15:26:00Z</dcterms:modified>
</cp:coreProperties>
</file>