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p>
    <w:p>
      <w:pPr>
        <w:pBdr>
          <w:bottom w:val="single" w:color="888888" w:sz="6" w:space="0"/>
        </w:pBdr>
        <w:shd w:fill="000000" w:val="clear"/>
        <w:jc w:val="center"/>
      </w:pPr>
      <w:r>
        <w:rPr>
          <w:rFonts w:ascii="Calibri" w:cs="Calibri" w:eastAsia="Calibri" w:hAnsi="Calibri"/>
          <w:b/>
          <w:bCs/>
          <w:color w:val="FFFFFF"/>
          <w:sz w:val="46"/>
          <w:szCs w:val="46"/>
        </w:rPr>
        <w:t xml:space="preserve">CUSTOMER CHURN PREDICTION SYSTEM</w:t>
      </w:r>
    </w:p>
    <w:p>
      <w:pPr>
        <w:shd w:fill="1A1A1A" w:val="clear"/>
        <w:jc w:val="center"/>
      </w:pPr>
      <w:r>
        <w:rPr>
          <w:rFonts w:ascii="Calibri" w:cs="Calibri" w:eastAsia="Calibri" w:hAnsi="Calibri"/>
          <w:b/>
          <w:bCs/>
          <w:color w:val="FFFFFF"/>
          <w:sz w:val="30"/>
          <w:szCs w:val="30"/>
        </w:rPr>
        <w:t xml:space="preserve">BI-WEEKLY SPRINT REPORT  —  SPRINT #5  |  FINAL</w:t>
      </w:r>
    </w:p>
    <w:p>
      <w:pPr>
        <w:shd w:fill="3D3D3D" w:val="clear"/>
        <w:spacing w:after="280"/>
        <w:jc w:val="center"/>
      </w:pPr>
      <w:r>
        <w:rPr>
          <w:rFonts w:ascii="Calibri" w:cs="Calibri" w:eastAsia="Calibri" w:hAnsi="Calibri"/>
          <w:color w:val="FFFFFF"/>
          <w:sz w:val="22"/>
          <w:szCs w:val="22"/>
        </w:rPr>
        <w:t xml:space="preserve">Week 16   |   15 May 2026 – 30 May 2026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44"/>
        <w:gridCol w:w="6662"/>
      </w:tblGrid>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Course Code</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BIS405 — Graduation Project</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Academic Year</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2025 – 2026</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College</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College of Business Administration</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University</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Imam Abdulrahman Bin Faisal University</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Department</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Management Information Systems</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Project Title</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Customer Churn Prediction System</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Sprint Number</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Sprint #5 — Final Sprint</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Sprint Period</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15 May 2026 – 30 May 2026</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Submission Week</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Week 16 (Final Submission)</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Supervisor</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Dr. [Supervisor Name]</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Scrum Master</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Maha — Sprint #5 Rotation</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Team Members</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Student 1 (Maha) — Data Scientist / Scrum Master Sprint #5</w:t>
            </w:r>
          </w:p>
          <w:p>
            <w:r>
              <w:rPr>
                <w:sz w:val="20"/>
                <w:szCs w:val="20"/>
              </w:rPr>
              <w:t xml:space="preserve"/>
            </w:r>
          </w:p>
          <w:p>
            <w:r>
              <w:rPr>
                <w:rFonts w:ascii="Calibri" w:cs="Calibri" w:eastAsia="Calibri" w:hAnsi="Calibri"/>
                <w:sz w:val="20"/>
                <w:szCs w:val="20"/>
              </w:rPr>
              <w:t xml:space="preserve">Student 2 (Hadeel) — Business Analyst</w:t>
            </w:r>
          </w:p>
          <w:p>
            <w:r>
              <w:rPr>
                <w:sz w:val="20"/>
                <w:szCs w:val="20"/>
              </w:rPr>
              <w:t xml:space="preserve"/>
            </w:r>
          </w:p>
          <w:p>
            <w:r>
              <w:rPr>
                <w:rFonts w:ascii="Calibri" w:cs="Calibri" w:eastAsia="Calibri" w:hAnsi="Calibri"/>
                <w:sz w:val="20"/>
                <w:szCs w:val="20"/>
              </w:rPr>
              <w:t xml:space="preserve">Student 3 (Ghadeer) — ML Engineer / Dashboard Lead</w:t>
            </w:r>
          </w:p>
        </w:tc>
      </w:tr>
    </w:tbl>
    <w:p>
      <w:r>
        <w:br w:type="page"/>
      </w:r>
    </w:p>
    <w:p>
      <w:pPr>
        <w:pBdr>
          <w:bottom w:val="single" w:color="BBBBBB" w:sz="6" w:space="1"/>
        </w:pBdr>
        <w:shd w:fill="000000" w:val="clear"/>
        <w:spacing w:after="120" w:before="300"/>
      </w:pPr>
      <w:r>
        <w:rPr>
          <w:rFonts w:ascii="Calibri" w:cs="Calibri" w:eastAsia="Calibri" w:hAnsi="Calibri"/>
          <w:b/>
          <w:bCs/>
          <w:color w:val="FFFFFF"/>
          <w:sz w:val="28"/>
          <w:szCs w:val="28"/>
        </w:rPr>
        <w:t xml:space="preserve">OVERVIEW. SPRINT #5 — EXECUTIVE OVERVIEW</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This report is the formal Bi-Weekly Sprint #5 report — the final sprint — on the Customer Churn Prediction System graduation project, submitted in partial fulfilment of the assessment requirements of the BIS405 course at Imam Abdulrahman Bin Faisal University. It covers the sprint period from 15 May 2026 to 30 May 2026, corresponding to Weeks 13 through 16 of the course schedule.</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Sprint 5 serves as the closing sprint of the project. With all five model KPIs exceeded and the Streamlit dashboard fully operational as of Sprint 4, the focus of this sprint shifted to consolidating all project outputs into final submission-ready deliverables: the Final Technical Report, the project presentation slides, the dashboard demo video, the prediction pipeline smoke test, and system integration validation. Student 1 (Maha) served as Scrum Master for this sprint rotation.</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All six planned backlog items were completed. The Final Technical Report (S5-01) integrates all four sprints into a single comprehensive academic document. The presentation slides (S5-02) were prepared by Hadeel with 14 slides covering the full project lifecycle. Ghadeer recorded and produced the dashboard demo video (S5-03). Maha added the SHAP waterfall chart to Page 3 and wrote the prediction pipeline smoke test (S5-04). Ghadeer conducted full system integration testing validating the end-to-end pipeline (S5-05). All final deliverables were packaged and submitted to Blackboard by Maha as Scrum Master (S5-06).</w:t>
      </w:r>
    </w:p>
    <w:p>
      <w:pPr>
        <w:spacing w:after="80" w:before="0"/>
      </w:pPr>
    </w:p>
    <w:p>
      <w:pPr>
        <w:spacing w:after="60" w:before="160"/>
      </w:pPr>
      <w:r>
        <w:rPr>
          <w:rFonts w:ascii="Calibri" w:cs="Calibri" w:eastAsia="Calibri" w:hAnsi="Calibri"/>
          <w:b/>
          <w:bCs/>
          <w:i/>
          <w:iCs/>
          <w:sz w:val="22"/>
          <w:szCs w:val="22"/>
        </w:rPr>
        <w:t xml:space="preserve">Sprint #5 — At a Glance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Metric</w:t>
            </w:r>
          </w:p>
        </w:tc>
        <w:tc>
          <w:tcPr>
            <w:tcW w:type="dxa" w:w="63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Value</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Sprint Goal</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Final documentation, integration testing, presentation, demo video, and Blackboard submission</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Planned Backlog Items</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6 items (S5-01 through S5-06)</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Items Completed</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6 / 6 (100% completion rate)</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Items Blocked</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0 (zero blockers this sprint)</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Final Technical Report</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Completed — covers all 4 sprints, full methodology, all results</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Presentation Slides</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14 slides — Hadeel (S5-02) — problem, data, model, dashboard, business value</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Demo Video</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9-minute recording — Ghadeer (S5-03) — all 5 pages + live prediction</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SHAP Chart (Stretch Goal)</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Waterfall chart added to Page 3 — Maha (S5-04) ✅ DELIVERED</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Smoke Test</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tests/test_prediction.py — all 5 assertions passing — Maha (S5-04)</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Integration Testing</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Full pipeline validated: raw CSV → scaler → XGBoost → prediction — Ghadeer (S5-05)</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Blackboard Submission</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All 4 deliverables submitted — Maha SM (S5-06) — 30 May 2026</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All Project KPIs</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5 / 5 EXCEEDED across Sprints 1–4 — project KPI closure confirmed</w:t>
            </w:r>
          </w:p>
        </w:tc>
      </w:tr>
      <w:tr>
        <w:tc>
          <w:tcPr>
            <w:tcW w:type="dxa" w:w="3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Repository Tag</w:t>
            </w:r>
          </w:p>
        </w:tc>
        <w:tc>
          <w:tcPr>
            <w:tcW w:type="dxa" w:w="6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v0.5.0-sprint5 — final release tag committed 30 May 2026</w:t>
            </w:r>
          </w:p>
        </w:tc>
      </w:tr>
    </w:tbl>
    <w:p>
      <w:r>
        <w:br w:type="page"/>
      </w:r>
    </w:p>
    <w:p>
      <w:pPr>
        <w:pBdr>
          <w:bottom w:val="single" w:color="BBBBBB" w:sz="6" w:space="1"/>
        </w:pBdr>
        <w:shd w:fill="000000" w:val="clear"/>
        <w:spacing w:after="120" w:before="300"/>
      </w:pPr>
      <w:r>
        <w:rPr>
          <w:rFonts w:ascii="Calibri" w:cs="Calibri" w:eastAsia="Calibri" w:hAnsi="Calibri"/>
          <w:b/>
          <w:bCs/>
          <w:color w:val="FFFFFF"/>
          <w:sz w:val="28"/>
          <w:szCs w:val="28"/>
        </w:rPr>
        <w:t xml:space="preserve">1. INCREMENT DELIVERED — Sprint #5 Deliverables</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Sprint 5 produced six distinct deliverables that collectively constitute the final submission package for the BIS405 graduation project. Each deliverable is described in detail below with evidence of completion.</w:t>
      </w:r>
    </w:p>
    <w:p>
      <w:pPr>
        <w:spacing w:after="80" w:before="0"/>
      </w:pPr>
    </w:p>
    <w:p>
      <w:pPr>
        <w:spacing w:after="80" w:before="160"/>
      </w:pPr>
      <w:r>
        <w:rPr>
          <w:rFonts w:ascii="Calibri" w:cs="Calibri" w:eastAsia="Calibri" w:hAnsi="Calibri"/>
          <w:b/>
          <w:bCs/>
          <w:color w:val="1F3864"/>
          <w:sz w:val="24"/>
          <w:szCs w:val="24"/>
        </w:rPr>
        <w:t xml:space="preserve">1.1 Deliverable A — Final Technical Report (S5-01)</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Final Technical Report is a standalone comprehensive document integrating all four sprint outputs into a single academic submission. It covers: (1) Project Introduction and Problem Statement; (2) Literature Review on customer churn prediction and machine learning approaches; (3) Data Description — the 505,206-record Kaggle dataset (Azeem, 2024) with full EDA findings from Sprint 1; (4) Methodology — the full data preprocessing pipeline, stratified sampling, and 70/15/15 train/validation/test split; (5) Model Development — Logistic Regression baseline (Sprint 2) and advanced ensemble models Sprint 3; (6) Results and Evaluation — all five KPIs exceeded; (7) Dashboard System — the 5-page Streamlit dashboard built in Sprint 4; (8) Business Recommendations; (9) Conclusion; (10) References; and (11) Appendices including team declaration and individual contribution summaries.</w:t>
      </w:r>
    </w:p>
    <w:p>
      <w:pPr>
        <w:spacing w:after="80" w:before="60" w:line="276" w:lineRule="auto"/>
        <w:jc w:val="both"/>
      </w:pPr>
      <w:r>
        <w:rPr>
          <w:rFonts w:ascii="Calibri" w:cs="Calibri" w:eastAsia="Calibri" w:hAnsi="Calibri"/>
          <w:b/>
          <w:bCs/>
          <w:i w:val="false"/>
          <w:iCs w:val="false"/>
          <w:color w:val="000000"/>
          <w:sz w:val="22"/>
          <w:szCs w:val="22"/>
        </w:rPr>
        <w:t xml:space="preserve">Report length: </w:t>
      </w:r>
      <w:r>
        <w:rPr>
          <w:rFonts w:ascii="Calibri" w:cs="Calibri" w:eastAsia="Calibri" w:hAnsi="Calibri"/>
          <w:b w:val="false"/>
          <w:bCs w:val="false"/>
          <w:i w:val="false"/>
          <w:iCs w:val="false"/>
          <w:color w:val="000000"/>
          <w:sz w:val="22"/>
          <w:szCs w:val="22"/>
        </w:rPr>
        <w:t xml:space="preserve">Approximately 45 pages. Produced collaboratively — all three team members contributed sections aligned with their sprint roles.</w:t>
      </w:r>
    </w:p>
    <w:p>
      <w:pPr>
        <w:spacing w:after="80" w:before="0"/>
      </w:pPr>
    </w:p>
    <w:p>
      <w:pPr>
        <w:spacing w:after="80" w:before="160"/>
      </w:pPr>
      <w:r>
        <w:rPr>
          <w:rFonts w:ascii="Calibri" w:cs="Calibri" w:eastAsia="Calibri" w:hAnsi="Calibri"/>
          <w:b/>
          <w:bCs/>
          <w:color w:val="1F3864"/>
          <w:sz w:val="24"/>
          <w:szCs w:val="24"/>
        </w:rPr>
        <w:t xml:space="preserve">1.2 Deliverable B — Presentation Slides (S5-02)</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Hadeel prepared a 14-slide professional presentation covering the complete project lifecycle. The slide structure is: (1) Title slide; (2) Team introduction and project overview; (3) Problem statement and business motivation; (4) Dataset description and EDA highlights; (5) Sprint 1 key findings — top churn drivers from EDA; (6) Model development pipeline; (7) Sprint 2 — Logistic Regression baseline results; (8) Sprint 3 — Ensemble models comparison (ROC-AUC 0.9536); (9) XGBoost feature importance and business interpretation; (10) Sprint 4 dashboard overview — all 5 pages; (11) Live prediction demo — Page 2 churn predictor; (12) All KPI results — final status; (13) Business recommendations for retention strategy; (14) Conclusion and future work.</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Slides use the project's navy/dark colour scheme (#1F3864) for consistency with all sprint reports. Dashboard screenshots from Sprint 4 are embedded on slides 10 and 11.</w:t>
      </w:r>
    </w:p>
    <w:p>
      <w:pPr>
        <w:spacing w:after="80" w:before="0"/>
      </w:pPr>
    </w:p>
    <w:p>
      <w:pPr>
        <w:spacing w:after="80" w:before="160"/>
      </w:pPr>
      <w:r>
        <w:rPr>
          <w:rFonts w:ascii="Calibri" w:cs="Calibri" w:eastAsia="Calibri" w:hAnsi="Calibri"/>
          <w:b/>
          <w:bCs/>
          <w:color w:val="1F3864"/>
          <w:sz w:val="24"/>
          <w:szCs w:val="24"/>
        </w:rPr>
        <w:t xml:space="preserve">1.3 Deliverable C — Dashboard Demo Video (S5-03)</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Ghadeer recorded a professional 9-minute screen capture demo video of the live Streamlit dashboard deployed on Google Colab via ngrok tunnel. The video structure: (00:00–01:00) Introduction and project context; (01:00–02:30) Page 1 Executive Dashboard — KPI cards and chart walkthrough; (02:30–04:30) Page 2 Churn Predictor — live prediction demonstration for a HIGH RISK and a LOW RISK customer profile; (04:30–05:30) Page 3 Advanced Analytics — feature importance and SHAP waterfall; (05:30–07:00) Page 4 Customer Segmentation — risk heatmap walkthrough; (07:00–08:30) Page 5 Model Performance — ROC curves and Business Impact Calculator; (08:30–09:00) Closing summary and KPI confirmation.</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Video format: MP4, 1920×1080, submitted as a Google Drive link on Blackboard.</w:t>
      </w:r>
    </w:p>
    <w:p>
      <w:pPr>
        <w:spacing w:after="80" w:before="0"/>
      </w:pPr>
    </w:p>
    <w:p>
      <w:pPr>
        <w:spacing w:after="80" w:before="160"/>
      </w:pPr>
      <w:r>
        <w:rPr>
          <w:rFonts w:ascii="Calibri" w:cs="Calibri" w:eastAsia="Calibri" w:hAnsi="Calibri"/>
          <w:b/>
          <w:bCs/>
          <w:color w:val="1F3864"/>
          <w:sz w:val="24"/>
          <w:szCs w:val="24"/>
        </w:rPr>
        <w:t xml:space="preserve">1.4 Deliverable D — SHAP Waterfall Chart + Smoke Test (S5-04)</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Maha completed both items in the S5-04 backlog item. The SHAP waterfall chart was added to page3_analytics.py as an additional section below the existing feature importance chart. The chart uses shap.TreeExplainer on the loaded xgboost.pkl model and plots the top 10 features contributing to a sample prediction using shap.waterfall_plot() converted to a Plotly figure for Streamlit compatibility.</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smoke test file tests/test_prediction.py validates five end-to-end assertions: (1) xgboost.pkl loads without error; (2) scaler.pkl loads without error; (3) A known HIGH RISK input [Age=35, Tenure=2, Support Calls=7, Contract=Monthly, Payment Delay=20] produces a prediction probability &gt; 0.70; (4) A known LOW RISK input [Age=45, Tenure=48, Support Calls=1, Contract=Annual, Payment Delay=2] produces a prediction probability &lt; 0.30; (5) The feature order matches the 10 expected features from Sprint 3 training. All 5 assertions pass.</w:t>
      </w:r>
    </w:p>
    <w:p>
      <w:pPr>
        <w:spacing w:after="80" w:before="0"/>
      </w:pPr>
    </w:p>
    <w:p>
      <w:pPr>
        <w:spacing w:after="80" w:before="160"/>
      </w:pPr>
      <w:r>
        <w:rPr>
          <w:rFonts w:ascii="Calibri" w:cs="Calibri" w:eastAsia="Calibri" w:hAnsi="Calibri"/>
          <w:b/>
          <w:bCs/>
          <w:color w:val="1F3864"/>
          <w:sz w:val="24"/>
          <w:szCs w:val="24"/>
        </w:rPr>
        <w:t xml:space="preserve">1.5 Deliverable E — System Integration Testing (S5-05)</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Ghadeer executed a full system integration test validating the complete pipeline from raw CSV data through to dashboard prediction output. The test covered four stages: (Stage 1) Raw data load — data_train.csv and data_test.csv load correctly with expected shape (50,000 rows × 12 columns); (Stage 2) Preprocessing — encoding of Gender, Subscription Type, and Contract Length fields produces the expected binary/ordinal encodings; (Stage 3) Model inference — xgboost.pkl and scaler.pkl produce predictions consistent with Sprint 3 held-out test metrics (AUC confirmed &gt; 0.95 on test partition); (Stage 4) Dashboard render — all 5 pages render under 2 seconds with caching enabled.</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Result: All four stages passed. No integration failures detected. The pipeline is production-ready for the final presentation environment.</w:t>
      </w:r>
    </w:p>
    <w:p>
      <w:pPr>
        <w:spacing w:after="80" w:before="0"/>
      </w:pPr>
    </w:p>
    <w:p>
      <w:pPr>
        <w:spacing w:after="80" w:before="160"/>
      </w:pPr>
      <w:r>
        <w:rPr>
          <w:rFonts w:ascii="Calibri" w:cs="Calibri" w:eastAsia="Calibri" w:hAnsi="Calibri"/>
          <w:b/>
          <w:bCs/>
          <w:color w:val="1F3864"/>
          <w:sz w:val="24"/>
          <w:szCs w:val="24"/>
        </w:rPr>
        <w:t xml:space="preserve">1.6 Deliverable F — Final Submission Package (S5-06)</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Maha, as Scrum Master, packaged and submitted all final deliverables to Blackboard on 30 May 2026. The submission comprised four items:</w:t>
      </w:r>
    </w:p>
    <w:p>
      <w:pPr>
        <w:pStyle w:val="ListParagraph"/>
        <w:numPr>
          <w:ilvl w:val="0"/>
          <w:numId w:val="2"/>
        </w:numPr>
        <w:spacing w:after="40" w:before="40" w:line="276" w:lineRule="auto"/>
        <w:jc w:val="both"/>
      </w:pPr>
      <w:r>
        <w:rPr>
          <w:rFonts w:ascii="Calibri" w:cs="Calibri" w:eastAsia="Calibri" w:hAnsi="Calibri"/>
          <w:b/>
          <w:bCs/>
          <w:i w:val="false"/>
          <w:iCs w:val="false"/>
          <w:color w:val="000000"/>
          <w:sz w:val="22"/>
          <w:szCs w:val="22"/>
        </w:rPr>
        <w:t xml:space="preserve">Final Technical Report — </w:t>
      </w:r>
      <w:r>
        <w:rPr>
          <w:rFonts w:ascii="Calibri" w:cs="Calibri" w:eastAsia="Calibri" w:hAnsi="Calibri"/>
          <w:b w:val="false"/>
          <w:bCs w:val="false"/>
          <w:i w:val="false"/>
          <w:iCs w:val="false"/>
          <w:color w:val="000000"/>
          <w:sz w:val="22"/>
          <w:szCs w:val="22"/>
        </w:rPr>
        <w:t xml:space="preserve">Sprint5_FinalReport_Group3.docx (PDF also attached)</w:t>
      </w:r>
    </w:p>
    <w:p>
      <w:pPr>
        <w:pStyle w:val="ListParagraph"/>
        <w:numPr>
          <w:ilvl w:val="0"/>
          <w:numId w:val="2"/>
        </w:numPr>
        <w:spacing w:after="40" w:before="40" w:line="276" w:lineRule="auto"/>
        <w:jc w:val="both"/>
      </w:pPr>
      <w:r>
        <w:rPr>
          <w:rFonts w:ascii="Calibri" w:cs="Calibri" w:eastAsia="Calibri" w:hAnsi="Calibri"/>
          <w:b/>
          <w:bCs/>
          <w:i w:val="false"/>
          <w:iCs w:val="false"/>
          <w:color w:val="000000"/>
          <w:sz w:val="22"/>
          <w:szCs w:val="22"/>
        </w:rPr>
        <w:t xml:space="preserve">Dashboard Code Package — </w:t>
      </w:r>
      <w:r>
        <w:rPr>
          <w:rFonts w:ascii="Calibri" w:cs="Calibri" w:eastAsia="Calibri" w:hAnsi="Calibri"/>
          <w:b w:val="false"/>
          <w:bCs w:val="false"/>
          <w:i w:val="false"/>
          <w:iCs w:val="false"/>
          <w:color w:val="000000"/>
          <w:sz w:val="22"/>
          <w:szCs w:val="22"/>
        </w:rPr>
        <w:t xml:space="preserve">sprint4-deliverables.zip (complete source code + models + requirements.txt)</w:t>
      </w:r>
    </w:p>
    <w:p>
      <w:pPr>
        <w:pStyle w:val="ListParagraph"/>
        <w:numPr>
          <w:ilvl w:val="0"/>
          <w:numId w:val="2"/>
        </w:numPr>
        <w:spacing w:after="40" w:before="40" w:line="276" w:lineRule="auto"/>
        <w:jc w:val="both"/>
      </w:pPr>
      <w:r>
        <w:rPr>
          <w:rFonts w:ascii="Calibri" w:cs="Calibri" w:eastAsia="Calibri" w:hAnsi="Calibri"/>
          <w:b/>
          <w:bCs/>
          <w:i w:val="false"/>
          <w:iCs w:val="false"/>
          <w:color w:val="000000"/>
          <w:sz w:val="22"/>
          <w:szCs w:val="22"/>
        </w:rPr>
        <w:t xml:space="preserve">Presentation Slides — </w:t>
      </w:r>
      <w:r>
        <w:rPr>
          <w:rFonts w:ascii="Calibri" w:cs="Calibri" w:eastAsia="Calibri" w:hAnsi="Calibri"/>
          <w:b w:val="false"/>
          <w:bCs w:val="false"/>
          <w:i w:val="false"/>
          <w:iCs w:val="false"/>
          <w:color w:val="000000"/>
          <w:sz w:val="22"/>
          <w:szCs w:val="22"/>
        </w:rPr>
        <w:t xml:space="preserve">Sprint5_Presentation_Group3.pptx</w:t>
      </w:r>
    </w:p>
    <w:p>
      <w:pPr>
        <w:pStyle w:val="ListParagraph"/>
        <w:numPr>
          <w:ilvl w:val="0"/>
          <w:numId w:val="2"/>
        </w:numPr>
        <w:spacing w:after="40" w:before="40" w:line="276" w:lineRule="auto"/>
        <w:jc w:val="both"/>
      </w:pPr>
      <w:r>
        <w:rPr>
          <w:rFonts w:ascii="Calibri" w:cs="Calibri" w:eastAsia="Calibri" w:hAnsi="Calibri"/>
          <w:b/>
          <w:bCs/>
          <w:i w:val="false"/>
          <w:iCs w:val="false"/>
          <w:color w:val="000000"/>
          <w:sz w:val="22"/>
          <w:szCs w:val="22"/>
        </w:rPr>
        <w:t xml:space="preserve">Demo Video — </w:t>
      </w:r>
      <w:r>
        <w:rPr>
          <w:rFonts w:ascii="Calibri" w:cs="Calibri" w:eastAsia="Calibri" w:hAnsi="Calibri"/>
          <w:b w:val="false"/>
          <w:bCs w:val="false"/>
          <w:i w:val="false"/>
          <w:iCs w:val="false"/>
          <w:color w:val="000000"/>
          <w:sz w:val="22"/>
          <w:szCs w:val="22"/>
        </w:rPr>
        <w:t xml:space="preserve">Google Drive link (MP4, 9 minutes, 1080p)</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GitHub repository tagged v0.5.0-sprint5 at final commit. All three team members' contributions are visible in the contributor graph.</w:t>
      </w:r>
    </w:p>
    <w:p>
      <w:r>
        <w:br w:type="page"/>
      </w:r>
    </w:p>
    <w:p>
      <w:pPr>
        <w:pBdr>
          <w:bottom w:val="single" w:color="BBBBBB" w:sz="6" w:space="1"/>
        </w:pBdr>
        <w:shd w:fill="000000" w:val="clear"/>
        <w:spacing w:after="120" w:before="300"/>
      </w:pPr>
      <w:r>
        <w:rPr>
          <w:rFonts w:ascii="Calibri" w:cs="Calibri" w:eastAsia="Calibri" w:hAnsi="Calibri"/>
          <w:b/>
          <w:bCs/>
          <w:color w:val="FFFFFF"/>
          <w:sz w:val="28"/>
          <w:szCs w:val="28"/>
        </w:rPr>
        <w:t xml:space="preserve">2. PROGRESS EVIDENCE — Backlog Board Snapshot</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team maintained the GitHub Projects backlog board throughout Sprint 5. All 6 planned items were marked Done at sprint close on 30 May 2026. The following table captures the final board state.</w:t>
      </w:r>
    </w:p>
    <w:p>
      <w:pPr>
        <w:spacing w:after="80" w:before="0"/>
      </w:pPr>
    </w:p>
    <w:p>
      <w:pPr>
        <w:spacing w:after="60" w:before="160"/>
      </w:pPr>
      <w:r>
        <w:rPr>
          <w:rFonts w:ascii="Calibri" w:cs="Calibri" w:eastAsia="Calibri" w:hAnsi="Calibri"/>
          <w:b/>
          <w:bCs/>
          <w:i/>
          <w:iCs/>
          <w:sz w:val="22"/>
          <w:szCs w:val="22"/>
        </w:rPr>
        <w:t xml:space="preserve">Table 2.1 — Sprint #5 Backlog Board Snapshot (Captured: 30 May 2026)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700"/>
        <w:gridCol w:w="700"/>
        <w:gridCol w:w="1200"/>
        <w:gridCol w:w="2306"/>
      </w:tblGrid>
      <w:tr>
        <w:tc>
          <w:tcPr>
            <w:tcW w:type="dxa" w:w="7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ID</w:t>
            </w:r>
          </w:p>
        </w:tc>
        <w:tc>
          <w:tcPr>
            <w:tcW w:type="dxa" w:w="29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Task Description</w:t>
            </w:r>
          </w:p>
        </w:tc>
        <w:tc>
          <w:tcPr>
            <w:tcW w:type="dxa" w:w="17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Owner</w:t>
            </w:r>
          </w:p>
        </w:tc>
        <w:tc>
          <w:tcPr>
            <w:tcW w:type="dxa" w:w="7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Est. Hrs</w:t>
            </w:r>
          </w:p>
        </w:tc>
        <w:tc>
          <w:tcPr>
            <w:tcW w:type="dxa" w:w="12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Started</w:t>
            </w:r>
          </w:p>
        </w:tc>
        <w:tc>
          <w:tcPr>
            <w:tcW w:type="dxa" w:w="23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Status</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S5-01</w:t>
            </w:r>
          </w:p>
        </w:tc>
        <w:tc>
          <w:tcPr>
            <w:tcW w:type="dxa" w:w="2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Write Final Technical Report: Executive Summary, full methodology, all sprint results, model evaluation, business recommendations</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All Members</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10h</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15 May</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S5-02</w:t>
            </w:r>
          </w:p>
        </w:tc>
        <w:tc>
          <w:tcPr>
            <w:tcW w:type="dxa" w:w="2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Prepare 14-slide presentation: problem statement, data, methodology, results, dashboard screenshots, business value</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Hadeel (Student 2)</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5h</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18 May</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S5-03</w:t>
            </w:r>
          </w:p>
        </w:tc>
        <w:tc>
          <w:tcPr>
            <w:tcW w:type="dxa" w:w="2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Record 9-minute demo video of live dashboard: all 5 pages + live HIGH and LOW RISK prediction demos</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 (Student 3)</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22 May</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S5-04</w:t>
            </w:r>
          </w:p>
        </w:tc>
        <w:tc>
          <w:tcPr>
            <w:tcW w:type="dxa" w:w="2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Add SHAP waterfall chart to Page 3 (Advanced Analytics); write tests/test_prediction.py smoke test (5 assertions)</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 (Student 1)</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4h</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16 May</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S5-05</w:t>
            </w:r>
          </w:p>
        </w:tc>
        <w:tc>
          <w:tcPr>
            <w:tcW w:type="dxa" w:w="2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System integration test: full pipeline raw CSV → scaler → XGBoost → dashboard prediction; 4-stage validation</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 (Student 3)</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23 May</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S5-06</w:t>
            </w:r>
          </w:p>
        </w:tc>
        <w:tc>
          <w:tcPr>
            <w:tcW w:type="dxa" w:w="2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Submit all final deliverables to Blackboard: final report, code ZIP, presentation slides, demo video link</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 (Student 1) SM</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2h</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30 May</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bl>
    <w:p>
      <w:pPr>
        <w:spacing w:after="80" w:before="0"/>
      </w:pPr>
    </w:p>
    <w:p>
      <w:pPr>
        <w:spacing w:after="80" w:before="60" w:line="276" w:lineRule="auto"/>
        <w:jc w:val="both"/>
      </w:pPr>
      <w:r>
        <w:rPr>
          <w:rFonts w:ascii="Calibri" w:cs="Calibri" w:eastAsia="Calibri" w:hAnsi="Calibri"/>
          <w:b w:val="false"/>
          <w:bCs w:val="false"/>
          <w:i w:val="false"/>
          <w:iCs w:val="false"/>
          <w:color w:val="000000"/>
          <w:sz w:val="22"/>
          <w:szCs w:val="22"/>
        </w:rPr>
        <w:t xml:space="preserve">Repository Evidence: Tag v0.5.0-sprint5 committed 30 May 2026. All 6 items Done. Total estimated effort: 27 hours.</w:t>
      </w:r>
    </w:p>
    <w:p>
      <w:pPr>
        <w:spacing w:after="80" w:before="160"/>
      </w:pPr>
      <w:r>
        <w:rPr>
          <w:rFonts w:ascii="Calibri" w:cs="Calibri" w:eastAsia="Calibri" w:hAnsi="Calibri"/>
          <w:b/>
          <w:bCs/>
          <w:color w:val="1F3864"/>
          <w:sz w:val="24"/>
          <w:szCs w:val="24"/>
        </w:rPr>
        <w:t xml:space="preserve">2.1 Weekly Supervisor Synchronisation Meetings — Meeting Log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200"/>
        <w:gridCol w:w="3706"/>
      </w:tblGrid>
      <w:tr>
        <w:tc>
          <w:tcPr>
            <w:tcW w:type="dxa" w:w="14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Meeting</w:t>
            </w:r>
          </w:p>
        </w:tc>
        <w:tc>
          <w:tcPr>
            <w:tcW w:type="dxa" w:w="12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Date</w:t>
            </w:r>
          </w:p>
        </w:tc>
        <w:tc>
          <w:tcPr>
            <w:tcW w:type="dxa" w:w="32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Agenda Items Covered</w:t>
            </w:r>
          </w:p>
        </w:tc>
        <w:tc>
          <w:tcPr>
            <w:tcW w:type="dxa" w:w="37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Outcomes and Decisions</w:t>
            </w:r>
          </w:p>
        </w:tc>
      </w:tr>
      <w:tr>
        <w:tc>
          <w:tcPr>
            <w:tcW w:type="dxa" w:w="14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Week 14 Sync</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18 May 2026</w:t>
            </w:r>
          </w:p>
        </w:tc>
        <w:tc>
          <w:tcPr>
            <w:tcW w:type="dxa" w:w="3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Final Technical Report outline review; SHAP chart progress; integration test plan; presentation slide draft review</w:t>
            </w:r>
          </w:p>
        </w:tc>
        <w:tc>
          <w:tcPr>
            <w:tcW w:type="dxa" w:w="37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Supervisor approved Final Technical Report structure. Confirmed SHAP chart is a strong addition. Advised the Business Impact Calculator section in the final report should include a sensitivity analysis paragraph.</w:t>
            </w:r>
          </w:p>
        </w:tc>
      </w:tr>
      <w:tr>
        <w:tc>
          <w:tcPr>
            <w:tcW w:type="dxa" w:w="14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Week 16 Final Review</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30 May 2026</w:t>
            </w:r>
          </w:p>
        </w:tc>
        <w:tc>
          <w:tcPr>
            <w:tcW w:type="dxa" w:w="3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Final presentation rehearsal; demo video screening; Blackboard submission confirmation; project close-out</w:t>
            </w:r>
          </w:p>
        </w:tc>
        <w:tc>
          <w:tcPr>
            <w:tcW w:type="dxa" w:w="37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Supervisor approved all Sprint 5 deliverables. Confirmed final project submission accepted. Commended the team on exceeding all 5 KPIs and delivering a production-quality dashboard.</w:t>
            </w:r>
          </w:p>
        </w:tc>
      </w:tr>
    </w:tbl>
    <w:p>
      <w:r>
        <w:br w:type="page"/>
      </w:r>
    </w:p>
    <w:p>
      <w:pPr>
        <w:pBdr>
          <w:bottom w:val="single" w:color="BBBBBB" w:sz="6" w:space="1"/>
        </w:pBdr>
        <w:shd w:fill="000000" w:val="clear"/>
        <w:spacing w:after="120" w:before="300"/>
      </w:pPr>
      <w:r>
        <w:rPr>
          <w:rFonts w:ascii="Calibri" w:cs="Calibri" w:eastAsia="Calibri" w:hAnsi="Calibri"/>
          <w:b/>
          <w:bCs/>
          <w:color w:val="FFFFFF"/>
          <w:sz w:val="28"/>
          <w:szCs w:val="28"/>
        </w:rPr>
        <w:t xml:space="preserve">3. KPI TRACKING — Final Project KPI Summary (All Sprints)</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table below presents the definitive final KPI status across the complete project lifecycle. All five KPIs were exceeded. This constitutes the full KPI closure for the BIS405 graduation project.</w:t>
      </w:r>
    </w:p>
    <w:p>
      <w:pPr>
        <w:spacing w:after="80" w:before="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1600"/>
        <w:gridCol w:w="1000"/>
        <w:gridCol w:w="800"/>
        <w:gridCol w:w="2006"/>
      </w:tblGrid>
      <w:tr>
        <w:tc>
          <w:tcPr>
            <w:tcW w:type="dxa" w:w="19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KPI</w:t>
            </w:r>
          </w:p>
        </w:tc>
        <w:tc>
          <w:tcPr>
            <w:tcW w:type="dxa" w:w="11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Baseline</w:t>
            </w:r>
          </w:p>
        </w:tc>
        <w:tc>
          <w:tcPr>
            <w:tcW w:type="dxa" w:w="11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Target</w:t>
            </w:r>
          </w:p>
        </w:tc>
        <w:tc>
          <w:tcPr>
            <w:tcW w:type="dxa" w:w="16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Achieved</w:t>
            </w:r>
          </w:p>
        </w:tc>
        <w:tc>
          <w:tcPr>
            <w:tcW w:type="dxa" w:w="10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Sprint</w:t>
            </w:r>
          </w:p>
        </w:tc>
        <w:tc>
          <w:tcPr>
            <w:tcW w:type="dxa" w:w="8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Gap</w:t>
            </w:r>
          </w:p>
        </w:tc>
        <w:tc>
          <w:tcPr>
            <w:tcW w:type="dxa" w:w="20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Final Status</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KPI 1 — ROC-AUC Score</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0.9285</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 0.75</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0.9536 (XGBoost)</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Sprint 3</w:t>
            </w:r>
          </w:p>
        </w:tc>
        <w:tc>
          <w:tcPr>
            <w:tcW w:type="dxa" w:w="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+0.2036</w:t>
            </w:r>
          </w:p>
        </w:tc>
        <w:tc>
          <w:tcPr>
            <w:tcW w:type="dxa" w:w="20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 ✅</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KPI 2 — Precision @ Top 20%</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90.30%</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 70%</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89.83%</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Sprint 3</w:t>
            </w:r>
          </w:p>
        </w:tc>
        <w:tc>
          <w:tcPr>
            <w:tcW w:type="dxa" w:w="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+19.83%</w:t>
            </w:r>
          </w:p>
        </w:tc>
        <w:tc>
          <w:tcPr>
            <w:tcW w:type="dxa" w:w="20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 ✅</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KPI 3 — False Positive Rate</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11.68%</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&lt; 30%</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10.2%</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Sprint 3</w:t>
            </w:r>
          </w:p>
        </w:tc>
        <w:tc>
          <w:tcPr>
            <w:tcW w:type="dxa" w:w="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−19.8%</w:t>
            </w:r>
          </w:p>
        </w:tc>
        <w:tc>
          <w:tcPr>
            <w:tcW w:type="dxa" w:w="20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 ✅</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KPI 4 — Training Time</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N/A</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&lt; 5 min</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1.7 seconds</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Sprint 3</w:t>
            </w:r>
          </w:p>
        </w:tc>
        <w:tc>
          <w:tcPr>
            <w:tcW w:type="dxa" w:w="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−4m 58s</w:t>
            </w:r>
          </w:p>
        </w:tc>
        <w:tc>
          <w:tcPr>
            <w:tcW w:type="dxa" w:w="20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 ✅</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KPI 5 — Dashboard Load</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N/A</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&lt; 3 sec</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&lt; 2 seconds</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Sprint 4</w:t>
            </w:r>
          </w:p>
        </w:tc>
        <w:tc>
          <w:tcPr>
            <w:tcW w:type="dxa" w:w="8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−1 sec</w:t>
            </w:r>
          </w:p>
        </w:tc>
        <w:tc>
          <w:tcPr>
            <w:tcW w:type="dxa" w:w="20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 ✅</w:t>
            </w:r>
          </w:p>
        </w:tc>
      </w:tr>
    </w:tbl>
    <w:p>
      <w:pPr>
        <w:spacing w:after="80" w:before="0"/>
      </w:pPr>
    </w:p>
    <w:p>
      <w:pPr>
        <w:spacing w:after="80" w:before="60" w:line="276" w:lineRule="auto"/>
        <w:jc w:val="both"/>
      </w:pPr>
      <w:r>
        <w:rPr>
          <w:rFonts w:ascii="Calibri" w:cs="Calibri" w:eastAsia="Calibri" w:hAnsi="Calibri"/>
          <w:b w:val="false"/>
          <w:bCs w:val="false"/>
          <w:i w:val="false"/>
          <w:iCs w:val="false"/>
          <w:color w:val="000000"/>
          <w:sz w:val="22"/>
          <w:szCs w:val="22"/>
        </w:rPr>
        <w:t xml:space="preserve">All five project KPIs have been exceeded. The project delivered a production-quality customer churn prediction system with an XGBoost model achieving ROC-AUC of 0.9536 (target ≥ 0.75), training in 1.7 seconds (target &lt; 5 minutes), integrated into a 5-page Streamlit dashboard loading in under 2 seconds (target &lt; 3 seconds). This represents a complete and successful delivery of all project objectives as defined in the project proposal.</w:t>
      </w:r>
    </w:p>
    <w:p>
      <w:r>
        <w:br w:type="page"/>
      </w:r>
    </w:p>
    <w:p>
      <w:pPr>
        <w:pBdr>
          <w:bottom w:val="single" w:color="BBBBBB" w:sz="6" w:space="1"/>
        </w:pBdr>
        <w:shd w:fill="000000" w:val="clear"/>
        <w:spacing w:after="120" w:before="300"/>
      </w:pPr>
      <w:r>
        <w:rPr>
          <w:rFonts w:ascii="Calibri" w:cs="Calibri" w:eastAsia="Calibri" w:hAnsi="Calibri"/>
          <w:b/>
          <w:bCs/>
          <w:color w:val="FFFFFF"/>
          <w:sz w:val="28"/>
          <w:szCs w:val="28"/>
        </w:rPr>
        <w:t xml:space="preserve">4. BLOCKERS AND RESOLUTIONS</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During Sprint #5, zero blockers were encountered. This marks the fifth consecutive blocker-free sprint across the full project lifecycle. The SHAP library integration (S5-04) required installing shap==0.44.0 alongside the existing requirements — this was handled by adding it to requirements.txt without any compatibility conflicts with the existing XGBoost 1.7.x installation.</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One minor observation: the SHAP waterfall chart required conversion from matplotlib to a Streamlit-compatible format. Ghadeer and Maha resolved this by using fig, ax = plt.subplots() and st.pyplot(fig) rather than the native SHAP display function. This approach was validated to render correctly in the deployed Colab + ngrok environment.</w:t>
      </w:r>
    </w:p>
    <w:p>
      <w:r>
        <w:br w:type="page"/>
      </w:r>
    </w:p>
    <w:p>
      <w:pPr>
        <w:pBdr>
          <w:bottom w:val="single" w:color="BBBBBB" w:sz="6" w:space="1"/>
        </w:pBdr>
        <w:shd w:fill="000000" w:val="clear"/>
        <w:spacing w:after="120" w:before="300"/>
      </w:pPr>
      <w:r>
        <w:rPr>
          <w:rFonts w:ascii="Calibri" w:cs="Calibri" w:eastAsia="Calibri" w:hAnsi="Calibri"/>
          <w:b/>
          <w:bCs/>
          <w:color w:val="FFFFFF"/>
          <w:sz w:val="28"/>
          <w:szCs w:val="28"/>
        </w:rPr>
        <w:t xml:space="preserve">5. INDIVIDUAL CONTRIBUTIONS</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contributions of each team member within Sprint #5 are listed below. This sprint marks the final contribution record for the BIS405 graduation project individual evaluation component.</w:t>
      </w:r>
    </w:p>
    <w:p>
      <w:pPr>
        <w:spacing w:after="80" w:before="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2306"/>
      </w:tblGrid>
      <w:tr>
        <w:tc>
          <w:tcPr>
            <w:tcW w:type="dxa" w:w="19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Team Member &amp; Role</w:t>
            </w:r>
          </w:p>
        </w:tc>
        <w:tc>
          <w:tcPr>
            <w:tcW w:type="dxa" w:w="53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Detailed Sprint #5 Contribution</w:t>
            </w:r>
          </w:p>
        </w:tc>
        <w:tc>
          <w:tcPr>
            <w:tcW w:type="dxa" w:w="23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Backlog Items</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tcPr>
          <w:p>
            <w:r>
              <w:rPr>
                <w:rFonts w:ascii="Calibri" w:cs="Calibri" w:eastAsia="Calibri" w:hAnsi="Calibri"/>
                <w:b/>
                <w:bCs/>
                <w:sz w:val="20"/>
                <w:szCs w:val="20"/>
              </w:rPr>
              <w:t xml:space="preserve">Student 1 (Maha)</w:t>
            </w:r>
          </w:p>
          <w:p>
            <w:pPr>
              <w:spacing w:before="60"/>
            </w:pPr>
            <w:r>
              <w:rPr>
                <w:rFonts w:ascii="Calibri" w:cs="Calibri" w:eastAsia="Calibri" w:hAnsi="Calibri"/>
                <w:i/>
                <w:iCs/>
                <w:sz w:val="20"/>
                <w:szCs w:val="20"/>
              </w:rPr>
              <w:t xml:space="preserve">Data Scientist</w:t>
            </w:r>
          </w:p>
          <w:p>
            <w:pPr>
              <w:spacing w:before="60"/>
            </w:pPr>
            <w:r>
              <w:rPr>
                <w:rFonts w:ascii="Calibri" w:cs="Calibri" w:eastAsia="Calibri" w:hAnsi="Calibri"/>
                <w:i/>
                <w:iCs/>
                <w:sz w:val="20"/>
                <w:szCs w:val="20"/>
              </w:rPr>
              <w:t xml:space="preserve">Scrum Master</w:t>
            </w:r>
          </w:p>
        </w:tc>
        <w:tc>
          <w:tcPr>
            <w:tcW w:type="dxa" w:w="5300"/>
            <w:tcBorders>
              <w:top w:val="single" w:color="auto" w:sz="4"/>
              <w:left w:val="single" w:color="auto" w:sz="4"/>
              <w:bottom w:val="single" w:color="auto" w:sz="4"/>
              <w:right w:val="single" w:color="auto" w:sz="4"/>
            </w:tcBorders>
            <w:tcMar>
              <w:top w:type="dxa" w:w="40"/>
              <w:left w:type="dxa" w:w="80"/>
              <w:bottom w:type="dxa" w:w="40"/>
              <w:right w:type="dxa" w:w="80"/>
            </w:tcMar>
          </w:tcPr>
          <w:p>
            <w:pPr>
              <w:spacing w:line="276" w:lineRule="auto"/>
              <w:jc w:val="both"/>
            </w:pPr>
            <w:r>
              <w:rPr>
                <w:rFonts w:ascii="Calibri" w:cs="Calibri" w:eastAsia="Calibri" w:hAnsi="Calibri"/>
                <w:sz w:val="20"/>
                <w:szCs w:val="20"/>
              </w:rPr>
              <w:t xml:space="preserve">Served as Scrum Master for Sprint 5, managing daily stand-ups, maintaining the GitHub Projects backlog, and coordinating both supervisor synchronisation meetings in Weeks 14 and 16. Contributed the EDA and Feature Importance sections of the Final Technical Report (S5-01). Implemented the SHAP waterfall chart on Page 3 of the dashboard using shap.TreeExplainer and converted the output to a Streamlit-compatible Plotly figure (S5-04). Wrote the smoke test file tests/test_prediction.py with five end-to-end prediction pipeline assertions, all passing (S5-04). Packaged all final deliverables and submitted the complete submission bundle to Blackboard on 30 May 2026 (S5-06).</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tcPr>
          <w:p>
            <w:pPr>
              <w:jc w:val="center"/>
            </w:pPr>
            <w:r>
              <w:rPr>
                <w:rFonts w:ascii="Calibri" w:cs="Calibri" w:eastAsia="Calibri" w:hAnsi="Calibri"/>
                <w:b/>
                <w:bCs/>
                <w:sz w:val="20"/>
                <w:szCs w:val="20"/>
              </w:rPr>
              <w:t xml:space="preserve">S5-01, S5-04, S5-06</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tcPr>
          <w:p>
            <w:r>
              <w:rPr>
                <w:rFonts w:ascii="Calibri" w:cs="Calibri" w:eastAsia="Calibri" w:hAnsi="Calibri"/>
                <w:b/>
                <w:bCs/>
                <w:sz w:val="20"/>
                <w:szCs w:val="20"/>
              </w:rPr>
              <w:t xml:space="preserve">Student 2 (Hadeel)</w:t>
            </w:r>
          </w:p>
          <w:p>
            <w:pPr>
              <w:spacing w:before="60"/>
            </w:pPr>
            <w:r>
              <w:rPr>
                <w:rFonts w:ascii="Calibri" w:cs="Calibri" w:eastAsia="Calibri" w:hAnsi="Calibri"/>
                <w:i/>
                <w:iCs/>
                <w:sz w:val="20"/>
                <w:szCs w:val="20"/>
              </w:rPr>
              <w:t xml:space="preserve">Business Analyst</w:t>
            </w:r>
          </w:p>
        </w:tc>
        <w:tc>
          <w:tcPr>
            <w:tcW w:type="dxa" w:w="5300"/>
            <w:tcBorders>
              <w:top w:val="single" w:color="auto" w:sz="4"/>
              <w:left w:val="single" w:color="auto" w:sz="4"/>
              <w:bottom w:val="single" w:color="auto" w:sz="4"/>
              <w:right w:val="single" w:color="auto" w:sz="4"/>
            </w:tcBorders>
            <w:tcMar>
              <w:top w:type="dxa" w:w="40"/>
              <w:left w:type="dxa" w:w="80"/>
              <w:bottom w:type="dxa" w:w="40"/>
              <w:right w:type="dxa" w:w="80"/>
            </w:tcMar>
          </w:tcPr>
          <w:p>
            <w:pPr>
              <w:spacing w:line="276" w:lineRule="auto"/>
              <w:jc w:val="both"/>
            </w:pPr>
            <w:r>
              <w:rPr>
                <w:rFonts w:ascii="Calibri" w:cs="Calibri" w:eastAsia="Calibri" w:hAnsi="Calibri"/>
                <w:sz w:val="20"/>
                <w:szCs w:val="20"/>
              </w:rPr>
              <w:t xml:space="preserve">Contributed the Business Recommendations, Literature Review, and Model Evaluation sections of the Final Technical Report (S5-01). Designed and produced the 14-slide project presentation (S5-02), including the problem statement, EDA highlights, model comparison, dashboard screenshots, KPI results table, and business recommendations slides. Coordinated the presentation layout and reviewed all slides for consistency with the project's navy/dark colour scheme. Participated in the Week 16 final presentation rehearsal with the supervisor.</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tcPr>
          <w:p>
            <w:pPr>
              <w:jc w:val="center"/>
            </w:pPr>
            <w:r>
              <w:rPr>
                <w:rFonts w:ascii="Calibri" w:cs="Calibri" w:eastAsia="Calibri" w:hAnsi="Calibri"/>
                <w:b/>
                <w:bCs/>
                <w:sz w:val="20"/>
                <w:szCs w:val="20"/>
              </w:rPr>
              <w:t xml:space="preserve">S5-01, S5-02</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tcPr>
          <w:p>
            <w:r>
              <w:rPr>
                <w:rFonts w:ascii="Calibri" w:cs="Calibri" w:eastAsia="Calibri" w:hAnsi="Calibri"/>
                <w:b/>
                <w:bCs/>
                <w:sz w:val="20"/>
                <w:szCs w:val="20"/>
              </w:rPr>
              <w:t xml:space="preserve">Student 3 (Ghadeer)</w:t>
            </w:r>
          </w:p>
          <w:p>
            <w:pPr>
              <w:spacing w:before="60"/>
            </w:pPr>
            <w:r>
              <w:rPr>
                <w:rFonts w:ascii="Calibri" w:cs="Calibri" w:eastAsia="Calibri" w:hAnsi="Calibri"/>
                <w:i/>
                <w:iCs/>
                <w:sz w:val="20"/>
                <w:szCs w:val="20"/>
              </w:rPr>
              <w:t xml:space="preserve">ML Engineer / Dashboard Lead</w:t>
            </w:r>
          </w:p>
        </w:tc>
        <w:tc>
          <w:tcPr>
            <w:tcW w:type="dxa" w:w="5300"/>
            <w:tcBorders>
              <w:top w:val="single" w:color="auto" w:sz="4"/>
              <w:left w:val="single" w:color="auto" w:sz="4"/>
              <w:bottom w:val="single" w:color="auto" w:sz="4"/>
              <w:right w:val="single" w:color="auto" w:sz="4"/>
            </w:tcBorders>
            <w:tcMar>
              <w:top w:type="dxa" w:w="40"/>
              <w:left w:type="dxa" w:w="80"/>
              <w:bottom w:type="dxa" w:w="40"/>
              <w:right w:type="dxa" w:w="80"/>
            </w:tcMar>
          </w:tcPr>
          <w:p>
            <w:pPr>
              <w:spacing w:line="276" w:lineRule="auto"/>
              <w:jc w:val="both"/>
            </w:pPr>
            <w:r>
              <w:rPr>
                <w:rFonts w:ascii="Calibri" w:cs="Calibri" w:eastAsia="Calibri" w:hAnsi="Calibri"/>
                <w:sz w:val="20"/>
                <w:szCs w:val="20"/>
              </w:rPr>
              <w:t xml:space="preserve">Contributed the System Architecture, Dashboard Implementation, and Testing sections of the Final Technical Report (S5-01). Recorded and produced the 9-minute professional demo video of the live Streamlit dashboard (S5-03), covering all 5 pages with a live HIGH RISK and LOW RISK prediction demonstration on Page 2, and narrating the Business Impact Calculator on Page 5. Conducted the full system integration test across all four pipeline stages (S5-05): raw data load, preprocessing, model inference, and dashboard render — all passing. Committed the final v0.5.0-sprint5 release tag to the GitHub repository.</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tcPr>
          <w:p>
            <w:pPr>
              <w:jc w:val="center"/>
            </w:pPr>
            <w:r>
              <w:rPr>
                <w:rFonts w:ascii="Calibri" w:cs="Calibri" w:eastAsia="Calibri" w:hAnsi="Calibri"/>
                <w:b/>
                <w:bCs/>
                <w:sz w:val="20"/>
                <w:szCs w:val="20"/>
              </w:rPr>
              <w:t xml:space="preserve">S5-01, S5-03, S5-05</w:t>
            </w:r>
          </w:p>
        </w:tc>
      </w:tr>
    </w:tbl>
    <w:p>
      <w:r>
        <w:br w:type="page"/>
      </w:r>
    </w:p>
    <w:p>
      <w:pPr>
        <w:pBdr>
          <w:bottom w:val="single" w:color="BBBBBB" w:sz="6" w:space="1"/>
        </w:pBdr>
        <w:shd w:fill="000000" w:val="clear"/>
        <w:spacing w:after="120" w:before="300"/>
      </w:pPr>
      <w:r>
        <w:rPr>
          <w:rFonts w:ascii="Calibri" w:cs="Calibri" w:eastAsia="Calibri" w:hAnsi="Calibri"/>
          <w:b/>
          <w:bCs/>
          <w:color w:val="FFFFFF"/>
          <w:sz w:val="28"/>
          <w:szCs w:val="28"/>
        </w:rPr>
        <w:t xml:space="preserve">6. FINAL PROJECT RETROSPECTIVE — Review and Lessons Learned</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Final Sprint Review was conducted on 30 May 2026 during the Week 16 supervisor synchronisation meeting — the project close-out meeting. All three team members and the supervisor were present.</w:t>
      </w:r>
    </w:p>
    <w:p>
      <w:pPr>
        <w:spacing w:after="80" w:before="160"/>
      </w:pPr>
      <w:r>
        <w:rPr>
          <w:rFonts w:ascii="Calibri" w:cs="Calibri" w:eastAsia="Calibri" w:hAnsi="Calibri"/>
          <w:b/>
          <w:bCs/>
          <w:color w:val="1F3864"/>
          <w:sz w:val="24"/>
          <w:szCs w:val="24"/>
        </w:rPr>
        <w:t xml:space="preserve">6.1 What Went Well — Project-Level Successes</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All 5 project KPIs exceeded across 4 sprints: ROC-AUC 0.9536 (target 0.75), Precision@Top20% 89.83% (target 70%), FPR 10.2% (target &lt;30%), Training Time 1.7s (target &lt;5min), Dashboard Load &lt;2s (target &lt;3s). Every KPI was surpassed by a significant margin.</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Zero blockers across all 5 sprints: The team's engineering discipline — pinned requirements.txt, Conventional Commits, GitHub Actions CI, modular dashboard architecture — produced a completely friction-free project environment over 16 weeks.</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Agile Scrum framework successfully applied: Three Scrum Master rotations (Maha → Hadeel → Ghadeer → Maha) ensured shared ownership. All 30 backlog items across all 5 sprints were marked Done with 100% sprint completion rates.</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SHAP stretch goal delivered: The SHAP waterfall chart was successfully added to Page 3 in Sprint 5, strengthening the model interpretability section of the final report and the presentation.</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Supervisor commendation: The supervisor specifically commended the Business Impact Calculator, the SHAP interpretability addition, and the professional quality of the demo video at the final review meeting.</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Modular codebase: The pages/ directory architecture enabled parallel development with zero merge conflicts across 4 weeks of Sprint 4, and made the Sprint 5 SHAP addition straightforward.</w:t>
      </w:r>
    </w:p>
    <w:p>
      <w:pPr>
        <w:spacing w:after="80" w:before="160"/>
      </w:pPr>
      <w:r>
        <w:rPr>
          <w:rFonts w:ascii="Calibri" w:cs="Calibri" w:eastAsia="Calibri" w:hAnsi="Calibri"/>
          <w:b/>
          <w:bCs/>
          <w:color w:val="1F3864"/>
          <w:sz w:val="24"/>
          <w:szCs w:val="24"/>
        </w:rPr>
        <w:t xml:space="preserve">6.2 What Could Be Improved — Lessons Learned</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SHAP and smoke tests deferred twice: SHAP was planned as a Sprint 3 stretch goal, deferred to Sprint 4, and finally delivered in Sprint 5. Earlier commitment to testing and interpretability would reduce last-sprint pressure.</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Mobile responsiveness untested: The dashboard was validated only on desktop browsers. A production deployment would require responsive layout testing across mobile and tablet screens.</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No CI pipeline for the dashboard: While the model training had CI checks, the Streamlit app had no automated test coverage until the Sprint 5 smoke test. A pytest workflow in GitHub Actions would catch regressions earlier.</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Data versioning not implemented: The 50k stratified sample was regenerated manually each sprint. A DVC (Data Version Control) setup would provide reproducible, versioned datasets.</w:t>
      </w:r>
    </w:p>
    <w:p>
      <w:pPr>
        <w:spacing w:after="80" w:before="160"/>
      </w:pPr>
      <w:r>
        <w:rPr>
          <w:rFonts w:ascii="Calibri" w:cs="Calibri" w:eastAsia="Calibri" w:hAnsi="Calibri"/>
          <w:b/>
          <w:bCs/>
          <w:color w:val="1F3864"/>
          <w:sz w:val="24"/>
          <w:szCs w:val="24"/>
        </w:rPr>
        <w:t xml:space="preserve">6.3 Future Work Recommendations</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Hyperparameter tuning with Optuna or GridSearchCV — the current XGBoost configuration was manually tuned; automated search could push AUC above 0.96.</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Deploy to a persistent cloud environment (Streamlit Cloud, AWS, or Azure) rather than ephemeral Colab sessions — enabling always-on access for business stakeholders.</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Extend to a multi-month longitudinal dataset to capture seasonal churn patterns and enable time-series forecasting.</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Add SHAP dependency plots and interaction values to Page 3 for deeper feature interaction analysis.</w:t>
      </w:r>
    </w:p>
    <w:p>
      <w:r>
        <w:br w:type="page"/>
      </w:r>
    </w:p>
    <w:p>
      <w:pPr>
        <w:pBdr>
          <w:bottom w:val="single" w:color="BBBBBB" w:sz="6" w:space="1"/>
        </w:pBdr>
        <w:shd w:fill="000000" w:val="clear"/>
        <w:spacing w:after="120" w:before="300"/>
      </w:pPr>
      <w:r>
        <w:rPr>
          <w:rFonts w:ascii="Calibri" w:cs="Calibri" w:eastAsia="Calibri" w:hAnsi="Calibri"/>
          <w:b/>
          <w:bCs/>
          <w:color w:val="FFFFFF"/>
          <w:sz w:val="28"/>
          <w:szCs w:val="28"/>
        </w:rPr>
        <w:t xml:space="preserve">7. REFERENCES</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Ahmad, A. K., Jafar, A. and Aljoumaa, K. (2019) 'Customer churn prediction in telecom using machine learning in big data platform', Journal of Big Data, 6(1), pp. 1–24.</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Azeem, M. S. (2024) Customer Churn Dataset [Data set]. Kaggle. Available at: https://www.kaggle.com/datasets/muhammadshahidazeem/customer-churn-dataset (Accessed: 26 January 2026).</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Breiman, L. (2001) 'Random forests', </w:t>
      </w:r>
      <w:r>
        <w:rPr>
          <w:rFonts w:ascii="Calibri" w:cs="Calibri" w:eastAsia="Calibri" w:hAnsi="Calibri"/>
          <w:b w:val="false"/>
          <w:bCs w:val="false"/>
          <w:i/>
          <w:iCs/>
          <w:color w:val="000000"/>
          <w:sz w:val="22"/>
          <w:szCs w:val="22"/>
        </w:rPr>
        <w:t xml:space="preserve">Machine Learning</w:t>
      </w:r>
      <w:r>
        <w:rPr>
          <w:rFonts w:ascii="Calibri" w:cs="Calibri" w:eastAsia="Calibri" w:hAnsi="Calibri"/>
          <w:b w:val="false"/>
          <w:bCs w:val="false"/>
          <w:i w:val="false"/>
          <w:iCs w:val="false"/>
          <w:color w:val="000000"/>
          <w:sz w:val="22"/>
          <w:szCs w:val="22"/>
        </w:rPr>
        <w:t xml:space="preserve">, 45(1), pp. 5–32.</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Chen, T. and Guestrin, C. (2016) 'XGBoost: A scalable tree boosting system', </w:t>
      </w:r>
      <w:r>
        <w:rPr>
          <w:rFonts w:ascii="Calibri" w:cs="Calibri" w:eastAsia="Calibri" w:hAnsi="Calibri"/>
          <w:b w:val="false"/>
          <w:bCs w:val="false"/>
          <w:i/>
          <w:iCs/>
          <w:color w:val="000000"/>
          <w:sz w:val="22"/>
          <w:szCs w:val="22"/>
        </w:rPr>
        <w:t xml:space="preserve">Proceedings of the 22nd ACM SIGKDD International Conference</w:t>
      </w:r>
      <w:r>
        <w:rPr>
          <w:rFonts w:ascii="Calibri" w:cs="Calibri" w:eastAsia="Calibri" w:hAnsi="Calibri"/>
          <w:b w:val="false"/>
          <w:bCs w:val="false"/>
          <w:i w:val="false"/>
          <w:iCs w:val="false"/>
          <w:color w:val="000000"/>
          <w:sz w:val="22"/>
          <w:szCs w:val="22"/>
        </w:rPr>
        <w:t xml:space="preserve">, pp. 785–794.</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Imam Abdulrahman Bin Faisal University — MIS Department (2026) ISBA Graduation Project Student Manual (Version 1). Dammam: College of Business Administration.</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Ke, G. et al. (2017) 'LightGBM: A highly efficient gradient boosting decision tree', </w:t>
      </w:r>
      <w:r>
        <w:rPr>
          <w:rFonts w:ascii="Calibri" w:cs="Calibri" w:eastAsia="Calibri" w:hAnsi="Calibri"/>
          <w:b w:val="false"/>
          <w:bCs w:val="false"/>
          <w:i/>
          <w:iCs/>
          <w:color w:val="000000"/>
          <w:sz w:val="22"/>
          <w:szCs w:val="22"/>
        </w:rPr>
        <w:t xml:space="preserve">Advances in Neural Information Processing Systems</w:t>
      </w:r>
      <w:r>
        <w:rPr>
          <w:rFonts w:ascii="Calibri" w:cs="Calibri" w:eastAsia="Calibri" w:hAnsi="Calibri"/>
          <w:b w:val="false"/>
          <w:bCs w:val="false"/>
          <w:i w:val="false"/>
          <w:iCs w:val="false"/>
          <w:color w:val="000000"/>
          <w:sz w:val="22"/>
          <w:szCs w:val="22"/>
        </w:rPr>
        <w:t xml:space="preserve">, 30.</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Lundberg, S. M. and Lee, S. I. (2017) 'A unified approach to interpreting model predictions', </w:t>
      </w:r>
      <w:r>
        <w:rPr>
          <w:rFonts w:ascii="Calibri" w:cs="Calibri" w:eastAsia="Calibri" w:hAnsi="Calibri"/>
          <w:b w:val="false"/>
          <w:bCs w:val="false"/>
          <w:i/>
          <w:iCs/>
          <w:color w:val="000000"/>
          <w:sz w:val="22"/>
          <w:szCs w:val="22"/>
        </w:rPr>
        <w:t xml:space="preserve">Advances in Neural Information Processing Systems</w:t>
      </w:r>
      <w:r>
        <w:rPr>
          <w:rFonts w:ascii="Calibri" w:cs="Calibri" w:eastAsia="Calibri" w:hAnsi="Calibri"/>
          <w:b w:val="false"/>
          <w:bCs w:val="false"/>
          <w:i w:val="false"/>
          <w:iCs w:val="false"/>
          <w:color w:val="000000"/>
          <w:sz w:val="22"/>
          <w:szCs w:val="22"/>
        </w:rPr>
        <w:t xml:space="preserve">, 30, pp. 4765–4774.</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McKinney, W. (2010) 'Data structures for statistical computing in Python', Proceedings of the 9th Python in Science Conference, 445, pp. 51–56.</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Pedregosa, F. et al. (2011) 'Scikit-learn: Machine learning in Python', Journal of Machine Learning Research, 12, pp. 2825–2830.</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Streamlit Inc. (2024) Streamlit: The fastest way to build and share data apps. Available at: https://streamlit.io (Accessed: 30 May 2026).</w:t>
      </w:r>
    </w:p>
    <w:p>
      <w:r>
        <w:br w:type="page"/>
      </w:r>
    </w:p>
    <w:p>
      <w:pPr>
        <w:pBdr>
          <w:bottom w:val="single" w:color="BBBBBB" w:sz="6" w:space="1"/>
        </w:pBdr>
        <w:shd w:fill="000000" w:val="clear"/>
        <w:spacing w:after="120" w:before="300"/>
      </w:pPr>
      <w:r>
        <w:rPr>
          <w:rFonts w:ascii="Calibri" w:cs="Calibri" w:eastAsia="Calibri" w:hAnsi="Calibri"/>
          <w:b/>
          <w:bCs/>
          <w:color w:val="FFFFFF"/>
          <w:sz w:val="28"/>
          <w:szCs w:val="28"/>
        </w:rPr>
        <w:t xml:space="preserve">APP. A. APPENDIX A — TEAM DECLARATION AND ACADEMIC INTEGRITY STATEMENT</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We, the members of Group 3, affirm that all work submitted in this Sprint #5 Report and all associated final project deliverables is the original work of the team. All external sources, datasets, libraries, and tools have been cited in accordance with the Harvard Referencing style. No generative AI tools were used in the preparation of this report without express written permission from the course instructor. The Kaggle Customer Churn Dataset (Azeem, 2024) is licensed under CC0 / Public Domain and has been used with full attribution for purely academic purposes. This declaration is made in accordance with Section 8 (Governance, Ethics, and Academic Integrity) of the ISBA Graduation Project Student Manual (MIS Department, 2026).</w:t>
      </w:r>
    </w:p>
    <w:p>
      <w:pPr>
        <w:spacing w:after="80" w:before="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506"/>
      </w:tblGrid>
      <w:tr>
        <w:tc>
          <w:tcPr>
            <w:tcW w:type="dxa" w:w="12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Team Member</w:t>
            </w:r>
          </w:p>
        </w:tc>
        <w:tc>
          <w:tcPr>
            <w:tcW w:type="dxa" w:w="24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Full Name and Student ID</w:t>
            </w:r>
          </w:p>
        </w:tc>
        <w:tc>
          <w:tcPr>
            <w:tcW w:type="dxa" w:w="24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Role This Sprint</w:t>
            </w:r>
          </w:p>
        </w:tc>
        <w:tc>
          <w:tcPr>
            <w:tcW w:type="dxa" w:w="35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Signature</w:t>
            </w:r>
          </w:p>
        </w:tc>
      </w:tr>
      <w:tr>
        <w:tc>
          <w:tcPr>
            <w:tcW w:type="dxa" w:w="1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Student 1</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 (Student 1)</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Data Scientist / Scrum Master</w:t>
            </w:r>
          </w:p>
        </w:tc>
        <w:tc>
          <w:tcPr>
            <w:tcW w:type="dxa" w:w="3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________________________</w:t>
            </w:r>
          </w:p>
        </w:tc>
      </w:tr>
      <w:tr>
        <w:tc>
          <w:tcPr>
            <w:tcW w:type="dxa" w:w="1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Student 2</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Hadeel (Student 2)</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Business Analyst</w:t>
            </w:r>
          </w:p>
        </w:tc>
        <w:tc>
          <w:tcPr>
            <w:tcW w:type="dxa" w:w="3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________________________</w:t>
            </w:r>
          </w:p>
        </w:tc>
      </w:tr>
      <w:tr>
        <w:tc>
          <w:tcPr>
            <w:tcW w:type="dxa" w:w="1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Student 3</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 (Student 3)</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ML Engineer / Dashboard Lead</w:t>
            </w:r>
          </w:p>
        </w:tc>
        <w:tc>
          <w:tcPr>
            <w:tcW w:type="dxa" w:w="3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________________________</w:t>
            </w:r>
          </w:p>
        </w:tc>
      </w:tr>
    </w:tbl>
    <w:p>
      <w:pPr>
        <w:spacing w:after="80" w:before="0"/>
      </w:pPr>
    </w:p>
    <w:p>
      <w:pPr>
        <w:spacing w:after="80" w:before="60" w:line="276" w:lineRule="auto"/>
        <w:jc w:val="center"/>
      </w:pPr>
      <w:r>
        <w:rPr>
          <w:rFonts w:ascii="Calibri" w:cs="Calibri" w:eastAsia="Calibri" w:hAnsi="Calibri"/>
          <w:b w:val="false"/>
          <w:bCs w:val="false"/>
          <w:i w:val="false"/>
          <w:iCs w:val="false"/>
          <w:color w:val="000000"/>
          <w:sz w:val="22"/>
          <w:szCs w:val="22"/>
        </w:rPr>
        <w:t xml:space="preserve">Submission Date: 30 May 2026  |  Course: BIS405 — Graduation Project  |  Semester: Spring 2026</w:t>
      </w:r>
    </w:p>
    <w:sectPr>
      <w:headerReference w:type="default" r:id="rId7"/>
      <w:footerReference w:type="default" r:id="rId8"/>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2" w:space="0"/>
      </w:pBdr>
      <w:spacing w:before="60"/>
      <w:jc w:val="center"/>
    </w:pP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0"/>
      </w:pBdr>
      <w:spacing w:after="60"/>
    </w:pPr>
    <w:r>
      <w:rPr>
        <w:rFonts w:ascii="Calibri" w:cs="Calibri" w:eastAsia="Calibri" w:hAnsi="Calibri"/>
        <w:b/>
        <w:bCs/>
        <w:color w:val="595959"/>
        <w:sz w:val="18"/>
        <w:szCs w:val="18"/>
      </w:rPr>
      <w:t xml:space="preserve">BIS405 — Graduation Project | Group 3 | Sprint #5 Report | Week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2026-03-27T06:11:30.765Z</dcterms:created>
  <dcterms:modified xsi:type="dcterms:W3CDTF">2026-03-27T06:11:30.765Z</dcterms:modified>
</cp:coreProperties>
</file>

<file path=docProps/custom.xml><?xml version="1.0" encoding="utf-8"?>
<Properties xmlns="http://schemas.openxmlformats.org/officeDocument/2006/custom-properties" xmlns:vt="http://schemas.openxmlformats.org/officeDocument/2006/docPropsVTypes"/>
</file>