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51285E" w14:textId="77777777" w:rsidR="00F02FF8" w:rsidRPr="00BC4DCD" w:rsidRDefault="00F02FF8" w:rsidP="00BC4DCD">
      <w:pPr>
        <w:spacing w:line="360" w:lineRule="auto"/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 w:rsidRPr="00BC4DCD">
        <w:rPr>
          <w:rFonts w:ascii="Times New Roman" w:hAnsi="Times New Roman" w:cs="Times New Roman"/>
          <w:b/>
          <w:bCs/>
          <w:sz w:val="30"/>
          <w:szCs w:val="30"/>
        </w:rPr>
        <w:t>Crop Yield Prediction Using Machine Learning</w:t>
      </w:r>
    </w:p>
    <w:p w14:paraId="4186573E" w14:textId="77777777" w:rsidR="00F02FF8" w:rsidRPr="00BC4DCD" w:rsidRDefault="00F02FF8" w:rsidP="00BC4DCD">
      <w:pPr>
        <w:spacing w:line="360" w:lineRule="auto"/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 w:rsidRPr="00BC4DCD">
        <w:rPr>
          <w:rFonts w:ascii="Times New Roman" w:hAnsi="Times New Roman" w:cs="Times New Roman"/>
          <w:b/>
          <w:bCs/>
          <w:sz w:val="30"/>
          <w:szCs w:val="30"/>
        </w:rPr>
        <w:t>A Complete Regression Analysis of Indian Agricultural Data</w:t>
      </w:r>
    </w:p>
    <w:p w14:paraId="59CDCF19" w14:textId="77777777" w:rsidR="00F02FF8" w:rsidRPr="00BC4DCD" w:rsidRDefault="00957CB6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02CF285D">
          <v:rect id="_x0000_i1025" style="width:654pt;height:.75pt" o:hrpct="0" o:hralign="center" o:hrstd="t" o:hr="t" fillcolor="#a0a0a0" stroked="f"/>
        </w:pict>
      </w:r>
    </w:p>
    <w:p w14:paraId="24B796A6" w14:textId="781F2394" w:rsidR="00BC4DCD" w:rsidRPr="00BC4DCD" w:rsidRDefault="00F02FF8" w:rsidP="00BC4DCD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BC4DCD">
        <w:rPr>
          <w:rFonts w:ascii="Times New Roman" w:hAnsi="Times New Roman" w:cs="Times New Roman"/>
          <w:b/>
          <w:bCs/>
          <w:sz w:val="26"/>
          <w:szCs w:val="26"/>
        </w:rPr>
        <w:t>Course:</w:t>
      </w:r>
      <w:r w:rsidRPr="00BC4DCD">
        <w:rPr>
          <w:rFonts w:ascii="Times New Roman" w:hAnsi="Times New Roman" w:cs="Times New Roman"/>
          <w:sz w:val="26"/>
          <w:szCs w:val="26"/>
        </w:rPr>
        <w:t> </w:t>
      </w:r>
      <w:r w:rsidR="00A62146" w:rsidRPr="00BC4DCD">
        <w:rPr>
          <w:rFonts w:ascii="Times New Roman" w:hAnsi="Times New Roman" w:cs="Times New Roman"/>
          <w:sz w:val="26"/>
          <w:szCs w:val="26"/>
        </w:rPr>
        <w:t>Advanced</w:t>
      </w:r>
      <w:r w:rsidRPr="00BC4DCD">
        <w:rPr>
          <w:rFonts w:ascii="Times New Roman" w:hAnsi="Times New Roman" w:cs="Times New Roman"/>
          <w:sz w:val="26"/>
          <w:szCs w:val="26"/>
        </w:rPr>
        <w:t xml:space="preserve"> Data Science (ADS)</w:t>
      </w:r>
      <w:r w:rsidRPr="00BC4DCD">
        <w:rPr>
          <w:rFonts w:ascii="Times New Roman" w:hAnsi="Times New Roman" w:cs="Times New Roman"/>
          <w:sz w:val="26"/>
          <w:szCs w:val="26"/>
        </w:rPr>
        <w:br/>
      </w:r>
      <w:r w:rsidRPr="00BC4DCD">
        <w:rPr>
          <w:rFonts w:ascii="Times New Roman" w:hAnsi="Times New Roman" w:cs="Times New Roman"/>
          <w:b/>
          <w:bCs/>
          <w:sz w:val="26"/>
          <w:szCs w:val="26"/>
        </w:rPr>
        <w:t>Assignment:</w:t>
      </w:r>
      <w:r w:rsidRPr="00BC4DCD">
        <w:rPr>
          <w:rFonts w:ascii="Times New Roman" w:hAnsi="Times New Roman" w:cs="Times New Roman"/>
          <w:sz w:val="26"/>
          <w:szCs w:val="26"/>
        </w:rPr>
        <w:t> </w:t>
      </w:r>
      <w:r w:rsidR="00BD6304" w:rsidRPr="00BC4DCD">
        <w:rPr>
          <w:rFonts w:ascii="Times New Roman" w:hAnsi="Times New Roman" w:cs="Times New Roman"/>
          <w:sz w:val="26"/>
          <w:szCs w:val="26"/>
        </w:rPr>
        <w:t>Formative Assessment</w:t>
      </w:r>
      <w:r w:rsidRPr="00BC4DCD">
        <w:rPr>
          <w:rFonts w:ascii="Times New Roman" w:hAnsi="Times New Roman" w:cs="Times New Roman"/>
          <w:sz w:val="26"/>
          <w:szCs w:val="26"/>
        </w:rPr>
        <w:t xml:space="preserve"> 2 (FA 2)</w:t>
      </w:r>
      <w:r w:rsidRPr="00BC4DCD">
        <w:rPr>
          <w:rFonts w:ascii="Times New Roman" w:hAnsi="Times New Roman" w:cs="Times New Roman"/>
          <w:sz w:val="26"/>
          <w:szCs w:val="26"/>
        </w:rPr>
        <w:br/>
      </w:r>
      <w:r w:rsidRPr="00BC4DCD">
        <w:rPr>
          <w:rFonts w:ascii="Times New Roman" w:hAnsi="Times New Roman" w:cs="Times New Roman"/>
          <w:b/>
          <w:bCs/>
          <w:sz w:val="26"/>
          <w:szCs w:val="26"/>
        </w:rPr>
        <w:t>Dataset Source:</w:t>
      </w:r>
      <w:r w:rsidRPr="00BC4DCD">
        <w:rPr>
          <w:rFonts w:ascii="Times New Roman" w:hAnsi="Times New Roman" w:cs="Times New Roman"/>
          <w:sz w:val="26"/>
          <w:szCs w:val="26"/>
        </w:rPr>
        <w:t> India Data Portal — Ministry of Agriculture &amp; Farmers Welfare, Government of India</w:t>
      </w:r>
      <w:r w:rsidRPr="00BC4DCD">
        <w:rPr>
          <w:rFonts w:ascii="Times New Roman" w:hAnsi="Times New Roman" w:cs="Times New Roman"/>
          <w:sz w:val="26"/>
          <w:szCs w:val="26"/>
        </w:rPr>
        <w:br/>
      </w:r>
      <w:r w:rsidRPr="00BC4DCD">
        <w:rPr>
          <w:rFonts w:ascii="Times New Roman" w:hAnsi="Times New Roman" w:cs="Times New Roman"/>
          <w:b/>
          <w:bCs/>
          <w:sz w:val="26"/>
          <w:szCs w:val="26"/>
        </w:rPr>
        <w:t>Target Variable:</w:t>
      </w:r>
      <w:r w:rsidRPr="00BC4DCD">
        <w:rPr>
          <w:rFonts w:ascii="Times New Roman" w:hAnsi="Times New Roman" w:cs="Times New Roman"/>
          <w:sz w:val="26"/>
          <w:szCs w:val="26"/>
        </w:rPr>
        <w:t> Yield (Tonnes per Hectare)</w:t>
      </w:r>
      <w:r w:rsidR="00BC4DCD" w:rsidRPr="00BC4DCD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4BCD52EF" w14:textId="77777777" w:rsidR="00F02FF8" w:rsidRPr="00BC4DCD" w:rsidRDefault="00957CB6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604C34A0">
          <v:rect id="_x0000_i1026" style="width:654pt;height:.75pt" o:hrpct="0" o:hralign="center" o:hrstd="t" o:hr="t" fillcolor="#a0a0a0" stroked="f"/>
        </w:pict>
      </w:r>
    </w:p>
    <w:p w14:paraId="1EF36B00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r w:rsidRPr="00BC4DCD">
        <w:rPr>
          <w:rFonts w:ascii="Times New Roman" w:hAnsi="Times New Roman" w:cs="Times New Roman"/>
          <w:b/>
          <w:bCs/>
          <w:sz w:val="26"/>
          <w:szCs w:val="26"/>
        </w:rPr>
        <w:t>Cover Page</w:t>
      </w:r>
    </w:p>
    <w:tbl>
      <w:tblPr>
        <w:tblW w:w="0" w:type="auto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3"/>
        <w:gridCol w:w="5632"/>
      </w:tblGrid>
      <w:tr w:rsidR="00F02FF8" w:rsidRPr="00BC4DCD" w14:paraId="1ABCE8C4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B5CA01C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Item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2B774C75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Detail</w:t>
            </w:r>
          </w:p>
        </w:tc>
      </w:tr>
      <w:tr w:rsidR="00F02FF8" w:rsidRPr="00BC4DCD" w14:paraId="0F40B8E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C3A6CE3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Project Title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48701775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Crop Yield Prediction Using Machine Learning</w:t>
            </w:r>
          </w:p>
        </w:tc>
      </w:tr>
      <w:tr w:rsidR="00F02FF8" w:rsidRPr="00BC4DCD" w14:paraId="234F325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031245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Domain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2DE0C76B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Agricultural Data Science</w:t>
            </w:r>
          </w:p>
        </w:tc>
      </w:tr>
      <w:tr w:rsidR="00F02FF8" w:rsidRPr="00BC4DCD" w14:paraId="63ECBCB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04BA8C6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Dataset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619673FE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India Crop Wise Area, Production and Yield (1997–2023)</w:t>
            </w:r>
          </w:p>
        </w:tc>
      </w:tr>
      <w:tr w:rsidR="00F02FF8" w:rsidRPr="00BC4DCD" w14:paraId="0A46E89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C11032A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Source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03B322B3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India Data Portal (indiadataportal.com)</w:t>
            </w:r>
          </w:p>
        </w:tc>
      </w:tr>
      <w:tr w:rsidR="00F02FF8" w:rsidRPr="00BC4DCD" w14:paraId="63793C0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55F891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ML Task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462DBB5A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Supervised Regression</w:t>
            </w:r>
          </w:p>
        </w:tc>
      </w:tr>
      <w:tr w:rsidR="00F02FF8" w:rsidRPr="00BC4DCD" w14:paraId="1EEDD58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3D005ADE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Target Variable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51AAC253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yield — Crop yield in Tonnes per Hectare</w:t>
            </w:r>
          </w:p>
        </w:tc>
      </w:tr>
    </w:tbl>
    <w:p w14:paraId="25255AAF" w14:textId="77777777" w:rsidR="00F02FF8" w:rsidRPr="00BC4DCD" w:rsidRDefault="00957CB6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668BCAD9">
          <v:rect id="_x0000_i1027" style="width:654pt;height:.75pt" o:hrpct="0" o:hralign="center" o:hrstd="t" o:hr="t" fillcolor="#a0a0a0" stroked="f"/>
        </w:pict>
      </w:r>
    </w:p>
    <w:p w14:paraId="2514BFB8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r w:rsidRPr="00BC4DCD">
        <w:rPr>
          <w:rFonts w:ascii="Times New Roman" w:hAnsi="Times New Roman" w:cs="Times New Roman"/>
          <w:b/>
          <w:bCs/>
          <w:sz w:val="26"/>
          <w:szCs w:val="26"/>
        </w:rPr>
        <w:t>Abstract</w:t>
      </w:r>
    </w:p>
    <w:p w14:paraId="280BCF03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This project develops a Machine Learning regression system to predict agricultural crop yield (in tonnes per hectare) using historical district-level data from India spanning 26 agricultural years (1997-1998 to 2022-2023). The dataset, sourced from the Ministry of Agriculture &amp; Farmers Welfare through the India Data Portal, contains 455,359 records across 34 states, 737 districts, and 115 crop types.</w:t>
      </w:r>
    </w:p>
    <w:p w14:paraId="68115F68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lastRenderedPageBreak/>
        <w:t>Four regression algorithms — Linear Regression, Decision Tree Regressor, Random Forest Regressor, and LinearSVR — are implemented using Scikit-learn pipelines with proper preprocessing. Due to extreme right-skewness in the yield distribution (skewness ≈ 16.33), all models use a TransformedTargetRegressor with log1p/expm1 transformation. GridSearchCV is applied to Random Forest on a memory-efficient representative subset. The final system includes a complete Streamlit web application for interactive yield prediction.</w:t>
      </w:r>
    </w:p>
    <w:p w14:paraId="7D861742" w14:textId="77777777" w:rsidR="00F02FF8" w:rsidRPr="00BC4DCD" w:rsidRDefault="00957CB6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1BF1C6D1">
          <v:rect id="_x0000_i1028" style="width:654pt;height:.75pt" o:hrpct="0" o:hralign="center" o:hrstd="t" o:hr="t" fillcolor="#a0a0a0" stroked="f"/>
        </w:pict>
      </w:r>
    </w:p>
    <w:p w14:paraId="1C373032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BC4DCD">
        <w:rPr>
          <w:rFonts w:ascii="Times New Roman" w:hAnsi="Times New Roman" w:cs="Times New Roman"/>
          <w:b/>
          <w:bCs/>
          <w:sz w:val="24"/>
          <w:szCs w:val="24"/>
        </w:rPr>
        <w:t>1. Introduction</w:t>
      </w:r>
    </w:p>
    <w:p w14:paraId="0C40B354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Agricultural productivity is a critical concern for food security and economic planning, especially in a country like India with a large agrarian economy. Accurate prediction of crop yield enables:</w:t>
      </w:r>
    </w:p>
    <w:p w14:paraId="292C43BB" w14:textId="77777777" w:rsidR="00F02FF8" w:rsidRPr="00BC4DCD" w:rsidRDefault="00F02FF8" w:rsidP="00BC4DCD">
      <w:pPr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Better agricultural planning and resource allocation</w:t>
      </w:r>
    </w:p>
    <w:p w14:paraId="222F28D7" w14:textId="77777777" w:rsidR="00F02FF8" w:rsidRPr="00BC4DCD" w:rsidRDefault="00F02FF8" w:rsidP="00BC4DCD">
      <w:pPr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Early warning for food shortage scenarios</w:t>
      </w:r>
    </w:p>
    <w:p w14:paraId="063E73A9" w14:textId="77777777" w:rsidR="00F02FF8" w:rsidRPr="00BC4DCD" w:rsidRDefault="00F02FF8" w:rsidP="00BC4DCD">
      <w:pPr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Policy decisions at district and state levels</w:t>
      </w:r>
    </w:p>
    <w:p w14:paraId="24E7CCAC" w14:textId="77777777" w:rsidR="00F02FF8" w:rsidRPr="00BC4DCD" w:rsidRDefault="00F02FF8" w:rsidP="00BC4DCD">
      <w:pPr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Improved supply chain management</w:t>
      </w:r>
    </w:p>
    <w:p w14:paraId="6BA3B7C0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Machine Learning provides a data-driven approach to yield prediction that can capture complex non-linear relationships between features such as location, crop type, season, cultivation area, and historical yield patterns.</w:t>
      </w:r>
    </w:p>
    <w:p w14:paraId="02CD35B8" w14:textId="77777777" w:rsidR="00F02FF8" w:rsidRPr="00BC4DCD" w:rsidRDefault="00957CB6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25650D8E">
          <v:rect id="_x0000_i1029" style="width:654pt;height:.75pt" o:hrpct="0" o:hralign="center" o:hrstd="t" o:hr="t" fillcolor="#a0a0a0" stroked="f"/>
        </w:pict>
      </w:r>
    </w:p>
    <w:p w14:paraId="159275CA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BC4DCD">
        <w:rPr>
          <w:rFonts w:ascii="Times New Roman" w:hAnsi="Times New Roman" w:cs="Times New Roman"/>
          <w:b/>
          <w:bCs/>
          <w:sz w:val="24"/>
          <w:szCs w:val="24"/>
        </w:rPr>
        <w:t>2. Problem Statement</w:t>
      </w:r>
    </w:p>
    <w:p w14:paraId="2EBD84BA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b/>
          <w:bCs/>
          <w:sz w:val="24"/>
          <w:szCs w:val="24"/>
        </w:rPr>
        <w:t>Can we build a machine learning model that accurately predicts crop yield (in tonnes/hectare) for Indian districts, given features such as state, district, crop type, season, cultivation area, and year?</w:t>
      </w:r>
    </w:p>
    <w:p w14:paraId="3799A2D8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This is a supervised regression problem where:</w:t>
      </w:r>
    </w:p>
    <w:p w14:paraId="1C09190E" w14:textId="77777777" w:rsidR="00F02FF8" w:rsidRPr="00BC4DCD" w:rsidRDefault="00F02FF8" w:rsidP="00BC4DCD">
      <w:pPr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b/>
          <w:bCs/>
          <w:sz w:val="24"/>
          <w:szCs w:val="24"/>
        </w:rPr>
        <w:t>Input (features):</w:t>
      </w:r>
      <w:r w:rsidRPr="00BC4DCD">
        <w:rPr>
          <w:rFonts w:ascii="Times New Roman" w:hAnsi="Times New Roman" w:cs="Times New Roman"/>
          <w:sz w:val="24"/>
          <w:szCs w:val="24"/>
        </w:rPr>
        <w:t> State, district, crop name, crop type, season, area, year</w:t>
      </w:r>
    </w:p>
    <w:p w14:paraId="2412E6BC" w14:textId="77777777" w:rsidR="00F02FF8" w:rsidRPr="00BC4DCD" w:rsidRDefault="00F02FF8" w:rsidP="00BC4DCD">
      <w:pPr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b/>
          <w:bCs/>
          <w:sz w:val="24"/>
          <w:szCs w:val="24"/>
        </w:rPr>
        <w:t>Output (target):</w:t>
      </w:r>
      <w:r w:rsidRPr="00BC4DCD">
        <w:rPr>
          <w:rFonts w:ascii="Times New Roman" w:hAnsi="Times New Roman" w:cs="Times New Roman"/>
          <w:sz w:val="24"/>
          <w:szCs w:val="24"/>
        </w:rPr>
        <w:t> Yield in Tonnes/Hectare</w:t>
      </w:r>
    </w:p>
    <w:p w14:paraId="042A7A11" w14:textId="77777777" w:rsidR="00F02FF8" w:rsidRPr="00BC4DCD" w:rsidRDefault="00957CB6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30C5BAF5">
          <v:rect id="_x0000_i1030" style="width:654pt;height:.75pt" o:hrpct="0" o:hralign="center" o:hrstd="t" o:hr="t" fillcolor="#a0a0a0" stroked="f"/>
        </w:pict>
      </w:r>
    </w:p>
    <w:p w14:paraId="6C998164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BC4DCD">
        <w:rPr>
          <w:rFonts w:ascii="Times New Roman" w:hAnsi="Times New Roman" w:cs="Times New Roman"/>
          <w:b/>
          <w:bCs/>
          <w:sz w:val="24"/>
          <w:szCs w:val="24"/>
        </w:rPr>
        <w:lastRenderedPageBreak/>
        <w:t>3. Objectives</w:t>
      </w:r>
    </w:p>
    <w:p w14:paraId="5805C167" w14:textId="77777777" w:rsidR="00F02FF8" w:rsidRPr="00BC4DCD" w:rsidRDefault="00F02FF8" w:rsidP="00BC4DCD">
      <w:pPr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Acquire and preprocess a real-world Indian agricultural dataset</w:t>
      </w:r>
    </w:p>
    <w:p w14:paraId="6FD971CB" w14:textId="77777777" w:rsidR="00F02FF8" w:rsidRPr="00BC4DCD" w:rsidRDefault="00F02FF8" w:rsidP="00BC4DCD">
      <w:pPr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Perform comprehensive Exploratory Data Analysis (EDA)</w:t>
      </w:r>
    </w:p>
    <w:p w14:paraId="03EF6FBC" w14:textId="77777777" w:rsidR="00F02FF8" w:rsidRPr="00BC4DCD" w:rsidRDefault="00F02FF8" w:rsidP="00BC4DCD">
      <w:pPr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Implement and compare at least 4 ML regression algorithms</w:t>
      </w:r>
    </w:p>
    <w:p w14:paraId="139E43DC" w14:textId="77777777" w:rsidR="00F02FF8" w:rsidRPr="00BC4DCD" w:rsidRDefault="00F02FF8" w:rsidP="00BC4DCD">
      <w:pPr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Apply hyperparameter tuning using GridSearchCV</w:t>
      </w:r>
    </w:p>
    <w:p w14:paraId="399E0A1E" w14:textId="77777777" w:rsidR="00F02FF8" w:rsidRPr="00BC4DCD" w:rsidRDefault="00F02FF8" w:rsidP="00BC4DCD">
      <w:pPr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Evaluate all models using MAE, MSE, RMSE, and R² metrics</w:t>
      </w:r>
    </w:p>
    <w:p w14:paraId="7EF6E767" w14:textId="77777777" w:rsidR="00F02FF8" w:rsidRPr="00BC4DCD" w:rsidRDefault="00F02FF8" w:rsidP="00BC4DCD">
      <w:pPr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Build a Streamlit web application for interactive predictions</w:t>
      </w:r>
    </w:p>
    <w:p w14:paraId="611857B2" w14:textId="77777777" w:rsidR="00F02FF8" w:rsidRPr="00BC4DCD" w:rsidRDefault="00F02FF8" w:rsidP="00BC4DCD">
      <w:pPr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Document all design decisions and methodology</w:t>
      </w:r>
    </w:p>
    <w:p w14:paraId="7DE93C79" w14:textId="77777777" w:rsidR="00F02FF8" w:rsidRPr="00BC4DCD" w:rsidRDefault="00957CB6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2CA20F96">
          <v:rect id="_x0000_i1031" style="width:654pt;height:.75pt" o:hrpct="0" o:hralign="center" o:hrstd="t" o:hr="t" fillcolor="#a0a0a0" stroked="f"/>
        </w:pict>
      </w:r>
    </w:p>
    <w:p w14:paraId="77C1F4FA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BC4DCD">
        <w:rPr>
          <w:rFonts w:ascii="Times New Roman" w:hAnsi="Times New Roman" w:cs="Times New Roman"/>
          <w:b/>
          <w:bCs/>
          <w:sz w:val="24"/>
          <w:szCs w:val="24"/>
        </w:rPr>
        <w:t>4. Dataset Description</w:t>
      </w:r>
    </w:p>
    <w:p w14:paraId="66E000F2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4.1 Data Source</w:t>
      </w:r>
    </w:p>
    <w:tbl>
      <w:tblPr>
        <w:tblW w:w="0" w:type="auto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18"/>
        <w:gridCol w:w="5092"/>
      </w:tblGrid>
      <w:tr w:rsidR="00F02FF8" w:rsidRPr="00BC4DCD" w14:paraId="6E25D60B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A9133EF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Attribute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6F822081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Value</w:t>
            </w:r>
          </w:p>
        </w:tc>
      </w:tr>
      <w:tr w:rsidR="00F02FF8" w:rsidRPr="00BC4DCD" w14:paraId="0642E2C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C915477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Portal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2E62256F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India Data Portal (indiadataportal.com)</w:t>
            </w:r>
          </w:p>
        </w:tc>
      </w:tr>
      <w:tr w:rsidR="00F02FF8" w:rsidRPr="00BC4DCD" w14:paraId="65F3213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F01A7E8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Underlying Source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0D93460D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Ministry of Agriculture &amp; Farmers Welfare, GoI</w:t>
            </w:r>
          </w:p>
        </w:tc>
      </w:tr>
      <w:tr w:rsidR="00F02FF8" w:rsidRPr="00BC4DCD" w14:paraId="039BFBE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B4EE3B2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File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5C8208E4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crop-wise-area-production-yield.csv</w:t>
            </w:r>
          </w:p>
        </w:tc>
      </w:tr>
      <w:tr w:rsidR="00F02FF8" w:rsidRPr="00BC4DCD" w14:paraId="6B930C1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121AB38B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Codebook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256695F1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Crop_Wise_Area_Production_Yield_codebook.xlsx</w:t>
            </w:r>
          </w:p>
        </w:tc>
      </w:tr>
    </w:tbl>
    <w:p w14:paraId="03441B37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4.2 Dataset Statistics</w:t>
      </w:r>
    </w:p>
    <w:tbl>
      <w:tblPr>
        <w:tblW w:w="0" w:type="auto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2"/>
        <w:gridCol w:w="2942"/>
      </w:tblGrid>
      <w:tr w:rsidR="00F02FF8" w:rsidRPr="00BC4DCD" w14:paraId="5E3E669B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6D4B178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Metric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08A9340C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Value</w:t>
            </w:r>
          </w:p>
        </w:tc>
      </w:tr>
      <w:tr w:rsidR="00F02FF8" w:rsidRPr="00BC4DCD" w14:paraId="36CDF64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AF335A2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Total Records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7F5D3BD9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455,359</w:t>
            </w:r>
          </w:p>
        </w:tc>
      </w:tr>
      <w:tr w:rsidR="00F02FF8" w:rsidRPr="00BC4DCD" w14:paraId="2F7CD7C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66E0B24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Total Columns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16AE1589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</w:tr>
      <w:tr w:rsidR="00F02FF8" w:rsidRPr="00BC4DCD" w14:paraId="05B8F4A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6DB651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Years Covered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02F82BE7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26 (1997-1998 to 2022-2023)</w:t>
            </w:r>
          </w:p>
        </w:tc>
      </w:tr>
      <w:tr w:rsidR="00F02FF8" w:rsidRPr="00BC4DCD" w14:paraId="0D47CD7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38EFCFF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States/UTs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3F8C87F0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34</w:t>
            </w:r>
          </w:p>
        </w:tc>
      </w:tr>
      <w:tr w:rsidR="00F02FF8" w:rsidRPr="00BC4DCD" w14:paraId="5FE7453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6A1B369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Districts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546C7592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737</w:t>
            </w:r>
          </w:p>
        </w:tc>
      </w:tr>
      <w:tr w:rsidR="00F02FF8" w:rsidRPr="00BC4DCD" w14:paraId="5F2F585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658483F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Crops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43D861DE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115</w:t>
            </w:r>
          </w:p>
        </w:tc>
      </w:tr>
      <w:tr w:rsidR="00F02FF8" w:rsidRPr="00BC4DCD" w14:paraId="6B15848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5CE184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Crop Types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24444B9D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</w:tr>
      <w:tr w:rsidR="00F02FF8" w:rsidRPr="00BC4DCD" w14:paraId="6454E0D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3389F540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Seasons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4E9279BB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</w:tr>
    </w:tbl>
    <w:p w14:paraId="27424CC8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4.3 Data Dictionary</w:t>
      </w:r>
    </w:p>
    <w:tbl>
      <w:tblPr>
        <w:tblW w:w="0" w:type="auto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9"/>
        <w:gridCol w:w="567"/>
        <w:gridCol w:w="4829"/>
      </w:tblGrid>
      <w:tr w:rsidR="00F02FF8" w:rsidRPr="00BC4DCD" w14:paraId="790A6C3E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58862BC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Column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C40841D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Type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621920C1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Description</w:t>
            </w:r>
          </w:p>
        </w:tc>
      </w:tr>
      <w:tr w:rsidR="00F02FF8" w:rsidRPr="00BC4DCD" w14:paraId="42AA35A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FE78874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06A7C6C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6033EA23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Record identifier (removed)</w:t>
            </w:r>
          </w:p>
        </w:tc>
      </w:tr>
      <w:tr w:rsidR="00F02FF8" w:rsidRPr="00BC4DCD" w14:paraId="4613AA3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6DA1C72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year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881F8C9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str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3D3219C7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Agricultural year e.g., "1997-1998"</w:t>
            </w:r>
          </w:p>
        </w:tc>
      </w:tr>
      <w:tr w:rsidR="00F02FF8" w:rsidRPr="00BC4DCD" w14:paraId="422B1A6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B756E98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state_name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20B806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str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7940B34A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State or Union Territory name</w:t>
            </w:r>
          </w:p>
        </w:tc>
      </w:tr>
      <w:tr w:rsidR="00F02FF8" w:rsidRPr="00BC4DCD" w14:paraId="1E321FF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AA12A28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state_code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DAE53F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5F997BE0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Numeric state code (removed)</w:t>
            </w:r>
          </w:p>
        </w:tc>
      </w:tr>
      <w:tr w:rsidR="00F02FF8" w:rsidRPr="00BC4DCD" w14:paraId="78889E0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401D7B3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district_name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BC96A3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str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3EEBD64A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District name</w:t>
            </w:r>
          </w:p>
        </w:tc>
      </w:tr>
      <w:tr w:rsidR="00F02FF8" w:rsidRPr="00BC4DCD" w14:paraId="3A02315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C22BDB8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district_code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BD51396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485D2FDE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Numeric district code (removed)</w:t>
            </w:r>
          </w:p>
        </w:tc>
      </w:tr>
      <w:tr w:rsidR="00F02FF8" w:rsidRPr="00BC4DCD" w14:paraId="76E65D8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12B9A58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crop_name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0CCDD3E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str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4E503AA3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Name of the crop</w:t>
            </w:r>
          </w:p>
        </w:tc>
      </w:tr>
      <w:tr w:rsidR="00F02FF8" w:rsidRPr="00BC4DCD" w14:paraId="1EC4F73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E9E3118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crop_code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5CE6314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float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29BBA566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Numeric crop code (removed)</w:t>
            </w:r>
          </w:p>
        </w:tc>
      </w:tr>
      <w:tr w:rsidR="00F02FF8" w:rsidRPr="00BC4DCD" w14:paraId="06B8795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54C1B66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crop_type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C3D08D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str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1A24896A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Category of crop (Cereals, Oilseeds, etc.)</w:t>
            </w:r>
          </w:p>
        </w:tc>
      </w:tr>
      <w:tr w:rsidR="00F02FF8" w:rsidRPr="00BC4DCD" w14:paraId="436C72B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E1372D7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season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B298E73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str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044AC4CC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Growing season (Kharif, Rabi, etc.)</w:t>
            </w:r>
          </w:p>
        </w:tc>
      </w:tr>
      <w:tr w:rsidR="00F02FF8" w:rsidRPr="00BC4DCD" w14:paraId="7CC1863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278CD10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area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5FB3B4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float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757DF8DF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Cultivation area in Hectares</w:t>
            </w:r>
          </w:p>
        </w:tc>
      </w:tr>
      <w:tr w:rsidR="00F02FF8" w:rsidRPr="00BC4DCD" w14:paraId="7B2FF07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746A18E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area_unit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BB099A1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str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2102958C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Unit (always "Hectare" — removed)</w:t>
            </w:r>
          </w:p>
        </w:tc>
      </w:tr>
      <w:tr w:rsidR="00F02FF8" w:rsidRPr="00BC4DCD" w14:paraId="063EE6E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9286EC0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production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F2DA913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float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35BBF1FA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Total production in Tonnes (removed — leakage)</w:t>
            </w:r>
          </w:p>
        </w:tc>
      </w:tr>
      <w:tr w:rsidR="00F02FF8" w:rsidRPr="00BC4DCD" w14:paraId="15BDBF0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2BFE29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production_unit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0C23C1E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str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468920D7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Unit (always "Tonnes" — removed)</w:t>
            </w:r>
          </w:p>
        </w:tc>
      </w:tr>
      <w:tr w:rsidR="00F02FF8" w:rsidRPr="00BC4DCD" w14:paraId="21FE2CD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B576BF5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yield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D550BF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float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398798D0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Target</w:t>
            </w: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: Yield in Tonnes/Hectare</w:t>
            </w:r>
          </w:p>
        </w:tc>
      </w:tr>
      <w:tr w:rsidR="00F02FF8" w:rsidRPr="00BC4DCD" w14:paraId="7B1EF43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2F0B26AC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yield_unit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59D763E8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str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3720A9CD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Unit (always "Tonnes/Hectare" — removed)</w:t>
            </w:r>
          </w:p>
        </w:tc>
      </w:tr>
    </w:tbl>
    <w:p w14:paraId="6D8CAF09" w14:textId="77777777" w:rsidR="00F02FF8" w:rsidRPr="00BC4DCD" w:rsidRDefault="00957CB6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603CCB60">
          <v:rect id="_x0000_i1032" style="width:654pt;height:.75pt" o:hrpct="0" o:hralign="center" o:hrstd="t" o:hr="t" fillcolor="#a0a0a0" stroked="f"/>
        </w:pict>
      </w:r>
    </w:p>
    <w:p w14:paraId="4923D53E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BC4DCD">
        <w:rPr>
          <w:rFonts w:ascii="Times New Roman" w:hAnsi="Times New Roman" w:cs="Times New Roman"/>
          <w:b/>
          <w:bCs/>
          <w:sz w:val="24"/>
          <w:szCs w:val="24"/>
        </w:rPr>
        <w:t>5. Data Preprocessing</w:t>
      </w:r>
    </w:p>
    <w:p w14:paraId="7EB897CB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5.1 Missing Value Analysis</w:t>
      </w:r>
    </w:p>
    <w:tbl>
      <w:tblPr>
        <w:tblW w:w="0" w:type="auto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5"/>
        <w:gridCol w:w="1560"/>
        <w:gridCol w:w="1129"/>
      </w:tblGrid>
      <w:tr w:rsidR="00F02FF8" w:rsidRPr="00BC4DCD" w14:paraId="43508F66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AA432A5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Column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837ACFF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Missing Values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6AF4904B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% Missing</w:t>
            </w:r>
          </w:p>
        </w:tc>
      </w:tr>
      <w:tr w:rsidR="00F02FF8" w:rsidRPr="00BC4DCD" w14:paraId="5D833E6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49A032A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yield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3782432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53116602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0.000%</w:t>
            </w:r>
          </w:p>
        </w:tc>
      </w:tr>
      <w:tr w:rsidR="00F02FF8" w:rsidRPr="00BC4DCD" w14:paraId="1986C56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EFCFF69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area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ADF0F67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7A5E94FE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0.000%</w:t>
            </w:r>
          </w:p>
        </w:tc>
      </w:tr>
      <w:tr w:rsidR="00F02FF8" w:rsidRPr="00BC4DCD" w14:paraId="4574638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2505822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production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F520E62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5,009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49FE8D02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1.100%</w:t>
            </w:r>
          </w:p>
        </w:tc>
      </w:tr>
      <w:tr w:rsidR="00F02FF8" w:rsidRPr="00BC4DCD" w14:paraId="58B641A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1D1B687F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crop_code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3F848EED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5B6BFC2D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0.005%</w:t>
            </w:r>
          </w:p>
        </w:tc>
      </w:tr>
    </w:tbl>
    <w:p w14:paraId="6300C448" w14:textId="77777777" w:rsidR="00F02FF8" w:rsidRPr="00BC4DCD" w:rsidRDefault="00F02FF8" w:rsidP="00BC4DCD">
      <w:pPr>
        <w:numPr>
          <w:ilvl w:val="0"/>
          <w:numId w:val="4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b/>
          <w:bCs/>
          <w:sz w:val="24"/>
          <w:szCs w:val="24"/>
        </w:rPr>
        <w:t>Action for production:</w:t>
      </w:r>
      <w:r w:rsidRPr="00BC4DCD">
        <w:rPr>
          <w:rFonts w:ascii="Times New Roman" w:hAnsi="Times New Roman" w:cs="Times New Roman"/>
          <w:sz w:val="24"/>
          <w:szCs w:val="24"/>
        </w:rPr>
        <w:t> Excluded from ML features (target leakage)</w:t>
      </w:r>
    </w:p>
    <w:p w14:paraId="2F76F598" w14:textId="77777777" w:rsidR="00F02FF8" w:rsidRPr="00BC4DCD" w:rsidRDefault="00F02FF8" w:rsidP="00BC4DCD">
      <w:pPr>
        <w:numPr>
          <w:ilvl w:val="0"/>
          <w:numId w:val="4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b/>
          <w:bCs/>
          <w:sz w:val="24"/>
          <w:szCs w:val="24"/>
        </w:rPr>
        <w:t>Action for crop_code:</w:t>
      </w:r>
      <w:r w:rsidRPr="00BC4DCD">
        <w:rPr>
          <w:rFonts w:ascii="Times New Roman" w:hAnsi="Times New Roman" w:cs="Times New Roman"/>
          <w:sz w:val="24"/>
          <w:szCs w:val="24"/>
        </w:rPr>
        <w:t> Excluded (using crop_name instead)</w:t>
      </w:r>
    </w:p>
    <w:p w14:paraId="01B8903B" w14:textId="77777777" w:rsidR="00F02FF8" w:rsidRPr="00BC4DCD" w:rsidRDefault="00F02FF8" w:rsidP="00BC4DCD">
      <w:pPr>
        <w:numPr>
          <w:ilvl w:val="0"/>
          <w:numId w:val="4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b/>
          <w:bCs/>
          <w:sz w:val="24"/>
          <w:szCs w:val="24"/>
        </w:rPr>
        <w:t>No records removed</w:t>
      </w:r>
      <w:r w:rsidRPr="00BC4DCD">
        <w:rPr>
          <w:rFonts w:ascii="Times New Roman" w:hAnsi="Times New Roman" w:cs="Times New Roman"/>
          <w:sz w:val="24"/>
          <w:szCs w:val="24"/>
        </w:rPr>
        <w:t> for missing values</w:t>
      </w:r>
    </w:p>
    <w:p w14:paraId="2081C9E7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5.2 Duplicate Records</w:t>
      </w:r>
    </w:p>
    <w:p w14:paraId="2E2B6BAD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Zero duplicate rows found in the dataset. No action required.</w:t>
      </w:r>
    </w:p>
    <w:p w14:paraId="52CEA4A3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5.3 Columns Removed and Justification</w:t>
      </w:r>
    </w:p>
    <w:tbl>
      <w:tblPr>
        <w:tblW w:w="0" w:type="auto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5"/>
        <w:gridCol w:w="7185"/>
      </w:tblGrid>
      <w:tr w:rsidR="00F02FF8" w:rsidRPr="00BC4DCD" w14:paraId="078B9534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C8EE46B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Column Removed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70DDC997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Reason</w:t>
            </w:r>
          </w:p>
        </w:tc>
      </w:tr>
      <w:tr w:rsidR="00F02FF8" w:rsidRPr="00BC4DCD" w14:paraId="1E7A880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0E79C5F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2066AFFF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Record identifier — no predictive value</w:t>
            </w:r>
          </w:p>
        </w:tc>
      </w:tr>
      <w:tr w:rsidR="00F02FF8" w:rsidRPr="00BC4DCD" w14:paraId="7CBD12C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C24053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state_code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002A95AF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Numeric identifier — misleads model into treating codes as ordered numbers</w:t>
            </w:r>
          </w:p>
        </w:tc>
      </w:tr>
      <w:tr w:rsidR="00F02FF8" w:rsidRPr="00BC4DCD" w14:paraId="7B822DB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85F23F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district_code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39AB4BA8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Same reason as state_code</w:t>
            </w:r>
          </w:p>
        </w:tc>
      </w:tr>
      <w:tr w:rsidR="00F02FF8" w:rsidRPr="00BC4DCD" w14:paraId="6B1EEFA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C21B753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crop_code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4482DB2C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Less informative than crop_name; some codes map to multiple crops</w:t>
            </w:r>
          </w:p>
        </w:tc>
      </w:tr>
      <w:tr w:rsidR="00F02FF8" w:rsidRPr="00BC4DCD" w14:paraId="4515392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DD2DF1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area_unit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6C3840A7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Always "Hectare" — constant, no information</w:t>
            </w:r>
          </w:p>
        </w:tc>
      </w:tr>
      <w:tr w:rsidR="00F02FF8" w:rsidRPr="00BC4DCD" w14:paraId="513580D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A3EA259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production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2FE722F9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Target leakage</w:t>
            </w: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: production = area × yield (mathematically related to target)</w:t>
            </w:r>
          </w:p>
        </w:tc>
      </w:tr>
      <w:tr w:rsidR="00F02FF8" w:rsidRPr="00BC4DCD" w14:paraId="3E81C7C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C9CEF3C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production_unit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7B928192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Always "Tonnes" — constant</w:t>
            </w:r>
          </w:p>
        </w:tc>
      </w:tr>
      <w:tr w:rsidR="00F02FF8" w:rsidRPr="00BC4DCD" w14:paraId="1FD9005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3D931EC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yield_unit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0E5CF96A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Always "Tonnes/Hectare" — constant</w:t>
            </w:r>
          </w:p>
        </w:tc>
      </w:tr>
      <w:tr w:rsidR="00F02FF8" w:rsidRPr="00BC4DCD" w14:paraId="0F5ED5B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62EF0995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year (original)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074F7C43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String format; replaced by year_start (numeric)</w:t>
            </w:r>
          </w:p>
        </w:tc>
      </w:tr>
    </w:tbl>
    <w:p w14:paraId="443A3409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5.4 Feature Engineering</w:t>
      </w:r>
    </w:p>
    <w:p w14:paraId="07EB1397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The year column contains strings like "1997-1998". This was converted to a numeric feature:</w:t>
      </w:r>
    </w:p>
    <w:p w14:paraId="605B44EC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python</w:t>
      </w:r>
    </w:p>
    <w:p w14:paraId="286FED00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ml_data["year_start"] = data["year"].str[:4].astype(</w:t>
      </w:r>
      <w:r w:rsidRPr="00BC4DCD">
        <w:rPr>
          <w:rFonts w:ascii="Times New Roman" w:hAnsi="Times New Roman" w:cs="Times New Roman"/>
          <w:i/>
          <w:iCs/>
          <w:sz w:val="24"/>
          <w:szCs w:val="24"/>
        </w:rPr>
        <w:t>int</w:t>
      </w:r>
      <w:r w:rsidRPr="00BC4DCD">
        <w:rPr>
          <w:rFonts w:ascii="Times New Roman" w:hAnsi="Times New Roman" w:cs="Times New Roman"/>
          <w:sz w:val="24"/>
          <w:szCs w:val="24"/>
        </w:rPr>
        <w:t>)</w:t>
      </w:r>
    </w:p>
    <w:p w14:paraId="68E3D59D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This extracts the starting year: "1997-1998" → 1997</w:t>
      </w:r>
    </w:p>
    <w:p w14:paraId="0786E638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5.5 Final ML Features</w:t>
      </w:r>
    </w:p>
    <w:p w14:paraId="5D3AA153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b/>
          <w:bCs/>
          <w:sz w:val="24"/>
          <w:szCs w:val="24"/>
        </w:rPr>
        <w:t>Categorical Features (OneHotEncoded):</w:t>
      </w:r>
    </w:p>
    <w:p w14:paraId="2D4BC2B9" w14:textId="77777777" w:rsidR="00F02FF8" w:rsidRPr="00BC4DCD" w:rsidRDefault="00F02FF8" w:rsidP="00BC4DCD">
      <w:pPr>
        <w:numPr>
          <w:ilvl w:val="0"/>
          <w:numId w:val="5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state_name (34 unique values)</w:t>
      </w:r>
    </w:p>
    <w:p w14:paraId="4E79F751" w14:textId="77777777" w:rsidR="00F02FF8" w:rsidRPr="00BC4DCD" w:rsidRDefault="00F02FF8" w:rsidP="00BC4DCD">
      <w:pPr>
        <w:numPr>
          <w:ilvl w:val="0"/>
          <w:numId w:val="5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district_name (737 unique values)</w:t>
      </w:r>
    </w:p>
    <w:p w14:paraId="3811BC89" w14:textId="77777777" w:rsidR="00F02FF8" w:rsidRPr="00BC4DCD" w:rsidRDefault="00F02FF8" w:rsidP="00BC4DCD">
      <w:pPr>
        <w:numPr>
          <w:ilvl w:val="0"/>
          <w:numId w:val="5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crop_name (115 unique values)</w:t>
      </w:r>
    </w:p>
    <w:p w14:paraId="1B7AB302" w14:textId="77777777" w:rsidR="00F02FF8" w:rsidRPr="00BC4DCD" w:rsidRDefault="00F02FF8" w:rsidP="00BC4DCD">
      <w:pPr>
        <w:numPr>
          <w:ilvl w:val="0"/>
          <w:numId w:val="5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crop_type (10 unique values)</w:t>
      </w:r>
    </w:p>
    <w:p w14:paraId="4D320208" w14:textId="77777777" w:rsidR="00F02FF8" w:rsidRPr="00BC4DCD" w:rsidRDefault="00F02FF8" w:rsidP="00BC4DCD">
      <w:pPr>
        <w:numPr>
          <w:ilvl w:val="0"/>
          <w:numId w:val="5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season (7 unique values)</w:t>
      </w:r>
    </w:p>
    <w:p w14:paraId="1284D07D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b/>
          <w:bCs/>
          <w:sz w:val="24"/>
          <w:szCs w:val="24"/>
        </w:rPr>
        <w:t>Numerical Features:</w:t>
      </w:r>
    </w:p>
    <w:p w14:paraId="0C3F0E40" w14:textId="77777777" w:rsidR="00F02FF8" w:rsidRPr="00BC4DCD" w:rsidRDefault="00F02FF8" w:rsidP="00BC4DCD">
      <w:pPr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area — Cultivation area in hectares</w:t>
      </w:r>
    </w:p>
    <w:p w14:paraId="6A12619F" w14:textId="77777777" w:rsidR="00F02FF8" w:rsidRPr="00BC4DCD" w:rsidRDefault="00F02FF8" w:rsidP="00BC4DCD">
      <w:pPr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lastRenderedPageBreak/>
        <w:t>year_start — Numeric year (1997 to 2022)</w:t>
      </w:r>
    </w:p>
    <w:p w14:paraId="5E380FB0" w14:textId="77777777" w:rsidR="00F02FF8" w:rsidRPr="00BC4DCD" w:rsidRDefault="00957CB6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17531292">
          <v:rect id="_x0000_i1429" style="width:654pt;height:.75pt" o:hrpct="0" o:hralign="center" o:hrstd="t" o:hr="t" fillcolor="#a0a0a0" stroked="f"/>
        </w:pict>
      </w:r>
    </w:p>
    <w:p w14:paraId="27BEC79A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BC4DCD">
        <w:rPr>
          <w:rFonts w:ascii="Times New Roman" w:hAnsi="Times New Roman" w:cs="Times New Roman"/>
          <w:b/>
          <w:bCs/>
          <w:sz w:val="24"/>
          <w:szCs w:val="24"/>
        </w:rPr>
        <w:t>6. Exploratory Data Analysis</w:t>
      </w:r>
    </w:p>
    <w:p w14:paraId="5CFC31AA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6.1 Target Variable Analysis</w:t>
      </w:r>
    </w:p>
    <w:tbl>
      <w:tblPr>
        <w:tblW w:w="0" w:type="auto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5"/>
        <w:gridCol w:w="1671"/>
      </w:tblGrid>
      <w:tr w:rsidR="00F02FF8" w:rsidRPr="00BC4DCD" w14:paraId="33D09C44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20A34FA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Statistic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6C9F3C13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Value</w:t>
            </w:r>
          </w:p>
        </w:tc>
      </w:tr>
      <w:tr w:rsidR="00F02FF8" w:rsidRPr="00BC4DCD" w14:paraId="1C97FF1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5079DD0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Minimum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703E2ED8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0.0 T/ha</w:t>
            </w:r>
          </w:p>
        </w:tc>
      </w:tr>
      <w:tr w:rsidR="00F02FF8" w:rsidRPr="00BC4DCD" w14:paraId="077C327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E22017B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Median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499F8348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1.051 T/ha</w:t>
            </w:r>
          </w:p>
        </w:tc>
      </w:tr>
      <w:tr w:rsidR="00F02FF8" w:rsidRPr="00BC4DCD" w14:paraId="25E2E37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2A8690D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Mean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51D2FA8D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68.845 T/ha</w:t>
            </w:r>
          </w:p>
        </w:tc>
      </w:tr>
      <w:tr w:rsidR="00F02FF8" w:rsidRPr="00BC4DCD" w14:paraId="6221698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C3D29D2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Maximum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217A0BBF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43,958.333 T/ha</w:t>
            </w:r>
          </w:p>
        </w:tc>
      </w:tr>
      <w:tr w:rsidR="00F02FF8" w:rsidRPr="00BC4DCD" w14:paraId="30227CF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DAB417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Skewness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7F3BB1D7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16.33</w:t>
            </w:r>
          </w:p>
        </w:tc>
      </w:tr>
      <w:tr w:rsidR="00F02FF8" w:rsidRPr="00BC4DCD" w14:paraId="6505C7A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3621E7BA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Zero-yield records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4DC3A109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9,038</w:t>
            </w:r>
          </w:p>
        </w:tc>
      </w:tr>
    </w:tbl>
    <w:p w14:paraId="29C88B3D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The extreme right-skewness (skewness ≈ 16.33) is primarily driven by crops like </w:t>
      </w:r>
      <w:r w:rsidRPr="00BC4DCD">
        <w:rPr>
          <w:rFonts w:ascii="Times New Roman" w:hAnsi="Times New Roman" w:cs="Times New Roman"/>
          <w:b/>
          <w:bCs/>
          <w:sz w:val="24"/>
          <w:szCs w:val="24"/>
        </w:rPr>
        <w:t>coconut</w:t>
      </w:r>
      <w:r w:rsidRPr="00BC4DCD">
        <w:rPr>
          <w:rFonts w:ascii="Times New Roman" w:hAnsi="Times New Roman" w:cs="Times New Roman"/>
          <w:sz w:val="24"/>
          <w:szCs w:val="24"/>
        </w:rPr>
        <w:t>, which are measured in numbers of nuts per hectare but converted to tonnes using conversion factors, resulting in legitimately large values.</w:t>
      </w:r>
    </w:p>
    <w:p w14:paraId="0D926088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b/>
          <w:bCs/>
          <w:sz w:val="24"/>
          <w:szCs w:val="24"/>
        </w:rPr>
        <w:t>Decision: Do NOT remove extreme values.</w:t>
      </w:r>
      <w:r w:rsidRPr="00BC4DCD">
        <w:rPr>
          <w:rFonts w:ascii="Times New Roman" w:hAnsi="Times New Roman" w:cs="Times New Roman"/>
          <w:sz w:val="24"/>
          <w:szCs w:val="24"/>
        </w:rPr>
        <w:t> Many high-yield values are legitimate agricultural observations and carry real predictive information. Instead, a log transformation is applied to the target during model training.</w:t>
      </w:r>
    </w:p>
    <w:p w14:paraId="438DEBD1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6.2 Yield Percentile Distribution</w:t>
      </w:r>
    </w:p>
    <w:tbl>
      <w:tblPr>
        <w:tblW w:w="0" w:type="auto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55"/>
        <w:gridCol w:w="1275"/>
      </w:tblGrid>
      <w:tr w:rsidR="00F02FF8" w:rsidRPr="00BC4DCD" w14:paraId="6E77AB7A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9C836C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Percentile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2D6A9F8D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Yield (T/ha)</w:t>
            </w:r>
          </w:p>
        </w:tc>
      </w:tr>
      <w:tr w:rsidR="00F02FF8" w:rsidRPr="00BC4DCD" w14:paraId="40487F7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FFA5D8E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50%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42E402B4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1.051</w:t>
            </w:r>
          </w:p>
        </w:tc>
      </w:tr>
      <w:tr w:rsidR="00F02FF8" w:rsidRPr="00BC4DCD" w14:paraId="12B5707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4DF9E7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75%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2278E351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2.55</w:t>
            </w:r>
          </w:p>
        </w:tc>
      </w:tr>
      <w:tr w:rsidR="00F02FF8" w:rsidRPr="00BC4DCD" w14:paraId="5265A69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A78CF8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90%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17D7F1D8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9.972</w:t>
            </w:r>
          </w:p>
        </w:tc>
      </w:tr>
      <w:tr w:rsidR="00F02FF8" w:rsidRPr="00BC4DCD" w14:paraId="00345B0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0B4AE66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95%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4E9333BB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22.375</w:t>
            </w:r>
          </w:p>
        </w:tc>
      </w:tr>
      <w:tr w:rsidR="00F02FF8" w:rsidRPr="00BC4DCD" w14:paraId="3EE2CC0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3943FE7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99%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19647B81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95.95</w:t>
            </w:r>
          </w:p>
        </w:tc>
      </w:tr>
      <w:tr w:rsidR="00F02FF8" w:rsidRPr="00BC4DCD" w14:paraId="6ED2404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B9B296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99.5%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7804E501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5,941.72</w:t>
            </w:r>
          </w:p>
        </w:tc>
      </w:tr>
      <w:tr w:rsidR="00F02FF8" w:rsidRPr="00BC4DCD" w14:paraId="4B82AA3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12F82F92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99.9%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5645B6CD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14,060.05</w:t>
            </w:r>
          </w:p>
        </w:tc>
      </w:tr>
    </w:tbl>
    <w:p w14:paraId="6EC9E935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6.3 Key Findings from EDA</w:t>
      </w:r>
    </w:p>
    <w:p w14:paraId="53048A8B" w14:textId="77777777" w:rsidR="00F02FF8" w:rsidRPr="00BC4DCD" w:rsidRDefault="00F02FF8" w:rsidP="00BC4DCD">
      <w:pPr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b/>
          <w:bCs/>
          <w:sz w:val="24"/>
          <w:szCs w:val="24"/>
        </w:rPr>
        <w:t>Most yields are small</w:t>
      </w:r>
      <w:r w:rsidRPr="00BC4DCD">
        <w:rPr>
          <w:rFonts w:ascii="Times New Roman" w:hAnsi="Times New Roman" w:cs="Times New Roman"/>
          <w:sz w:val="24"/>
          <w:szCs w:val="24"/>
        </w:rPr>
        <w:t>: 90% of records have yield &lt; 10 T/ha — a typical field crop range</w:t>
      </w:r>
    </w:p>
    <w:p w14:paraId="7043CCBC" w14:textId="77777777" w:rsidR="00F02FF8" w:rsidRPr="00BC4DCD" w:rsidRDefault="00F02FF8" w:rsidP="00BC4DCD">
      <w:pPr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b/>
          <w:bCs/>
          <w:sz w:val="24"/>
          <w:szCs w:val="24"/>
        </w:rPr>
        <w:t>Kharif season dominates</w:t>
      </w:r>
      <w:r w:rsidRPr="00BC4DCD">
        <w:rPr>
          <w:rFonts w:ascii="Times New Roman" w:hAnsi="Times New Roman" w:cs="Times New Roman"/>
          <w:sz w:val="24"/>
          <w:szCs w:val="24"/>
        </w:rPr>
        <w:t>: 35.4% of all records are Kharif season crops</w:t>
      </w:r>
    </w:p>
    <w:p w14:paraId="74124B1E" w14:textId="77777777" w:rsidR="00F02FF8" w:rsidRPr="00BC4DCD" w:rsidRDefault="00F02FF8" w:rsidP="00BC4DCD">
      <w:pPr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b/>
          <w:bCs/>
          <w:sz w:val="24"/>
          <w:szCs w:val="24"/>
        </w:rPr>
        <w:t>Cereals are most common</w:t>
      </w:r>
      <w:r w:rsidRPr="00BC4DCD">
        <w:rPr>
          <w:rFonts w:ascii="Times New Roman" w:hAnsi="Times New Roman" w:cs="Times New Roman"/>
          <w:sz w:val="24"/>
          <w:szCs w:val="24"/>
        </w:rPr>
        <w:t>: ~27.6% of records are cereal crops</w:t>
      </w:r>
    </w:p>
    <w:p w14:paraId="7CD8C3CB" w14:textId="77777777" w:rsidR="00F02FF8" w:rsidRPr="00BC4DCD" w:rsidRDefault="00F02FF8" w:rsidP="00BC4DCD">
      <w:pPr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b/>
          <w:bCs/>
          <w:sz w:val="24"/>
          <w:szCs w:val="24"/>
        </w:rPr>
        <w:t>Uttar Pradesh has most records</w:t>
      </w:r>
      <w:r w:rsidRPr="00BC4DCD">
        <w:rPr>
          <w:rFonts w:ascii="Times New Roman" w:hAnsi="Times New Roman" w:cs="Times New Roman"/>
          <w:sz w:val="24"/>
          <w:szCs w:val="24"/>
        </w:rPr>
        <w:t>: Largest state by agricultural data volume</w:t>
      </w:r>
    </w:p>
    <w:p w14:paraId="22DC335E" w14:textId="77777777" w:rsidR="00F02FF8" w:rsidRPr="00BC4DCD" w:rsidRDefault="00F02FF8" w:rsidP="00BC4DCD">
      <w:pPr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b/>
          <w:bCs/>
          <w:sz w:val="24"/>
          <w:szCs w:val="24"/>
        </w:rPr>
        <w:t>Yield has increased over time</w:t>
      </w:r>
      <w:r w:rsidRPr="00BC4DCD">
        <w:rPr>
          <w:rFonts w:ascii="Times New Roman" w:hAnsi="Times New Roman" w:cs="Times New Roman"/>
          <w:sz w:val="24"/>
          <w:szCs w:val="24"/>
        </w:rPr>
        <w:t>: The 26-year trend shows improving agricultural productivity</w:t>
      </w:r>
    </w:p>
    <w:p w14:paraId="74AB50EC" w14:textId="77777777" w:rsidR="00F02FF8" w:rsidRPr="00BC4DCD" w:rsidRDefault="00F02FF8" w:rsidP="00BC4DCD">
      <w:pPr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b/>
          <w:bCs/>
          <w:sz w:val="24"/>
          <w:szCs w:val="24"/>
        </w:rPr>
        <w:t>Zero-yield records exist</w:t>
      </w:r>
      <w:r w:rsidRPr="00BC4DCD">
        <w:rPr>
          <w:rFonts w:ascii="Times New Roman" w:hAnsi="Times New Roman" w:cs="Times New Roman"/>
          <w:sz w:val="24"/>
          <w:szCs w:val="24"/>
        </w:rPr>
        <w:t>: 9,038 records with yield=0 (possibly failed crops or data issues); kept in dataset</w:t>
      </w:r>
    </w:p>
    <w:p w14:paraId="6B4C5B47" w14:textId="77777777" w:rsidR="00F02FF8" w:rsidRPr="00BC4DCD" w:rsidRDefault="00957CB6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68FC25B5">
          <v:rect id="_x0000_i1430" style="width:654pt;height:.75pt" o:hrpct="0" o:hralign="center" o:hrstd="t" o:hr="t" fillcolor="#a0a0a0" stroked="f"/>
        </w:pict>
      </w:r>
    </w:p>
    <w:p w14:paraId="6B56A236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BC4DCD">
        <w:rPr>
          <w:rFonts w:ascii="Times New Roman" w:hAnsi="Times New Roman" w:cs="Times New Roman"/>
          <w:b/>
          <w:bCs/>
          <w:sz w:val="24"/>
          <w:szCs w:val="24"/>
        </w:rPr>
        <w:t>7. Machine Learning Methodology</w:t>
      </w:r>
    </w:p>
    <w:p w14:paraId="7599CF59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7.1 Train/Test Split</w:t>
      </w:r>
    </w:p>
    <w:p w14:paraId="28B49287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An 80/20 stratified random split was used:</w:t>
      </w:r>
    </w:p>
    <w:p w14:paraId="32660F00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python</w:t>
      </w:r>
    </w:p>
    <w:p w14:paraId="105A3132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X_train, X_test, y_train, y_test = train_test_split(</w:t>
      </w:r>
    </w:p>
    <w:p w14:paraId="6F1DF57F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 xml:space="preserve">    X, y, </w:t>
      </w:r>
      <w:r w:rsidRPr="00BC4DCD">
        <w:rPr>
          <w:rFonts w:ascii="Times New Roman" w:hAnsi="Times New Roman" w:cs="Times New Roman"/>
          <w:i/>
          <w:iCs/>
          <w:sz w:val="24"/>
          <w:szCs w:val="24"/>
        </w:rPr>
        <w:t>test_size</w:t>
      </w:r>
      <w:r w:rsidRPr="00BC4DCD">
        <w:rPr>
          <w:rFonts w:ascii="Times New Roman" w:hAnsi="Times New Roman" w:cs="Times New Roman"/>
          <w:sz w:val="24"/>
          <w:szCs w:val="24"/>
        </w:rPr>
        <w:t xml:space="preserve">=0.20, </w:t>
      </w:r>
      <w:r w:rsidRPr="00BC4DCD">
        <w:rPr>
          <w:rFonts w:ascii="Times New Roman" w:hAnsi="Times New Roman" w:cs="Times New Roman"/>
          <w:i/>
          <w:iCs/>
          <w:sz w:val="24"/>
          <w:szCs w:val="24"/>
        </w:rPr>
        <w:t>random_state</w:t>
      </w:r>
      <w:r w:rsidRPr="00BC4DCD">
        <w:rPr>
          <w:rFonts w:ascii="Times New Roman" w:hAnsi="Times New Roman" w:cs="Times New Roman"/>
          <w:sz w:val="24"/>
          <w:szCs w:val="24"/>
        </w:rPr>
        <w:t>=42</w:t>
      </w:r>
    </w:p>
    <w:p w14:paraId="6B5FFB07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)</w:t>
      </w:r>
    </w:p>
    <w:p w14:paraId="5C2E18FA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# Training: 364,287 rows</w:t>
      </w:r>
    </w:p>
    <w:p w14:paraId="6F811C23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# Testing:  91,072 rows</w:t>
      </w:r>
    </w:p>
    <w:p w14:paraId="47216B71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lastRenderedPageBreak/>
        <w:t>The </w:t>
      </w:r>
      <w:r w:rsidRPr="00BC4DCD">
        <w:rPr>
          <w:rFonts w:ascii="Times New Roman" w:hAnsi="Times New Roman" w:cs="Times New Roman"/>
          <w:b/>
          <w:bCs/>
          <w:sz w:val="24"/>
          <w:szCs w:val="24"/>
        </w:rPr>
        <w:t>test set was never used during training or hyperparameter tuning</w:t>
      </w:r>
      <w:r w:rsidRPr="00BC4DCD">
        <w:rPr>
          <w:rFonts w:ascii="Times New Roman" w:hAnsi="Times New Roman" w:cs="Times New Roman"/>
          <w:sz w:val="24"/>
          <w:szCs w:val="24"/>
        </w:rPr>
        <w:t> — only for final evaluation.</w:t>
      </w:r>
    </w:p>
    <w:p w14:paraId="6823AA49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7.2 Preprocessing Pipelines</w:t>
      </w:r>
    </w:p>
    <w:p w14:paraId="3B48A35D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Two separate preprocessors were created based on model requirements:</w:t>
      </w:r>
    </w:p>
    <w:p w14:paraId="6CAFEF63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b/>
          <w:bCs/>
          <w:sz w:val="24"/>
          <w:szCs w:val="24"/>
        </w:rPr>
        <w:t>For Linear Regression and LinearSVR:</w:t>
      </w:r>
    </w:p>
    <w:p w14:paraId="347FA98B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python</w:t>
      </w:r>
    </w:p>
    <w:p w14:paraId="209807A6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linear_preprocessor = ColumnTransformer([</w:t>
      </w:r>
    </w:p>
    <w:p w14:paraId="036A3018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 xml:space="preserve">    ("categorical", OneHotEncoder(</w:t>
      </w:r>
      <w:r w:rsidRPr="00BC4DCD">
        <w:rPr>
          <w:rFonts w:ascii="Times New Roman" w:hAnsi="Times New Roman" w:cs="Times New Roman"/>
          <w:i/>
          <w:iCs/>
          <w:sz w:val="24"/>
          <w:szCs w:val="24"/>
        </w:rPr>
        <w:t>handle_unknown</w:t>
      </w:r>
      <w:r w:rsidRPr="00BC4DCD">
        <w:rPr>
          <w:rFonts w:ascii="Times New Roman" w:hAnsi="Times New Roman" w:cs="Times New Roman"/>
          <w:sz w:val="24"/>
          <w:szCs w:val="24"/>
        </w:rPr>
        <w:t>="ignore"), categorical_features),</w:t>
      </w:r>
    </w:p>
    <w:p w14:paraId="1BC3B275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 xml:space="preserve">    ("numerical",   StandardScaler(),                       numerical_features),</w:t>
      </w:r>
    </w:p>
    <w:p w14:paraId="3DA1ECA6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])</w:t>
      </w:r>
    </w:p>
    <w:p w14:paraId="08007459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b/>
          <w:bCs/>
          <w:sz w:val="24"/>
          <w:szCs w:val="24"/>
        </w:rPr>
        <w:t>For Decision Tree and Random Forest:</w:t>
      </w:r>
    </w:p>
    <w:p w14:paraId="147C3E38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python</w:t>
      </w:r>
    </w:p>
    <w:p w14:paraId="7D6BB38C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tree_preprocessor = ColumnTransformer([</w:t>
      </w:r>
    </w:p>
    <w:p w14:paraId="27D3ED75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 xml:space="preserve">    ("categorical", OneHotEncoder(</w:t>
      </w:r>
      <w:r w:rsidRPr="00BC4DCD">
        <w:rPr>
          <w:rFonts w:ascii="Times New Roman" w:hAnsi="Times New Roman" w:cs="Times New Roman"/>
          <w:i/>
          <w:iCs/>
          <w:sz w:val="24"/>
          <w:szCs w:val="24"/>
        </w:rPr>
        <w:t>handle_unknown</w:t>
      </w:r>
      <w:r w:rsidRPr="00BC4DCD">
        <w:rPr>
          <w:rFonts w:ascii="Times New Roman" w:hAnsi="Times New Roman" w:cs="Times New Roman"/>
          <w:sz w:val="24"/>
          <w:szCs w:val="24"/>
        </w:rPr>
        <w:t>="ignore"), categorical_features),</w:t>
      </w:r>
    </w:p>
    <w:p w14:paraId="0849750D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 xml:space="preserve">    ("numerical",   "passthrough",                         numerical_features),</w:t>
      </w:r>
    </w:p>
    <w:p w14:paraId="051C3B82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])</w:t>
      </w:r>
    </w:p>
    <w:p w14:paraId="27239E27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b/>
          <w:bCs/>
          <w:sz w:val="24"/>
          <w:szCs w:val="24"/>
        </w:rPr>
        <w:t>Reasoning:</w:t>
      </w:r>
    </w:p>
    <w:p w14:paraId="1C77134A" w14:textId="77777777" w:rsidR="00F02FF8" w:rsidRPr="00BC4DCD" w:rsidRDefault="00F02FF8" w:rsidP="00BC4DCD">
      <w:pPr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Linear models and SVMs are sensitive to feature scale — StandardScaler normalizes numerical features</w:t>
      </w:r>
    </w:p>
    <w:p w14:paraId="1F2BBE8C" w14:textId="77777777" w:rsidR="00F02FF8" w:rsidRPr="00BC4DCD" w:rsidRDefault="00F02FF8" w:rsidP="00BC4DCD">
      <w:pPr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Tree-based models are invariant to monotonic transformations — no scaling needed</w:t>
      </w:r>
    </w:p>
    <w:p w14:paraId="6C39D154" w14:textId="77777777" w:rsidR="00F02FF8" w:rsidRPr="00BC4DCD" w:rsidRDefault="00F02FF8" w:rsidP="00BC4DCD">
      <w:pPr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handle_unknown="ignore" allows Streamlit predictions for unseen category combinations</w:t>
      </w:r>
    </w:p>
    <w:p w14:paraId="012086DE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7.3 Target Transformation</w:t>
      </w:r>
    </w:p>
    <w:p w14:paraId="57E2B628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Due to extreme right-skewness (skewness ≈ 16.33), all models use TransformedTargetRegressor:</w:t>
      </w:r>
    </w:p>
    <w:p w14:paraId="2F730FA0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lastRenderedPageBreak/>
        <w:t>python</w:t>
      </w:r>
    </w:p>
    <w:p w14:paraId="6C2B2C10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model_pipeline = TransformedTargetRegressor(</w:t>
      </w:r>
    </w:p>
    <w:p w14:paraId="4F4651D4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 xml:space="preserve">    </w:t>
      </w:r>
      <w:r w:rsidRPr="00BC4DCD">
        <w:rPr>
          <w:rFonts w:ascii="Times New Roman" w:hAnsi="Times New Roman" w:cs="Times New Roman"/>
          <w:i/>
          <w:iCs/>
          <w:sz w:val="24"/>
          <w:szCs w:val="24"/>
        </w:rPr>
        <w:t>regressor</w:t>
      </w:r>
      <w:r w:rsidRPr="00BC4DCD">
        <w:rPr>
          <w:rFonts w:ascii="Times New Roman" w:hAnsi="Times New Roman" w:cs="Times New Roman"/>
          <w:sz w:val="24"/>
          <w:szCs w:val="24"/>
        </w:rPr>
        <w:t>=Pipeline([...]),</w:t>
      </w:r>
    </w:p>
    <w:p w14:paraId="57BE2122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 xml:space="preserve">    </w:t>
      </w:r>
      <w:r w:rsidRPr="00BC4DCD">
        <w:rPr>
          <w:rFonts w:ascii="Times New Roman" w:hAnsi="Times New Roman" w:cs="Times New Roman"/>
          <w:i/>
          <w:iCs/>
          <w:sz w:val="24"/>
          <w:szCs w:val="24"/>
        </w:rPr>
        <w:t>func</w:t>
      </w:r>
      <w:r w:rsidRPr="00BC4DCD">
        <w:rPr>
          <w:rFonts w:ascii="Times New Roman" w:hAnsi="Times New Roman" w:cs="Times New Roman"/>
          <w:sz w:val="24"/>
          <w:szCs w:val="24"/>
        </w:rPr>
        <w:t>=np.log1p,        # transform: log(1 + yield)</w:t>
      </w:r>
    </w:p>
    <w:p w14:paraId="3409FD81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 xml:space="preserve">    </w:t>
      </w:r>
      <w:r w:rsidRPr="00BC4DCD">
        <w:rPr>
          <w:rFonts w:ascii="Times New Roman" w:hAnsi="Times New Roman" w:cs="Times New Roman"/>
          <w:i/>
          <w:iCs/>
          <w:sz w:val="24"/>
          <w:szCs w:val="24"/>
        </w:rPr>
        <w:t>inverse_func</w:t>
      </w:r>
      <w:r w:rsidRPr="00BC4DCD">
        <w:rPr>
          <w:rFonts w:ascii="Times New Roman" w:hAnsi="Times New Roman" w:cs="Times New Roman"/>
          <w:sz w:val="24"/>
          <w:szCs w:val="24"/>
        </w:rPr>
        <w:t>=np.expm1 # back-transform: e^y - 1</w:t>
      </w:r>
    </w:p>
    <w:p w14:paraId="7E4F03C5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)</w:t>
      </w:r>
    </w:p>
    <w:p w14:paraId="38508877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b/>
          <w:bCs/>
          <w:sz w:val="24"/>
          <w:szCs w:val="24"/>
        </w:rPr>
        <w:t>Why log1p instead of log?</w:t>
      </w:r>
    </w:p>
    <w:p w14:paraId="0490064A" w14:textId="77777777" w:rsidR="00F02FF8" w:rsidRPr="00BC4DCD" w:rsidRDefault="00F02FF8" w:rsidP="00BC4DCD">
      <w:pPr>
        <w:numPr>
          <w:ilvl w:val="0"/>
          <w:numId w:val="9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log1p(0) = 0 — handles zero-yield records without error</w:t>
      </w:r>
    </w:p>
    <w:p w14:paraId="244DFC2F" w14:textId="77777777" w:rsidR="00F02FF8" w:rsidRPr="00BC4DCD" w:rsidRDefault="00F02FF8" w:rsidP="00BC4DCD">
      <w:pPr>
        <w:numPr>
          <w:ilvl w:val="0"/>
          <w:numId w:val="9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expm1 is the exact inverse, preventing numerical errors</w:t>
      </w:r>
    </w:p>
    <w:p w14:paraId="5ED04C7F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This makes the target more normally distributed, improving model fitting for linear models and error distribution for all models.</w:t>
      </w:r>
    </w:p>
    <w:p w14:paraId="78139187" w14:textId="77777777" w:rsidR="00F02FF8" w:rsidRPr="00BC4DCD" w:rsidRDefault="00957CB6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2C3F7336">
          <v:rect id="_x0000_i1431" style="width:654pt;height:.75pt" o:hrpct="0" o:hralign="center" o:hrstd="t" o:hr="t" fillcolor="#a0a0a0" stroked="f"/>
        </w:pict>
      </w:r>
    </w:p>
    <w:p w14:paraId="21C2EFBE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BC4DCD">
        <w:rPr>
          <w:rFonts w:ascii="Times New Roman" w:hAnsi="Times New Roman" w:cs="Times New Roman"/>
          <w:b/>
          <w:bCs/>
          <w:sz w:val="24"/>
          <w:szCs w:val="24"/>
        </w:rPr>
        <w:t>8. Machine Learning Algorithms</w:t>
      </w:r>
    </w:p>
    <w:p w14:paraId="4E73FDB3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8.1 Linear Regression</w:t>
      </w:r>
    </w:p>
    <w:p w14:paraId="52D8A646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b/>
          <w:bCs/>
          <w:sz w:val="24"/>
          <w:szCs w:val="24"/>
        </w:rPr>
        <w:t>Purpose:</w:t>
      </w:r>
      <w:r w:rsidRPr="00BC4DCD">
        <w:rPr>
          <w:rFonts w:ascii="Times New Roman" w:hAnsi="Times New Roman" w:cs="Times New Roman"/>
          <w:sz w:val="24"/>
          <w:szCs w:val="24"/>
        </w:rPr>
        <w:t> Establish a simple linear baseline.</w:t>
      </w:r>
    </w:p>
    <w:p w14:paraId="5C6FBAFF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python</w:t>
      </w:r>
    </w:p>
    <w:p w14:paraId="4565B43C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LinearRegression()</w:t>
      </w:r>
    </w:p>
    <w:p w14:paraId="69C03557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Finds the best-fit hyperplane in the transformed feature space. Serves as the baseline to compare against more complex models.</w:t>
      </w:r>
    </w:p>
    <w:p w14:paraId="0DCB38C1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8.2 Decision Tree Regressor</w:t>
      </w:r>
    </w:p>
    <w:p w14:paraId="484CF80A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b/>
          <w:bCs/>
          <w:sz w:val="24"/>
          <w:szCs w:val="24"/>
        </w:rPr>
        <w:t>Purpose:</w:t>
      </w:r>
      <w:r w:rsidRPr="00BC4DCD">
        <w:rPr>
          <w:rFonts w:ascii="Times New Roman" w:hAnsi="Times New Roman" w:cs="Times New Roman"/>
          <w:sz w:val="24"/>
          <w:szCs w:val="24"/>
        </w:rPr>
        <w:t> Capture non-linear relationships and feature interactions without feature scaling.</w:t>
      </w:r>
    </w:p>
    <w:p w14:paraId="4BD46CC0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python</w:t>
      </w:r>
    </w:p>
    <w:p w14:paraId="2F5CE8C7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DecisionTreeRegressor(</w:t>
      </w:r>
      <w:r w:rsidRPr="00BC4DCD">
        <w:rPr>
          <w:rFonts w:ascii="Times New Roman" w:hAnsi="Times New Roman" w:cs="Times New Roman"/>
          <w:i/>
          <w:iCs/>
          <w:sz w:val="24"/>
          <w:szCs w:val="24"/>
        </w:rPr>
        <w:t>random_state</w:t>
      </w:r>
      <w:r w:rsidRPr="00BC4DCD">
        <w:rPr>
          <w:rFonts w:ascii="Times New Roman" w:hAnsi="Times New Roman" w:cs="Times New Roman"/>
          <w:sz w:val="24"/>
          <w:szCs w:val="24"/>
        </w:rPr>
        <w:t>=42)</w:t>
      </w:r>
    </w:p>
    <w:p w14:paraId="1A5AEAC5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Recursively partitions the feature space, learning step-wise functions. Can model complex interactions but may overfit without depth constraints.</w:t>
      </w:r>
    </w:p>
    <w:p w14:paraId="2CED3E31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lastRenderedPageBreak/>
        <w:t>8.3 Random Forest Regressor</w:t>
      </w:r>
    </w:p>
    <w:p w14:paraId="2477A13D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b/>
          <w:bCs/>
          <w:sz w:val="24"/>
          <w:szCs w:val="24"/>
        </w:rPr>
        <w:t>Purpose:</w:t>
      </w:r>
      <w:r w:rsidRPr="00BC4DCD">
        <w:rPr>
          <w:rFonts w:ascii="Times New Roman" w:hAnsi="Times New Roman" w:cs="Times New Roman"/>
          <w:sz w:val="24"/>
          <w:szCs w:val="24"/>
        </w:rPr>
        <w:t> Ensemble of decision trees with improved generalization via bagging and feature randomization.</w:t>
      </w:r>
    </w:p>
    <w:p w14:paraId="1C7166EC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python</w:t>
      </w:r>
    </w:p>
    <w:p w14:paraId="45862355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RandomForestRegressor(</w:t>
      </w:r>
      <w:r w:rsidRPr="00BC4DCD">
        <w:rPr>
          <w:rFonts w:ascii="Times New Roman" w:hAnsi="Times New Roman" w:cs="Times New Roman"/>
          <w:i/>
          <w:iCs/>
          <w:sz w:val="24"/>
          <w:szCs w:val="24"/>
        </w:rPr>
        <w:t>random_state</w:t>
      </w:r>
      <w:r w:rsidRPr="00BC4DCD">
        <w:rPr>
          <w:rFonts w:ascii="Times New Roman" w:hAnsi="Times New Roman" w:cs="Times New Roman"/>
          <w:sz w:val="24"/>
          <w:szCs w:val="24"/>
        </w:rPr>
        <w:t xml:space="preserve">=42, </w:t>
      </w:r>
      <w:r w:rsidRPr="00BC4DCD">
        <w:rPr>
          <w:rFonts w:ascii="Times New Roman" w:hAnsi="Times New Roman" w:cs="Times New Roman"/>
          <w:i/>
          <w:iCs/>
          <w:sz w:val="24"/>
          <w:szCs w:val="24"/>
        </w:rPr>
        <w:t>n_jobs</w:t>
      </w:r>
      <w:r w:rsidRPr="00BC4DCD">
        <w:rPr>
          <w:rFonts w:ascii="Times New Roman" w:hAnsi="Times New Roman" w:cs="Times New Roman"/>
          <w:sz w:val="24"/>
          <w:szCs w:val="24"/>
        </w:rPr>
        <w:t>=-1)</w:t>
      </w:r>
    </w:p>
    <w:p w14:paraId="4606452D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Averages predictions from many decorrelated trees, reducing variance compared to a single decision tree. Typically the best-performing model for tabular data.</w:t>
      </w:r>
    </w:p>
    <w:p w14:paraId="7998AC41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8.4 LinearSVR</w:t>
      </w:r>
    </w:p>
    <w:p w14:paraId="711542CE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b/>
          <w:bCs/>
          <w:sz w:val="24"/>
          <w:szCs w:val="24"/>
        </w:rPr>
        <w:t>Purpose:</w:t>
      </w:r>
      <w:r w:rsidRPr="00BC4DCD">
        <w:rPr>
          <w:rFonts w:ascii="Times New Roman" w:hAnsi="Times New Roman" w:cs="Times New Roman"/>
          <w:sz w:val="24"/>
          <w:szCs w:val="24"/>
        </w:rPr>
        <w:t> Support Vector Regression with a linear kernel, computationally practical for large datasets.</w:t>
      </w:r>
    </w:p>
    <w:p w14:paraId="57B0C927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python</w:t>
      </w:r>
    </w:p>
    <w:p w14:paraId="3421C1CC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LinearSVR(</w:t>
      </w:r>
      <w:r w:rsidRPr="00BC4DCD">
        <w:rPr>
          <w:rFonts w:ascii="Times New Roman" w:hAnsi="Times New Roman" w:cs="Times New Roman"/>
          <w:i/>
          <w:iCs/>
          <w:sz w:val="24"/>
          <w:szCs w:val="24"/>
        </w:rPr>
        <w:t>random_state</w:t>
      </w:r>
      <w:r w:rsidRPr="00BC4DCD">
        <w:rPr>
          <w:rFonts w:ascii="Times New Roman" w:hAnsi="Times New Roman" w:cs="Times New Roman"/>
          <w:sz w:val="24"/>
          <w:szCs w:val="24"/>
        </w:rPr>
        <w:t xml:space="preserve">=42, </w:t>
      </w:r>
      <w:r w:rsidRPr="00BC4DCD">
        <w:rPr>
          <w:rFonts w:ascii="Times New Roman" w:hAnsi="Times New Roman" w:cs="Times New Roman"/>
          <w:i/>
          <w:iCs/>
          <w:sz w:val="24"/>
          <w:szCs w:val="24"/>
        </w:rPr>
        <w:t>max_iter</w:t>
      </w:r>
      <w:r w:rsidRPr="00BC4DCD">
        <w:rPr>
          <w:rFonts w:ascii="Times New Roman" w:hAnsi="Times New Roman" w:cs="Times New Roman"/>
          <w:sz w:val="24"/>
          <w:szCs w:val="24"/>
        </w:rPr>
        <w:t>=5000)</w:t>
      </w:r>
    </w:p>
    <w:p w14:paraId="0E1486C7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Standard RBF-kernel SVR is O(n²) to O(n³) in complexity — infeasible for 455,359 rows. LinearSVR uses a linear kernel and scales linearly with dataset size, making it practical for this problem.</w:t>
      </w:r>
    </w:p>
    <w:p w14:paraId="448347B3" w14:textId="77777777" w:rsidR="00F02FF8" w:rsidRPr="00BC4DCD" w:rsidRDefault="00957CB6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1933AC05">
          <v:rect id="_x0000_i1432" style="width:654pt;height:.75pt" o:hrpct="0" o:hralign="center" o:hrstd="t" o:hr="t" fillcolor="#a0a0a0" stroked="f"/>
        </w:pict>
      </w:r>
    </w:p>
    <w:p w14:paraId="7B627BD6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BC4DCD">
        <w:rPr>
          <w:rFonts w:ascii="Times New Roman" w:hAnsi="Times New Roman" w:cs="Times New Roman"/>
          <w:b/>
          <w:bCs/>
          <w:sz w:val="24"/>
          <w:szCs w:val="24"/>
        </w:rPr>
        <w:t>9. GridSearchCV</w:t>
      </w:r>
    </w:p>
    <w:p w14:paraId="0C35AA78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9.1 Requirement</w:t>
      </w:r>
    </w:p>
    <w:p w14:paraId="01D97C76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The professor's rubric requires K-Fold Cross-Validation or GridSearchCV on at least one model. GridSearchCV was applied to the </w:t>
      </w:r>
      <w:r w:rsidRPr="00BC4DCD">
        <w:rPr>
          <w:rFonts w:ascii="Times New Roman" w:hAnsi="Times New Roman" w:cs="Times New Roman"/>
          <w:b/>
          <w:bCs/>
          <w:sz w:val="24"/>
          <w:szCs w:val="24"/>
        </w:rPr>
        <w:t>Random Forest</w:t>
      </w:r>
      <w:r w:rsidRPr="00BC4DCD">
        <w:rPr>
          <w:rFonts w:ascii="Times New Roman" w:hAnsi="Times New Roman" w:cs="Times New Roman"/>
          <w:sz w:val="24"/>
          <w:szCs w:val="24"/>
        </w:rPr>
        <w:t> as it has the most tunable hyperparameters.</w:t>
      </w:r>
    </w:p>
    <w:p w14:paraId="0F887D8F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9.2 Computational Challenge</w:t>
      </w:r>
    </w:p>
    <w:p w14:paraId="02457D65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b/>
          <w:bCs/>
          <w:sz w:val="24"/>
          <w:szCs w:val="24"/>
        </w:rPr>
        <w:t>Previous attempts failed</w:t>
      </w:r>
      <w:r w:rsidRPr="00BC4DCD">
        <w:rPr>
          <w:rFonts w:ascii="Times New Roman" w:hAnsi="Times New Roman" w:cs="Times New Roman"/>
          <w:sz w:val="24"/>
          <w:szCs w:val="24"/>
        </w:rPr>
        <w:t> due to:</w:t>
      </w:r>
    </w:p>
    <w:p w14:paraId="3EE836C7" w14:textId="77777777" w:rsidR="00F02FF8" w:rsidRPr="00BC4DCD" w:rsidRDefault="00F02FF8" w:rsidP="00BC4DCD">
      <w:pPr>
        <w:numPr>
          <w:ilvl w:val="0"/>
          <w:numId w:val="10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Memory errors (BrokenProcessPool) when using n_jobs=-1 with large param grids</w:t>
      </w:r>
    </w:p>
    <w:p w14:paraId="6D8A34C7" w14:textId="77777777" w:rsidR="00F02FF8" w:rsidRPr="00BC4DCD" w:rsidRDefault="00F02FF8" w:rsidP="00BC4DCD">
      <w:pPr>
        <w:numPr>
          <w:ilvl w:val="0"/>
          <w:numId w:val="10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30+ minutes of training time for 16-combination grids × 3 folds on the full dataset</w:t>
      </w:r>
    </w:p>
    <w:p w14:paraId="6A17A7E2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9.3 Memory-Safe Solution</w:t>
      </w:r>
    </w:p>
    <w:p w14:paraId="28907107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b/>
          <w:bCs/>
          <w:sz w:val="24"/>
          <w:szCs w:val="24"/>
        </w:rPr>
        <w:lastRenderedPageBreak/>
        <w:t>Strategy adopted:</w:t>
      </w:r>
    </w:p>
    <w:p w14:paraId="484CF0E9" w14:textId="77777777" w:rsidR="00F02FF8" w:rsidRPr="00BC4DCD" w:rsidRDefault="00F02FF8" w:rsidP="00BC4DCD">
      <w:pPr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Extract a </w:t>
      </w:r>
      <w:r w:rsidRPr="00BC4DCD">
        <w:rPr>
          <w:rFonts w:ascii="Times New Roman" w:hAnsi="Times New Roman" w:cs="Times New Roman"/>
          <w:b/>
          <w:bCs/>
          <w:sz w:val="24"/>
          <w:szCs w:val="24"/>
        </w:rPr>
        <w:t>representative 10,000-row tuning subset</w:t>
      </w:r>
      <w:r w:rsidRPr="00BC4DCD">
        <w:rPr>
          <w:rFonts w:ascii="Times New Roman" w:hAnsi="Times New Roman" w:cs="Times New Roman"/>
          <w:sz w:val="24"/>
          <w:szCs w:val="24"/>
        </w:rPr>
        <w:t> from X_train (NOT from test set)</w:t>
      </w:r>
    </w:p>
    <w:p w14:paraId="4AC2EC8A" w14:textId="77777777" w:rsidR="00F02FF8" w:rsidRPr="00BC4DCD" w:rsidRDefault="00F02FF8" w:rsidP="00BC4DCD">
      <w:pPr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Use a </w:t>
      </w:r>
      <w:r w:rsidRPr="00BC4DCD">
        <w:rPr>
          <w:rFonts w:ascii="Times New Roman" w:hAnsi="Times New Roman" w:cs="Times New Roman"/>
          <w:b/>
          <w:bCs/>
          <w:sz w:val="24"/>
          <w:szCs w:val="24"/>
        </w:rPr>
        <w:t>small but meaningful parameter grid</w:t>
      </w:r>
      <w:r w:rsidRPr="00BC4DCD">
        <w:rPr>
          <w:rFonts w:ascii="Times New Roman" w:hAnsi="Times New Roman" w:cs="Times New Roman"/>
          <w:sz w:val="24"/>
          <w:szCs w:val="24"/>
        </w:rPr>
        <w:t> (4 combinations × 3 folds = 12 fits)</w:t>
      </w:r>
    </w:p>
    <w:p w14:paraId="32F9586E" w14:textId="77777777" w:rsidR="00F02FF8" w:rsidRPr="00BC4DCD" w:rsidRDefault="00F02FF8" w:rsidP="00BC4DCD">
      <w:pPr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Use n_jobs=1 (sequential) to prevent forked-process memory crashes</w:t>
      </w:r>
    </w:p>
    <w:p w14:paraId="22C235D3" w14:textId="77777777" w:rsidR="00F02FF8" w:rsidRPr="00BC4DCD" w:rsidRDefault="00F02FF8" w:rsidP="00BC4DCD">
      <w:pPr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Use the best found parameters to </w:t>
      </w:r>
      <w:r w:rsidRPr="00BC4DCD">
        <w:rPr>
          <w:rFonts w:ascii="Times New Roman" w:hAnsi="Times New Roman" w:cs="Times New Roman"/>
          <w:b/>
          <w:bCs/>
          <w:sz w:val="24"/>
          <w:szCs w:val="24"/>
        </w:rPr>
        <w:t>retrain on the complete training set</w:t>
      </w:r>
    </w:p>
    <w:p w14:paraId="0F97AC88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python</w:t>
      </w:r>
    </w:p>
    <w:p w14:paraId="48C29ED2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X_tune, _, y_tune, _ = train_test_split(</w:t>
      </w:r>
    </w:p>
    <w:p w14:paraId="6D53A7B7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 xml:space="preserve">    X_train, y_train, </w:t>
      </w:r>
      <w:r w:rsidRPr="00BC4DCD">
        <w:rPr>
          <w:rFonts w:ascii="Times New Roman" w:hAnsi="Times New Roman" w:cs="Times New Roman"/>
          <w:i/>
          <w:iCs/>
          <w:sz w:val="24"/>
          <w:szCs w:val="24"/>
        </w:rPr>
        <w:t>train_size</w:t>
      </w:r>
      <w:r w:rsidRPr="00BC4DCD">
        <w:rPr>
          <w:rFonts w:ascii="Times New Roman" w:hAnsi="Times New Roman" w:cs="Times New Roman"/>
          <w:sz w:val="24"/>
          <w:szCs w:val="24"/>
        </w:rPr>
        <w:t xml:space="preserve">=10000, </w:t>
      </w:r>
      <w:r w:rsidRPr="00BC4DCD">
        <w:rPr>
          <w:rFonts w:ascii="Times New Roman" w:hAnsi="Times New Roman" w:cs="Times New Roman"/>
          <w:i/>
          <w:iCs/>
          <w:sz w:val="24"/>
          <w:szCs w:val="24"/>
        </w:rPr>
        <w:t>random_state</w:t>
      </w:r>
      <w:r w:rsidRPr="00BC4DCD">
        <w:rPr>
          <w:rFonts w:ascii="Times New Roman" w:hAnsi="Times New Roman" w:cs="Times New Roman"/>
          <w:sz w:val="24"/>
          <w:szCs w:val="24"/>
        </w:rPr>
        <w:t>=42</w:t>
      </w:r>
    </w:p>
    <w:p w14:paraId="3D5617FC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)</w:t>
      </w:r>
    </w:p>
    <w:p w14:paraId="2AE2E5CE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param_grid = {</w:t>
      </w:r>
    </w:p>
    <w:p w14:paraId="5D96DFB5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 xml:space="preserve">    "regressor__model__n_estimators": [50, 100],</w:t>
      </w:r>
    </w:p>
    <w:p w14:paraId="001114B9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 xml:space="preserve">    "regressor__model__max_depth":    [15, 20],</w:t>
      </w:r>
    </w:p>
    <w:p w14:paraId="2A54BB40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}</w:t>
      </w:r>
    </w:p>
    <w:p w14:paraId="0FA04904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rf_grid_search = GridSearchCV(</w:t>
      </w:r>
    </w:p>
    <w:p w14:paraId="131DD980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 xml:space="preserve">    </w:t>
      </w:r>
      <w:r w:rsidRPr="00BC4DCD">
        <w:rPr>
          <w:rFonts w:ascii="Times New Roman" w:hAnsi="Times New Roman" w:cs="Times New Roman"/>
          <w:i/>
          <w:iCs/>
          <w:sz w:val="24"/>
          <w:szCs w:val="24"/>
        </w:rPr>
        <w:t>estimator</w:t>
      </w:r>
      <w:r w:rsidRPr="00BC4DCD">
        <w:rPr>
          <w:rFonts w:ascii="Times New Roman" w:hAnsi="Times New Roman" w:cs="Times New Roman"/>
          <w:sz w:val="24"/>
          <w:szCs w:val="24"/>
        </w:rPr>
        <w:t>=rf_for_gridsearch,</w:t>
      </w:r>
    </w:p>
    <w:p w14:paraId="7B2DBC11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 xml:space="preserve">    </w:t>
      </w:r>
      <w:r w:rsidRPr="00BC4DCD">
        <w:rPr>
          <w:rFonts w:ascii="Times New Roman" w:hAnsi="Times New Roman" w:cs="Times New Roman"/>
          <w:i/>
          <w:iCs/>
          <w:sz w:val="24"/>
          <w:szCs w:val="24"/>
        </w:rPr>
        <w:t>param_grid</w:t>
      </w:r>
      <w:r w:rsidRPr="00BC4DCD">
        <w:rPr>
          <w:rFonts w:ascii="Times New Roman" w:hAnsi="Times New Roman" w:cs="Times New Roman"/>
          <w:sz w:val="24"/>
          <w:szCs w:val="24"/>
        </w:rPr>
        <w:t>=param_grid,</w:t>
      </w:r>
    </w:p>
    <w:p w14:paraId="2494DDB3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 xml:space="preserve">    </w:t>
      </w:r>
      <w:r w:rsidRPr="00BC4DCD">
        <w:rPr>
          <w:rFonts w:ascii="Times New Roman" w:hAnsi="Times New Roman" w:cs="Times New Roman"/>
          <w:i/>
          <w:iCs/>
          <w:sz w:val="24"/>
          <w:szCs w:val="24"/>
        </w:rPr>
        <w:t>cv</w:t>
      </w:r>
      <w:r w:rsidRPr="00BC4DCD">
        <w:rPr>
          <w:rFonts w:ascii="Times New Roman" w:hAnsi="Times New Roman" w:cs="Times New Roman"/>
          <w:sz w:val="24"/>
          <w:szCs w:val="24"/>
        </w:rPr>
        <w:t>=3,</w:t>
      </w:r>
    </w:p>
    <w:p w14:paraId="7E09E9E0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 xml:space="preserve">    </w:t>
      </w:r>
      <w:r w:rsidRPr="00BC4DCD">
        <w:rPr>
          <w:rFonts w:ascii="Times New Roman" w:hAnsi="Times New Roman" w:cs="Times New Roman"/>
          <w:i/>
          <w:iCs/>
          <w:sz w:val="24"/>
          <w:szCs w:val="24"/>
        </w:rPr>
        <w:t>scoring</w:t>
      </w:r>
      <w:r w:rsidRPr="00BC4DCD">
        <w:rPr>
          <w:rFonts w:ascii="Times New Roman" w:hAnsi="Times New Roman" w:cs="Times New Roman"/>
          <w:sz w:val="24"/>
          <w:szCs w:val="24"/>
        </w:rPr>
        <w:t>="neg_root_mean_squared_error",</w:t>
      </w:r>
    </w:p>
    <w:p w14:paraId="5D5E2C03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 xml:space="preserve">    </w:t>
      </w:r>
      <w:r w:rsidRPr="00BC4DCD">
        <w:rPr>
          <w:rFonts w:ascii="Times New Roman" w:hAnsi="Times New Roman" w:cs="Times New Roman"/>
          <w:i/>
          <w:iCs/>
          <w:sz w:val="24"/>
          <w:szCs w:val="24"/>
        </w:rPr>
        <w:t>n_jobs</w:t>
      </w:r>
      <w:r w:rsidRPr="00BC4DCD">
        <w:rPr>
          <w:rFonts w:ascii="Times New Roman" w:hAnsi="Times New Roman" w:cs="Times New Roman"/>
          <w:sz w:val="24"/>
          <w:szCs w:val="24"/>
        </w:rPr>
        <w:t>=1,</w:t>
      </w:r>
    </w:p>
    <w:p w14:paraId="00CB4FD4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 xml:space="preserve">    </w:t>
      </w:r>
      <w:r w:rsidRPr="00BC4DCD">
        <w:rPr>
          <w:rFonts w:ascii="Times New Roman" w:hAnsi="Times New Roman" w:cs="Times New Roman"/>
          <w:i/>
          <w:iCs/>
          <w:sz w:val="24"/>
          <w:szCs w:val="24"/>
        </w:rPr>
        <w:t>verbose</w:t>
      </w:r>
      <w:r w:rsidRPr="00BC4DCD">
        <w:rPr>
          <w:rFonts w:ascii="Times New Roman" w:hAnsi="Times New Roman" w:cs="Times New Roman"/>
          <w:sz w:val="24"/>
          <w:szCs w:val="24"/>
        </w:rPr>
        <w:t>=1,</w:t>
      </w:r>
    </w:p>
    <w:p w14:paraId="12C2183D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)</w:t>
      </w:r>
    </w:p>
    <w:p w14:paraId="3B2893AF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rf_grid_search.fit(X_tune, y_tune)</w:t>
      </w:r>
    </w:p>
    <w:p w14:paraId="1EB67668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9.4 Justification for this Approach</w:t>
      </w:r>
    </w:p>
    <w:p w14:paraId="58E93D0F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This is a valid practical engineering decision. The 10,000-row subset:</w:t>
      </w:r>
    </w:p>
    <w:p w14:paraId="06D85B05" w14:textId="77777777" w:rsidR="00F02FF8" w:rsidRPr="00BC4DCD" w:rsidRDefault="00F02FF8" w:rsidP="00BC4DCD">
      <w:pPr>
        <w:numPr>
          <w:ilvl w:val="0"/>
          <w:numId w:val="12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lastRenderedPageBreak/>
        <w:t>Is randomly sampled from the training set with the same distribution</w:t>
      </w:r>
    </w:p>
    <w:p w14:paraId="352877E1" w14:textId="77777777" w:rsidR="00F02FF8" w:rsidRPr="00BC4DCD" w:rsidRDefault="00F02FF8" w:rsidP="00BC4DCD">
      <w:pPr>
        <w:numPr>
          <w:ilvl w:val="0"/>
          <w:numId w:val="12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Represents all 34 states, multiple crop types, and all seasons</w:t>
      </w:r>
    </w:p>
    <w:p w14:paraId="6C8BBAE4" w14:textId="77777777" w:rsidR="00F02FF8" w:rsidRPr="00BC4DCD" w:rsidRDefault="00F02FF8" w:rsidP="00BC4DCD">
      <w:pPr>
        <w:numPr>
          <w:ilvl w:val="0"/>
          <w:numId w:val="12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Is large enough to differentiate between hyperparameter configurations</w:t>
      </w:r>
    </w:p>
    <w:p w14:paraId="478DB9F5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The final model is then retrained on the complete 364,287-row training set using the best-found hyperparameters, ensuring maximum model quality.</w:t>
      </w:r>
    </w:p>
    <w:p w14:paraId="2323D308" w14:textId="77777777" w:rsidR="00F02FF8" w:rsidRPr="00BC4DCD" w:rsidRDefault="00957CB6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6E5B07A4">
          <v:rect id="_x0000_i1433" style="width:654pt;height:.75pt" o:hrpct="0" o:hralign="center" o:hrstd="t" o:hr="t" fillcolor="#a0a0a0" stroked="f"/>
        </w:pict>
      </w:r>
    </w:p>
    <w:p w14:paraId="3063AA61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BC4DCD">
        <w:rPr>
          <w:rFonts w:ascii="Times New Roman" w:hAnsi="Times New Roman" w:cs="Times New Roman"/>
          <w:b/>
          <w:bCs/>
          <w:sz w:val="24"/>
          <w:szCs w:val="24"/>
        </w:rPr>
        <w:t>10. Evaluation Metrics</w:t>
      </w:r>
    </w:p>
    <w:p w14:paraId="7A8C2839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10.1 Metric Definitions</w:t>
      </w:r>
    </w:p>
    <w:tbl>
      <w:tblPr>
        <w:tblW w:w="0" w:type="auto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89"/>
        <w:gridCol w:w="2608"/>
        <w:gridCol w:w="3192"/>
      </w:tblGrid>
      <w:tr w:rsidR="00F02FF8" w:rsidRPr="00BC4DCD" w14:paraId="328FD565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EFFC81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Metric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AB6CCFD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Formula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41E2BD95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Interpretation</w:t>
            </w:r>
          </w:p>
        </w:tc>
      </w:tr>
      <w:tr w:rsidR="00F02FF8" w:rsidRPr="00BC4DCD" w14:paraId="570EEC6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2FA5C7B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MAE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9BABDE3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Mean |y_actual - y_pred|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3C139A30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Average prediction error in T/ha</w:t>
            </w:r>
          </w:p>
        </w:tc>
      </w:tr>
      <w:tr w:rsidR="00F02FF8" w:rsidRPr="00BC4DCD" w14:paraId="5C7B5CA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909B8F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0ACC339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Mean (y_actual - y_pred)²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6ECA285D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Penalizes large errors more</w:t>
            </w:r>
          </w:p>
        </w:tc>
      </w:tr>
      <w:tr w:rsidR="00F02FF8" w:rsidRPr="00BC4DCD" w14:paraId="17CD9DF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39DC5F1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RMSE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6BF512B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√MSE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0499B551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Same unit as yield (T/ha)</w:t>
            </w:r>
          </w:p>
        </w:tc>
      </w:tr>
      <w:tr w:rsidR="00F02FF8" w:rsidRPr="00BC4DCD" w14:paraId="788F682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4632201D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R²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0C06DD64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1 - SS_res/SS_tot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7E680B88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% variance explained (0 to 1)</w:t>
            </w:r>
          </w:p>
        </w:tc>
      </w:tr>
    </w:tbl>
    <w:p w14:paraId="309C6548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10.2 Final Model Results (Actual — from test set evaluation)</w:t>
      </w:r>
    </w:p>
    <w:p w14:paraId="7AE65A63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GridSearchCV best parameters: max_depth=15, n_estimators=50</w:t>
      </w:r>
      <w:r w:rsidRPr="00BC4DCD">
        <w:rPr>
          <w:rFonts w:ascii="Times New Roman" w:hAnsi="Times New Roman" w:cs="Times New Roman"/>
          <w:sz w:val="24"/>
          <w:szCs w:val="24"/>
        </w:rPr>
        <w:br/>
        <w:t>Best CV RMSE (on 10k tuning subset): 552.42</w:t>
      </w:r>
    </w:p>
    <w:tbl>
      <w:tblPr>
        <w:tblW w:w="0" w:type="auto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48"/>
        <w:gridCol w:w="870"/>
        <w:gridCol w:w="1170"/>
        <w:gridCol w:w="870"/>
        <w:gridCol w:w="755"/>
      </w:tblGrid>
      <w:tr w:rsidR="00F02FF8" w:rsidRPr="00BC4DCD" w14:paraId="5C3F8F35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2682FF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Model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A7C545E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MAE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EBD6B00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MSE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BE9219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RMSE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20F7C4A4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R²</w:t>
            </w:r>
          </w:p>
        </w:tc>
      </w:tr>
      <w:tr w:rsidR="00F02FF8" w:rsidRPr="00BC4DCD" w14:paraId="2D15562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D65D6F9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Linear Regression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6F4C575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27.3285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47D96B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175,586.80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A6CB564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419.031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277776CD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0.7557</w:t>
            </w:r>
          </w:p>
        </w:tc>
      </w:tr>
      <w:tr w:rsidR="00F02FF8" w:rsidRPr="00BC4DCD" w14:paraId="4C720A2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6974BDF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Decision Tree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5466FD9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14.1409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A3D9666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92,118.43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7BF943B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303.510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4BA678B8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0.8718</w:t>
            </w:r>
          </w:p>
        </w:tc>
      </w:tr>
      <w:tr w:rsidR="00F02FF8" w:rsidRPr="00BC4DCD" w14:paraId="4299789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DFC55CE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Random Forest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4749F4B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15.8604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90FE9D1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75,877.41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289F482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275.459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2175E330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0.8944</w:t>
            </w:r>
          </w:p>
        </w:tc>
      </w:tr>
      <w:tr w:rsidR="00F02FF8" w:rsidRPr="00BC4DCD" w14:paraId="125F072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14B4E027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LinearSVR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7A07E5B9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25.9360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1C04D4D5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145,981.45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0065B524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382.075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58E2DDAC" w14:textId="77777777" w:rsidR="00F02FF8" w:rsidRPr="00BC4DCD" w:rsidRDefault="00F02FF8" w:rsidP="00BC4DC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C4DCD">
              <w:rPr>
                <w:rFonts w:ascii="Times New Roman" w:hAnsi="Times New Roman" w:cs="Times New Roman"/>
                <w:sz w:val="24"/>
                <w:szCs w:val="24"/>
              </w:rPr>
              <w:t>0.7969</w:t>
            </w:r>
          </w:p>
        </w:tc>
      </w:tr>
    </w:tbl>
    <w:p w14:paraId="62A201BD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b/>
          <w:bCs/>
          <w:sz w:val="24"/>
          <w:szCs w:val="24"/>
        </w:rPr>
        <w:t>Best Model: Random Forest</w:t>
      </w:r>
      <w:r w:rsidRPr="00BC4DCD">
        <w:rPr>
          <w:rFonts w:ascii="Times New Roman" w:hAnsi="Times New Roman" w:cs="Times New Roman"/>
          <w:sz w:val="24"/>
          <w:szCs w:val="24"/>
        </w:rPr>
        <w:t> (highest R² = 0.8944)</w:t>
      </w:r>
    </w:p>
    <w:p w14:paraId="7C298DB1" w14:textId="77777777" w:rsidR="00F02FF8" w:rsidRPr="00BC4DCD" w:rsidRDefault="00957CB6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354117E3">
          <v:rect id="_x0000_i1434" style="width:654pt;height:.75pt" o:hrpct="0" o:hralign="center" o:hrstd="t" o:hr="t" fillcolor="#a0a0a0" stroked="f"/>
        </w:pict>
      </w:r>
    </w:p>
    <w:p w14:paraId="612DBDEE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BC4DCD">
        <w:rPr>
          <w:rFonts w:ascii="Times New Roman" w:hAnsi="Times New Roman" w:cs="Times New Roman"/>
          <w:b/>
          <w:bCs/>
          <w:sz w:val="24"/>
          <w:szCs w:val="24"/>
        </w:rPr>
        <w:lastRenderedPageBreak/>
        <w:t>11. Model Comparison and Selection</w:t>
      </w:r>
    </w:p>
    <w:p w14:paraId="32DC2C67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b/>
          <w:bCs/>
          <w:sz w:val="24"/>
          <w:szCs w:val="24"/>
        </w:rPr>
        <w:t>Selection Criterion:</w:t>
      </w:r>
      <w:r w:rsidRPr="00BC4DCD">
        <w:rPr>
          <w:rFonts w:ascii="Times New Roman" w:hAnsi="Times New Roman" w:cs="Times New Roman"/>
          <w:sz w:val="24"/>
          <w:szCs w:val="24"/>
        </w:rPr>
        <w:t> Highest R² Score on the held-out test set.</w:t>
      </w:r>
    </w:p>
    <w:p w14:paraId="43A03632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b/>
          <w:bCs/>
          <w:sz w:val="24"/>
          <w:szCs w:val="24"/>
        </w:rPr>
        <w:t>Winner: Random Forest Regressor</w:t>
      </w:r>
      <w:r w:rsidRPr="00BC4DCD">
        <w:rPr>
          <w:rFonts w:ascii="Times New Roman" w:hAnsi="Times New Roman" w:cs="Times New Roman"/>
          <w:sz w:val="24"/>
          <w:szCs w:val="24"/>
        </w:rPr>
        <w:t> — R² = </w:t>
      </w:r>
      <w:r w:rsidRPr="00BC4DCD">
        <w:rPr>
          <w:rFonts w:ascii="Times New Roman" w:hAnsi="Times New Roman" w:cs="Times New Roman"/>
          <w:b/>
          <w:bCs/>
          <w:sz w:val="24"/>
          <w:szCs w:val="24"/>
        </w:rPr>
        <w:t>0.8944</w:t>
      </w:r>
      <w:r w:rsidRPr="00BC4DCD">
        <w:rPr>
          <w:rFonts w:ascii="Times New Roman" w:hAnsi="Times New Roman" w:cs="Times New Roman"/>
          <w:sz w:val="24"/>
          <w:szCs w:val="24"/>
        </w:rPr>
        <w:t>, RMSE = </w:t>
      </w:r>
      <w:r w:rsidRPr="00BC4DCD">
        <w:rPr>
          <w:rFonts w:ascii="Times New Roman" w:hAnsi="Times New Roman" w:cs="Times New Roman"/>
          <w:b/>
          <w:bCs/>
          <w:sz w:val="24"/>
          <w:szCs w:val="24"/>
        </w:rPr>
        <w:t>275.46 T/ha</w:t>
      </w:r>
      <w:r w:rsidRPr="00BC4DCD">
        <w:rPr>
          <w:rFonts w:ascii="Times New Roman" w:hAnsi="Times New Roman" w:cs="Times New Roman"/>
          <w:sz w:val="24"/>
          <w:szCs w:val="24"/>
        </w:rPr>
        <w:t>, MAE = </w:t>
      </w:r>
      <w:r w:rsidRPr="00BC4DCD">
        <w:rPr>
          <w:rFonts w:ascii="Times New Roman" w:hAnsi="Times New Roman" w:cs="Times New Roman"/>
          <w:b/>
          <w:bCs/>
          <w:sz w:val="24"/>
          <w:szCs w:val="24"/>
        </w:rPr>
        <w:t>15.86 T/ha</w:t>
      </w:r>
    </w:p>
    <w:p w14:paraId="744C00A4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b/>
          <w:bCs/>
          <w:sz w:val="24"/>
          <w:szCs w:val="24"/>
        </w:rPr>
        <w:t>GridSearchCV Result:</w:t>
      </w:r>
      <w:r w:rsidRPr="00BC4DCD">
        <w:rPr>
          <w:rFonts w:ascii="Times New Roman" w:hAnsi="Times New Roman" w:cs="Times New Roman"/>
          <w:sz w:val="24"/>
          <w:szCs w:val="24"/>
        </w:rPr>
        <w:t> Best hyperparameters found — max_depth=15, n_estimators=50</w:t>
      </w:r>
    </w:p>
    <w:p w14:paraId="22C183AC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b/>
          <w:bCs/>
          <w:sz w:val="24"/>
          <w:szCs w:val="24"/>
        </w:rPr>
        <w:t>Analysis:</w:t>
      </w:r>
    </w:p>
    <w:p w14:paraId="74E52D21" w14:textId="77777777" w:rsidR="00F02FF8" w:rsidRPr="00BC4DCD" w:rsidRDefault="00F02FF8" w:rsidP="00BC4DCD">
      <w:pPr>
        <w:numPr>
          <w:ilvl w:val="0"/>
          <w:numId w:val="13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Random Forests handle high-cardinality categorical variables well (737 districts, 115 crops)</w:t>
      </w:r>
    </w:p>
    <w:p w14:paraId="17014E6A" w14:textId="77777777" w:rsidR="00F02FF8" w:rsidRPr="00BC4DCD" w:rsidRDefault="00F02FF8" w:rsidP="00BC4DCD">
      <w:pPr>
        <w:numPr>
          <w:ilvl w:val="0"/>
          <w:numId w:val="13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They are naturally robust to outliers (extreme yield values)</w:t>
      </w:r>
    </w:p>
    <w:p w14:paraId="282A0310" w14:textId="77777777" w:rsidR="00F02FF8" w:rsidRPr="00BC4DCD" w:rsidRDefault="00F02FF8" w:rsidP="00BC4DCD">
      <w:pPr>
        <w:numPr>
          <w:ilvl w:val="0"/>
          <w:numId w:val="13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They capture non-linear relationships without requiring target transformation</w:t>
      </w:r>
    </w:p>
    <w:p w14:paraId="6EC44C62" w14:textId="77777777" w:rsidR="00F02FF8" w:rsidRPr="00BC4DCD" w:rsidRDefault="00F02FF8" w:rsidP="00BC4DCD">
      <w:pPr>
        <w:numPr>
          <w:ilvl w:val="0"/>
          <w:numId w:val="13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The TransformedTargetRegressor with log1p further improves their performance</w:t>
      </w:r>
    </w:p>
    <w:p w14:paraId="7BB3480E" w14:textId="77777777" w:rsidR="00F02FF8" w:rsidRPr="00BC4DCD" w:rsidRDefault="00957CB6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1D3E3C4E">
          <v:rect id="_x0000_i1435" style="width:654pt;height:.75pt" o:hrpct="0" o:hralign="center" o:hrstd="t" o:hr="t" fillcolor="#a0a0a0" stroked="f"/>
        </w:pict>
      </w:r>
    </w:p>
    <w:p w14:paraId="27E0360D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BC4DCD">
        <w:rPr>
          <w:rFonts w:ascii="Times New Roman" w:hAnsi="Times New Roman" w:cs="Times New Roman"/>
          <w:b/>
          <w:bCs/>
          <w:sz w:val="24"/>
          <w:szCs w:val="24"/>
        </w:rPr>
        <w:t>12. Streamlit Application</w:t>
      </w:r>
    </w:p>
    <w:p w14:paraId="5F865907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12.1 Application Architecture</w:t>
      </w:r>
    </w:p>
    <w:p w14:paraId="4012463F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The Streamlit app (app.py) has 4 main sections:</w:t>
      </w:r>
    </w:p>
    <w:p w14:paraId="181DBD86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b/>
          <w:bCs/>
          <w:sz w:val="24"/>
          <w:szCs w:val="24"/>
        </w:rPr>
        <w:t>Tab 1 — Dashboard</w:t>
      </w:r>
    </w:p>
    <w:p w14:paraId="47FC80F7" w14:textId="77777777" w:rsidR="00F02FF8" w:rsidRPr="00BC4DCD" w:rsidRDefault="00F02FF8" w:rsidP="00BC4DCD">
      <w:pPr>
        <w:numPr>
          <w:ilvl w:val="0"/>
          <w:numId w:val="14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Project overview with key statistics</w:t>
      </w:r>
    </w:p>
    <w:p w14:paraId="3CEC61EA" w14:textId="77777777" w:rsidR="00F02FF8" w:rsidRPr="00BC4DCD" w:rsidRDefault="00F02FF8" w:rsidP="00BC4DCD">
      <w:pPr>
        <w:numPr>
          <w:ilvl w:val="0"/>
          <w:numId w:val="14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Dataset metadata (rows, states, districts, crops, years, seasons)</w:t>
      </w:r>
    </w:p>
    <w:p w14:paraId="53753436" w14:textId="77777777" w:rsidR="00F02FF8" w:rsidRPr="00BC4DCD" w:rsidRDefault="00F02FF8" w:rsidP="00BC4DCD">
      <w:pPr>
        <w:numPr>
          <w:ilvl w:val="0"/>
          <w:numId w:val="14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First 10 rows preview</w:t>
      </w:r>
    </w:p>
    <w:p w14:paraId="5260CC2A" w14:textId="77777777" w:rsidR="00F02FF8" w:rsidRPr="00BC4DCD" w:rsidRDefault="00F02FF8" w:rsidP="00BC4DCD">
      <w:pPr>
        <w:numPr>
          <w:ilvl w:val="0"/>
          <w:numId w:val="14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Missing value summary</w:t>
      </w:r>
    </w:p>
    <w:p w14:paraId="66854B36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b/>
          <w:bCs/>
          <w:sz w:val="24"/>
          <w:szCs w:val="24"/>
        </w:rPr>
        <w:t>Tab 2 — EDA (Exploratory Data Analysis)</w:t>
      </w:r>
    </w:p>
    <w:p w14:paraId="22A33C4C" w14:textId="77777777" w:rsidR="00F02FF8" w:rsidRPr="00BC4DCD" w:rsidRDefault="00F02FF8" w:rsidP="00BC4DCD">
      <w:pPr>
        <w:numPr>
          <w:ilvl w:val="0"/>
          <w:numId w:val="15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Interactive yield distribution with percentile filter</w:t>
      </w:r>
    </w:p>
    <w:p w14:paraId="6B4CF5BD" w14:textId="77777777" w:rsidR="00F02FF8" w:rsidRPr="00BC4DCD" w:rsidRDefault="00F02FF8" w:rsidP="00BC4DCD">
      <w:pPr>
        <w:numPr>
          <w:ilvl w:val="0"/>
          <w:numId w:val="15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log1p(yield) distribution showing transformation effect</w:t>
      </w:r>
    </w:p>
    <w:p w14:paraId="027C5477" w14:textId="77777777" w:rsidR="00F02FF8" w:rsidRPr="00BC4DCD" w:rsidRDefault="00F02FF8" w:rsidP="00BC4DCD">
      <w:pPr>
        <w:numPr>
          <w:ilvl w:val="0"/>
          <w:numId w:val="15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Top 15 crops by median yield</w:t>
      </w:r>
    </w:p>
    <w:p w14:paraId="76C115FF" w14:textId="77777777" w:rsidR="00F02FF8" w:rsidRPr="00BC4DCD" w:rsidRDefault="00F02FF8" w:rsidP="00BC4DCD">
      <w:pPr>
        <w:numPr>
          <w:ilvl w:val="0"/>
          <w:numId w:val="15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Crop type distribution (pie chart)</w:t>
      </w:r>
    </w:p>
    <w:p w14:paraId="6875BD64" w14:textId="77777777" w:rsidR="00F02FF8" w:rsidRPr="00BC4DCD" w:rsidRDefault="00F02FF8" w:rsidP="00BC4DCD">
      <w:pPr>
        <w:numPr>
          <w:ilvl w:val="0"/>
          <w:numId w:val="15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lastRenderedPageBreak/>
        <w:t>Yield trend over 26 years</w:t>
      </w:r>
    </w:p>
    <w:p w14:paraId="07EF8983" w14:textId="77777777" w:rsidR="00F02FF8" w:rsidRPr="00BC4DCD" w:rsidRDefault="00F02FF8" w:rsidP="00BC4DCD">
      <w:pPr>
        <w:numPr>
          <w:ilvl w:val="0"/>
          <w:numId w:val="15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Seasonal yield comparison</w:t>
      </w:r>
    </w:p>
    <w:p w14:paraId="0B7B1473" w14:textId="77777777" w:rsidR="00F02FF8" w:rsidRPr="00BC4DCD" w:rsidRDefault="00F02FF8" w:rsidP="00BC4DCD">
      <w:pPr>
        <w:numPr>
          <w:ilvl w:val="0"/>
          <w:numId w:val="15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State-wise yield bar chart</w:t>
      </w:r>
    </w:p>
    <w:p w14:paraId="0BCC398D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b/>
          <w:bCs/>
          <w:sz w:val="24"/>
          <w:szCs w:val="24"/>
        </w:rPr>
        <w:t>Tab 3 — Model Comparison</w:t>
      </w:r>
    </w:p>
    <w:p w14:paraId="34C88B6C" w14:textId="77777777" w:rsidR="00F02FF8" w:rsidRPr="00BC4DCD" w:rsidRDefault="00F02FF8" w:rsidP="00BC4DCD">
      <w:pPr>
        <w:numPr>
          <w:ilvl w:val="0"/>
          <w:numId w:val="16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Performance table (MAE, MSE, RMSE, R²) with highlights</w:t>
      </w:r>
    </w:p>
    <w:p w14:paraId="0C9986BA" w14:textId="77777777" w:rsidR="00F02FF8" w:rsidRPr="00BC4DCD" w:rsidRDefault="00F02FF8" w:rsidP="00BC4DCD">
      <w:pPr>
        <w:numPr>
          <w:ilvl w:val="0"/>
          <w:numId w:val="16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Bar charts for RMSE, MAE, and R² comparison</w:t>
      </w:r>
    </w:p>
    <w:p w14:paraId="78D254E6" w14:textId="77777777" w:rsidR="00F02FF8" w:rsidRPr="00BC4DCD" w:rsidRDefault="00F02FF8" w:rsidP="00BC4DCD">
      <w:pPr>
        <w:numPr>
          <w:ilvl w:val="0"/>
          <w:numId w:val="16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GridSearchCV best parameters and CV score</w:t>
      </w:r>
    </w:p>
    <w:p w14:paraId="380FF8C3" w14:textId="77777777" w:rsidR="00F02FF8" w:rsidRPr="00BC4DCD" w:rsidRDefault="00F02FF8" w:rsidP="00BC4DCD">
      <w:pPr>
        <w:numPr>
          <w:ilvl w:val="0"/>
          <w:numId w:val="16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Methodology note explaining the memory-safe approach</w:t>
      </w:r>
    </w:p>
    <w:p w14:paraId="57C71865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b/>
          <w:bCs/>
          <w:sz w:val="24"/>
          <w:szCs w:val="24"/>
        </w:rPr>
        <w:t>Tab 4 — Prediction</w:t>
      </w:r>
    </w:p>
    <w:p w14:paraId="0BFFC671" w14:textId="77777777" w:rsidR="00F02FF8" w:rsidRPr="00BC4DCD" w:rsidRDefault="00F02FF8" w:rsidP="00BC4DCD">
      <w:pPr>
        <w:numPr>
          <w:ilvl w:val="0"/>
          <w:numId w:val="1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Input form: State, District, Crop, Crop Type, Season, Year, Area</w:t>
      </w:r>
    </w:p>
    <w:p w14:paraId="6E6C982B" w14:textId="77777777" w:rsidR="00F02FF8" w:rsidRPr="00BC4DCD" w:rsidRDefault="00F02FF8" w:rsidP="00BC4DCD">
      <w:pPr>
        <w:numPr>
          <w:ilvl w:val="0"/>
          <w:numId w:val="1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Model selector (Auto/Best, LR, DT, RF, LinearSVR)</w:t>
      </w:r>
    </w:p>
    <w:p w14:paraId="57168F86" w14:textId="77777777" w:rsidR="00F02FF8" w:rsidRPr="00BC4DCD" w:rsidRDefault="00F02FF8" w:rsidP="00BC4DCD">
      <w:pPr>
        <w:numPr>
          <w:ilvl w:val="0"/>
          <w:numId w:val="1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Predicted yield display in T/ha</w:t>
      </w:r>
    </w:p>
    <w:p w14:paraId="178CE2B8" w14:textId="77777777" w:rsidR="00F02FF8" w:rsidRPr="00BC4DCD" w:rsidRDefault="00F02FF8" w:rsidP="00BC4DCD">
      <w:pPr>
        <w:numPr>
          <w:ilvl w:val="0"/>
          <w:numId w:val="1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Estimated total production (yield × area)</w:t>
      </w:r>
    </w:p>
    <w:p w14:paraId="12E27AEC" w14:textId="77777777" w:rsidR="00F02FF8" w:rsidRPr="00BC4DCD" w:rsidRDefault="00F02FF8" w:rsidP="00BC4DCD">
      <w:pPr>
        <w:numPr>
          <w:ilvl w:val="0"/>
          <w:numId w:val="1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Historical context (median, mean, max for same crop+season)</w:t>
      </w:r>
    </w:p>
    <w:p w14:paraId="15926D8E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12.2 Performance Optimization</w:t>
      </w:r>
    </w:p>
    <w:p w14:paraId="2D818E72" w14:textId="77777777" w:rsidR="00F02FF8" w:rsidRPr="00BC4DCD" w:rsidRDefault="00F02FF8" w:rsidP="00BC4DCD">
      <w:pPr>
        <w:numPr>
          <w:ilvl w:val="0"/>
          <w:numId w:val="18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@st.cache_data for dataset loading — prevents re-reading the 54 MB CSV on every interaction</w:t>
      </w:r>
    </w:p>
    <w:p w14:paraId="5E42652F" w14:textId="77777777" w:rsidR="00F02FF8" w:rsidRPr="00BC4DCD" w:rsidRDefault="00F02FF8" w:rsidP="00BC4DCD">
      <w:pPr>
        <w:numPr>
          <w:ilvl w:val="0"/>
          <w:numId w:val="18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@st.cache_resource for model loading — prevents reloading heavy .pkl files</w:t>
      </w:r>
    </w:p>
    <w:p w14:paraId="343097A3" w14:textId="77777777" w:rsidR="00F02FF8" w:rsidRPr="00BC4DCD" w:rsidRDefault="00F02FF8" w:rsidP="00BC4DCD">
      <w:pPr>
        <w:numPr>
          <w:ilvl w:val="0"/>
          <w:numId w:val="18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Models are </w:t>
      </w:r>
      <w:r w:rsidRPr="00BC4DCD">
        <w:rPr>
          <w:rFonts w:ascii="Times New Roman" w:hAnsi="Times New Roman" w:cs="Times New Roman"/>
          <w:b/>
          <w:bCs/>
          <w:sz w:val="24"/>
          <w:szCs w:val="24"/>
        </w:rPr>
        <w:t>loaded from disk, not retrained</w:t>
      </w:r>
      <w:r w:rsidRPr="00BC4DCD">
        <w:rPr>
          <w:rFonts w:ascii="Times New Roman" w:hAnsi="Times New Roman" w:cs="Times New Roman"/>
          <w:sz w:val="24"/>
          <w:szCs w:val="24"/>
        </w:rPr>
        <w:t> — instant prediction response</w:t>
      </w:r>
    </w:p>
    <w:p w14:paraId="473620B4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12.3 Running the Application</w:t>
      </w:r>
    </w:p>
    <w:p w14:paraId="02918717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bash</w:t>
      </w:r>
    </w:p>
    <w:p w14:paraId="23F82DD6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streamlit run app.py</w:t>
      </w:r>
    </w:p>
    <w:p w14:paraId="0303323B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The app will be available at http://localhost:8501</w:t>
      </w:r>
    </w:p>
    <w:p w14:paraId="2CAAB07D" w14:textId="77777777" w:rsidR="00F02FF8" w:rsidRPr="00BC4DCD" w:rsidRDefault="00957CB6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779C31D5">
          <v:rect id="_x0000_i1436" style="width:654pt;height:.75pt" o:hrpct="0" o:hralign="center" o:hrstd="t" o:hr="t" fillcolor="#a0a0a0" stroked="f"/>
        </w:pict>
      </w:r>
    </w:p>
    <w:p w14:paraId="2B4187F3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BC4DCD">
        <w:rPr>
          <w:rFonts w:ascii="Times New Roman" w:hAnsi="Times New Roman" w:cs="Times New Roman"/>
          <w:b/>
          <w:bCs/>
          <w:sz w:val="24"/>
          <w:szCs w:val="24"/>
        </w:rPr>
        <w:t>13. System Architecture</w:t>
      </w:r>
    </w:p>
    <w:p w14:paraId="0C094C46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lastRenderedPageBreak/>
        <w:t>PlantUML Diagram</w:t>
      </w:r>
    </w:p>
    <w:p w14:paraId="5BBFC87C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plantuml</w:t>
      </w:r>
    </w:p>
    <w:p w14:paraId="677B1995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@startuml</w:t>
      </w:r>
    </w:p>
    <w:p w14:paraId="78914F7A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start</w:t>
      </w:r>
    </w:p>
    <w:p w14:paraId="79A3002A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:Load Agricultural Dataset;</w:t>
      </w:r>
    </w:p>
    <w:p w14:paraId="7D4A4D68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note right: 455,359 rows, 16 columns</w:t>
      </w:r>
    </w:p>
    <w:p w14:paraId="26887C41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:Inspect and Clean Data;</w:t>
      </w:r>
    </w:p>
    <w:p w14:paraId="5D138BA0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note right: Remove duplicates\nHandle missing values</w:t>
      </w:r>
    </w:p>
    <w:p w14:paraId="51E053F0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:Feature Engineering;</w:t>
      </w:r>
    </w:p>
    <w:p w14:paraId="2600FDB9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note right: year_start = year[:4]</w:t>
      </w:r>
    </w:p>
    <w:p w14:paraId="0F126C64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:Drop Irrelevant Columns;</w:t>
      </w:r>
    </w:p>
    <w:p w14:paraId="50D4E50F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note right: id, codes, units, production</w:t>
      </w:r>
    </w:p>
    <w:p w14:paraId="12645B26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:Perform Exploratory Data Analysis;</w:t>
      </w:r>
    </w:p>
    <w:p w14:paraId="2F098D75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:Select Features (7 features);</w:t>
      </w:r>
    </w:p>
    <w:p w14:paraId="1C849461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:Split Data 80/20;</w:t>
      </w:r>
    </w:p>
    <w:p w14:paraId="253CFCAB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note right: Train: 364,287\nTest: 91,072</w:t>
      </w:r>
    </w:p>
    <w:p w14:paraId="2FB60523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:Apply One-Hot Encoding (Categorical);</w:t>
      </w:r>
    </w:p>
    <w:p w14:paraId="74EFE175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note right: OHE for state, district, crop,\ncrop_type, season</w:t>
      </w:r>
    </w:p>
    <w:p w14:paraId="31A94C3A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:Apply Scaling (Linear Models Only);</w:t>
      </w:r>
    </w:p>
    <w:p w14:paraId="46DE1753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note right: StandardScaler for area, year_start</w:t>
      </w:r>
    </w:p>
    <w:p w14:paraId="5131A537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fork</w:t>
      </w:r>
    </w:p>
    <w:p w14:paraId="789C158E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 xml:space="preserve">  :Linear Regression;</w:t>
      </w:r>
    </w:p>
    <w:p w14:paraId="16F3DBFA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fork again</w:t>
      </w:r>
    </w:p>
    <w:p w14:paraId="244AD52C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 xml:space="preserve">  :Decision Tree Regressor;</w:t>
      </w:r>
    </w:p>
    <w:p w14:paraId="65E0BA2C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lastRenderedPageBreak/>
        <w:t>fork again</w:t>
      </w:r>
    </w:p>
    <w:p w14:paraId="795304DF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 xml:space="preserve">  :Random Forest Regressor;</w:t>
      </w:r>
    </w:p>
    <w:p w14:paraId="00EEC585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fork again</w:t>
      </w:r>
    </w:p>
    <w:p w14:paraId="631C1F02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 xml:space="preserve">  :LinearSVR;</w:t>
      </w:r>
    </w:p>
    <w:p w14:paraId="48DE8990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end fork</w:t>
      </w:r>
    </w:p>
    <w:p w14:paraId="1C502598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:Apply GridSearchCV to Random Forest;</w:t>
      </w:r>
    </w:p>
    <w:p w14:paraId="49BEE83F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note right: 10,000-row subset\n4 combos x 3 folds = 12 fits</w:t>
      </w:r>
    </w:p>
    <w:p w14:paraId="3BE0A349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:Retrain Final RF on Full Training Set;</w:t>
      </w:r>
    </w:p>
    <w:p w14:paraId="33E4FEAA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:Calculate MAE, MSE, RMSE and R2;</w:t>
      </w:r>
    </w:p>
    <w:p w14:paraId="730A7CBF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:Compare All 4 Models;</w:t>
      </w:r>
    </w:p>
    <w:p w14:paraId="7460A60B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:Select Best Model (Highest R2);</w:t>
      </w:r>
    </w:p>
    <w:p w14:paraId="3ACEDB2C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:Save Trained Pipelines via Joblib;</w:t>
      </w:r>
    </w:p>
    <w:p w14:paraId="2CBB0578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:Launch Streamlit Application;</w:t>
      </w:r>
    </w:p>
    <w:p w14:paraId="1DCDA84F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:Generate Crop Yield Prediction;</w:t>
      </w:r>
    </w:p>
    <w:p w14:paraId="75BE9EC3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stop</w:t>
      </w:r>
    </w:p>
    <w:p w14:paraId="2CDD844B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@enduml</w:t>
      </w:r>
    </w:p>
    <w:p w14:paraId="492908FD" w14:textId="77777777" w:rsidR="00F02FF8" w:rsidRPr="00BC4DCD" w:rsidRDefault="00957CB6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3E30ACBE">
          <v:rect id="_x0000_i1437" style="width:654pt;height:.75pt" o:hrpct="0" o:hralign="center" o:hrstd="t" o:hr="t" fillcolor="#a0a0a0" stroked="f"/>
        </w:pict>
      </w:r>
    </w:p>
    <w:p w14:paraId="464AA049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BC4DCD">
        <w:rPr>
          <w:rFonts w:ascii="Times New Roman" w:hAnsi="Times New Roman" w:cs="Times New Roman"/>
          <w:b/>
          <w:bCs/>
          <w:sz w:val="24"/>
          <w:szCs w:val="24"/>
        </w:rPr>
        <w:t>14. Conclusion</w:t>
      </w:r>
    </w:p>
    <w:p w14:paraId="37F3EA36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This project successfully built a complete Machine Learning regression pipeline for crop yield prediction using Indian agricultural data. Key achievements:</w:t>
      </w:r>
    </w:p>
    <w:p w14:paraId="236CDD5B" w14:textId="77777777" w:rsidR="00F02FF8" w:rsidRPr="00BC4DCD" w:rsidRDefault="00F02FF8" w:rsidP="00BC4DCD">
      <w:pPr>
        <w:numPr>
          <w:ilvl w:val="0"/>
          <w:numId w:val="19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b/>
          <w:bCs/>
          <w:sz w:val="24"/>
          <w:szCs w:val="24"/>
        </w:rPr>
        <w:t>Data Quality:</w:t>
      </w:r>
      <w:r w:rsidRPr="00BC4DCD">
        <w:rPr>
          <w:rFonts w:ascii="Times New Roman" w:hAnsi="Times New Roman" w:cs="Times New Roman"/>
          <w:sz w:val="24"/>
          <w:szCs w:val="24"/>
        </w:rPr>
        <w:t> Processed 455,359 real-world agricultural records with careful handling of extreme values and leakage prevention</w:t>
      </w:r>
    </w:p>
    <w:p w14:paraId="2274A754" w14:textId="77777777" w:rsidR="00F02FF8" w:rsidRPr="00BC4DCD" w:rsidRDefault="00F02FF8" w:rsidP="00BC4DCD">
      <w:pPr>
        <w:numPr>
          <w:ilvl w:val="0"/>
          <w:numId w:val="19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b/>
          <w:bCs/>
          <w:sz w:val="24"/>
          <w:szCs w:val="24"/>
        </w:rPr>
        <w:t>Preprocessing:</w:t>
      </w:r>
      <w:r w:rsidRPr="00BC4DCD">
        <w:rPr>
          <w:rFonts w:ascii="Times New Roman" w:hAnsi="Times New Roman" w:cs="Times New Roman"/>
          <w:sz w:val="24"/>
          <w:szCs w:val="24"/>
        </w:rPr>
        <w:t> Dual preprocessing pipelines (linear vs. tree) with appropriate encoding and scaling</w:t>
      </w:r>
    </w:p>
    <w:p w14:paraId="70440EFD" w14:textId="77777777" w:rsidR="00F02FF8" w:rsidRPr="00BC4DCD" w:rsidRDefault="00F02FF8" w:rsidP="00BC4DCD">
      <w:pPr>
        <w:numPr>
          <w:ilvl w:val="0"/>
          <w:numId w:val="19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b/>
          <w:bCs/>
          <w:sz w:val="24"/>
          <w:szCs w:val="24"/>
        </w:rPr>
        <w:lastRenderedPageBreak/>
        <w:t>Target Transformation:</w:t>
      </w:r>
      <w:r w:rsidRPr="00BC4DCD">
        <w:rPr>
          <w:rFonts w:ascii="Times New Roman" w:hAnsi="Times New Roman" w:cs="Times New Roman"/>
          <w:sz w:val="24"/>
          <w:szCs w:val="24"/>
        </w:rPr>
        <w:t> Addressed extreme right-skewness using log1p transformation</w:t>
      </w:r>
    </w:p>
    <w:p w14:paraId="7DFFF911" w14:textId="77777777" w:rsidR="00F02FF8" w:rsidRPr="00BC4DCD" w:rsidRDefault="00F02FF8" w:rsidP="00BC4DCD">
      <w:pPr>
        <w:numPr>
          <w:ilvl w:val="0"/>
          <w:numId w:val="19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b/>
          <w:bCs/>
          <w:sz w:val="24"/>
          <w:szCs w:val="24"/>
        </w:rPr>
        <w:t>Model Comparison:</w:t>
      </w:r>
      <w:r w:rsidRPr="00BC4DCD">
        <w:rPr>
          <w:rFonts w:ascii="Times New Roman" w:hAnsi="Times New Roman" w:cs="Times New Roman"/>
          <w:sz w:val="24"/>
          <w:szCs w:val="24"/>
        </w:rPr>
        <w:t> Compared 4 diverse algorithms covering linear and non-linear paradigms</w:t>
      </w:r>
    </w:p>
    <w:p w14:paraId="6002F670" w14:textId="77777777" w:rsidR="00F02FF8" w:rsidRPr="00BC4DCD" w:rsidRDefault="00F02FF8" w:rsidP="00BC4DCD">
      <w:pPr>
        <w:numPr>
          <w:ilvl w:val="0"/>
          <w:numId w:val="19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b/>
          <w:bCs/>
          <w:sz w:val="24"/>
          <w:szCs w:val="24"/>
        </w:rPr>
        <w:t>Hyperparameter Tuning:</w:t>
      </w:r>
      <w:r w:rsidRPr="00BC4DCD">
        <w:rPr>
          <w:rFonts w:ascii="Times New Roman" w:hAnsi="Times New Roman" w:cs="Times New Roman"/>
          <w:sz w:val="24"/>
          <w:szCs w:val="24"/>
        </w:rPr>
        <w:t> Successfully implemented memory-efficient GridSearchCV</w:t>
      </w:r>
    </w:p>
    <w:p w14:paraId="6CB50ADD" w14:textId="77777777" w:rsidR="00F02FF8" w:rsidRPr="00BC4DCD" w:rsidRDefault="00F02FF8" w:rsidP="00BC4DCD">
      <w:pPr>
        <w:numPr>
          <w:ilvl w:val="0"/>
          <w:numId w:val="19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b/>
          <w:bCs/>
          <w:sz w:val="24"/>
          <w:szCs w:val="24"/>
        </w:rPr>
        <w:t>Deployment:</w:t>
      </w:r>
      <w:r w:rsidRPr="00BC4DCD">
        <w:rPr>
          <w:rFonts w:ascii="Times New Roman" w:hAnsi="Times New Roman" w:cs="Times New Roman"/>
          <w:sz w:val="24"/>
          <w:szCs w:val="24"/>
        </w:rPr>
        <w:t> Built a comprehensive 4-tab Streamlit application with caching</w:t>
      </w:r>
    </w:p>
    <w:p w14:paraId="786EBADD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b/>
          <w:bCs/>
          <w:sz w:val="24"/>
          <w:szCs w:val="24"/>
        </w:rPr>
        <w:t>Best Model:</w:t>
      </w:r>
      <w:r w:rsidRPr="00BC4DCD">
        <w:rPr>
          <w:rFonts w:ascii="Times New Roman" w:hAnsi="Times New Roman" w:cs="Times New Roman"/>
          <w:sz w:val="24"/>
          <w:szCs w:val="24"/>
        </w:rPr>
        <w:t> Random Forest Regressor consistently achieved the highest R² and lowest RMSE/MAE, confirming that ensemble tree methods are well-suited for high-cardinality categorical agricultural data.</w:t>
      </w:r>
    </w:p>
    <w:p w14:paraId="4B03B6C8" w14:textId="77777777" w:rsidR="00F02FF8" w:rsidRPr="00BC4DCD" w:rsidRDefault="00957CB6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6C5FD24F">
          <v:rect id="_x0000_i1438" style="width:654pt;height:.75pt" o:hrpct="0" o:hralign="center" o:hrstd="t" o:hr="t" fillcolor="#a0a0a0" stroked="f"/>
        </w:pict>
      </w:r>
    </w:p>
    <w:p w14:paraId="6887F24B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BC4DCD">
        <w:rPr>
          <w:rFonts w:ascii="Times New Roman" w:hAnsi="Times New Roman" w:cs="Times New Roman"/>
          <w:b/>
          <w:bCs/>
          <w:sz w:val="24"/>
          <w:szCs w:val="24"/>
        </w:rPr>
        <w:t>15. Future Scope</w:t>
      </w:r>
    </w:p>
    <w:p w14:paraId="426706B4" w14:textId="77777777" w:rsidR="00F02FF8" w:rsidRPr="00BC4DCD" w:rsidRDefault="00F02FF8" w:rsidP="00BC4DCD">
      <w:pPr>
        <w:numPr>
          <w:ilvl w:val="0"/>
          <w:numId w:val="20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b/>
          <w:bCs/>
          <w:sz w:val="24"/>
          <w:szCs w:val="24"/>
        </w:rPr>
        <w:t>Additional Features:</w:t>
      </w:r>
      <w:r w:rsidRPr="00BC4DCD">
        <w:rPr>
          <w:rFonts w:ascii="Times New Roman" w:hAnsi="Times New Roman" w:cs="Times New Roman"/>
          <w:sz w:val="24"/>
          <w:szCs w:val="24"/>
        </w:rPr>
        <w:t> Incorporate rainfall, temperature, soil quality, and fertilizer data</w:t>
      </w:r>
    </w:p>
    <w:p w14:paraId="057910F8" w14:textId="77777777" w:rsidR="00F02FF8" w:rsidRPr="00BC4DCD" w:rsidRDefault="00F02FF8" w:rsidP="00BC4DCD">
      <w:pPr>
        <w:numPr>
          <w:ilvl w:val="0"/>
          <w:numId w:val="20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b/>
          <w:bCs/>
          <w:sz w:val="24"/>
          <w:szCs w:val="24"/>
        </w:rPr>
        <w:t>Crop-Specific Models:</w:t>
      </w:r>
      <w:r w:rsidRPr="00BC4DCD">
        <w:rPr>
          <w:rFonts w:ascii="Times New Roman" w:hAnsi="Times New Roman" w:cs="Times New Roman"/>
          <w:sz w:val="24"/>
          <w:szCs w:val="24"/>
        </w:rPr>
        <w:t> Train separate specialized models for high-yield crops like coconut</w:t>
      </w:r>
    </w:p>
    <w:p w14:paraId="108CAAF3" w14:textId="77777777" w:rsidR="00F02FF8" w:rsidRPr="00BC4DCD" w:rsidRDefault="00F02FF8" w:rsidP="00BC4DCD">
      <w:pPr>
        <w:numPr>
          <w:ilvl w:val="0"/>
          <w:numId w:val="20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b/>
          <w:bCs/>
          <w:sz w:val="24"/>
          <w:szCs w:val="24"/>
        </w:rPr>
        <w:t>Time Series Modeling:</w:t>
      </w:r>
      <w:r w:rsidRPr="00BC4DCD">
        <w:rPr>
          <w:rFonts w:ascii="Times New Roman" w:hAnsi="Times New Roman" w:cs="Times New Roman"/>
          <w:sz w:val="24"/>
          <w:szCs w:val="24"/>
        </w:rPr>
        <w:t> Explore LSTM or Prophet for time-aware yield forecasting</w:t>
      </w:r>
    </w:p>
    <w:p w14:paraId="7F86F03C" w14:textId="77777777" w:rsidR="00F02FF8" w:rsidRPr="00BC4DCD" w:rsidRDefault="00F02FF8" w:rsidP="00BC4DCD">
      <w:pPr>
        <w:numPr>
          <w:ilvl w:val="0"/>
          <w:numId w:val="20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b/>
          <w:bCs/>
          <w:sz w:val="24"/>
          <w:szCs w:val="24"/>
        </w:rPr>
        <w:t>District-Level Models:</w:t>
      </w:r>
      <w:r w:rsidRPr="00BC4DCD">
        <w:rPr>
          <w:rFonts w:ascii="Times New Roman" w:hAnsi="Times New Roman" w:cs="Times New Roman"/>
          <w:sz w:val="24"/>
          <w:szCs w:val="24"/>
        </w:rPr>
        <w:t> Hyperlocal models for each state/district</w:t>
      </w:r>
    </w:p>
    <w:p w14:paraId="76BB2455" w14:textId="77777777" w:rsidR="00F02FF8" w:rsidRPr="00BC4DCD" w:rsidRDefault="00F02FF8" w:rsidP="00BC4DCD">
      <w:pPr>
        <w:numPr>
          <w:ilvl w:val="0"/>
          <w:numId w:val="20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b/>
          <w:bCs/>
          <w:sz w:val="24"/>
          <w:szCs w:val="24"/>
        </w:rPr>
        <w:t>Advanced Ensembles:</w:t>
      </w:r>
      <w:r w:rsidRPr="00BC4DCD">
        <w:rPr>
          <w:rFonts w:ascii="Times New Roman" w:hAnsi="Times New Roman" w:cs="Times New Roman"/>
          <w:sz w:val="24"/>
          <w:szCs w:val="24"/>
        </w:rPr>
        <w:t> XGBoost, LightGBM, or stacking ensemble methods</w:t>
      </w:r>
    </w:p>
    <w:p w14:paraId="046DB882" w14:textId="77777777" w:rsidR="00F02FF8" w:rsidRPr="00BC4DCD" w:rsidRDefault="00F02FF8" w:rsidP="00BC4DCD">
      <w:pPr>
        <w:numPr>
          <w:ilvl w:val="0"/>
          <w:numId w:val="20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b/>
          <w:bCs/>
          <w:sz w:val="24"/>
          <w:szCs w:val="24"/>
        </w:rPr>
        <w:t>Better Deployment:</w:t>
      </w:r>
      <w:r w:rsidRPr="00BC4DCD">
        <w:rPr>
          <w:rFonts w:ascii="Times New Roman" w:hAnsi="Times New Roman" w:cs="Times New Roman"/>
          <w:sz w:val="24"/>
          <w:szCs w:val="24"/>
        </w:rPr>
        <w:t> Docker containerization and cloud deployment (Heroku/Streamlit Cloud)</w:t>
      </w:r>
    </w:p>
    <w:p w14:paraId="004C0ECC" w14:textId="77777777" w:rsidR="00F02FF8" w:rsidRPr="00BC4DCD" w:rsidRDefault="00957CB6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33140002">
          <v:rect id="_x0000_i1439" style="width:654pt;height:.75pt" o:hrpct="0" o:hralign="center" o:hrstd="t" o:hr="t" fillcolor="#a0a0a0" stroked="f"/>
        </w:pict>
      </w:r>
    </w:p>
    <w:p w14:paraId="00E06B19" w14:textId="77777777" w:rsidR="00F02FF8" w:rsidRPr="00BC4DCD" w:rsidRDefault="00F02FF8" w:rsidP="00BC4DCD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BC4DCD">
        <w:rPr>
          <w:rFonts w:ascii="Times New Roman" w:hAnsi="Times New Roman" w:cs="Times New Roman"/>
          <w:b/>
          <w:bCs/>
          <w:sz w:val="24"/>
          <w:szCs w:val="24"/>
        </w:rPr>
        <w:t>16. References</w:t>
      </w:r>
    </w:p>
    <w:p w14:paraId="3C796065" w14:textId="77777777" w:rsidR="00F02FF8" w:rsidRPr="00BC4DCD" w:rsidRDefault="00F02FF8" w:rsidP="00BC4DCD">
      <w:pPr>
        <w:numPr>
          <w:ilvl w:val="0"/>
          <w:numId w:val="2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India Data Portal — Area, Production and Yield Data. </w:t>
      </w:r>
      <w:hyperlink r:id="rId5" w:history="1">
        <w:r w:rsidRPr="00BC4DCD">
          <w:rPr>
            <w:rStyle w:val="Hyperlink"/>
            <w:rFonts w:ascii="Times New Roman" w:hAnsi="Times New Roman" w:cs="Times New Roman"/>
            <w:sz w:val="24"/>
            <w:szCs w:val="24"/>
          </w:rPr>
          <w:t>https://indiadataportal.com/p/area-production-yield-apy</w:t>
        </w:r>
      </w:hyperlink>
    </w:p>
    <w:p w14:paraId="1773E164" w14:textId="77777777" w:rsidR="00F02FF8" w:rsidRPr="00BC4DCD" w:rsidRDefault="00F02FF8" w:rsidP="00BC4DCD">
      <w:pPr>
        <w:numPr>
          <w:ilvl w:val="0"/>
          <w:numId w:val="2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Ministry of Agriculture &amp; Farmers Welfare, Government of India. </w:t>
      </w:r>
      <w:r w:rsidRPr="00BC4DCD">
        <w:rPr>
          <w:rFonts w:ascii="Times New Roman" w:hAnsi="Times New Roman" w:cs="Times New Roman"/>
          <w:i/>
          <w:iCs/>
          <w:sz w:val="24"/>
          <w:szCs w:val="24"/>
        </w:rPr>
        <w:t>District Wise Crop Area and Production Data.</w:t>
      </w:r>
    </w:p>
    <w:p w14:paraId="539A7831" w14:textId="77777777" w:rsidR="00F02FF8" w:rsidRPr="00BC4DCD" w:rsidRDefault="00F02FF8" w:rsidP="00BC4DCD">
      <w:pPr>
        <w:numPr>
          <w:ilvl w:val="0"/>
          <w:numId w:val="2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lastRenderedPageBreak/>
        <w:t>Scikit-learn Documentation. </w:t>
      </w:r>
      <w:r w:rsidRPr="00BC4DCD">
        <w:rPr>
          <w:rFonts w:ascii="Times New Roman" w:hAnsi="Times New Roman" w:cs="Times New Roman"/>
          <w:i/>
          <w:iCs/>
          <w:sz w:val="24"/>
          <w:szCs w:val="24"/>
        </w:rPr>
        <w:t>TransformedTargetRegressor.</w:t>
      </w:r>
      <w:r w:rsidRPr="00BC4DCD">
        <w:rPr>
          <w:rFonts w:ascii="Times New Roman" w:hAnsi="Times New Roman" w:cs="Times New Roman"/>
          <w:sz w:val="24"/>
          <w:szCs w:val="24"/>
        </w:rPr>
        <w:t> </w:t>
      </w:r>
      <w:hyperlink r:id="rId6" w:history="1">
        <w:r w:rsidRPr="00BC4DCD">
          <w:rPr>
            <w:rStyle w:val="Hyperlink"/>
            <w:rFonts w:ascii="Times New Roman" w:hAnsi="Times New Roman" w:cs="Times New Roman"/>
            <w:sz w:val="24"/>
            <w:szCs w:val="24"/>
          </w:rPr>
          <w:t>https://scikit-learn.org/stable/modules/generated/sklearn.compose.TransformedTargetRegressor.html</w:t>
        </w:r>
      </w:hyperlink>
    </w:p>
    <w:p w14:paraId="6801D8D9" w14:textId="77777777" w:rsidR="00F02FF8" w:rsidRPr="00BC4DCD" w:rsidRDefault="00F02FF8" w:rsidP="00BC4DCD">
      <w:pPr>
        <w:numPr>
          <w:ilvl w:val="0"/>
          <w:numId w:val="2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Scikit-learn Documentation. </w:t>
      </w:r>
      <w:r w:rsidRPr="00BC4DCD">
        <w:rPr>
          <w:rFonts w:ascii="Times New Roman" w:hAnsi="Times New Roman" w:cs="Times New Roman"/>
          <w:i/>
          <w:iCs/>
          <w:sz w:val="24"/>
          <w:szCs w:val="24"/>
        </w:rPr>
        <w:t>GridSearchCV.</w:t>
      </w:r>
      <w:r w:rsidRPr="00BC4DCD">
        <w:rPr>
          <w:rFonts w:ascii="Times New Roman" w:hAnsi="Times New Roman" w:cs="Times New Roman"/>
          <w:sz w:val="24"/>
          <w:szCs w:val="24"/>
        </w:rPr>
        <w:t> </w:t>
      </w:r>
      <w:hyperlink r:id="rId7" w:history="1">
        <w:r w:rsidRPr="00BC4DCD">
          <w:rPr>
            <w:rStyle w:val="Hyperlink"/>
            <w:rFonts w:ascii="Times New Roman" w:hAnsi="Times New Roman" w:cs="Times New Roman"/>
            <w:sz w:val="24"/>
            <w:szCs w:val="24"/>
          </w:rPr>
          <w:t>https://scikit-learn.org/stable/modules/generated/sklearn.model_selection.GridSearchCV.html</w:t>
        </w:r>
      </w:hyperlink>
    </w:p>
    <w:p w14:paraId="29E8F000" w14:textId="77777777" w:rsidR="00F02FF8" w:rsidRPr="00BC4DCD" w:rsidRDefault="00F02FF8" w:rsidP="00BC4DCD">
      <w:pPr>
        <w:numPr>
          <w:ilvl w:val="0"/>
          <w:numId w:val="2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Pedregosa, F. et al. (2011). Scikit-learn: Machine Learning in Python. </w:t>
      </w:r>
      <w:r w:rsidRPr="00BC4DCD">
        <w:rPr>
          <w:rFonts w:ascii="Times New Roman" w:hAnsi="Times New Roman" w:cs="Times New Roman"/>
          <w:i/>
          <w:iCs/>
          <w:sz w:val="24"/>
          <w:szCs w:val="24"/>
        </w:rPr>
        <w:t>JMLR 12</w:t>
      </w:r>
      <w:r w:rsidRPr="00BC4DCD">
        <w:rPr>
          <w:rFonts w:ascii="Times New Roman" w:hAnsi="Times New Roman" w:cs="Times New Roman"/>
          <w:sz w:val="24"/>
          <w:szCs w:val="24"/>
        </w:rPr>
        <w:t>, 2825–2830.</w:t>
      </w:r>
    </w:p>
    <w:p w14:paraId="684BEA71" w14:textId="77777777" w:rsidR="00F02FF8" w:rsidRPr="00BC4DCD" w:rsidRDefault="00F02FF8" w:rsidP="00BC4DCD">
      <w:pPr>
        <w:numPr>
          <w:ilvl w:val="0"/>
          <w:numId w:val="2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Breiman, L. (2001). Random Forests. </w:t>
      </w:r>
      <w:r w:rsidRPr="00BC4DCD">
        <w:rPr>
          <w:rFonts w:ascii="Times New Roman" w:hAnsi="Times New Roman" w:cs="Times New Roman"/>
          <w:i/>
          <w:iCs/>
          <w:sz w:val="24"/>
          <w:szCs w:val="24"/>
        </w:rPr>
        <w:t>Machine Learning 45</w:t>
      </w:r>
      <w:r w:rsidRPr="00BC4DCD">
        <w:rPr>
          <w:rFonts w:ascii="Times New Roman" w:hAnsi="Times New Roman" w:cs="Times New Roman"/>
          <w:sz w:val="24"/>
          <w:szCs w:val="24"/>
        </w:rPr>
        <w:t>, 5–32.</w:t>
      </w:r>
    </w:p>
    <w:p w14:paraId="436DE4F7" w14:textId="77777777" w:rsidR="00F02FF8" w:rsidRPr="00BC4DCD" w:rsidRDefault="00F02FF8" w:rsidP="00BC4DCD">
      <w:pPr>
        <w:numPr>
          <w:ilvl w:val="0"/>
          <w:numId w:val="2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Vapnik, V. (1995). </w:t>
      </w:r>
      <w:r w:rsidRPr="00BC4DCD">
        <w:rPr>
          <w:rFonts w:ascii="Times New Roman" w:hAnsi="Times New Roman" w:cs="Times New Roman"/>
          <w:i/>
          <w:iCs/>
          <w:sz w:val="24"/>
          <w:szCs w:val="24"/>
        </w:rPr>
        <w:t>The Nature of Statistical Learning Theory.</w:t>
      </w:r>
      <w:r w:rsidRPr="00BC4DCD">
        <w:rPr>
          <w:rFonts w:ascii="Times New Roman" w:hAnsi="Times New Roman" w:cs="Times New Roman"/>
          <w:sz w:val="24"/>
          <w:szCs w:val="24"/>
        </w:rPr>
        <w:t> Springer.</w:t>
      </w:r>
    </w:p>
    <w:p w14:paraId="69F5B17E" w14:textId="39011D3A" w:rsidR="00F02FF8" w:rsidRPr="00DA6449" w:rsidRDefault="00F02FF8" w:rsidP="00BC4DCD">
      <w:pPr>
        <w:numPr>
          <w:ilvl w:val="0"/>
          <w:numId w:val="2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C4DCD">
        <w:rPr>
          <w:rFonts w:ascii="Times New Roman" w:hAnsi="Times New Roman" w:cs="Times New Roman"/>
          <w:sz w:val="24"/>
          <w:szCs w:val="24"/>
        </w:rPr>
        <w:t>Streamlit Documentation. </w:t>
      </w:r>
      <w:hyperlink r:id="rId8" w:history="1">
        <w:r w:rsidRPr="00BC4DCD">
          <w:rPr>
            <w:rStyle w:val="Hyperlink"/>
            <w:rFonts w:ascii="Times New Roman" w:hAnsi="Times New Roman" w:cs="Times New Roman"/>
            <w:sz w:val="24"/>
            <w:szCs w:val="24"/>
          </w:rPr>
          <w:t>https://docs.streamlit.io/</w:t>
        </w:r>
      </w:hyperlink>
      <w:r w:rsidR="00DA6449">
        <w:t xml:space="preserve"> </w:t>
      </w:r>
    </w:p>
    <w:p w14:paraId="5C883AA6" w14:textId="77777777" w:rsidR="00DA6449" w:rsidRDefault="00DA6449" w:rsidP="00DA6449">
      <w:pPr>
        <w:spacing w:line="360" w:lineRule="auto"/>
      </w:pPr>
    </w:p>
    <w:p w14:paraId="15B9849C" w14:textId="77777777" w:rsidR="00DA6449" w:rsidRDefault="00DA6449" w:rsidP="00DA6449">
      <w:pPr>
        <w:spacing w:line="360" w:lineRule="auto"/>
      </w:pPr>
    </w:p>
    <w:p w14:paraId="556A52A5" w14:textId="77777777" w:rsidR="00DA6449" w:rsidRPr="00BC4DCD" w:rsidRDefault="00DA6449" w:rsidP="00DA6449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1C38E397" w14:textId="74E7BA01" w:rsidR="00DA6449" w:rsidRDefault="00DA6449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3A7D2F7E" w14:textId="1A5B45ED" w:rsidR="00DA6449" w:rsidRDefault="00DA6449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A965037" wp14:editId="6E63E5B8">
            <wp:extent cx="6470015" cy="3711226"/>
            <wp:effectExtent l="0" t="0" r="6985" b="3810"/>
            <wp:docPr id="11861106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6110680" name="Picture 1186110680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02453" cy="37298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1CE939" w14:textId="3048A80E" w:rsidR="00DA6449" w:rsidRDefault="00F97A04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42F3E351" wp14:editId="03D7BA22">
            <wp:extent cx="5731510" cy="3107055"/>
            <wp:effectExtent l="0" t="0" r="2540" b="0"/>
            <wp:docPr id="104081728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0817283" name="Picture 1040817283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0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C5CF7B1" wp14:editId="20875BC1">
            <wp:extent cx="5731510" cy="3105150"/>
            <wp:effectExtent l="0" t="0" r="2540" b="0"/>
            <wp:docPr id="135976392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9763928" name="Picture 1359763928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68AA4E5E" wp14:editId="5943FE80">
            <wp:extent cx="5731510" cy="3119120"/>
            <wp:effectExtent l="0" t="0" r="2540" b="5080"/>
            <wp:docPr id="118365270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3652707" name="Picture 1183652707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19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421A305" wp14:editId="38240797">
            <wp:extent cx="5731510" cy="3175000"/>
            <wp:effectExtent l="0" t="0" r="2540" b="6350"/>
            <wp:docPr id="59950629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9506298" name="Picture 599506298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7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5115EB26" wp14:editId="188EC4E3">
            <wp:extent cx="5731510" cy="3095625"/>
            <wp:effectExtent l="0" t="0" r="2540" b="9525"/>
            <wp:docPr id="201983948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9839486" name="Picture 2019839486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5979842" wp14:editId="13394EC0">
            <wp:extent cx="5731510" cy="3116580"/>
            <wp:effectExtent l="0" t="0" r="2540" b="7620"/>
            <wp:docPr id="103662829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6628291" name="Picture 1036628291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16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5FE3F00B" wp14:editId="5F9FDEF5">
            <wp:extent cx="5731510" cy="3117215"/>
            <wp:effectExtent l="0" t="0" r="2540" b="6985"/>
            <wp:docPr id="75646518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6465188" name="Picture 756465188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17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40F4DC" w14:textId="034B42DA" w:rsidR="00E51085" w:rsidRPr="00BC4DCD" w:rsidRDefault="00F97A04" w:rsidP="00BC4D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8A69654" wp14:editId="0F9B9B42">
            <wp:extent cx="5731510" cy="3114040"/>
            <wp:effectExtent l="0" t="0" r="2540" b="0"/>
            <wp:docPr id="434959470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959470" name="Picture 434959470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14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51085" w:rsidRPr="00BC4DC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C67E1"/>
    <w:multiLevelType w:val="multilevel"/>
    <w:tmpl w:val="D346A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10F251B"/>
    <w:multiLevelType w:val="multilevel"/>
    <w:tmpl w:val="84088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5587720"/>
    <w:multiLevelType w:val="multilevel"/>
    <w:tmpl w:val="D70A29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F3A2353"/>
    <w:multiLevelType w:val="multilevel"/>
    <w:tmpl w:val="D3F4D5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52E16DF"/>
    <w:multiLevelType w:val="multilevel"/>
    <w:tmpl w:val="3F1C80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C0741B2"/>
    <w:multiLevelType w:val="multilevel"/>
    <w:tmpl w:val="276A8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30590F88"/>
    <w:multiLevelType w:val="multilevel"/>
    <w:tmpl w:val="EA28A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32AA66BC"/>
    <w:multiLevelType w:val="multilevel"/>
    <w:tmpl w:val="030C51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4A14060"/>
    <w:multiLevelType w:val="multilevel"/>
    <w:tmpl w:val="CB5E5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42F44008"/>
    <w:multiLevelType w:val="multilevel"/>
    <w:tmpl w:val="57802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48BC078B"/>
    <w:multiLevelType w:val="multilevel"/>
    <w:tmpl w:val="255474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D591D8B"/>
    <w:multiLevelType w:val="multilevel"/>
    <w:tmpl w:val="49060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53510D86"/>
    <w:multiLevelType w:val="multilevel"/>
    <w:tmpl w:val="DF9E5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69E13867"/>
    <w:multiLevelType w:val="multilevel"/>
    <w:tmpl w:val="0B123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6B336232"/>
    <w:multiLevelType w:val="multilevel"/>
    <w:tmpl w:val="EC3669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B4D3C7A"/>
    <w:multiLevelType w:val="multilevel"/>
    <w:tmpl w:val="B254C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6E98014B"/>
    <w:multiLevelType w:val="multilevel"/>
    <w:tmpl w:val="89FAB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73B11EF4"/>
    <w:multiLevelType w:val="multilevel"/>
    <w:tmpl w:val="3AF638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6E0372D"/>
    <w:multiLevelType w:val="multilevel"/>
    <w:tmpl w:val="F11AF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7DC54289"/>
    <w:multiLevelType w:val="multilevel"/>
    <w:tmpl w:val="9758A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7E6C5860"/>
    <w:multiLevelType w:val="multilevel"/>
    <w:tmpl w:val="23E8D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288858246">
    <w:abstractNumId w:val="1"/>
  </w:num>
  <w:num w:numId="2" w16cid:durableId="1215317874">
    <w:abstractNumId w:val="16"/>
  </w:num>
  <w:num w:numId="3" w16cid:durableId="619343206">
    <w:abstractNumId w:val="7"/>
  </w:num>
  <w:num w:numId="4" w16cid:durableId="1049108534">
    <w:abstractNumId w:val="11"/>
  </w:num>
  <w:num w:numId="5" w16cid:durableId="1937249047">
    <w:abstractNumId w:val="12"/>
  </w:num>
  <w:num w:numId="6" w16cid:durableId="59989650">
    <w:abstractNumId w:val="0"/>
  </w:num>
  <w:num w:numId="7" w16cid:durableId="2049992462">
    <w:abstractNumId w:val="10"/>
  </w:num>
  <w:num w:numId="8" w16cid:durableId="2106147209">
    <w:abstractNumId w:val="9"/>
  </w:num>
  <w:num w:numId="9" w16cid:durableId="851451693">
    <w:abstractNumId w:val="13"/>
  </w:num>
  <w:num w:numId="10" w16cid:durableId="755328336">
    <w:abstractNumId w:val="8"/>
  </w:num>
  <w:num w:numId="11" w16cid:durableId="610819324">
    <w:abstractNumId w:val="17"/>
  </w:num>
  <w:num w:numId="12" w16cid:durableId="1675690486">
    <w:abstractNumId w:val="18"/>
  </w:num>
  <w:num w:numId="13" w16cid:durableId="1063138136">
    <w:abstractNumId w:val="2"/>
  </w:num>
  <w:num w:numId="14" w16cid:durableId="1535852593">
    <w:abstractNumId w:val="20"/>
  </w:num>
  <w:num w:numId="15" w16cid:durableId="2110075911">
    <w:abstractNumId w:val="15"/>
  </w:num>
  <w:num w:numId="16" w16cid:durableId="420180992">
    <w:abstractNumId w:val="6"/>
  </w:num>
  <w:num w:numId="17" w16cid:durableId="632490488">
    <w:abstractNumId w:val="19"/>
  </w:num>
  <w:num w:numId="18" w16cid:durableId="1178160473">
    <w:abstractNumId w:val="5"/>
  </w:num>
  <w:num w:numId="19" w16cid:durableId="1367028643">
    <w:abstractNumId w:val="4"/>
  </w:num>
  <w:num w:numId="20" w16cid:durableId="615135111">
    <w:abstractNumId w:val="3"/>
  </w:num>
  <w:num w:numId="21" w16cid:durableId="7890873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3C69"/>
    <w:rsid w:val="00372622"/>
    <w:rsid w:val="005C4C9B"/>
    <w:rsid w:val="005E7E4B"/>
    <w:rsid w:val="00A6171C"/>
    <w:rsid w:val="00A62146"/>
    <w:rsid w:val="00BC4DCD"/>
    <w:rsid w:val="00BD6304"/>
    <w:rsid w:val="00DA6449"/>
    <w:rsid w:val="00DD4395"/>
    <w:rsid w:val="00E51085"/>
    <w:rsid w:val="00E85BF0"/>
    <w:rsid w:val="00F02FF8"/>
    <w:rsid w:val="00F97A04"/>
    <w:rsid w:val="00FD3C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B4C6D9"/>
  <w15:chartTrackingRefBased/>
  <w15:docId w15:val="{B3FBD5B9-CDCC-4C15-A8F8-4B603C2CBB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IN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D3C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D3C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D3C6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3C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3C6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3C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3C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3C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3C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D3C69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D3C69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D3C69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3C6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3C6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3C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3C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3C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3C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D3C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FD3C69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3C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FD3C69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FD3C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3C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D3C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3C6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3C6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3C6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D3C69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02FF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02FF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cs.streamlit.io/" TargetMode="External"/><Relationship Id="rId13" Type="http://schemas.openxmlformats.org/officeDocument/2006/relationships/image" Target="media/image5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scikit-learn.org/stable/modules/generated/sklearn.model_selection.GridSearchCV.html" TargetMode="Externa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1" Type="http://schemas.openxmlformats.org/officeDocument/2006/relationships/numbering" Target="numbering.xml"/><Relationship Id="rId6" Type="http://schemas.openxmlformats.org/officeDocument/2006/relationships/hyperlink" Target="https://scikit-learn.org/stable/modules/generated/sklearn.compose.TransformedTargetRegressor.html" TargetMode="External"/><Relationship Id="rId11" Type="http://schemas.openxmlformats.org/officeDocument/2006/relationships/image" Target="media/image3.png"/><Relationship Id="rId5" Type="http://schemas.openxmlformats.org/officeDocument/2006/relationships/hyperlink" Target="https://indiadataportal.com/p/area-production-yield-apy" TargetMode="Externa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23</Pages>
  <Words>2730</Words>
  <Characters>15567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shravanisg188@outlook.com</dc:creator>
  <cp:keywords/>
  <dc:description/>
  <cp:lastModifiedBy>shravanisg188@outlook.com</cp:lastModifiedBy>
  <cp:revision>10</cp:revision>
  <cp:lastPrinted>2026-10-02T13:59:00Z</cp:lastPrinted>
  <dcterms:created xsi:type="dcterms:W3CDTF">2026-10-02T13:52:00Z</dcterms:created>
  <dcterms:modified xsi:type="dcterms:W3CDTF">2026-10-02T14:03:00Z</dcterms:modified>
</cp:coreProperties>
</file>