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AF137" w14:textId="068C2D9E" w:rsidR="00F71A26" w:rsidRPr="00B8415E" w:rsidRDefault="00EB6C3C" w:rsidP="00F71A26">
      <w:pPr>
        <w:rPr>
          <w:rFonts w:ascii="Times New Roman" w:eastAsiaTheme="minorEastAsia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1B4EF82" wp14:editId="1DEF6961">
            <wp:extent cx="5274310" cy="3246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A8A4" w14:textId="1D3FDE4D" w:rsidR="00F71A26" w:rsidRPr="00B8415E" w:rsidRDefault="00F71A26" w:rsidP="00F71A26">
      <w:pPr>
        <w:rPr>
          <w:rFonts w:ascii="Times New Roman" w:eastAsiaTheme="minorEastAsia" w:hAnsi="Times New Roman" w:cs="Times New Roman"/>
          <w:szCs w:val="24"/>
        </w:rPr>
      </w:pPr>
      <w:r w:rsidRPr="00B8415E">
        <w:rPr>
          <w:rFonts w:ascii="Times New Roman" w:eastAsiaTheme="minorEastAsia" w:hAnsi="Times New Roman" w:cs="Times New Roman"/>
          <w:b/>
          <w:bCs/>
          <w:szCs w:val="24"/>
        </w:rPr>
        <w:t>Figure S1.</w:t>
      </w:r>
      <w:r w:rsidRPr="00B8415E">
        <w:rPr>
          <w:rFonts w:ascii="Times New Roman" w:eastAsiaTheme="minorEastAsia" w:hAnsi="Times New Roman" w:cs="Times New Roman"/>
          <w:szCs w:val="24"/>
        </w:rPr>
        <w:t xml:space="preserve"> </w:t>
      </w:r>
      <w:r w:rsidR="00C034A6" w:rsidRPr="006B2667">
        <w:rPr>
          <w:rFonts w:ascii="Times New Roman" w:eastAsiaTheme="minorEastAsia" w:hAnsi="Times New Roman" w:cs="Times New Roman"/>
          <w:b/>
          <w:bCs/>
        </w:rPr>
        <w:t>Performance of NeRV-3D with different conversion factors on low-resolution data</w:t>
      </w:r>
      <w:r w:rsidR="00C034A6" w:rsidRPr="006B2667">
        <w:rPr>
          <w:rFonts w:ascii="Times New Roman" w:eastAsiaTheme="minorEastAsia" w:hAnsi="Times New Roman" w:cs="Times New Roman"/>
        </w:rPr>
        <w:t xml:space="preserve">. (A) The comparison of PCC, SCC, RMSE between the </w:t>
      </w:r>
      <w:r w:rsidR="00C034A6" w:rsidRPr="006B2667">
        <w:rPr>
          <w:rFonts w:ascii="Times New Roman" w:hAnsi="Times New Roman" w:cs="Times New Roman"/>
        </w:rPr>
        <w:t>Euclidean</w:t>
      </w:r>
      <w:r w:rsidR="00C034A6" w:rsidRPr="006B2667">
        <w:rPr>
          <w:rFonts w:ascii="Times New Roman" w:eastAsiaTheme="minorEastAsia" w:hAnsi="Times New Roman" w:cs="Times New Roman"/>
        </w:rPr>
        <w:t xml:space="preserve"> distance calculated from constructed structure and distance converted from the simulated Hi-C contact matrix. (B) The comparison of PCC, SCC, RMSE between the </w:t>
      </w:r>
      <w:r w:rsidR="00C034A6" w:rsidRPr="006B2667">
        <w:rPr>
          <w:rFonts w:ascii="Times New Roman" w:hAnsi="Times New Roman" w:cs="Times New Roman"/>
        </w:rPr>
        <w:t>Euclidean</w:t>
      </w:r>
      <w:r w:rsidR="00C034A6" w:rsidRPr="006B2667">
        <w:rPr>
          <w:rFonts w:ascii="Times New Roman" w:eastAsiaTheme="minorEastAsia" w:hAnsi="Times New Roman" w:cs="Times New Roman"/>
        </w:rPr>
        <w:t xml:space="preserve"> distance calculated from constructed structure and simulated structure. (C) The comparison of the ground truth simulated structure and reconstructed structures calculated by NeRV-3D with different α value. The simulated dataset used in figure a, b, c </w:t>
      </w:r>
      <w:r w:rsidR="00C034A6">
        <w:rPr>
          <w:rFonts w:ascii="Times New Roman" w:eastAsiaTheme="minorEastAsia" w:hAnsi="Times New Roman" w:cs="Times New Roman"/>
        </w:rPr>
        <w:t>is the simulated Helix structure</w:t>
      </w:r>
      <w:r w:rsidR="00C034A6" w:rsidRPr="006B2667">
        <w:rPr>
          <w:rFonts w:ascii="Times New Roman" w:eastAsiaTheme="minorEastAsia" w:hAnsi="Times New Roman" w:cs="Times New Roman"/>
        </w:rPr>
        <w:t>.</w:t>
      </w:r>
    </w:p>
    <w:p w14:paraId="7933B54C" w14:textId="7813D0D7" w:rsidR="00D27539" w:rsidRPr="00C034A6" w:rsidRDefault="00D27539">
      <w:pPr>
        <w:rPr>
          <w:rFonts w:eastAsiaTheme="minorEastAsia"/>
        </w:rPr>
      </w:pPr>
    </w:p>
    <w:p w14:paraId="2B3FC683" w14:textId="145AD9FA" w:rsidR="00661194" w:rsidRDefault="00661194">
      <w:pPr>
        <w:rPr>
          <w:rFonts w:eastAsiaTheme="minorEastAsia"/>
        </w:rPr>
      </w:pPr>
    </w:p>
    <w:p w14:paraId="66DCACD3" w14:textId="38818BD8" w:rsidR="00EF7F18" w:rsidRDefault="005753CB">
      <w:pPr>
        <w:rPr>
          <w:rFonts w:ascii="Times New Roman" w:eastAsiaTheme="minorEastAsia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B3B040F" wp14:editId="2AC83930">
            <wp:extent cx="5274310" cy="50298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0899" w14:textId="039BF10C" w:rsidR="008213A5" w:rsidRPr="00CC34F4" w:rsidRDefault="00EF7F18" w:rsidP="008213A5">
      <w:pPr>
        <w:rPr>
          <w:rFonts w:ascii="Times New Roman" w:eastAsiaTheme="minorEastAsia" w:hAnsi="Times New Roman" w:cs="Times New Roman"/>
          <w:szCs w:val="20"/>
        </w:rPr>
      </w:pPr>
      <w:r w:rsidRPr="00384065">
        <w:rPr>
          <w:rFonts w:ascii="Times New Roman" w:eastAsiaTheme="minorEastAsia" w:hAnsi="Times New Roman" w:cs="Times New Roman" w:hint="eastAsia"/>
          <w:b/>
          <w:bCs/>
          <w:szCs w:val="24"/>
        </w:rPr>
        <w:t>Figure</w:t>
      </w:r>
      <w:r w:rsidRPr="00384065">
        <w:rPr>
          <w:rFonts w:ascii="Times New Roman" w:eastAsiaTheme="minorEastAsia" w:hAnsi="Times New Roman" w:cs="Times New Roman"/>
          <w:b/>
          <w:bCs/>
          <w:szCs w:val="24"/>
        </w:rPr>
        <w:t xml:space="preserve"> S</w:t>
      </w:r>
      <w:r w:rsidR="00F8415D">
        <w:rPr>
          <w:rFonts w:ascii="Times New Roman" w:eastAsiaTheme="minorEastAsia" w:hAnsi="Times New Roman" w:cs="Times New Roman"/>
          <w:b/>
          <w:bCs/>
          <w:szCs w:val="24"/>
        </w:rPr>
        <w:t>2</w:t>
      </w:r>
      <w:r w:rsidRPr="00384065">
        <w:rPr>
          <w:rFonts w:ascii="Times New Roman" w:eastAsiaTheme="minorEastAsia" w:hAnsi="Times New Roman" w:cs="Times New Roman"/>
          <w:szCs w:val="24"/>
        </w:rPr>
        <w:t>.</w:t>
      </w:r>
      <w:r w:rsidR="008213A5" w:rsidRPr="008213A5">
        <w:rPr>
          <w:rFonts w:ascii="Times New Roman" w:eastAsiaTheme="minorEastAsia" w:hAnsi="Times New Roman" w:cs="Times New Roman"/>
          <w:b/>
          <w:bCs/>
          <w:szCs w:val="20"/>
        </w:rPr>
        <w:t xml:space="preserve"> 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>Performance of NeRV-3D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>-DC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 xml:space="preserve"> with different conversion factors 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and division bins 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 xml:space="preserve">on 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5 kb 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>resolution data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 of chromosome 2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>0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 in IMR90</w:t>
      </w:r>
      <w:r w:rsidR="008213A5" w:rsidRPr="00CC34F4">
        <w:rPr>
          <w:rFonts w:ascii="Times New Roman" w:eastAsiaTheme="minorEastAsia" w:hAnsi="Times New Roman" w:cs="Times New Roman"/>
          <w:szCs w:val="20"/>
        </w:rPr>
        <w:t>.</w:t>
      </w:r>
      <w:r w:rsidR="008213A5">
        <w:rPr>
          <w:rFonts w:ascii="Times New Roman" w:eastAsiaTheme="minorEastAsia" w:hAnsi="Times New Roman" w:cs="Times New Roman"/>
          <w:szCs w:val="20"/>
        </w:rPr>
        <w:t xml:space="preserve"> </w:t>
      </w:r>
      <w:r w:rsidR="008213A5">
        <w:rPr>
          <w:rFonts w:ascii="Times New Roman" w:eastAsiaTheme="minorEastAsia" w:hAnsi="Times New Roman" w:cs="Times New Roman" w:hint="eastAsia"/>
          <w:szCs w:val="20"/>
        </w:rPr>
        <w:t>(</w:t>
      </w:r>
      <w:r w:rsidR="008213A5">
        <w:rPr>
          <w:rFonts w:ascii="Times New Roman" w:eastAsiaTheme="minorEastAsia" w:hAnsi="Times New Roman" w:cs="Times New Roman"/>
          <w:szCs w:val="20"/>
        </w:rPr>
        <w:t xml:space="preserve">A) 3D visualization of chromosome structures reconstructed by NeRV-3D-DC when setting </w:t>
      </w:r>
      <w:r w:rsidR="008213A5">
        <w:rPr>
          <w:rFonts w:ascii="Times New Roman" w:eastAsiaTheme="minorEastAsia" w:hAnsi="Times New Roman" w:cs="Times New Roman" w:hint="eastAsia"/>
          <w:szCs w:val="20"/>
        </w:rPr>
        <w:t>α</w:t>
      </w:r>
      <w:r w:rsidR="008213A5">
        <w:rPr>
          <w:rFonts w:ascii="Times New Roman" w:eastAsiaTheme="minorEastAsia" w:hAnsi="Times New Roman" w:cs="Times New Roman"/>
          <w:szCs w:val="20"/>
        </w:rPr>
        <w:t xml:space="preserve"> value ranging from 0.1 to 0.8, </w:t>
      </w:r>
      <w:r w:rsidR="008213A5" w:rsidRPr="006818F2">
        <w:rPr>
          <w:rFonts w:ascii="Times New Roman" w:eastAsiaTheme="minorEastAsia" w:hAnsi="Times New Roman" w:cs="Times New Roman"/>
          <w:szCs w:val="20"/>
        </w:rPr>
        <w:t>division bins 100 and 400. (B, D)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 </w:t>
      </w:r>
      <w:r w:rsidR="008213A5" w:rsidRPr="00CC34F4">
        <w:rPr>
          <w:rFonts w:ascii="Times New Roman" w:eastAsiaTheme="minorEastAsia" w:hAnsi="Times New Roman" w:cs="Times New Roman"/>
          <w:szCs w:val="20"/>
        </w:rPr>
        <w:t xml:space="preserve">The comparison of PCC, SCC, RMSE between the </w:t>
      </w:r>
      <w:r w:rsidR="008213A5" w:rsidRPr="00CC34F4">
        <w:rPr>
          <w:rFonts w:ascii="Times New Roman" w:hAnsi="Times New Roman" w:cs="Times New Roman"/>
          <w:szCs w:val="20"/>
        </w:rPr>
        <w:t>Euclidean</w:t>
      </w:r>
      <w:r w:rsidR="008213A5" w:rsidRPr="00CC34F4">
        <w:rPr>
          <w:rFonts w:ascii="Times New Roman" w:eastAsiaTheme="minorEastAsia" w:hAnsi="Times New Roman" w:cs="Times New Roman"/>
          <w:szCs w:val="20"/>
        </w:rPr>
        <w:t xml:space="preserve"> distance calculated from constructed structure and distance converted from the Hi-C contact matrix.</w:t>
      </w:r>
      <w:r w:rsidR="008213A5">
        <w:rPr>
          <w:rFonts w:ascii="Times New Roman" w:eastAsiaTheme="minorEastAsia" w:hAnsi="Times New Roman" w:cs="Times New Roman"/>
          <w:szCs w:val="20"/>
        </w:rPr>
        <w:t xml:space="preserve"> (C, D) The comparison of similarity between FISH and reconstructed structures using RMSE metric.</w:t>
      </w:r>
    </w:p>
    <w:p w14:paraId="04848F56" w14:textId="3FD3C500" w:rsidR="00EF7F18" w:rsidRPr="008213A5" w:rsidRDefault="00EF7F18">
      <w:pPr>
        <w:rPr>
          <w:rFonts w:ascii="Times New Roman" w:eastAsiaTheme="minorEastAsia" w:hAnsi="Times New Roman" w:cs="Times New Roman"/>
          <w:szCs w:val="24"/>
        </w:rPr>
      </w:pPr>
    </w:p>
    <w:p w14:paraId="2DBFE81A" w14:textId="36380556" w:rsidR="005753CB" w:rsidRDefault="005753CB">
      <w:pPr>
        <w:rPr>
          <w:rFonts w:ascii="Times New Roman" w:eastAsiaTheme="minorEastAsia" w:hAnsi="Times New Roman" w:cs="Times New Roman"/>
          <w:szCs w:val="24"/>
        </w:rPr>
      </w:pPr>
    </w:p>
    <w:p w14:paraId="1E31908E" w14:textId="7B492287" w:rsidR="005753CB" w:rsidRDefault="005753CB">
      <w:pPr>
        <w:rPr>
          <w:rFonts w:ascii="Times New Roman" w:eastAsiaTheme="minorEastAsia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6D543C2" wp14:editId="77AB2220">
            <wp:extent cx="5274310" cy="5444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1648" w14:textId="09A9BC9C" w:rsidR="008213A5" w:rsidRPr="00CC34F4" w:rsidRDefault="005753CB" w:rsidP="008213A5">
      <w:pPr>
        <w:rPr>
          <w:rFonts w:ascii="Times New Roman" w:eastAsiaTheme="minorEastAsia" w:hAnsi="Times New Roman" w:cs="Times New Roman"/>
          <w:szCs w:val="20"/>
        </w:rPr>
      </w:pPr>
      <w:r w:rsidRPr="00384065">
        <w:rPr>
          <w:rFonts w:ascii="Times New Roman" w:eastAsiaTheme="minorEastAsia" w:hAnsi="Times New Roman" w:cs="Times New Roman" w:hint="eastAsia"/>
          <w:b/>
          <w:bCs/>
          <w:szCs w:val="24"/>
        </w:rPr>
        <w:t>Figure</w:t>
      </w:r>
      <w:r w:rsidRPr="00384065">
        <w:rPr>
          <w:rFonts w:ascii="Times New Roman" w:eastAsiaTheme="minorEastAsia" w:hAnsi="Times New Roman" w:cs="Times New Roman"/>
          <w:b/>
          <w:bCs/>
          <w:szCs w:val="24"/>
        </w:rPr>
        <w:t xml:space="preserve"> S</w:t>
      </w:r>
      <w:r w:rsidR="00F8415D">
        <w:rPr>
          <w:rFonts w:ascii="Times New Roman" w:eastAsiaTheme="minorEastAsia" w:hAnsi="Times New Roman" w:cs="Times New Roman"/>
          <w:b/>
          <w:bCs/>
          <w:szCs w:val="24"/>
        </w:rPr>
        <w:t>3</w:t>
      </w:r>
      <w:r w:rsidRPr="00384065">
        <w:rPr>
          <w:rFonts w:ascii="Times New Roman" w:eastAsiaTheme="minorEastAsia" w:hAnsi="Times New Roman" w:cs="Times New Roman"/>
          <w:szCs w:val="24"/>
        </w:rPr>
        <w:t>.</w:t>
      </w:r>
      <w:r w:rsidR="008213A5" w:rsidRPr="008213A5">
        <w:rPr>
          <w:rFonts w:ascii="Times New Roman" w:eastAsiaTheme="minorEastAsia" w:hAnsi="Times New Roman" w:cs="Times New Roman"/>
          <w:b/>
          <w:bCs/>
          <w:szCs w:val="20"/>
        </w:rPr>
        <w:t xml:space="preserve"> 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>Performance of NeRV-3D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>-DC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 xml:space="preserve"> with different conversion factors 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and division bins 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 xml:space="preserve">on 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5 kb </w:t>
      </w:r>
      <w:r w:rsidR="008213A5" w:rsidRPr="00CC34F4">
        <w:rPr>
          <w:rFonts w:ascii="Times New Roman" w:eastAsiaTheme="minorEastAsia" w:hAnsi="Times New Roman" w:cs="Times New Roman"/>
          <w:b/>
          <w:bCs/>
          <w:szCs w:val="20"/>
        </w:rPr>
        <w:t>resolution data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 of chromosome 2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>2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 in IMR90</w:t>
      </w:r>
      <w:r w:rsidR="008213A5" w:rsidRPr="00CC34F4">
        <w:rPr>
          <w:rFonts w:ascii="Times New Roman" w:eastAsiaTheme="minorEastAsia" w:hAnsi="Times New Roman" w:cs="Times New Roman"/>
          <w:szCs w:val="20"/>
        </w:rPr>
        <w:t>.</w:t>
      </w:r>
      <w:r w:rsidR="008213A5">
        <w:rPr>
          <w:rFonts w:ascii="Times New Roman" w:eastAsiaTheme="minorEastAsia" w:hAnsi="Times New Roman" w:cs="Times New Roman"/>
          <w:szCs w:val="20"/>
        </w:rPr>
        <w:t xml:space="preserve"> </w:t>
      </w:r>
      <w:r w:rsidR="008213A5">
        <w:rPr>
          <w:rFonts w:ascii="Times New Roman" w:eastAsiaTheme="minorEastAsia" w:hAnsi="Times New Roman" w:cs="Times New Roman" w:hint="eastAsia"/>
          <w:szCs w:val="20"/>
        </w:rPr>
        <w:t>(</w:t>
      </w:r>
      <w:r w:rsidR="008213A5">
        <w:rPr>
          <w:rFonts w:ascii="Times New Roman" w:eastAsiaTheme="minorEastAsia" w:hAnsi="Times New Roman" w:cs="Times New Roman"/>
          <w:szCs w:val="20"/>
        </w:rPr>
        <w:t xml:space="preserve">A) 3D visualization of chromosome structures reconstructed by NeRV-3D-DC when setting </w:t>
      </w:r>
      <w:r w:rsidR="008213A5">
        <w:rPr>
          <w:rFonts w:ascii="Times New Roman" w:eastAsiaTheme="minorEastAsia" w:hAnsi="Times New Roman" w:cs="Times New Roman" w:hint="eastAsia"/>
          <w:szCs w:val="20"/>
        </w:rPr>
        <w:t>α</w:t>
      </w:r>
      <w:r w:rsidR="008213A5">
        <w:rPr>
          <w:rFonts w:ascii="Times New Roman" w:eastAsiaTheme="minorEastAsia" w:hAnsi="Times New Roman" w:cs="Times New Roman"/>
          <w:szCs w:val="20"/>
        </w:rPr>
        <w:t xml:space="preserve"> value ranging from 0.1 to 0.8, </w:t>
      </w:r>
      <w:r w:rsidR="008213A5" w:rsidRPr="006818F2">
        <w:rPr>
          <w:rFonts w:ascii="Times New Roman" w:eastAsiaTheme="minorEastAsia" w:hAnsi="Times New Roman" w:cs="Times New Roman"/>
          <w:szCs w:val="20"/>
        </w:rPr>
        <w:t>division bins 100 and 400. (B, D)</w:t>
      </w:r>
      <w:r w:rsidR="008213A5">
        <w:rPr>
          <w:rFonts w:ascii="Times New Roman" w:eastAsiaTheme="minorEastAsia" w:hAnsi="Times New Roman" w:cs="Times New Roman"/>
          <w:b/>
          <w:bCs/>
          <w:szCs w:val="20"/>
        </w:rPr>
        <w:t xml:space="preserve"> </w:t>
      </w:r>
      <w:r w:rsidR="008213A5" w:rsidRPr="00CC34F4">
        <w:rPr>
          <w:rFonts w:ascii="Times New Roman" w:eastAsiaTheme="minorEastAsia" w:hAnsi="Times New Roman" w:cs="Times New Roman"/>
          <w:szCs w:val="20"/>
        </w:rPr>
        <w:t xml:space="preserve">The comparison of PCC, SCC, RMSE between the </w:t>
      </w:r>
      <w:r w:rsidR="008213A5" w:rsidRPr="00CC34F4">
        <w:rPr>
          <w:rFonts w:ascii="Times New Roman" w:hAnsi="Times New Roman" w:cs="Times New Roman"/>
          <w:szCs w:val="20"/>
        </w:rPr>
        <w:t>Euclidean</w:t>
      </w:r>
      <w:r w:rsidR="008213A5" w:rsidRPr="00CC34F4">
        <w:rPr>
          <w:rFonts w:ascii="Times New Roman" w:eastAsiaTheme="minorEastAsia" w:hAnsi="Times New Roman" w:cs="Times New Roman"/>
          <w:szCs w:val="20"/>
        </w:rPr>
        <w:t xml:space="preserve"> distance calculated from constructed structure and distance converted from the Hi-C contact matrix.</w:t>
      </w:r>
      <w:r w:rsidR="008213A5">
        <w:rPr>
          <w:rFonts w:ascii="Times New Roman" w:eastAsiaTheme="minorEastAsia" w:hAnsi="Times New Roman" w:cs="Times New Roman"/>
          <w:szCs w:val="20"/>
        </w:rPr>
        <w:t xml:space="preserve"> (C, D) The comparison of similarity between FISH and reconstructed structures using RMSE metric.</w:t>
      </w:r>
    </w:p>
    <w:p w14:paraId="4465FE3E" w14:textId="5D126F1E" w:rsidR="005753CB" w:rsidRPr="008213A5" w:rsidRDefault="005753CB" w:rsidP="005753CB">
      <w:pPr>
        <w:rPr>
          <w:rFonts w:ascii="Times New Roman" w:eastAsiaTheme="minorEastAsia" w:hAnsi="Times New Roman" w:cs="Times New Roman"/>
          <w:szCs w:val="24"/>
        </w:rPr>
      </w:pPr>
    </w:p>
    <w:p w14:paraId="3FBE8D74" w14:textId="77777777" w:rsidR="005753CB" w:rsidRPr="00183A4F" w:rsidRDefault="005753CB">
      <w:pPr>
        <w:rPr>
          <w:rFonts w:ascii="Times New Roman" w:eastAsiaTheme="minorEastAsia" w:hAnsi="Times New Roman" w:cs="Times New Roman" w:hint="eastAsia"/>
          <w:szCs w:val="24"/>
        </w:rPr>
      </w:pPr>
    </w:p>
    <w:sectPr w:rsidR="005753CB" w:rsidRPr="00183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3C342" w14:textId="77777777" w:rsidR="004318B3" w:rsidRDefault="004318B3" w:rsidP="00661194">
      <w:r>
        <w:separator/>
      </w:r>
    </w:p>
  </w:endnote>
  <w:endnote w:type="continuationSeparator" w:id="0">
    <w:p w14:paraId="0A84C76A" w14:textId="77777777" w:rsidR="004318B3" w:rsidRDefault="004318B3" w:rsidP="00661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D8E46" w14:textId="77777777" w:rsidR="004318B3" w:rsidRDefault="004318B3" w:rsidP="00661194">
      <w:r>
        <w:separator/>
      </w:r>
    </w:p>
  </w:footnote>
  <w:footnote w:type="continuationSeparator" w:id="0">
    <w:p w14:paraId="0CE3C34B" w14:textId="77777777" w:rsidR="004318B3" w:rsidRDefault="004318B3" w:rsidP="006611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A26"/>
    <w:rsid w:val="000B58A5"/>
    <w:rsid w:val="000C2714"/>
    <w:rsid w:val="00130032"/>
    <w:rsid w:val="00183A4F"/>
    <w:rsid w:val="00187905"/>
    <w:rsid w:val="001D01CB"/>
    <w:rsid w:val="00232CE5"/>
    <w:rsid w:val="002A70EB"/>
    <w:rsid w:val="00310C43"/>
    <w:rsid w:val="00336B79"/>
    <w:rsid w:val="0035044B"/>
    <w:rsid w:val="00360B5C"/>
    <w:rsid w:val="00384065"/>
    <w:rsid w:val="003D47D1"/>
    <w:rsid w:val="00407503"/>
    <w:rsid w:val="00421DE5"/>
    <w:rsid w:val="004318B3"/>
    <w:rsid w:val="0047627E"/>
    <w:rsid w:val="004F666F"/>
    <w:rsid w:val="00534D4D"/>
    <w:rsid w:val="005753CB"/>
    <w:rsid w:val="00631E92"/>
    <w:rsid w:val="00633515"/>
    <w:rsid w:val="00661194"/>
    <w:rsid w:val="006C16DC"/>
    <w:rsid w:val="006C3275"/>
    <w:rsid w:val="007279ED"/>
    <w:rsid w:val="007B184C"/>
    <w:rsid w:val="007E25F5"/>
    <w:rsid w:val="008213A5"/>
    <w:rsid w:val="0082560A"/>
    <w:rsid w:val="008B0642"/>
    <w:rsid w:val="00963225"/>
    <w:rsid w:val="009A7CA7"/>
    <w:rsid w:val="00A34887"/>
    <w:rsid w:val="00A42720"/>
    <w:rsid w:val="00A61C1E"/>
    <w:rsid w:val="00AF3E7D"/>
    <w:rsid w:val="00B45AE5"/>
    <w:rsid w:val="00B60D91"/>
    <w:rsid w:val="00C034A6"/>
    <w:rsid w:val="00C55260"/>
    <w:rsid w:val="00CC72B5"/>
    <w:rsid w:val="00CE1039"/>
    <w:rsid w:val="00D27539"/>
    <w:rsid w:val="00E00C5D"/>
    <w:rsid w:val="00EB6C3C"/>
    <w:rsid w:val="00EF7F18"/>
    <w:rsid w:val="00F34BEC"/>
    <w:rsid w:val="00F71A26"/>
    <w:rsid w:val="00F8415D"/>
    <w:rsid w:val="00FA0659"/>
    <w:rsid w:val="00FC1DB3"/>
    <w:rsid w:val="00FD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CE6C2"/>
  <w15:chartTrackingRefBased/>
  <w15:docId w15:val="{D62EEB0F-BE59-40EA-B5AF-7D619450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1A26"/>
    <w:pPr>
      <w:widowControl w:val="0"/>
      <w:jc w:val="both"/>
    </w:pPr>
    <w:rPr>
      <w:rFonts w:eastAsia="Times New Roman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11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1194"/>
    <w:rPr>
      <w:rFonts w:eastAsia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11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1194"/>
    <w:rPr>
      <w:rFonts w:eastAsia="Times New Roman"/>
      <w:sz w:val="18"/>
      <w:szCs w:val="18"/>
    </w:rPr>
  </w:style>
  <w:style w:type="table" w:styleId="a7">
    <w:name w:val="Table Grid"/>
    <w:basedOn w:val="a1"/>
    <w:uiPriority w:val="39"/>
    <w:rsid w:val="004075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海燕</dc:creator>
  <cp:keywords/>
  <dc:description/>
  <cp:lastModifiedBy>龚 海燕</cp:lastModifiedBy>
  <cp:revision>27</cp:revision>
  <dcterms:created xsi:type="dcterms:W3CDTF">2022-03-24T06:23:00Z</dcterms:created>
  <dcterms:modified xsi:type="dcterms:W3CDTF">2022-04-26T02:25:00Z</dcterms:modified>
</cp:coreProperties>
</file>