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
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Galley Equipment Securing</w:t>
      </w:r>
    </w:p>
    <w:p>
      <w:r>
        <w:t xml:space="preserve">SAMPLE DOCUMENT - FICTIONAL. For testing the training system only.</w:t>
      </w:r>
    </w:p>
    <w:p>
      <w:pPr>
        <w:pStyle w:val="Heading1"/>
      </w:pPr>
      <w:r>
        <w:t xml:space="preserve">1. Trolley brakes</w:t>
      </w:r>
    </w:p>
    <w:p>
      <w:r>
        <w:t xml:space="preserve">Every galley trolley must have both brakes set whenever it is parked. The brake pedal is red; the release pedal is green.</w:t>
      </w:r>
    </w:p>
    <w:p>
      <w:pPr>
        <w:pStyle w:val="Heading1"/>
      </w:pPr>
      <w:r>
        <w:t xml:space="preserve">2. Galley latches</w:t>
      </w:r>
    </w:p>
    <w:p>
      <w:r>
        <w:t xml:space="preserve">Before taxi, check that every galley compartment latch is closed and the turnbutton is turned to the locked position.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Title">
    <w:name w:val="Title"/>
  </w:style>
</w:styles>
</file>

<file path=word/_rels/document.xml.rels><?xml version="1.0" encoding="UTF-8" standalone="yes"?><Relationships xmlns="http://schemas.openxmlformats.org/package/2006/relationships">
<Relationship Id="rId1" Type="http://schemas.openxmlformats.org/officeDocument/2006/relationships/styles" Target="styles.xml"/></Relationships>
</file>