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logo abaixo do "Comprar". O comprador envia uma foto e, em cerca de 20 segundos,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Há possibilidade de negociar condições para lojas com alto volume (plano Volume).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o plano Crescer ativo (400 provas/mês). URL e acesso enviados junto com os artefatos de homologação.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ativamos o plano Crescer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Planos mensais, com uma quantidade de provas por mês. Os planos também aparecem na aba </w:t>
      </w:r>
      <w:r>
        <w:rPr>
          <w:b/>
          <w:bCs/>
        </w:rPr>
        <w:t xml:space="preserve">Planos</w:t>
      </w:r>
      <w:r>
        <w:t xml:space="preserve"> do painel do Miaou.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Essencial:</w:t>
      </w:r>
      <w:r>
        <w:t xml:space="preserve"> R$ 97/mês, 150 provas.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Crescer:</w:t>
      </w:r>
      <w:r>
        <w:t xml:space="preserve"> R$ 197/mês, 400 provas.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Escalar:</w:t>
      </w:r>
      <w:r>
        <w:t xml:space="preserve"> R$ 497/mês, 1.200 provas e opção de remover a marca Miaou do provador.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Volume:</w:t>
      </w:r>
      <w:r>
        <w:t xml:space="preserve"> R$ 997 (2.500 provas), R$ 1.497 (4.000), R$ 1.997 (6.000) ou R$ 2.997 (10.000) por mês.</w:t>
      </w:r>
    </w:p>
    <w:p>
      <w:pPr>
        <w:spacing w:after="120"/>
      </w:pPr>
      <w:r>
        <w:rPr>
          <w:b/>
          <w:bCs/>
        </w:rPr>
        <w:t xml:space="preserve">Como o lojista paga:</w:t>
      </w:r>
      <w:r>
        <w:t xml:space="preserve"> a cobrança é feita pela Miaou, fora da Nuvemshop. O lojista escolhe o plano na aba Planos e clica em </w:t>
      </w:r>
      <w:r>
        <w:rPr>
          <w:b/>
          <w:bCs/>
        </w:rPr>
        <w:t xml:space="preserve">Falar com a Miaou</w:t>
      </w:r>
      <w:r>
        <w:t xml:space="preserve">. A Miaou envia um link de pagamento do </w:t>
      </w:r>
      <w:r>
        <w:rPr>
          <w:b/>
          <w:bCs/>
        </w:rPr>
        <w:t xml:space="preserve">Asaas</w:t>
      </w:r>
      <w:r>
        <w:t xml:space="preserve"> e, com o pagamento confirmado, ativa o plano em até 24 horas. Para trocar ou cancelar, basta escrever para suporte@miaou.com.br.</w:t>
      </w:r>
    </w:p>
    <w:p>
      <w:pPr>
        <w:spacing w:after="120"/>
      </w:pPr>
      <w:r>
        <w:t xml:space="preserve">Não há tarifa por venda, taxa por prova extra nem cobrança adicional. Quando as provas do mês acabam, o botão sai da loja até o dia 1º. O painel avisa quando 80% da cota é usada. Provas com erro não contam.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Nuvemshop, e os preços acima já são os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 Para experimentar, recomendamos o plano Essencial.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tabela própria. Lojas Next com alto volume podem negociar o plano Volume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painel em https://app.miaou.com.br/admin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escolhe o plano na aba Planos, clica em Falar com a Miaou e paga pelo link do Asaas que recebe por e-mail. Com o plano ativo (até 24 horas após o pagamento),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Planos</w:t>
      </w:r>
      <w:r>
        <w:t xml:space="preserve">, escolha o plano e clique em </w:t>
      </w:r>
      <w:r>
        <w:rPr>
          <w:b/>
          <w:bCs/>
        </w:rPr>
        <w:t xml:space="preserve">Falar com a Miaou</w:t>
      </w:r>
      <w:r>
        <w:t xml:space="preserve">. Você recebe por e-mail o link de pagamento do Asaas. Com o pagamento confirmado, o plano é ativado em até 24 horas e o uso do mês aparece no topo.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lan.jpg" descr="Planos: plano ativo, uso do mês e opções" title="Planos: plano ativo, uso do mês e op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Planos: plano ativo, uso do mês e opções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abaixo do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há plano ativo em Planos,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hora. Ao reinstalar, o histórico e as preferências voltam.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abaixo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fica pronta em cerca de 20 segundos, com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Planos:</w:t>
      </w:r>
      <w:r>
        <w:t xml:space="preserve"> plano ativo, uso do mês e aviso aos 80% da cota.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gastar cota.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659be949b72690e819117d3e8679df96ef4b6c6f.jpg"/><Relationship Id="rId12" Type="http://schemas.openxmlformats.org/officeDocument/2006/relationships/image" Target="media/2dbccb40d8b13f5f2f31222df3ea93c16b26ab07.jpg"/><Relationship Id="rId13" Type="http://schemas.openxmlformats.org/officeDocument/2006/relationships/image" Target="media/5a89cf51fc130dbbeb0d9b3f2dd70250275d1a7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 — FAQs</dc:title>
  <dc:creator>Miaou</dc:creator>
  <cp:lastModifiedBy>Un-named</cp:lastModifiedBy>
  <cp:revision>1</cp:revision>
  <dcterms:created xsi:type="dcterms:W3CDTF">2026-10-02T22:12:50.576Z</dcterms:created>
  <dcterms:modified xsi:type="dcterms:W3CDTF">2026-10-02T22:12:50.576Z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