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0C5E7" w14:textId="77777777" w:rsidR="00053C09" w:rsidRDefault="00053C09" w:rsidP="00DC0CF9">
      <w:pPr>
        <w:pStyle w:val="Title"/>
        <w:jc w:val="center"/>
      </w:pPr>
      <w:r>
        <w:t>Middle East Technical University</w:t>
      </w:r>
    </w:p>
    <w:p w14:paraId="173534BE" w14:textId="77777777" w:rsidR="00053C09" w:rsidRDefault="00053C09" w:rsidP="00053C09">
      <w:pPr>
        <w:pStyle w:val="Title"/>
        <w:jc w:val="center"/>
      </w:pPr>
      <w:r>
        <w:t>Department of Electrical and Electronics Engineering</w:t>
      </w:r>
    </w:p>
    <w:p w14:paraId="6F352062" w14:textId="77777777" w:rsidR="00053C09" w:rsidRPr="00053C09" w:rsidRDefault="00053C09" w:rsidP="00053C09"/>
    <w:p w14:paraId="642834C1" w14:textId="77777777" w:rsidR="00DC0CF9" w:rsidRDefault="00DC0CF9" w:rsidP="00DC0CF9">
      <w:pPr>
        <w:pStyle w:val="Title"/>
        <w:jc w:val="center"/>
      </w:pPr>
      <w:r>
        <w:t>EE568</w:t>
      </w:r>
      <w:r w:rsidR="003B4215">
        <w:t xml:space="preserve"> - </w:t>
      </w:r>
      <w:r w:rsidR="003B4215" w:rsidRPr="003B4215">
        <w:t>Selected Topics on Electrical Machines</w:t>
      </w:r>
    </w:p>
    <w:p w14:paraId="757CB257" w14:textId="77777777" w:rsidR="003B4215" w:rsidRDefault="003B4215" w:rsidP="003B4215">
      <w:pPr>
        <w:pStyle w:val="Title"/>
        <w:jc w:val="center"/>
        <w:rPr>
          <w:sz w:val="28"/>
        </w:rPr>
      </w:pPr>
      <w:r w:rsidRPr="003B4215">
        <w:rPr>
          <w:sz w:val="28"/>
        </w:rPr>
        <w:t xml:space="preserve">Spring 2019 </w:t>
      </w:r>
      <w:r>
        <w:rPr>
          <w:sz w:val="28"/>
        </w:rPr>
        <w:t>–</w:t>
      </w:r>
      <w:r w:rsidRPr="003B4215">
        <w:rPr>
          <w:sz w:val="28"/>
        </w:rPr>
        <w:t xml:space="preserve"> 2020</w:t>
      </w:r>
    </w:p>
    <w:p w14:paraId="4BD2B8D4" w14:textId="77777777" w:rsidR="003B4215" w:rsidRDefault="003B4215" w:rsidP="003B4215"/>
    <w:p w14:paraId="6E09755B" w14:textId="77777777" w:rsidR="003B4215" w:rsidRDefault="003B4215" w:rsidP="00053C09">
      <w:pPr>
        <w:pStyle w:val="Title"/>
        <w:jc w:val="center"/>
      </w:pPr>
      <w:r>
        <w:t xml:space="preserve">Project #3: </w:t>
      </w:r>
      <w:r w:rsidRPr="003B4215">
        <w:t>PM Motor Comparison Analysis</w:t>
      </w:r>
    </w:p>
    <w:p w14:paraId="7BE803D0" w14:textId="77777777" w:rsidR="00053C09" w:rsidRPr="00053C09" w:rsidRDefault="00053C09" w:rsidP="00053C09">
      <w:pPr>
        <w:pStyle w:val="Title"/>
        <w:jc w:val="center"/>
        <w:rPr>
          <w:sz w:val="24"/>
        </w:rPr>
      </w:pPr>
      <w:r>
        <w:rPr>
          <w:sz w:val="24"/>
        </w:rPr>
        <w:t>May 4</w:t>
      </w:r>
      <w:proofErr w:type="gramStart"/>
      <w:r w:rsidRPr="00053C09">
        <w:rPr>
          <w:sz w:val="24"/>
          <w:vertAlign w:val="superscript"/>
        </w:rPr>
        <w:t>th</w:t>
      </w:r>
      <w:r>
        <w:rPr>
          <w:sz w:val="24"/>
        </w:rPr>
        <w:t xml:space="preserve"> ,</w:t>
      </w:r>
      <w:proofErr w:type="gramEnd"/>
      <w:r>
        <w:rPr>
          <w:sz w:val="24"/>
        </w:rPr>
        <w:t xml:space="preserve"> 2020</w:t>
      </w:r>
    </w:p>
    <w:p w14:paraId="0EE7482A" w14:textId="77777777" w:rsidR="00DC0CF9" w:rsidRDefault="00DC0CF9" w:rsidP="008546A7">
      <w:pPr>
        <w:pStyle w:val="Title"/>
      </w:pPr>
    </w:p>
    <w:p w14:paraId="59C821A3" w14:textId="77777777" w:rsidR="00DC0CF9" w:rsidRDefault="00DC0CF9" w:rsidP="008546A7">
      <w:pPr>
        <w:pStyle w:val="Title"/>
      </w:pPr>
    </w:p>
    <w:p w14:paraId="6DBF54C3" w14:textId="77777777" w:rsidR="00DC0CF9" w:rsidRDefault="00DC0CF9" w:rsidP="008546A7">
      <w:pPr>
        <w:pStyle w:val="Title"/>
      </w:pPr>
    </w:p>
    <w:p w14:paraId="6023A1EB" w14:textId="77777777" w:rsidR="008546A7" w:rsidRDefault="008546A7" w:rsidP="008546A7">
      <w:pPr>
        <w:pStyle w:val="Title"/>
      </w:pPr>
      <w:r>
        <w:t>Introduction</w:t>
      </w:r>
    </w:p>
    <w:p w14:paraId="52078F8F" w14:textId="77777777" w:rsidR="008546A7" w:rsidRDefault="008546A7" w:rsidP="008546A7"/>
    <w:p w14:paraId="071B3CF7" w14:textId="77777777" w:rsidR="008546A7" w:rsidRDefault="008546A7" w:rsidP="008029D1">
      <w:pPr>
        <w:jc w:val="both"/>
      </w:pPr>
      <w:r>
        <w:t xml:space="preserve">In this project, basic permanent magnet </w:t>
      </w:r>
      <w:r w:rsidR="008029D1">
        <w:t xml:space="preserve">design procedure will be followed. Effects of magnetic and electrical loading on machine sizing, </w:t>
      </w:r>
      <w:r w:rsidR="002140CB">
        <w:t xml:space="preserve">effect of slot ratio and magnet type on machine performance will be investigated. Initial designs that </w:t>
      </w:r>
      <w:r w:rsidR="00DC0CF9">
        <w:t>start with assumptions will be optimized to obtain maximum output torque using an analytical approach.</w:t>
      </w:r>
    </w:p>
    <w:p w14:paraId="3AFE854E" w14:textId="77777777" w:rsidR="00DC0CF9" w:rsidRPr="008546A7" w:rsidRDefault="00DC0CF9" w:rsidP="008029D1">
      <w:pPr>
        <w:jc w:val="both"/>
      </w:pPr>
    </w:p>
    <w:p w14:paraId="514CD64E" w14:textId="77777777" w:rsidR="005B691E" w:rsidRDefault="004000D0" w:rsidP="00C9788D">
      <w:pPr>
        <w:pStyle w:val="Title"/>
        <w:jc w:val="both"/>
      </w:pPr>
      <w:r w:rsidRPr="004000D0">
        <w:t>Q</w:t>
      </w:r>
      <w:r w:rsidR="00993B45">
        <w:t>1</w:t>
      </w:r>
      <w:r w:rsidRPr="004000D0">
        <w:t xml:space="preserve"> – </w:t>
      </w:r>
      <w:r w:rsidR="00BD7C7A" w:rsidRPr="00BD7C7A">
        <w:t>Magnetic Loading</w:t>
      </w:r>
    </w:p>
    <w:p w14:paraId="0BC6476E" w14:textId="77777777" w:rsidR="00E4267F" w:rsidRDefault="00E4267F"/>
    <w:p w14:paraId="50AEF950" w14:textId="77777777" w:rsidR="008B2AF8" w:rsidRDefault="008B2AF8" w:rsidP="00A578E4">
      <w:pPr>
        <w:jc w:val="both"/>
        <w:rPr>
          <w:b/>
        </w:rPr>
      </w:pPr>
      <w:r>
        <w:rPr>
          <w:b/>
        </w:rPr>
        <w:t>Part A</w:t>
      </w:r>
      <w:r w:rsidR="000B54B1">
        <w:rPr>
          <w:b/>
        </w:rPr>
        <w:t xml:space="preserve"> and B</w:t>
      </w:r>
      <w:r>
        <w:rPr>
          <w:b/>
        </w:rPr>
        <w:t>:</w:t>
      </w:r>
    </w:p>
    <w:p w14:paraId="639F4E4C" w14:textId="77777777" w:rsidR="00741D0B" w:rsidRDefault="00B72686" w:rsidP="00A578E4">
      <w:pPr>
        <w:jc w:val="both"/>
      </w:pPr>
      <w:r>
        <w:t xml:space="preserve">Magnetic equivalent circuit for one pole pair </w:t>
      </w:r>
      <w:r w:rsidR="00741D0B">
        <w:t>is given in</w:t>
      </w:r>
      <w:r w:rsidR="00C97B11">
        <w:t xml:space="preserve"> Figure 1. </w:t>
      </w:r>
      <w:r w:rsidR="00A578E4">
        <w:t>Here, rotor and stator reluctances can be ignored assuming high permeability. Also, leakage between magnets are ignored for simplicity.</w:t>
      </w:r>
    </w:p>
    <w:p w14:paraId="718BAA73" w14:textId="77777777" w:rsidR="00C97B11" w:rsidRDefault="00C97B11" w:rsidP="00C97B11">
      <w:pPr>
        <w:keepNext/>
      </w:pPr>
      <w:r>
        <w:object w:dxaOrig="11341" w:dyaOrig="4636" w14:anchorId="46ABF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85.25pt" o:ole="">
            <v:imagedata r:id="rId7" o:title=""/>
          </v:shape>
          <o:OLEObject Type="Embed" ProgID="Visio.Drawing.15" ShapeID="_x0000_i1025" DrawAspect="Content" ObjectID="_1650079712" r:id="rId8"/>
        </w:object>
      </w:r>
    </w:p>
    <w:p w14:paraId="1616ECC0" w14:textId="36477876" w:rsidR="00C97B11" w:rsidRDefault="00C97B11" w:rsidP="00C97B11">
      <w:pPr>
        <w:pStyle w:val="Caption"/>
        <w:jc w:val="center"/>
      </w:pPr>
      <w:r>
        <w:t xml:space="preserve">Figure </w:t>
      </w:r>
      <w:r>
        <w:fldChar w:fldCharType="begin"/>
      </w:r>
      <w:r>
        <w:instrText xml:space="preserve"> SEQ Figure \* ARABIC </w:instrText>
      </w:r>
      <w:r>
        <w:fldChar w:fldCharType="separate"/>
      </w:r>
      <w:r w:rsidR="008B37C0">
        <w:rPr>
          <w:noProof/>
        </w:rPr>
        <w:t>1</w:t>
      </w:r>
      <w:r>
        <w:fldChar w:fldCharType="end"/>
      </w:r>
      <w:r>
        <w:t>: Magnetic equivalent circuit</w:t>
      </w:r>
    </w:p>
    <w:p w14:paraId="088535AE" w14:textId="77777777" w:rsidR="00CF6692" w:rsidRDefault="00830B33" w:rsidP="00D87BB5">
      <w:pPr>
        <w:jc w:val="both"/>
        <w:rPr>
          <w:rFonts w:eastAsiaTheme="minorEastAsia"/>
        </w:rPr>
      </w:pPr>
      <w:r>
        <w:t xml:space="preserve">For N42 magnet grade,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=1.28 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=955 kA/m</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r>
          <w:rPr>
            <w:rFonts w:ascii="Cambria Math" w:eastAsiaTheme="minorEastAsia" w:hAnsi="Cambria Math"/>
          </w:rPr>
          <m:t>=1.05</m:t>
        </m:r>
      </m:oMath>
      <w:r>
        <w:rPr>
          <w:rFonts w:eastAsiaTheme="minorEastAsia"/>
        </w:rPr>
        <w:t xml:space="preserve">. Using these </w:t>
      </w:r>
      <w:r w:rsidR="00655275">
        <w:rPr>
          <w:rFonts w:eastAsiaTheme="minorEastAsia"/>
        </w:rPr>
        <w:t>properties, operating point of the magnet can be calculated for a thickness of 4 mm</w:t>
      </w:r>
      <w:r w:rsidR="00D87BB5">
        <w:rPr>
          <w:rFonts w:eastAsiaTheme="minorEastAsia"/>
        </w:rPr>
        <w:t xml:space="preserve"> and an airgap of 1 mm</w:t>
      </w:r>
      <w:r w:rsidR="00655275">
        <w:rPr>
          <w:rFonts w:eastAsiaTheme="minorEastAsia"/>
        </w:rPr>
        <w:t>. Reluctances of the magnet and the gap can be found as:</w:t>
      </w:r>
    </w:p>
    <w:p w14:paraId="796902F7" w14:textId="77777777" w:rsidR="00655275" w:rsidRPr="00D87BB5" w:rsidRDefault="0065527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gap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den>
          </m:f>
        </m:oMath>
      </m:oMathPara>
    </w:p>
    <w:p w14:paraId="4CA3A4C2" w14:textId="77777777" w:rsidR="00D87BB5" w:rsidRPr="00391913" w:rsidRDefault="00D87BB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mag</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4g</m:t>
              </m:r>
            </m:num>
            <m:den>
              <m:r>
                <w:rPr>
                  <w:rFonts w:ascii="Cambria Math" w:eastAsiaTheme="minorEastAsia" w:hAnsi="Cambria Math"/>
                </w:rPr>
                <m:t>1.05A</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3.81</m:t>
              </m:r>
              <m:r>
                <w:rPr>
                  <w:rFonts w:ascii="Cambria Math" w:eastAsiaTheme="minorEastAsia" w:hAnsi="Cambria Math"/>
                </w:rPr>
                <m:t>R</m:t>
              </m:r>
            </m:e>
            <m:sub>
              <m:r>
                <w:rPr>
                  <w:rFonts w:ascii="Cambria Math" w:eastAsiaTheme="minorEastAsia" w:hAnsi="Cambria Math"/>
                </w:rPr>
                <m:t>gap</m:t>
              </m:r>
            </m:sub>
          </m:sSub>
        </m:oMath>
      </m:oMathPara>
    </w:p>
    <w:p w14:paraId="3CF47706" w14:textId="77777777" w:rsidR="00391913" w:rsidRDefault="00391913">
      <w:pPr>
        <w:rPr>
          <w:rFonts w:eastAsiaTheme="minorEastAsia"/>
        </w:rPr>
      </w:pPr>
      <w:r>
        <w:rPr>
          <w:rFonts w:eastAsiaTheme="minorEastAsia"/>
        </w:rPr>
        <w:t>Using the equivalent circuit, the magnetic flux density in the airgap can be calculated as:</w:t>
      </w:r>
    </w:p>
    <w:p w14:paraId="09870523" w14:textId="77777777" w:rsidR="00391913" w:rsidRPr="006B0113" w:rsidRDefault="003919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gap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3.81R</m:t>
                  </m:r>
                </m:e>
                <m:sub>
                  <m:r>
                    <w:rPr>
                      <w:rFonts w:ascii="Cambria Math" w:eastAsiaTheme="minorEastAsia" w:hAnsi="Cambria Math"/>
                    </w:rPr>
                    <m:t>gap</m:t>
                  </m:r>
                </m:sub>
              </m:sSub>
            </m:num>
            <m:den>
              <m:sSub>
                <m:sSubPr>
                  <m:ctrlPr>
                    <w:rPr>
                      <w:rFonts w:ascii="Cambria Math" w:eastAsiaTheme="minorEastAsia" w:hAnsi="Cambria Math"/>
                      <w:i/>
                    </w:rPr>
                  </m:ctrlPr>
                </m:sSubPr>
                <m:e>
                  <m:r>
                    <w:rPr>
                      <w:rFonts w:ascii="Cambria Math" w:eastAsiaTheme="minorEastAsia" w:hAnsi="Cambria Math"/>
                    </w:rPr>
                    <m:t>3.81R</m:t>
                  </m:r>
                </m:e>
                <m:sub>
                  <m:r>
                    <w:rPr>
                      <w:rFonts w:ascii="Cambria Math" w:eastAsiaTheme="minorEastAsia" w:hAnsi="Cambria Math"/>
                    </w:rPr>
                    <m:t>gap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gap</m:t>
                  </m:r>
                </m:sub>
              </m:sSub>
            </m:den>
          </m:f>
          <m:r>
            <w:rPr>
              <w:rFonts w:ascii="Cambria Math" w:eastAsiaTheme="minorEastAsia" w:hAnsi="Cambria Math"/>
            </w:rPr>
            <m:t>=1.01 T</m:t>
          </m:r>
        </m:oMath>
      </m:oMathPara>
    </w:p>
    <w:p w14:paraId="1BDCCF08" w14:textId="77777777" w:rsidR="006B0113" w:rsidRDefault="006B0113">
      <w:pPr>
        <w:rPr>
          <w:rFonts w:eastAsiaTheme="minorEastAsia"/>
        </w:rPr>
      </w:pPr>
      <w:r>
        <w:rPr>
          <w:rFonts w:eastAsiaTheme="minorEastAsia"/>
        </w:rPr>
        <w:t xml:space="preserve">This value is average magnetic field density for full magnet embrace. As </w:t>
      </w:r>
      <w:r w:rsidR="008E676F">
        <w:rPr>
          <w:rFonts w:eastAsiaTheme="minorEastAsia"/>
        </w:rPr>
        <w:t>the real embrace is 0.8, average magnetic field can be found as:</w:t>
      </w:r>
    </w:p>
    <w:p w14:paraId="00FF2C0B" w14:textId="77777777" w:rsidR="008E676F" w:rsidRPr="008E676F" w:rsidRDefault="008E67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avg</m:t>
              </m:r>
            </m:sub>
          </m:sSub>
          <m:r>
            <w:rPr>
              <w:rFonts w:ascii="Cambria Math" w:eastAsiaTheme="minorEastAsia" w:hAnsi="Cambria Math"/>
            </w:rPr>
            <m:t>=1.01×0.8=0.81 T</m:t>
          </m:r>
        </m:oMath>
      </m:oMathPara>
    </w:p>
    <w:p w14:paraId="58495612" w14:textId="77777777" w:rsidR="008E676F" w:rsidRDefault="008E676F">
      <w:pPr>
        <w:rPr>
          <w:rFonts w:eastAsiaTheme="minorEastAsia"/>
        </w:rPr>
      </w:pPr>
      <w:r>
        <w:rPr>
          <w:rFonts w:eastAsiaTheme="minorEastAsia"/>
        </w:rPr>
        <w:t>Fundamental of this</w:t>
      </w:r>
      <w:r w:rsidR="00D347DE">
        <w:rPr>
          <w:rFonts w:eastAsiaTheme="minorEastAsia"/>
        </w:rPr>
        <w:t xml:space="preserve"> field is calculated as:</w:t>
      </w:r>
    </w:p>
    <w:p w14:paraId="1077D399" w14:textId="77777777" w:rsidR="00D347DE" w:rsidRPr="00720DD7" w:rsidRDefault="00D347DE">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π</m:t>
              </m:r>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avg</m:t>
              </m:r>
            </m:sub>
          </m:sSub>
          <m:r>
            <w:rPr>
              <w:rFonts w:ascii="Cambria Math" w:eastAsiaTheme="minorEastAsia" w:hAnsi="Cambria Math"/>
            </w:rPr>
            <m:t>=</m:t>
          </m:r>
          <m:r>
            <w:rPr>
              <w:rFonts w:ascii="Cambria Math" w:eastAsiaTheme="minorEastAsia" w:hAnsi="Cambria Math"/>
            </w:rPr>
            <m:t>1.03 T</m:t>
          </m:r>
        </m:oMath>
      </m:oMathPara>
    </w:p>
    <w:p w14:paraId="5FFD5877" w14:textId="77777777" w:rsidR="00720DD7" w:rsidRDefault="00720DD7">
      <w:pPr>
        <w:rPr>
          <w:rFonts w:eastAsiaTheme="minorEastAsia"/>
        </w:rPr>
      </w:pPr>
      <w:r>
        <w:rPr>
          <w:rFonts w:eastAsiaTheme="minorEastAsia"/>
        </w:rPr>
        <w:t>Magnetic loading of the machine, which is the average of this fundamental airgap flux density is calculated as below:</w:t>
      </w:r>
    </w:p>
    <w:p w14:paraId="1537BCCD" w14:textId="77777777" w:rsidR="00720DD7" w:rsidRPr="0060678E" w:rsidRDefault="00720DD7" w:rsidP="00720DD7">
      <w:pPr>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gap,1</m:t>
              </m:r>
            </m:sub>
          </m:sSub>
          <m:r>
            <w:rPr>
              <w:rFonts w:ascii="Cambria Math" w:eastAsiaTheme="minorEastAsia" w:hAnsi="Cambria Math"/>
            </w:rPr>
            <m:t>=0.658 T</m:t>
          </m:r>
        </m:oMath>
      </m:oMathPara>
    </w:p>
    <w:p w14:paraId="1652C9B6" w14:textId="77777777" w:rsidR="00655275" w:rsidRDefault="00720DD7">
      <w:r>
        <w:rPr>
          <w:rFonts w:eastAsiaTheme="minorEastAsia"/>
        </w:rPr>
        <w:t>Load line of this operating point is shown on the BH curve of the magnet, in Figure 2.</w:t>
      </w:r>
    </w:p>
    <w:p w14:paraId="0110F84E" w14:textId="77777777" w:rsidR="00CF6692" w:rsidRDefault="00CF6692"/>
    <w:p w14:paraId="031269C2" w14:textId="77777777" w:rsidR="00CF6692" w:rsidRDefault="00CF6692" w:rsidP="00CF6692">
      <w:pPr>
        <w:keepNext/>
        <w:jc w:val="center"/>
      </w:pPr>
      <w:r>
        <w:object w:dxaOrig="4486" w:dyaOrig="3601" w14:anchorId="4F39BF92">
          <v:shape id="_x0000_i1028" type="#_x0000_t75" style="width:224.25pt;height:180pt" o:ole="">
            <v:imagedata r:id="rId9" o:title=""/>
          </v:shape>
          <o:OLEObject Type="Embed" ProgID="Visio.Drawing.15" ShapeID="_x0000_i1028" DrawAspect="Content" ObjectID="_1650079713" r:id="rId10"/>
        </w:object>
      </w:r>
    </w:p>
    <w:p w14:paraId="746FEB66" w14:textId="78903F0F" w:rsidR="00CF6692" w:rsidRDefault="00CF6692" w:rsidP="00CF6692">
      <w:pPr>
        <w:pStyle w:val="Caption"/>
        <w:jc w:val="center"/>
      </w:pPr>
      <w:r>
        <w:t xml:space="preserve">Figure </w:t>
      </w:r>
      <w:r>
        <w:fldChar w:fldCharType="begin"/>
      </w:r>
      <w:r>
        <w:instrText xml:space="preserve"> SEQ Figure \* ARABIC </w:instrText>
      </w:r>
      <w:r>
        <w:fldChar w:fldCharType="separate"/>
      </w:r>
      <w:r w:rsidR="008B37C0">
        <w:rPr>
          <w:noProof/>
        </w:rPr>
        <w:t>2</w:t>
      </w:r>
      <w:r>
        <w:fldChar w:fldCharType="end"/>
      </w:r>
      <w:r>
        <w:t>: Load angle of the magnet</w:t>
      </w:r>
    </w:p>
    <w:p w14:paraId="04A6AF0A" w14:textId="77777777" w:rsidR="00720DD7" w:rsidRDefault="00720DD7" w:rsidP="00720DD7"/>
    <w:p w14:paraId="0995CB0F" w14:textId="77777777" w:rsidR="000B54B1" w:rsidRDefault="000B54B1" w:rsidP="00720DD7">
      <w:pPr>
        <w:rPr>
          <w:b/>
        </w:rPr>
      </w:pPr>
      <w:r>
        <w:rPr>
          <w:b/>
        </w:rPr>
        <w:t>Part C:</w:t>
      </w:r>
    </w:p>
    <w:p w14:paraId="529BA94F" w14:textId="77777777" w:rsidR="000B54B1" w:rsidRDefault="000B54B1" w:rsidP="00683ED5">
      <w:pPr>
        <w:jc w:val="both"/>
      </w:pPr>
      <w:r>
        <w:t>Magnetic field of this machine is modelled in Ansys Maxwell ignoring slotting and winding effects.</w:t>
      </w:r>
      <w:r w:rsidR="00683ED5">
        <w:t xml:space="preserve"> This model is shown in Figure 3.</w:t>
      </w:r>
    </w:p>
    <w:p w14:paraId="38BB11A5" w14:textId="77777777" w:rsidR="00683ED5" w:rsidRDefault="000B54B1" w:rsidP="00683ED5">
      <w:pPr>
        <w:keepNext/>
        <w:jc w:val="center"/>
      </w:pPr>
      <w:r>
        <w:rPr>
          <w:noProof/>
        </w:rPr>
        <w:lastRenderedPageBreak/>
        <w:drawing>
          <wp:inline distT="0" distB="0" distL="0" distR="0" wp14:anchorId="0CB91DBF" wp14:editId="34B6E681">
            <wp:extent cx="3619500" cy="2993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6545" cy="2999734"/>
                    </a:xfrm>
                    <a:prstGeom prst="rect">
                      <a:avLst/>
                    </a:prstGeom>
                  </pic:spPr>
                </pic:pic>
              </a:graphicData>
            </a:graphic>
          </wp:inline>
        </w:drawing>
      </w:r>
    </w:p>
    <w:p w14:paraId="7BA0A787" w14:textId="06D3D613" w:rsidR="000B54B1" w:rsidRDefault="00683ED5" w:rsidP="00683ED5">
      <w:pPr>
        <w:pStyle w:val="Caption"/>
        <w:jc w:val="center"/>
      </w:pPr>
      <w:r>
        <w:t xml:space="preserve">Figure </w:t>
      </w:r>
      <w:r>
        <w:fldChar w:fldCharType="begin"/>
      </w:r>
      <w:r>
        <w:instrText xml:space="preserve"> SEQ Figure \* ARABIC </w:instrText>
      </w:r>
      <w:r>
        <w:fldChar w:fldCharType="separate"/>
      </w:r>
      <w:r w:rsidR="008B37C0">
        <w:rPr>
          <w:noProof/>
        </w:rPr>
        <w:t>3</w:t>
      </w:r>
      <w:r>
        <w:fldChar w:fldCharType="end"/>
      </w:r>
      <w:r>
        <w:t>: FEA modelling of the magnetic field of the machine</w:t>
      </w:r>
    </w:p>
    <w:p w14:paraId="5D47D5E9" w14:textId="77777777" w:rsidR="00796E4F" w:rsidRPr="00796E4F" w:rsidRDefault="00796E4F" w:rsidP="00796E4F"/>
    <w:p w14:paraId="27E62CD4" w14:textId="77777777" w:rsidR="00683ED5" w:rsidRDefault="00683ED5" w:rsidP="00796E4F">
      <w:pPr>
        <w:jc w:val="both"/>
      </w:pPr>
      <w:r>
        <w:t xml:space="preserve">Magnitude of the airgap flux density is obtained as a function of </w:t>
      </w:r>
      <w:r w:rsidR="003940AC">
        <w:t xml:space="preserve">rotor angle. As it is provided in terms of magnitude, direction of the vectors </w:t>
      </w:r>
      <w:r w:rsidR="00796E4F">
        <w:t>is</w:t>
      </w:r>
      <w:r w:rsidR="003940AC">
        <w:t xml:space="preserve"> ignored. Hence</w:t>
      </w:r>
      <w:r w:rsidR="00796E4F">
        <w:t>, the negative section of the waveform</w:t>
      </w:r>
      <w:r w:rsidR="003940AC">
        <w:t xml:space="preserve"> </w:t>
      </w:r>
      <w:r w:rsidR="00796E4F">
        <w:t xml:space="preserve">is inverted. </w:t>
      </w:r>
      <w:r w:rsidR="003940AC">
        <w:t>The results are comp</w:t>
      </w:r>
      <w:r w:rsidR="00796E4F">
        <w:t>atible with the ones obtained analytically.</w:t>
      </w:r>
    </w:p>
    <w:p w14:paraId="44528B0B" w14:textId="77777777" w:rsidR="00796E4F" w:rsidRDefault="00796E4F" w:rsidP="00796E4F">
      <w:pPr>
        <w:jc w:val="both"/>
      </w:pPr>
    </w:p>
    <w:p w14:paraId="2DAD1085" w14:textId="77777777" w:rsidR="00796E4F" w:rsidRDefault="00796E4F" w:rsidP="00796E4F">
      <w:pPr>
        <w:keepNext/>
        <w:jc w:val="both"/>
      </w:pPr>
      <w:r>
        <w:rPr>
          <w:noProof/>
        </w:rPr>
        <w:drawing>
          <wp:inline distT="0" distB="0" distL="0" distR="0" wp14:anchorId="67B5AC97" wp14:editId="3FAB12DE">
            <wp:extent cx="5760720" cy="2909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909570"/>
                    </a:xfrm>
                    <a:prstGeom prst="rect">
                      <a:avLst/>
                    </a:prstGeom>
                  </pic:spPr>
                </pic:pic>
              </a:graphicData>
            </a:graphic>
          </wp:inline>
        </w:drawing>
      </w:r>
    </w:p>
    <w:p w14:paraId="635F8AE4" w14:textId="5B0A681A" w:rsidR="00796E4F" w:rsidRPr="00683ED5" w:rsidRDefault="00796E4F" w:rsidP="00796E4F">
      <w:pPr>
        <w:pStyle w:val="Caption"/>
        <w:jc w:val="center"/>
      </w:pPr>
      <w:r>
        <w:t xml:space="preserve">Figure </w:t>
      </w:r>
      <w:r>
        <w:fldChar w:fldCharType="begin"/>
      </w:r>
      <w:r>
        <w:instrText xml:space="preserve"> SEQ Figure \* ARABIC </w:instrText>
      </w:r>
      <w:r>
        <w:fldChar w:fldCharType="separate"/>
      </w:r>
      <w:r w:rsidR="008B37C0">
        <w:rPr>
          <w:noProof/>
        </w:rPr>
        <w:t>4</w:t>
      </w:r>
      <w:r>
        <w:fldChar w:fldCharType="end"/>
      </w:r>
      <w:r>
        <w:t>: Airgap flux density distribution of the machine</w:t>
      </w:r>
    </w:p>
    <w:p w14:paraId="63603F18" w14:textId="77777777" w:rsidR="00CF6692" w:rsidRDefault="00CF6692" w:rsidP="00720DD7">
      <w:r>
        <w:br w:type="page"/>
      </w:r>
    </w:p>
    <w:p w14:paraId="7E6155A1" w14:textId="77777777" w:rsidR="00BD7C7A" w:rsidRDefault="00BD7C7A" w:rsidP="00BD7C7A">
      <w:pPr>
        <w:pStyle w:val="Title"/>
        <w:jc w:val="both"/>
      </w:pPr>
      <w:r w:rsidRPr="004000D0">
        <w:lastRenderedPageBreak/>
        <w:t>Q</w:t>
      </w:r>
      <w:r>
        <w:t>2</w:t>
      </w:r>
      <w:r w:rsidRPr="004000D0">
        <w:t xml:space="preserve"> – </w:t>
      </w:r>
      <w:r w:rsidRPr="00BD7C7A">
        <w:t>Electrical Loading &amp; Machine Sizing</w:t>
      </w:r>
    </w:p>
    <w:p w14:paraId="771F007D" w14:textId="77777777" w:rsidR="00BD7C7A" w:rsidRPr="00BD7C7A" w:rsidRDefault="00BD7C7A" w:rsidP="00BD7C7A"/>
    <w:p w14:paraId="7B62B71D" w14:textId="77777777" w:rsidR="0064402B" w:rsidRDefault="0064402B">
      <w:pPr>
        <w:rPr>
          <w:b/>
        </w:rPr>
      </w:pPr>
      <w:r>
        <w:rPr>
          <w:b/>
        </w:rPr>
        <w:t>Part A:</w:t>
      </w:r>
    </w:p>
    <w:p w14:paraId="1517CF8B" w14:textId="77777777" w:rsidR="00440230" w:rsidRDefault="005E2F0F" w:rsidP="0064736F">
      <w:pPr>
        <w:jc w:val="both"/>
      </w:pPr>
      <w:r>
        <w:t xml:space="preserve">To determine the number of slots, </w:t>
      </w:r>
      <w:r w:rsidR="009A58E9">
        <w:t>i</w:t>
      </w:r>
      <w:r>
        <w:t xml:space="preserve">nner circumference of the stator </w:t>
      </w:r>
      <w:r w:rsidR="009A58E9">
        <w:t xml:space="preserve">must be known. For this part, slot openings and teeth width are taken as equal. </w:t>
      </w:r>
      <w:r w:rsidR="00AE6C33">
        <w:t xml:space="preserve">As a rule of thumb, each tooth should not be thinner than 7 mm. </w:t>
      </w:r>
      <w:r w:rsidR="00440230">
        <w:t>Maximum number of slots</w:t>
      </w:r>
      <w:r w:rsidR="00AE6C33">
        <w:t xml:space="preserve"> can be calculated as:</w:t>
      </w:r>
    </w:p>
    <w:p w14:paraId="4D81D2A6" w14:textId="77777777" w:rsidR="00440230" w:rsidRPr="0064736F" w:rsidRDefault="00440230" w:rsidP="00440230">
      <w:pPr>
        <w:rPr>
          <w:rFonts w:eastAsiaTheme="minorEastAsia"/>
        </w:rPr>
      </w:pPr>
      <m:oMathPara>
        <m:oMath>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2×7mm</m:t>
              </m:r>
            </m:den>
          </m:f>
          <m:r>
            <w:rPr>
              <w:rFonts w:ascii="Cambria Math" w:hAnsi="Cambria Math"/>
            </w:rPr>
            <m:t>=</m:t>
          </m:r>
          <m:r>
            <w:rPr>
              <w:rFonts w:ascii="Cambria Math" w:hAnsi="Cambria Math"/>
            </w:rPr>
            <m:t>24.67</m:t>
          </m:r>
        </m:oMath>
      </m:oMathPara>
    </w:p>
    <w:p w14:paraId="087B0B44" w14:textId="77777777" w:rsidR="0064736F" w:rsidRDefault="0064736F" w:rsidP="00253A61">
      <w:pPr>
        <w:jc w:val="both"/>
      </w:pPr>
      <w:r>
        <w:t xml:space="preserve">Slot number possibilities are 12, 15, 18, 21 and 24. Using </w:t>
      </w:r>
      <w:proofErr w:type="spellStart"/>
      <w:r>
        <w:t>Emetor</w:t>
      </w:r>
      <w:proofErr w:type="spellEnd"/>
      <w:r>
        <w:t xml:space="preserve"> winding analysis tool, </w:t>
      </w:r>
      <w:r w:rsidR="00253A61">
        <w:t>all these possibilities have been compared and single layer 24 slotted-winding is chosen as the most feasible one, because of its high winding factor and low MMF harmonics.</w:t>
      </w:r>
      <w:r w:rsidR="006D700C">
        <w:t xml:space="preserve"> These are shown and compared in Figure 5 and 6.</w:t>
      </w:r>
    </w:p>
    <w:p w14:paraId="736BE4D3" w14:textId="77777777" w:rsidR="006D700C" w:rsidRDefault="006D700C" w:rsidP="006D700C">
      <w:pPr>
        <w:keepNext/>
        <w:jc w:val="both"/>
      </w:pPr>
      <w:r>
        <w:rPr>
          <w:noProof/>
        </w:rPr>
        <w:drawing>
          <wp:inline distT="0" distB="0" distL="0" distR="0" wp14:anchorId="20FFABB6" wp14:editId="0B6B2F86">
            <wp:extent cx="5760720" cy="2848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dg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48610"/>
                    </a:xfrm>
                    <a:prstGeom prst="rect">
                      <a:avLst/>
                    </a:prstGeom>
                  </pic:spPr>
                </pic:pic>
              </a:graphicData>
            </a:graphic>
          </wp:inline>
        </w:drawing>
      </w:r>
    </w:p>
    <w:p w14:paraId="0D366A8B" w14:textId="6A4D8D55" w:rsidR="006D700C" w:rsidRDefault="006D700C" w:rsidP="006D700C">
      <w:pPr>
        <w:pStyle w:val="Caption"/>
        <w:jc w:val="center"/>
      </w:pPr>
      <w:r>
        <w:t xml:space="preserve">Figure </w:t>
      </w:r>
      <w:r>
        <w:fldChar w:fldCharType="begin"/>
      </w:r>
      <w:r>
        <w:instrText xml:space="preserve"> SEQ Figure \* ARABIC </w:instrText>
      </w:r>
      <w:r>
        <w:fldChar w:fldCharType="separate"/>
      </w:r>
      <w:r w:rsidR="008B37C0">
        <w:rPr>
          <w:noProof/>
        </w:rPr>
        <w:t>5</w:t>
      </w:r>
      <w:r>
        <w:fldChar w:fldCharType="end"/>
      </w:r>
      <w:r>
        <w:t>: Winding factors</w:t>
      </w:r>
    </w:p>
    <w:p w14:paraId="7BA1FB95" w14:textId="77777777" w:rsidR="006D700C" w:rsidRDefault="006D700C" w:rsidP="006D700C">
      <w:pPr>
        <w:keepNext/>
      </w:pPr>
      <w:r>
        <w:rPr>
          <w:noProof/>
        </w:rPr>
        <w:drawing>
          <wp:inline distT="0" distB="0" distL="0" distR="0" wp14:anchorId="2A0AE952" wp14:editId="7FA5A6C2">
            <wp:extent cx="5760720" cy="2642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dg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642235"/>
                    </a:xfrm>
                    <a:prstGeom prst="rect">
                      <a:avLst/>
                    </a:prstGeom>
                  </pic:spPr>
                </pic:pic>
              </a:graphicData>
            </a:graphic>
          </wp:inline>
        </w:drawing>
      </w:r>
    </w:p>
    <w:p w14:paraId="103D7FF6" w14:textId="3767173F" w:rsidR="006D700C" w:rsidRDefault="006D700C" w:rsidP="006D700C">
      <w:pPr>
        <w:pStyle w:val="Caption"/>
        <w:jc w:val="center"/>
      </w:pPr>
      <w:r>
        <w:t xml:space="preserve">Figure </w:t>
      </w:r>
      <w:r>
        <w:fldChar w:fldCharType="begin"/>
      </w:r>
      <w:r>
        <w:instrText xml:space="preserve"> SEQ Figure \* ARABIC </w:instrText>
      </w:r>
      <w:r>
        <w:fldChar w:fldCharType="separate"/>
      </w:r>
      <w:r w:rsidR="008B37C0">
        <w:rPr>
          <w:noProof/>
        </w:rPr>
        <w:t>6</w:t>
      </w:r>
      <w:r>
        <w:fldChar w:fldCharType="end"/>
      </w:r>
      <w:r>
        <w:t>: MMF harmonics</w:t>
      </w:r>
    </w:p>
    <w:p w14:paraId="2262CB86" w14:textId="77777777" w:rsidR="006D700C" w:rsidRDefault="00EE20F4" w:rsidP="006D700C">
      <w:pPr>
        <w:rPr>
          <w:b/>
        </w:rPr>
      </w:pPr>
      <w:r>
        <w:rPr>
          <w:b/>
        </w:rPr>
        <w:lastRenderedPageBreak/>
        <w:t>Part B:</w:t>
      </w:r>
    </w:p>
    <w:p w14:paraId="43268E46" w14:textId="77777777" w:rsidR="00EE20F4" w:rsidRDefault="008B18D7" w:rsidP="006D700C">
      <w:r>
        <w:t>Minimum cable cross-section area for given current and current density values is:</w:t>
      </w:r>
    </w:p>
    <w:p w14:paraId="392CEEEB" w14:textId="77777777" w:rsidR="008B18D7" w:rsidRPr="009578D3" w:rsidRDefault="008B18D7" w:rsidP="006D700C">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I</m:t>
              </m:r>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5</m:t>
              </m:r>
            </m:den>
          </m:f>
          <m:r>
            <w:rPr>
              <w:rFonts w:ascii="Cambria Math" w:hAnsi="Cambria Math"/>
            </w:rPr>
            <m:t>=0.5 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0BD67EE6" w14:textId="77777777" w:rsidR="009578D3" w:rsidRDefault="009578D3" w:rsidP="006D700C">
      <w:pPr>
        <w:rPr>
          <w:rFonts w:eastAsiaTheme="minorEastAsia"/>
        </w:rPr>
      </w:pPr>
      <w:r>
        <w:t xml:space="preserve">AWG20 has a cross section area of </w:t>
      </w:r>
      <m:oMath>
        <m:r>
          <w:rPr>
            <w:rFonts w:ascii="Cambria Math" w:hAnsi="Cambria Math"/>
          </w:rPr>
          <m:t>0.52 m</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and is suitable for this design.</w:t>
      </w:r>
    </w:p>
    <w:p w14:paraId="3ECEE2A5" w14:textId="77777777" w:rsidR="009578D3" w:rsidRDefault="009578D3" w:rsidP="006D700C"/>
    <w:p w14:paraId="21D9AA69" w14:textId="77777777" w:rsidR="009578D3" w:rsidRPr="009578D3" w:rsidRDefault="009578D3" w:rsidP="006D700C">
      <w:pPr>
        <w:rPr>
          <w:b/>
        </w:rPr>
      </w:pPr>
      <w:r w:rsidRPr="009578D3">
        <w:rPr>
          <w:b/>
        </w:rPr>
        <w:t>Part C:</w:t>
      </w:r>
    </w:p>
    <w:p w14:paraId="366B4926" w14:textId="77777777" w:rsidR="00E83243" w:rsidRDefault="00F054CB" w:rsidP="00440230">
      <w:r>
        <w:t>In this design, outer diameter of the stator is chosen as (as given in T.J. Miller lecture notes):</w:t>
      </w:r>
    </w:p>
    <w:p w14:paraId="4CE209D3" w14:textId="77777777" w:rsidR="00E83243" w:rsidRPr="00E83243" w:rsidRDefault="00E83243" w:rsidP="00E83243">
      <w:pPr>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=1.88</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=207 mm</m:t>
          </m:r>
        </m:oMath>
      </m:oMathPara>
    </w:p>
    <w:p w14:paraId="169FC762" w14:textId="77777777" w:rsidR="00E83243" w:rsidRDefault="00E83243" w:rsidP="00E83243">
      <w:r>
        <w:t>Slot ratio is chosen as 0.6, close to optimum torque production point.</w:t>
      </w:r>
    </w:p>
    <w:p w14:paraId="0AB0CB61" w14:textId="77777777" w:rsidR="007267F5" w:rsidRDefault="007267F5" w:rsidP="00E83243">
      <w:r>
        <w:t>Slot outer diameter becomes:</w:t>
      </w:r>
    </w:p>
    <w:p w14:paraId="3B76F45F" w14:textId="77777777" w:rsidR="007B7593" w:rsidRPr="007B7593" w:rsidRDefault="007267F5" w:rsidP="007267F5">
      <w:pPr>
        <w:jc w:val="center"/>
        <w:rPr>
          <w:rFonts w:eastAsiaTheme="minorEastAsia"/>
        </w:rPr>
      </w:pPr>
      <m:oMathPara>
        <m:oMath>
          <m:r>
            <w:rPr>
              <w:rFonts w:ascii="Cambria Math" w:hAnsi="Cambria Math"/>
            </w:rPr>
            <m:t>Slot OD=</m:t>
          </m:r>
          <m:f>
            <m:fPr>
              <m:ctrlPr>
                <w:rPr>
                  <w:rFonts w:ascii="Cambria Math" w:hAnsi="Cambria Math"/>
                  <w:i/>
                </w:rPr>
              </m:ctrlPr>
            </m:fPr>
            <m:num>
              <m:r>
                <w:rPr>
                  <w:rFonts w:ascii="Cambria Math" w:hAnsi="Cambria Math"/>
                </w:rPr>
                <m:t>Slot ID</m:t>
              </m:r>
            </m:num>
            <m:den>
              <m:r>
                <w:rPr>
                  <w:rFonts w:ascii="Cambria Math" w:hAnsi="Cambria Math"/>
                </w:rPr>
                <m:t>0.6</m:t>
              </m:r>
            </m:den>
          </m:f>
          <m:r>
            <w:rPr>
              <w:rFonts w:ascii="Cambria Math" w:eastAsiaTheme="minorEastAsia" w:hAnsi="Cambria Math"/>
            </w:rPr>
            <m:t>=</m:t>
          </m:r>
          <m:r>
            <w:rPr>
              <w:rFonts w:ascii="Cambria Math" w:eastAsiaTheme="minorEastAsia" w:hAnsi="Cambria Math"/>
            </w:rPr>
            <m:t>183 mm</m:t>
          </m:r>
        </m:oMath>
      </m:oMathPara>
    </w:p>
    <w:p w14:paraId="5D89B9D3" w14:textId="77777777" w:rsidR="007B7593" w:rsidRDefault="007B7593" w:rsidP="007B7593">
      <w:r>
        <w:t xml:space="preserve">Back core length becomes 12 mm and slot height becomes </w:t>
      </w:r>
      <w:r w:rsidR="000F660B">
        <w:t>36.5 mm</w:t>
      </w:r>
      <w:r>
        <w:t>.</w:t>
      </w:r>
    </w:p>
    <w:p w14:paraId="07AAC147" w14:textId="77777777" w:rsidR="00F00A25" w:rsidRDefault="00F00A25" w:rsidP="007B7593">
      <w:r>
        <w:t>Stack length of the machine is taken as 0.95, and effective length becomes 105 mm.</w:t>
      </w:r>
    </w:p>
    <w:p w14:paraId="3CC56A4E" w14:textId="77777777" w:rsidR="000F660B" w:rsidRDefault="000F660B" w:rsidP="007B7593">
      <w:r>
        <w:t>To determine number of turns per slot, slot area should be calculated. Obviously, slot area can be approximated to a trapezoid with base lengths and height of:</w:t>
      </w:r>
    </w:p>
    <w:p w14:paraId="7C8BFDEF" w14:textId="77777777" w:rsidR="000F660B" w:rsidRPr="002173CC" w:rsidRDefault="000F660B" w:rsidP="007B7593">
      <w:pPr>
        <w:rPr>
          <w:rFonts w:eastAsiaTheme="minorEastAsia"/>
        </w:rPr>
      </w:pPr>
      <m:oMathPara>
        <m:oMath>
          <m:r>
            <w:rPr>
              <w:rFonts w:ascii="Cambria Math" w:hAnsi="Cambria Math"/>
            </w:rPr>
            <m:t>Base 1:</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48</m:t>
              </m:r>
            </m:den>
          </m:f>
          <m:r>
            <w:rPr>
              <w:rFonts w:ascii="Cambria Math" w:hAnsi="Cambria Math"/>
            </w:rPr>
            <m:t>=7.2 mm</m:t>
          </m:r>
        </m:oMath>
      </m:oMathPara>
    </w:p>
    <w:p w14:paraId="2199C498" w14:textId="77777777" w:rsidR="002173CC" w:rsidRPr="0093171C" w:rsidRDefault="002173CC" w:rsidP="007B7593">
      <w:pPr>
        <w:rPr>
          <w:rFonts w:eastAsiaTheme="minorEastAsia"/>
        </w:rPr>
      </w:pPr>
      <m:oMathPara>
        <m:oMath>
          <m:r>
            <w:rPr>
              <w:rFonts w:ascii="Cambria Math" w:eastAsiaTheme="minorEastAsia" w:hAnsi="Cambria Math"/>
            </w:rPr>
            <m:t>Base 2:</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207</m:t>
              </m:r>
              <m:r>
                <w:rPr>
                  <w:rFonts w:ascii="Cambria Math" w:eastAsiaTheme="minorEastAsia" w:hAnsi="Cambria Math"/>
                </w:rPr>
                <m:t xml:space="preserve"> π -</m:t>
              </m:r>
              <m:r>
                <w:rPr>
                  <w:rFonts w:ascii="Cambria Math" w:eastAsiaTheme="minorEastAsia" w:hAnsi="Cambria Math"/>
                </w:rPr>
                <m:t>24π</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num>
            <m:den>
              <m:r>
                <w:rPr>
                  <w:rFonts w:ascii="Cambria Math" w:eastAsiaTheme="minorEastAsia" w:hAnsi="Cambria Math"/>
                </w:rPr>
                <m:t>24</m:t>
              </m:r>
            </m:den>
          </m:f>
          <m:r>
            <w:rPr>
              <w:rFonts w:ascii="Cambria Math" w:eastAsiaTheme="minorEastAsia" w:hAnsi="Cambria Math"/>
            </w:rPr>
            <m:t>=</m:t>
          </m:r>
          <m:r>
            <w:rPr>
              <w:rFonts w:ascii="Cambria Math" w:eastAsiaTheme="minorEastAsia" w:hAnsi="Cambria Math"/>
            </w:rPr>
            <m:t>9.55 mm</m:t>
          </m:r>
        </m:oMath>
      </m:oMathPara>
    </w:p>
    <w:p w14:paraId="2317BDFB" w14:textId="77777777" w:rsidR="0093171C" w:rsidRPr="00323528" w:rsidRDefault="00323528" w:rsidP="007B7593">
      <w:pPr>
        <w:rPr>
          <w:rFonts w:eastAsiaTheme="minorEastAsia"/>
        </w:rPr>
      </w:pPr>
      <m:oMathPara>
        <m:oMath>
          <m:r>
            <w:rPr>
              <w:rFonts w:ascii="Cambria Math" w:eastAsiaTheme="minorEastAsia" w:hAnsi="Cambria Math"/>
            </w:rPr>
            <m:t>Height:36.5 mm</m:t>
          </m:r>
        </m:oMath>
      </m:oMathPara>
    </w:p>
    <w:p w14:paraId="60E019F4" w14:textId="77777777" w:rsidR="00323528" w:rsidRPr="00323528" w:rsidRDefault="00323528" w:rsidP="007B7593">
      <w:pPr>
        <w:rPr>
          <w:rFonts w:eastAsiaTheme="minorEastAsia"/>
        </w:rPr>
      </w:pPr>
      <m:oMathPara>
        <m:oMath>
          <m:r>
            <w:rPr>
              <w:rFonts w:ascii="Cambria Math" w:eastAsiaTheme="minorEastAsia" w:hAnsi="Cambria Math"/>
            </w:rPr>
            <m:t>Area=</m:t>
          </m:r>
          <m:f>
            <m:fPr>
              <m:ctrlPr>
                <w:rPr>
                  <w:rFonts w:ascii="Cambria Math" w:eastAsiaTheme="minorEastAsia" w:hAnsi="Cambria Math"/>
                  <w:i/>
                </w:rPr>
              </m:ctrlPr>
            </m:fPr>
            <m:num>
              <m:r>
                <w:rPr>
                  <w:rFonts w:ascii="Cambria Math" w:eastAsiaTheme="minorEastAsia" w:hAnsi="Cambria Math"/>
                </w:rPr>
                <m:t>B1+B2</m:t>
              </m:r>
            </m:num>
            <m:den>
              <m:r>
                <w:rPr>
                  <w:rFonts w:ascii="Cambria Math" w:eastAsiaTheme="minorEastAsia" w:hAnsi="Cambria Math"/>
                </w:rPr>
                <m:t>2</m:t>
              </m:r>
            </m:den>
          </m:f>
          <m:r>
            <w:rPr>
              <w:rFonts w:ascii="Cambria Math" w:eastAsiaTheme="minorEastAsia" w:hAnsi="Cambria Math"/>
            </w:rPr>
            <m:t>H=306 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14:paraId="10508255" w14:textId="77777777" w:rsidR="00323528" w:rsidRDefault="00323528" w:rsidP="007B7593">
      <w:pPr>
        <w:rPr>
          <w:rFonts w:eastAsiaTheme="minorEastAsia"/>
        </w:rPr>
      </w:pPr>
      <w:r>
        <w:rPr>
          <w:rFonts w:eastAsiaTheme="minorEastAsia"/>
        </w:rPr>
        <w:t>Assuming a fill factor of 0.6, total copper area becomes:</w:t>
      </w:r>
    </w:p>
    <w:p w14:paraId="7BA49E70" w14:textId="77777777" w:rsidR="00323528" w:rsidRPr="009E7802" w:rsidRDefault="00323528" w:rsidP="007B7593">
      <w:pPr>
        <w:rPr>
          <w:rFonts w:eastAsiaTheme="minorEastAsia"/>
        </w:rPr>
      </w:pPr>
      <m:oMathPara>
        <m:oMath>
          <m:r>
            <w:rPr>
              <w:rFonts w:ascii="Cambria Math" w:eastAsiaTheme="minorEastAsia" w:hAnsi="Cambria Math"/>
            </w:rPr>
            <m:t>Copper area=Area×0.6=18</m:t>
          </m:r>
          <m:r>
            <w:rPr>
              <w:rFonts w:ascii="Cambria Math" w:eastAsiaTheme="minorEastAsia" w:hAnsi="Cambria Math"/>
            </w:rPr>
            <m:t>4 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14:paraId="755F2B4A" w14:textId="77777777" w:rsidR="009E7802" w:rsidRDefault="009E7802" w:rsidP="007B7593">
      <w:pPr>
        <w:rPr>
          <w:rFonts w:eastAsiaTheme="minorEastAsia"/>
        </w:rPr>
      </w:pPr>
      <w:r>
        <w:rPr>
          <w:rFonts w:eastAsiaTheme="minorEastAsia"/>
        </w:rPr>
        <w:t>In this area,</w:t>
      </w:r>
    </w:p>
    <w:p w14:paraId="5F0CB8C8" w14:textId="77777777" w:rsidR="009E7802" w:rsidRPr="009E7802" w:rsidRDefault="009E7802" w:rsidP="007B7593">
      <w:pPr>
        <w:rPr>
          <w:rFonts w:eastAsiaTheme="minorEastAsia"/>
        </w:rPr>
      </w:pPr>
      <m:oMathPara>
        <m:oMath>
          <m:r>
            <w:rPr>
              <w:rFonts w:ascii="Cambria Math" w:eastAsiaTheme="minorEastAsia" w:hAnsi="Cambria Math"/>
            </w:rPr>
            <m:t>Turns=floor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Copper area</m:t>
                  </m:r>
                </m:num>
                <m:den>
                  <m:r>
                    <w:rPr>
                      <w:rFonts w:ascii="Cambria Math" w:eastAsiaTheme="minorEastAsia" w:hAnsi="Cambria Math"/>
                    </w:rPr>
                    <m:t>Cable area</m:t>
                  </m:r>
                </m:den>
              </m:f>
            </m:e>
          </m:d>
          <m:r>
            <w:rPr>
              <w:rFonts w:ascii="Cambria Math" w:eastAsiaTheme="minorEastAsia" w:hAnsi="Cambria Math"/>
            </w:rPr>
            <m:t>=floor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184</m:t>
                  </m:r>
                </m:num>
                <m:den>
                  <m:r>
                    <w:rPr>
                      <w:rFonts w:ascii="Cambria Math" w:eastAsiaTheme="minorEastAsia" w:hAnsi="Cambria Math"/>
                    </w:rPr>
                    <m:t>0.52</m:t>
                  </m:r>
                </m:den>
              </m:f>
            </m:e>
          </m:d>
          <m:r>
            <w:rPr>
              <w:rFonts w:ascii="Cambria Math" w:eastAsiaTheme="minorEastAsia" w:hAnsi="Cambria Math"/>
            </w:rPr>
            <m:t>=354</m:t>
          </m:r>
        </m:oMath>
      </m:oMathPara>
    </w:p>
    <w:p w14:paraId="0619B716" w14:textId="77777777" w:rsidR="009E7802" w:rsidRDefault="004967F8" w:rsidP="007B7593">
      <w:pPr>
        <w:rPr>
          <w:rFonts w:eastAsiaTheme="minorEastAsia"/>
        </w:rPr>
      </w:pPr>
      <w:r>
        <w:rPr>
          <w:rFonts w:eastAsiaTheme="minorEastAsia"/>
        </w:rPr>
        <w:t>AWG20 cables can be placed.</w:t>
      </w:r>
    </w:p>
    <w:p w14:paraId="23918615" w14:textId="77777777" w:rsidR="004967F8" w:rsidRDefault="004967F8" w:rsidP="007B7593">
      <w:pPr>
        <w:rPr>
          <w:rFonts w:eastAsiaTheme="minorEastAsia"/>
        </w:rPr>
      </w:pPr>
    </w:p>
    <w:p w14:paraId="20D1AB39" w14:textId="77777777" w:rsidR="004967F8" w:rsidRDefault="004967F8" w:rsidP="007B7593">
      <w:pPr>
        <w:rPr>
          <w:rFonts w:eastAsiaTheme="minorEastAsia"/>
          <w:b/>
        </w:rPr>
      </w:pPr>
      <w:r>
        <w:rPr>
          <w:rFonts w:eastAsiaTheme="minorEastAsia"/>
          <w:b/>
        </w:rPr>
        <w:t>Part D:</w:t>
      </w:r>
    </w:p>
    <w:p w14:paraId="26A26A26" w14:textId="77777777" w:rsidR="004967F8" w:rsidRDefault="004967F8" w:rsidP="007B7593">
      <w:pPr>
        <w:rPr>
          <w:rFonts w:eastAsiaTheme="minorEastAsia"/>
        </w:rPr>
      </w:pPr>
      <w:r>
        <w:rPr>
          <w:rFonts w:eastAsiaTheme="minorEastAsia"/>
        </w:rPr>
        <w:t>As number of turns per slot is also known, electrical loading can be obtained as follows:</w:t>
      </w:r>
    </w:p>
    <w:p w14:paraId="3FCEEF5F" w14:textId="77777777" w:rsidR="004967F8" w:rsidRPr="004967F8" w:rsidRDefault="004967F8" w:rsidP="007B7593">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 xml:space="preserve">I Q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turn,slot</m:t>
                  </m:r>
                </m:sub>
              </m:sSub>
            </m:num>
            <m:den>
              <m:r>
                <w:rPr>
                  <w:rFonts w:ascii="Cambria Math" w:eastAsiaTheme="minorEastAsia" w:hAnsi="Cambria Math"/>
                </w:rPr>
                <m:t xml:space="preserve">π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m:t>
          </m:r>
          <m:r>
            <w:rPr>
              <w:rFonts w:ascii="Cambria Math" w:eastAsiaTheme="minorEastAsia" w:hAnsi="Cambria Math"/>
            </w:rPr>
            <m:t>19.1</m:t>
          </m:r>
          <m:f>
            <m:fPr>
              <m:ctrlPr>
                <w:rPr>
                  <w:rFonts w:ascii="Cambria Math" w:eastAsiaTheme="minorEastAsia" w:hAnsi="Cambria Math"/>
                  <w:i/>
                </w:rPr>
              </m:ctrlPr>
            </m:fPr>
            <m:num>
              <m:r>
                <w:rPr>
                  <w:rFonts w:ascii="Cambria Math" w:eastAsiaTheme="minorEastAsia" w:hAnsi="Cambria Math"/>
                </w:rPr>
                <m:t>354</m:t>
              </m:r>
            </m:num>
            <m:den>
              <m:r>
                <w:rPr>
                  <w:rFonts w:ascii="Cambria Math" w:eastAsiaTheme="minorEastAsia" w:hAnsi="Cambria Math"/>
                </w:rPr>
                <m:t>0.11</m:t>
              </m:r>
            </m:den>
          </m:f>
          <m:r>
            <w:rPr>
              <w:rFonts w:ascii="Cambria Math" w:eastAsiaTheme="minorEastAsia" w:hAnsi="Cambria Math"/>
            </w:rPr>
            <m:t>=6146</m:t>
          </m:r>
          <m:r>
            <w:rPr>
              <w:rFonts w:ascii="Cambria Math" w:eastAsiaTheme="minorEastAsia" w:hAnsi="Cambria Math"/>
            </w:rPr>
            <m:t>7 A/m</m:t>
          </m:r>
          <m:r>
            <w:rPr>
              <w:rFonts w:ascii="Cambria Math" w:eastAsiaTheme="minorEastAsia" w:hAnsi="Cambria Math"/>
            </w:rPr>
            <m:t xml:space="preserve"> </m:t>
          </m:r>
        </m:oMath>
      </m:oMathPara>
    </w:p>
    <w:p w14:paraId="00C1F8DD" w14:textId="77777777" w:rsidR="00E25DDF" w:rsidRDefault="00E25DDF">
      <w:pPr>
        <w:rPr>
          <w:rFonts w:eastAsiaTheme="minorEastAsia"/>
          <w:b/>
        </w:rPr>
      </w:pPr>
      <w:r>
        <w:rPr>
          <w:rFonts w:eastAsiaTheme="minorEastAsia"/>
          <w:b/>
        </w:rPr>
        <w:lastRenderedPageBreak/>
        <w:t>Part E and F:</w:t>
      </w:r>
    </w:p>
    <w:p w14:paraId="2C74F899" w14:textId="77777777" w:rsidR="00F86ADE" w:rsidRDefault="00E25DDF">
      <w:pPr>
        <w:rPr>
          <w:rFonts w:eastAsiaTheme="minorEastAsia"/>
        </w:rPr>
      </w:pPr>
      <w:r>
        <w:rPr>
          <w:rFonts w:eastAsiaTheme="minorEastAsia"/>
        </w:rPr>
        <w:t>Having obtained all dimensions, electrical loading and magnetic loading</w:t>
      </w:r>
      <w:r w:rsidR="00F86ADE">
        <w:rPr>
          <w:rFonts w:eastAsiaTheme="minorEastAsia"/>
        </w:rPr>
        <w:t>;</w:t>
      </w:r>
      <w:r>
        <w:rPr>
          <w:rFonts w:eastAsiaTheme="minorEastAsia"/>
        </w:rPr>
        <w:t xml:space="preserve"> tangenti</w:t>
      </w:r>
      <w:r w:rsidR="00F86ADE">
        <w:rPr>
          <w:rFonts w:eastAsiaTheme="minorEastAsia"/>
        </w:rPr>
        <w:t>al stress, output torque and power can also be calculated.</w:t>
      </w:r>
    </w:p>
    <w:p w14:paraId="1E71D5E9" w14:textId="77777777" w:rsidR="00F86ADE" w:rsidRDefault="00F86ADE">
      <w:pPr>
        <w:rPr>
          <w:rFonts w:eastAsiaTheme="minorEastAsia"/>
        </w:rPr>
      </w:pPr>
    </w:p>
    <w:p w14:paraId="1027FFD6" w14:textId="77777777" w:rsidR="00F86ADE" w:rsidRPr="006A47B2" w:rsidRDefault="00F86ADE" w:rsidP="00F86A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tan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gap,1</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r>
            <w:rPr>
              <w:rFonts w:ascii="Cambria Math" w:eastAsiaTheme="minorEastAsia" w:hAnsi="Cambria Math"/>
            </w:rPr>
            <m:t>61467</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1.03</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=44901</m:t>
          </m:r>
        </m:oMath>
      </m:oMathPara>
    </w:p>
    <w:p w14:paraId="698E68B4" w14:textId="77777777" w:rsidR="00F86ADE" w:rsidRPr="008F7F64" w:rsidRDefault="00F86ADE" w:rsidP="00F86ADE">
      <w:pPr>
        <w:rPr>
          <w:rFonts w:eastAsiaTheme="minorEastAsia"/>
        </w:rPr>
      </w:pPr>
      <m:oMathPara>
        <m:oMath>
          <m:r>
            <w:rPr>
              <w:rFonts w:ascii="Cambria Math" w:eastAsiaTheme="minorEastAsia" w:hAnsi="Cambria Math"/>
            </w:rPr>
            <m:t>T= 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tan</m:t>
              </m:r>
            </m:sub>
          </m:sSub>
          <m:r>
            <w:rPr>
              <w:rFonts w:ascii="Cambria Math" w:eastAsiaTheme="minorEastAsia" w:hAnsi="Cambria Math"/>
            </w:rPr>
            <m:t>=2π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44901</m:t>
          </m:r>
          <m:r>
            <w:rPr>
              <w:rFonts w:ascii="Cambria Math" w:eastAsiaTheme="minorEastAsia" w:hAnsi="Cambria Math"/>
            </w:rPr>
            <m:t>×0.105=</m:t>
          </m:r>
          <m:r>
            <w:rPr>
              <w:rFonts w:ascii="Cambria Math" w:eastAsiaTheme="minorEastAsia" w:hAnsi="Cambria Math"/>
            </w:rPr>
            <m:t>74</m:t>
          </m:r>
          <m:r>
            <w:rPr>
              <w:rFonts w:ascii="Cambria Math" w:eastAsiaTheme="minorEastAsia" w:hAnsi="Cambria Math"/>
            </w:rPr>
            <m:t xml:space="preserve"> Nm</m:t>
          </m:r>
        </m:oMath>
      </m:oMathPara>
    </w:p>
    <w:p w14:paraId="1753AD2E" w14:textId="77777777" w:rsidR="00F86ADE" w:rsidRPr="003E3D8B" w:rsidRDefault="00F86ADE" w:rsidP="00F86ADE">
      <w:pPr>
        <w:rPr>
          <w:rFonts w:eastAsiaTheme="minorEastAsia"/>
        </w:rPr>
      </w:pPr>
      <m:oMathPara>
        <m:oMath>
          <m:r>
            <w:rPr>
              <w:rFonts w:ascii="Cambria Math" w:eastAsiaTheme="minorEastAsia" w:hAnsi="Cambria Math"/>
            </w:rPr>
            <m:t>P=T ω=50π×</m:t>
          </m:r>
          <m:r>
            <w:rPr>
              <w:rFonts w:ascii="Cambria Math" w:eastAsiaTheme="minorEastAsia" w:hAnsi="Cambria Math"/>
            </w:rPr>
            <m:t>74</m:t>
          </m:r>
          <m:r>
            <w:rPr>
              <w:rFonts w:ascii="Cambria Math" w:eastAsiaTheme="minorEastAsia" w:hAnsi="Cambria Math"/>
            </w:rPr>
            <m:t>=</m:t>
          </m:r>
          <m:r>
            <w:rPr>
              <w:rFonts w:ascii="Cambria Math" w:eastAsiaTheme="minorEastAsia" w:hAnsi="Cambria Math"/>
            </w:rPr>
            <m:t>11.6</m:t>
          </m:r>
          <m:r>
            <w:rPr>
              <w:rFonts w:ascii="Cambria Math" w:eastAsiaTheme="minorEastAsia" w:hAnsi="Cambria Math"/>
            </w:rPr>
            <m:t xml:space="preserve"> </m:t>
          </m:r>
          <m:r>
            <w:rPr>
              <w:rFonts w:ascii="Cambria Math" w:eastAsiaTheme="minorEastAsia" w:hAnsi="Cambria Math"/>
            </w:rPr>
            <m:t>k</m:t>
          </m:r>
          <m:r>
            <w:rPr>
              <w:rFonts w:ascii="Cambria Math" w:eastAsiaTheme="minorEastAsia" w:hAnsi="Cambria Math"/>
            </w:rPr>
            <m:t>W</m:t>
          </m:r>
        </m:oMath>
      </m:oMathPara>
    </w:p>
    <w:p w14:paraId="0027692C" w14:textId="77777777" w:rsidR="00E25DDF" w:rsidRDefault="00E25DDF">
      <w:pPr>
        <w:rPr>
          <w:rFonts w:eastAsiaTheme="minorEastAsia"/>
        </w:rPr>
      </w:pPr>
      <w:r>
        <w:rPr>
          <w:rFonts w:eastAsiaTheme="minorEastAsia"/>
        </w:rPr>
        <w:br w:type="page"/>
      </w:r>
    </w:p>
    <w:p w14:paraId="02FA7DF4" w14:textId="77777777" w:rsidR="00390B06" w:rsidRDefault="00390B06" w:rsidP="00390B06">
      <w:pPr>
        <w:pStyle w:val="Title"/>
        <w:jc w:val="both"/>
      </w:pPr>
      <w:r w:rsidRPr="004000D0">
        <w:lastRenderedPageBreak/>
        <w:t>Q3 – Optimization</w:t>
      </w:r>
    </w:p>
    <w:p w14:paraId="5EBE9943" w14:textId="77777777" w:rsidR="00B9160A" w:rsidRPr="00B9160A" w:rsidRDefault="00B9160A" w:rsidP="00B9160A"/>
    <w:p w14:paraId="510A7A37" w14:textId="77777777" w:rsidR="00B9160A" w:rsidRPr="00B9160A" w:rsidRDefault="00B9160A" w:rsidP="00B9160A">
      <w:pPr>
        <w:rPr>
          <w:rStyle w:val="Strong"/>
        </w:rPr>
      </w:pPr>
      <w:r>
        <w:rPr>
          <w:rStyle w:val="Strong"/>
        </w:rPr>
        <w:t>Part A:</w:t>
      </w:r>
    </w:p>
    <w:p w14:paraId="19FF768F" w14:textId="77777777" w:rsidR="004000D0" w:rsidRDefault="004000D0" w:rsidP="00C9788D">
      <w:pPr>
        <w:jc w:val="both"/>
      </w:pPr>
      <w:r w:rsidRPr="004000D0">
        <w:t xml:space="preserve">In this part, to </w:t>
      </w:r>
      <w:r>
        <w:t xml:space="preserve">optimize the designed machine, we </w:t>
      </w:r>
      <w:proofErr w:type="gramStart"/>
      <w:r>
        <w:t>have to</w:t>
      </w:r>
      <w:proofErr w:type="gramEnd"/>
      <w:r>
        <w:t xml:space="preserve"> define a cost function. As our aim is to maximize the torque with respect to rotor outer radius, </w:t>
      </w:r>
      <w:r w:rsidR="00281666">
        <w:t>the optimization problem can be identified as:</w:t>
      </w:r>
    </w:p>
    <w:p w14:paraId="787418F9" w14:textId="77777777" w:rsidR="00281666" w:rsidRPr="00620A91" w:rsidRDefault="00620A91" w:rsidP="00C9788D">
      <w:pPr>
        <w:jc w:val="both"/>
        <w:rPr>
          <w:rFonts w:eastAsiaTheme="minorEastAsia"/>
        </w:rPr>
      </w:pPr>
      <m:oMathPara>
        <m:oMath>
          <m:r>
            <w:rPr>
              <w:rFonts w:ascii="Cambria Math" w:hAnsi="Cambria Math"/>
            </w:rPr>
            <m:t>P=</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r</m:t>
                      </m:r>
                    </m:e>
                  </m:d>
                </m:e>
              </m:d>
            </m:e>
          </m:func>
        </m:oMath>
      </m:oMathPara>
    </w:p>
    <w:p w14:paraId="18EEFE2C" w14:textId="77777777" w:rsidR="00620A91" w:rsidRDefault="00620A91" w:rsidP="00C9788D">
      <w:pPr>
        <w:jc w:val="both"/>
        <w:rPr>
          <w:rFonts w:eastAsiaTheme="minorEastAsia"/>
        </w:rPr>
      </w:pPr>
      <w:r>
        <w:rPr>
          <w:rFonts w:eastAsiaTheme="minorEastAsia"/>
        </w:rPr>
        <w:t>Where the torque function can be defined as:</w:t>
      </w:r>
    </w:p>
    <w:p w14:paraId="23999F40" w14:textId="77777777" w:rsidR="00A872D0" w:rsidRPr="003D0BD2" w:rsidRDefault="00A872D0" w:rsidP="00C9788D">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r>
            <w:rPr>
              <w:rFonts w:ascii="Cambria Math" w:eastAsiaTheme="minorEastAsia" w:hAnsi="Cambria Math"/>
            </w:rPr>
            <m:t>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tan</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A</m:t>
              </m:r>
              <m:acc>
                <m:accPr>
                  <m:ctrlPr>
                    <w:rPr>
                      <w:rFonts w:ascii="Cambria Math" w:eastAsiaTheme="minorEastAsia" w:hAnsi="Cambria Math"/>
                      <w:i/>
                    </w:rPr>
                  </m:ctrlPr>
                </m:accPr>
                <m:e>
                  <m:r>
                    <w:rPr>
                      <w:rFonts w:ascii="Cambria Math" w:eastAsiaTheme="minorEastAsia" w:hAnsi="Cambria Math"/>
                    </w:rPr>
                    <m:t>B</m:t>
                  </m:r>
                </m:e>
              </m:acc>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14:paraId="577F15BE" w14:textId="77777777" w:rsidR="00620A91" w:rsidRDefault="00BF517F" w:rsidP="00C9788D">
      <w:pPr>
        <w:jc w:val="both"/>
        <w:rPr>
          <w:rFonts w:eastAsiaTheme="minorEastAsia"/>
        </w:rPr>
      </w:pPr>
      <w:r>
        <w:rPr>
          <w:rFonts w:eastAsiaTheme="minorEastAsia"/>
        </w:rPr>
        <w:t xml:space="preserve">In the previous parts, obtained </w:t>
      </w:r>
      <m:oMath>
        <m:acc>
          <m:accPr>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was already a boundary value. Therefore, no further increase for magnetic loading is needed. </w:t>
      </w:r>
      <w:r w:rsidR="00626E7F">
        <w:rPr>
          <w:rFonts w:eastAsiaTheme="minorEastAsia"/>
        </w:rPr>
        <w:t>Following parameters will be taken as same for this optimization problem:</w:t>
      </w:r>
    </w:p>
    <w:p w14:paraId="4171FC68" w14:textId="77777777" w:rsidR="00626E7F" w:rsidRDefault="00626E7F" w:rsidP="00C9788D">
      <w:pPr>
        <w:pStyle w:val="ListParagraph"/>
        <w:numPr>
          <w:ilvl w:val="0"/>
          <w:numId w:val="1"/>
        </w:numPr>
        <w:jc w:val="both"/>
        <w:rPr>
          <w:rFonts w:eastAsiaTheme="minorEastAsia"/>
        </w:rPr>
      </w:pPr>
      <w:r>
        <w:rPr>
          <w:rFonts w:eastAsiaTheme="minorEastAsia"/>
        </w:rPr>
        <w:t>Number of slots, 24</w:t>
      </w:r>
    </w:p>
    <w:p w14:paraId="4CECE837" w14:textId="77777777" w:rsidR="00626E7F" w:rsidRDefault="00626E7F" w:rsidP="00C9788D">
      <w:pPr>
        <w:pStyle w:val="ListParagraph"/>
        <w:numPr>
          <w:ilvl w:val="0"/>
          <w:numId w:val="1"/>
        </w:numPr>
        <w:jc w:val="both"/>
        <w:rPr>
          <w:rFonts w:eastAsiaTheme="minorEastAsia"/>
        </w:rPr>
      </w:pPr>
      <w:r>
        <w:rPr>
          <w:rFonts w:eastAsiaTheme="minorEastAsia"/>
        </w:rPr>
        <w:t>Current, 2.5 A</w:t>
      </w:r>
    </w:p>
    <w:p w14:paraId="379555EE" w14:textId="77777777" w:rsidR="00626E7F" w:rsidRDefault="000734BB" w:rsidP="00C9788D">
      <w:pPr>
        <w:pStyle w:val="ListParagraph"/>
        <w:numPr>
          <w:ilvl w:val="0"/>
          <w:numId w:val="1"/>
        </w:numPr>
        <w:jc w:val="both"/>
        <w:rPr>
          <w:rFonts w:eastAsiaTheme="minorEastAsia"/>
        </w:rPr>
      </w:pPr>
      <w:r>
        <w:rPr>
          <w:rFonts w:eastAsiaTheme="minorEastAsia"/>
        </w:rPr>
        <w:t>Air-gap, 1 mm</w:t>
      </w:r>
    </w:p>
    <w:p w14:paraId="770E5E07" w14:textId="77777777" w:rsidR="000734BB" w:rsidRDefault="000734BB" w:rsidP="00C9788D">
      <w:pPr>
        <w:pStyle w:val="ListParagraph"/>
        <w:numPr>
          <w:ilvl w:val="0"/>
          <w:numId w:val="1"/>
        </w:numPr>
        <w:jc w:val="both"/>
        <w:rPr>
          <w:rFonts w:eastAsiaTheme="minorEastAsia"/>
        </w:rPr>
      </w:pPr>
      <w:r>
        <w:rPr>
          <w:rFonts w:eastAsiaTheme="minorEastAsia"/>
        </w:rPr>
        <w:t>Magnet thickness, 4 mm</w:t>
      </w:r>
    </w:p>
    <w:p w14:paraId="7D3A3930" w14:textId="77777777" w:rsidR="000734BB" w:rsidRDefault="000734BB" w:rsidP="00C9788D">
      <w:pPr>
        <w:pStyle w:val="ListParagraph"/>
        <w:numPr>
          <w:ilvl w:val="0"/>
          <w:numId w:val="1"/>
        </w:numPr>
        <w:jc w:val="both"/>
        <w:rPr>
          <w:rFonts w:eastAsiaTheme="minorEastAsia"/>
        </w:rPr>
      </w:pPr>
      <w:r>
        <w:rPr>
          <w:rFonts w:eastAsiaTheme="minorEastAsia"/>
        </w:rPr>
        <w:t>Cable gauge, AWG20</w:t>
      </w:r>
    </w:p>
    <w:p w14:paraId="3DB0D003" w14:textId="77777777" w:rsidR="00153E63" w:rsidRDefault="00153E63" w:rsidP="00C9788D">
      <w:pPr>
        <w:pStyle w:val="ListParagraph"/>
        <w:numPr>
          <w:ilvl w:val="0"/>
          <w:numId w:val="1"/>
        </w:numPr>
        <w:jc w:val="both"/>
        <w:rPr>
          <w:rFonts w:eastAsiaTheme="minorEastAsia"/>
        </w:rPr>
      </w:pPr>
      <m:oMath>
        <m:acc>
          <m:accPr>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=1.02 T</m:t>
        </m:r>
      </m:oMath>
    </w:p>
    <w:p w14:paraId="4328DA62" w14:textId="77777777" w:rsidR="00153E63" w:rsidRDefault="00153E63" w:rsidP="00C9788D">
      <w:pPr>
        <w:pStyle w:val="ListParagraph"/>
        <w:numPr>
          <w:ilvl w:val="0"/>
          <w:numId w:val="1"/>
        </w:numPr>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0.95</m:t>
            </m:r>
          </m:den>
        </m:f>
        <m:r>
          <w:rPr>
            <w:rFonts w:ascii="Cambria Math" w:eastAsiaTheme="minorEastAsia" w:hAnsi="Cambria Math"/>
          </w:rPr>
          <m:t>=0.</m:t>
        </m:r>
        <m:r>
          <w:rPr>
            <w:rFonts w:ascii="Cambria Math" w:eastAsiaTheme="minorEastAsia" w:hAnsi="Cambria Math"/>
          </w:rPr>
          <m:t>105 m</m:t>
        </m:r>
      </m:oMath>
    </w:p>
    <w:p w14:paraId="114EAC88" w14:textId="77777777" w:rsidR="000734BB" w:rsidRDefault="00C9788D" w:rsidP="00C9788D">
      <w:pPr>
        <w:jc w:val="both"/>
        <w:rPr>
          <w:rFonts w:eastAsiaTheme="minorEastAsia"/>
        </w:rPr>
      </w:pPr>
      <w:r>
        <w:rPr>
          <w:rFonts w:eastAsiaTheme="minorEastAsia"/>
        </w:rPr>
        <w:t xml:space="preserve">Electric loading of the machine is also a function of rotor </w:t>
      </w:r>
      <w:r w:rsidR="007E15F3">
        <w:rPr>
          <w:rFonts w:eastAsiaTheme="minorEastAsia"/>
        </w:rPr>
        <w:t>radius.</w:t>
      </w:r>
    </w:p>
    <w:p w14:paraId="123DA976" w14:textId="77777777" w:rsidR="007E15F3" w:rsidRPr="00A614C2" w:rsidRDefault="007E15F3" w:rsidP="00C9788D">
      <w:pPr>
        <w:jc w:val="both"/>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 xml:space="preserve">I Q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turn,slot</m:t>
                  </m:r>
                </m:sub>
              </m:sSub>
            </m:num>
            <m:den>
              <m:r>
                <w:rPr>
                  <w:rFonts w:ascii="Cambria Math" w:eastAsiaTheme="minorEastAsia" w:hAnsi="Cambria Math"/>
                </w:rPr>
                <m:t xml:space="preserve">π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m:t>
          </m:r>
          <m:r>
            <w:rPr>
              <w:rFonts w:ascii="Cambria Math" w:eastAsiaTheme="minorEastAsia" w:hAnsi="Cambria Math"/>
            </w:rPr>
            <m:t>19.1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turn,slot</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p w14:paraId="629AD55A" w14:textId="77777777" w:rsidR="00A614C2" w:rsidRPr="00E30CB1" w:rsidRDefault="00A614C2" w:rsidP="00C9788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oMath>
      </m:oMathPara>
    </w:p>
    <w:p w14:paraId="68F7D474" w14:textId="77777777" w:rsidR="00E30CB1" w:rsidRDefault="00E30CB1" w:rsidP="00C9788D">
      <w:pPr>
        <w:jc w:val="both"/>
        <w:rPr>
          <w:rFonts w:eastAsiaTheme="minorEastAsia"/>
        </w:rPr>
      </w:pPr>
      <w:r>
        <w:rPr>
          <w:rFonts w:eastAsiaTheme="minorEastAsia"/>
        </w:rPr>
        <w:t xml:space="preserve">Number of turns per slot can be determined </w:t>
      </w:r>
      <w:proofErr w:type="gramStart"/>
      <w:r>
        <w:rPr>
          <w:rFonts w:eastAsiaTheme="minorEastAsia"/>
        </w:rPr>
        <w:t>as long as</w:t>
      </w:r>
      <w:proofErr w:type="gramEnd"/>
      <w:r>
        <w:rPr>
          <w:rFonts w:eastAsiaTheme="minorEastAsia"/>
        </w:rPr>
        <w:t xml:space="preserve"> slot dimensions are known. To determine the dimensions of the slot, we </w:t>
      </w:r>
      <w:proofErr w:type="gramStart"/>
      <w:r>
        <w:rPr>
          <w:rFonts w:eastAsiaTheme="minorEastAsia"/>
        </w:rPr>
        <w:t>have to</w:t>
      </w:r>
      <w:proofErr w:type="gramEnd"/>
      <w:r>
        <w:rPr>
          <w:rFonts w:eastAsiaTheme="minorEastAsia"/>
        </w:rPr>
        <w:t xml:space="preserve"> know the length of the back core.</w:t>
      </w:r>
      <w:r w:rsidR="00A307F5">
        <w:rPr>
          <w:rFonts w:eastAsiaTheme="minorEastAsia"/>
        </w:rPr>
        <w:t xml:space="preserve"> Assuming there will be a maximum flux density of 1.5 T in the back core, its length can be defined as a function of r as follows:</w:t>
      </w:r>
    </w:p>
    <w:p w14:paraId="069E6287" w14:textId="77777777" w:rsidR="006F2690" w:rsidRPr="001A6557" w:rsidRDefault="00976D87" w:rsidP="006F269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8</m:t>
                  </m:r>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bc</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3.75</m:t>
              </m:r>
            </m:den>
          </m:f>
        </m:oMath>
      </m:oMathPara>
    </w:p>
    <w:p w14:paraId="0536763D" w14:textId="77777777" w:rsidR="004844B0" w:rsidRDefault="004844B0" w:rsidP="004844B0">
      <w:pPr>
        <w:jc w:val="both"/>
        <w:rPr>
          <w:rFonts w:eastAsiaTheme="minorEastAsia"/>
        </w:rPr>
      </w:pPr>
      <w:r>
        <w:rPr>
          <w:rFonts w:eastAsiaTheme="minorEastAsia"/>
        </w:rPr>
        <w:t>Each slot area can be calculated as a trapezoid (assuming equal tooth width with slot opening), with base lengths</w:t>
      </w:r>
    </w:p>
    <w:p w14:paraId="1562C78C" w14:textId="77777777" w:rsidR="004844B0" w:rsidRPr="00D970C4" w:rsidRDefault="004844B0" w:rsidP="004844B0">
      <w:pPr>
        <w:jc w:val="both"/>
        <w:rPr>
          <w:rFonts w:eastAsiaTheme="minorEastAsia"/>
        </w:rPr>
      </w:pPr>
      <m:oMathPara>
        <m:oMath>
          <m:r>
            <w:rPr>
              <w:rFonts w:ascii="Cambria Math" w:eastAsiaTheme="minorEastAsia" w:hAnsi="Cambria Math"/>
            </w:rPr>
            <m:t>Base 1=</m:t>
          </m:r>
          <m:f>
            <m:fPr>
              <m:ctrlPr>
                <w:rPr>
                  <w:rFonts w:ascii="Cambria Math" w:eastAsiaTheme="minorEastAsia" w:hAnsi="Cambria Math"/>
                  <w:i/>
                </w:rPr>
              </m:ctrlPr>
            </m:fPr>
            <m:num>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48</m:t>
              </m:r>
            </m:den>
          </m:f>
          <m:r>
            <w:rPr>
              <w:rFonts w:ascii="Cambria Math" w:eastAsiaTheme="minorEastAsia" w:hAnsi="Cambria Math"/>
            </w:rPr>
            <m:t xml:space="preserve">=0.065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14:paraId="098E00FB" w14:textId="77777777" w:rsidR="004844B0" w:rsidRPr="00784730" w:rsidRDefault="004844B0" w:rsidP="004844B0">
      <w:pPr>
        <w:jc w:val="both"/>
        <w:rPr>
          <w:rFonts w:eastAsiaTheme="minorEastAsia"/>
        </w:rPr>
      </w:pPr>
      <m:oMathPara>
        <m:oMath>
          <m:r>
            <w:rPr>
              <w:rFonts w:ascii="Cambria Math" w:eastAsiaTheme="minorEastAsia" w:hAnsi="Cambria Math"/>
            </w:rPr>
            <m:t>Base 2=</m:t>
          </m:r>
          <m:f>
            <m:fPr>
              <m:ctrlPr>
                <w:rPr>
                  <w:rFonts w:ascii="Cambria Math" w:eastAsiaTheme="minorEastAsia" w:hAnsi="Cambria Math"/>
                  <w:i/>
                </w:rPr>
              </m:ctrlPr>
            </m:fPr>
            <m:num>
              <m:r>
                <w:rPr>
                  <w:rFonts w:ascii="Cambria Math" w:eastAsiaTheme="minorEastAsia" w:hAnsi="Cambria Math"/>
                </w:rPr>
                <m:t>0.16 π -</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m:t>
                  </m:r>
                </m:num>
                <m:den>
                  <m:r>
                    <w:rPr>
                      <w:rFonts w:ascii="Cambria Math" w:eastAsiaTheme="minorEastAsia" w:hAnsi="Cambria Math"/>
                    </w:rPr>
                    <m:t>3.75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num>
            <m:den>
              <m:r>
                <w:rPr>
                  <w:rFonts w:ascii="Cambria Math" w:eastAsiaTheme="minorEastAsia" w:hAnsi="Cambria Math"/>
                </w:rPr>
                <m:t>24</m:t>
              </m:r>
            </m:den>
          </m:f>
          <m:r>
            <w:rPr>
              <w:rFonts w:ascii="Cambria Math" w:eastAsiaTheme="minorEastAsia" w:hAnsi="Cambria Math"/>
            </w:rPr>
            <m:t>=0.021-0.088</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14:paraId="27C85CB9" w14:textId="77777777" w:rsidR="004844B0" w:rsidRPr="00660ACC" w:rsidRDefault="004844B0" w:rsidP="004844B0">
      <w:pPr>
        <w:jc w:val="both"/>
        <w:rPr>
          <w:rFonts w:eastAsiaTheme="minorEastAsia"/>
        </w:rPr>
      </w:pPr>
      <m:oMathPara>
        <m:oMath>
          <m:r>
            <w:rPr>
              <w:rFonts w:ascii="Cambria Math" w:eastAsiaTheme="minorEastAsia" w:hAnsi="Cambria Math"/>
            </w:rPr>
            <m:t>Height=</m:t>
          </m:r>
          <m:f>
            <m:fPr>
              <m:ctrlPr>
                <w:rPr>
                  <w:rFonts w:ascii="Cambria Math" w:eastAsiaTheme="minorEastAsia" w:hAnsi="Cambria Math"/>
                  <w:i/>
                </w:rPr>
              </m:ctrlPr>
            </m:fPr>
            <m:num>
              <m:r>
                <w:rPr>
                  <w:rFonts w:ascii="Cambria Math" w:eastAsiaTheme="minorEastAsia" w:hAnsi="Cambria Math"/>
                </w:rPr>
                <m:t>0.16-</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3.75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=0.08-0.77</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14:paraId="4C9A003F" w14:textId="77777777" w:rsidR="004844B0" w:rsidRPr="00ED7B05" w:rsidRDefault="004844B0" w:rsidP="004844B0">
      <w:pPr>
        <w:jc w:val="both"/>
        <w:rPr>
          <w:rFonts w:eastAsiaTheme="minorEastAsia"/>
        </w:rPr>
      </w:pPr>
      <m:oMathPara>
        <m:oMath>
          <m:r>
            <w:rPr>
              <w:rFonts w:ascii="Cambria Math" w:eastAsiaTheme="minorEastAsia" w:hAnsi="Cambria Math"/>
            </w:rPr>
            <w:lastRenderedPageBreak/>
            <m:t>Area=</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0.021-0.023</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0.08-0.77</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 xml:space="preserve">0.00084 - 0.009005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+ 0.008855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oMath>
      </m:oMathPara>
    </w:p>
    <w:p w14:paraId="4B083EF6" w14:textId="77777777" w:rsidR="004844B0" w:rsidRPr="00ED7B05" w:rsidRDefault="004844B0" w:rsidP="004844B0">
      <w:pPr>
        <w:jc w:val="both"/>
        <w:rPr>
          <w:rFonts w:eastAsiaTheme="minorEastAsia"/>
        </w:rPr>
      </w:pPr>
      <m:oMathPara>
        <m:oMath>
          <m:r>
            <w:rPr>
              <w:rFonts w:ascii="Cambria Math" w:eastAsiaTheme="minorEastAsia" w:hAnsi="Cambria Math"/>
            </w:rPr>
            <m:t>Copper area=Area×0.6</m:t>
          </m:r>
        </m:oMath>
      </m:oMathPara>
    </w:p>
    <w:p w14:paraId="1664478D" w14:textId="77777777" w:rsidR="004844B0" w:rsidRPr="001A425F" w:rsidRDefault="004844B0" w:rsidP="004844B0">
      <w:pPr>
        <w:jc w:val="both"/>
        <w:rPr>
          <w:rFonts w:eastAsiaTheme="minorEastAsia"/>
        </w:rPr>
      </w:pPr>
      <m:oMathPara>
        <m:oMath>
          <m:r>
            <w:rPr>
              <w:rFonts w:ascii="Cambria Math" w:eastAsiaTheme="minorEastAsia" w:hAnsi="Cambria Math"/>
            </w:rPr>
            <m:t>Turns=Area×</m:t>
          </m:r>
          <m:f>
            <m:fPr>
              <m:ctrlPr>
                <w:rPr>
                  <w:rFonts w:ascii="Cambria Math" w:eastAsiaTheme="minorEastAsia" w:hAnsi="Cambria Math"/>
                  <w:i/>
                </w:rPr>
              </m:ctrlPr>
            </m:fPr>
            <m:num>
              <m:r>
                <w:rPr>
                  <w:rFonts w:ascii="Cambria Math" w:eastAsiaTheme="minorEastAsia" w:hAnsi="Cambria Math"/>
                </w:rPr>
                <m:t>0.6</m:t>
              </m:r>
            </m:num>
            <m:den>
              <m:r>
                <w:rPr>
                  <w:rFonts w:ascii="Cambria Math" w:eastAsiaTheme="minorEastAsia" w:hAnsi="Cambria Math"/>
                </w:rPr>
                <m:t>0.52×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=Area×1.15×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14:paraId="20199A15" w14:textId="77777777" w:rsidR="004844B0" w:rsidRPr="001A425F" w:rsidRDefault="004844B0" w:rsidP="004844B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turn,slot</m:t>
              </m:r>
            </m:sub>
          </m:sSub>
          <m:r>
            <w:rPr>
              <w:rFonts w:ascii="Cambria Math" w:eastAsiaTheme="minorEastAsia" w:hAnsi="Cambria Math"/>
            </w:rPr>
            <m:t>=floor(</m:t>
          </m:r>
          <m:r>
            <w:rPr>
              <w:rFonts w:ascii="Cambria Math" w:eastAsiaTheme="minorEastAsia" w:hAnsi="Cambria Math"/>
            </w:rPr>
            <m:t xml:space="preserve">10183.3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- 10355.8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+ 966</m:t>
          </m:r>
          <m:r>
            <w:rPr>
              <w:rFonts w:ascii="Cambria Math" w:eastAsiaTheme="minorEastAsia" w:hAnsi="Cambria Math"/>
            </w:rPr>
            <m:t>)</m:t>
          </m:r>
        </m:oMath>
      </m:oMathPara>
    </w:p>
    <w:p w14:paraId="1138D167" w14:textId="77777777" w:rsidR="004844B0" w:rsidRDefault="004844B0" w:rsidP="004844B0">
      <w:pPr>
        <w:jc w:val="both"/>
        <w:rPr>
          <w:rFonts w:eastAsiaTheme="minorEastAsia"/>
        </w:rPr>
      </w:pPr>
      <w:r>
        <w:rPr>
          <w:rFonts w:eastAsiaTheme="minorEastAsia"/>
        </w:rPr>
        <w:t>Therefore, electric loading and torque becomes:</w:t>
      </w:r>
    </w:p>
    <w:p w14:paraId="4BC6119E" w14:textId="77777777" w:rsidR="004844B0" w:rsidRPr="009022AC" w:rsidRDefault="004844B0" w:rsidP="004844B0">
      <w:pPr>
        <w:jc w:val="both"/>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)=19.1</m:t>
          </m:r>
          <m:f>
            <m:fPr>
              <m:ctrlPr>
                <w:rPr>
                  <w:rFonts w:ascii="Cambria Math" w:eastAsiaTheme="minorEastAsia" w:hAnsi="Cambria Math"/>
                  <w:i/>
                </w:rPr>
              </m:ctrlPr>
            </m:fPr>
            <m:num>
              <m:r>
                <w:rPr>
                  <w:rFonts w:ascii="Cambria Math" w:eastAsiaTheme="minorEastAsia" w:hAnsi="Cambria Math"/>
                </w:rPr>
                <m:t xml:space="preserve">10183.3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- 10355.8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+ 966</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p w14:paraId="089EB2E4" w14:textId="77777777" w:rsidR="004844B0" w:rsidRPr="0037178C" w:rsidRDefault="004844B0" w:rsidP="004844B0">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 xml:space="preserve">=0.476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×19.1</m:t>
          </m:r>
          <m:f>
            <m:fPr>
              <m:ctrlPr>
                <w:rPr>
                  <w:rFonts w:ascii="Cambria Math" w:eastAsiaTheme="minorEastAsia" w:hAnsi="Cambria Math"/>
                  <w:i/>
                </w:rPr>
              </m:ctrlPr>
            </m:fPr>
            <m:num>
              <m:r>
                <w:rPr>
                  <w:rFonts w:ascii="Cambria Math" w:eastAsiaTheme="minorEastAsia" w:hAnsi="Cambria Math"/>
                </w:rPr>
                <m:t xml:space="preserve">10183.3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- 10355.8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+ 966</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23194.8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4</m:t>
                  </m:r>
                </m:sup>
              </m:sSubSup>
              <m:r>
                <w:rPr>
                  <w:rFonts w:ascii="Cambria Math" w:eastAsiaTheme="minorEastAsia" w:hAnsi="Cambria Math"/>
                </w:rPr>
                <m:t xml:space="preserve">- 24051.6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3</m:t>
                  </m:r>
                </m:sup>
              </m:sSubSup>
              <m:r>
                <w:rPr>
                  <w:rFonts w:ascii="Cambria Math" w:eastAsiaTheme="minorEastAsia" w:hAnsi="Cambria Math"/>
                </w:rPr>
                <m:t xml:space="preserve">+ 2674.37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- 46.3646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+ 0.220029</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p w14:paraId="4B419C29" w14:textId="77777777" w:rsidR="004844B0" w:rsidRDefault="004844B0" w:rsidP="004844B0">
      <w:pPr>
        <w:jc w:val="both"/>
        <w:rPr>
          <w:rFonts w:eastAsiaTheme="minorEastAsia"/>
        </w:rPr>
      </w:pPr>
      <w:r>
        <w:rPr>
          <w:rFonts w:eastAsiaTheme="minorEastAsia"/>
        </w:rPr>
        <w:t xml:space="preserve">Using </w:t>
      </w:r>
      <w:proofErr w:type="spellStart"/>
      <w:r>
        <w:rPr>
          <w:rFonts w:eastAsiaTheme="minorEastAsia"/>
        </w:rPr>
        <w:t>WolframAlpha</w:t>
      </w:r>
      <w:proofErr w:type="spellEnd"/>
      <w:r>
        <w:rPr>
          <w:rFonts w:eastAsiaTheme="minorEastAsia"/>
        </w:rPr>
        <w:t>, derivative of the torque function is calculated. Local maxima points appear at:</w:t>
      </w:r>
    </w:p>
    <w:p w14:paraId="2F10A7BD" w14:textId="77777777" w:rsidR="004844B0" w:rsidRPr="005B5574" w:rsidRDefault="004844B0" w:rsidP="004844B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=-0.008</m:t>
          </m:r>
        </m:oMath>
      </m:oMathPara>
    </w:p>
    <w:p w14:paraId="2CFFC525" w14:textId="77777777" w:rsidR="004844B0" w:rsidRPr="005B5574" w:rsidRDefault="004844B0" w:rsidP="004844B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=0.059</m:t>
          </m:r>
        </m:oMath>
      </m:oMathPara>
    </w:p>
    <w:p w14:paraId="6B3ADADB" w14:textId="77777777" w:rsidR="004844B0" w:rsidRDefault="004844B0" w:rsidP="004844B0">
      <w:pPr>
        <w:jc w:val="both"/>
        <w:rPr>
          <w:rFonts w:eastAsiaTheme="minorEastAsia"/>
        </w:rPr>
      </w:pPr>
      <w:r>
        <w:rPr>
          <w:rFonts w:eastAsiaTheme="minorEastAsia"/>
        </w:rPr>
        <w:t>For these values, optimum rotor radius for maximum torque is 27 mm. The dimensions of the machine are as follows:</w:t>
      </w:r>
    </w:p>
    <w:p w14:paraId="4BEAE929" w14:textId="77777777" w:rsidR="004844B0" w:rsidRDefault="004844B0" w:rsidP="004844B0">
      <w:pPr>
        <w:pStyle w:val="ListParagraph"/>
        <w:numPr>
          <w:ilvl w:val="0"/>
          <w:numId w:val="1"/>
        </w:numPr>
        <w:jc w:val="both"/>
        <w:rPr>
          <w:rFonts w:eastAsiaTheme="minorEastAsia"/>
        </w:rPr>
      </w:pPr>
      <w:r>
        <w:rPr>
          <w:rFonts w:eastAsiaTheme="minorEastAsia"/>
        </w:rPr>
        <w:t>Rotor radius: 24.5 mm</w:t>
      </w:r>
    </w:p>
    <w:p w14:paraId="0DFFAF6D" w14:textId="77777777" w:rsidR="004844B0" w:rsidRDefault="004844B0" w:rsidP="004844B0">
      <w:pPr>
        <w:pStyle w:val="ListParagraph"/>
        <w:numPr>
          <w:ilvl w:val="0"/>
          <w:numId w:val="1"/>
        </w:numPr>
        <w:jc w:val="both"/>
        <w:rPr>
          <w:rFonts w:eastAsiaTheme="minorEastAsia"/>
        </w:rPr>
      </w:pPr>
      <w:r>
        <w:rPr>
          <w:rFonts w:eastAsiaTheme="minorEastAsia"/>
        </w:rPr>
        <w:t>Air-gap length: 1 mm</w:t>
      </w:r>
    </w:p>
    <w:p w14:paraId="24F9A0CC" w14:textId="77777777" w:rsidR="004844B0" w:rsidRDefault="004844B0" w:rsidP="004844B0">
      <w:pPr>
        <w:pStyle w:val="ListParagraph"/>
        <w:numPr>
          <w:ilvl w:val="0"/>
          <w:numId w:val="1"/>
        </w:numPr>
        <w:jc w:val="both"/>
        <w:rPr>
          <w:rFonts w:eastAsiaTheme="minorEastAsia"/>
        </w:rPr>
      </w:pPr>
      <w:r>
        <w:rPr>
          <w:rFonts w:eastAsiaTheme="minorEastAsia"/>
        </w:rPr>
        <w:t>Magnet thickness: 4 mm</w:t>
      </w:r>
    </w:p>
    <w:p w14:paraId="179A6E6E" w14:textId="77777777" w:rsidR="004844B0" w:rsidRDefault="004844B0" w:rsidP="004844B0">
      <w:pPr>
        <w:pStyle w:val="ListParagraph"/>
        <w:numPr>
          <w:ilvl w:val="0"/>
          <w:numId w:val="1"/>
        </w:numPr>
        <w:jc w:val="both"/>
        <w:rPr>
          <w:rFonts w:eastAsiaTheme="minorEastAsia"/>
        </w:rPr>
      </w:pPr>
      <w:r>
        <w:rPr>
          <w:rFonts w:eastAsiaTheme="minorEastAsia"/>
        </w:rPr>
        <w:t>Back core length: 15.5 mm</w:t>
      </w:r>
    </w:p>
    <w:p w14:paraId="1A8B2DE8" w14:textId="77777777" w:rsidR="004844B0" w:rsidRDefault="004844B0" w:rsidP="004844B0">
      <w:pPr>
        <w:pStyle w:val="ListParagraph"/>
        <w:numPr>
          <w:ilvl w:val="0"/>
          <w:numId w:val="1"/>
        </w:numPr>
        <w:jc w:val="both"/>
        <w:rPr>
          <w:rFonts w:eastAsiaTheme="minorEastAsia"/>
        </w:rPr>
      </w:pPr>
      <w:r>
        <w:rPr>
          <w:rFonts w:eastAsiaTheme="minorEastAsia"/>
        </w:rPr>
        <w:t>Slot height: 35 mm</w:t>
      </w:r>
    </w:p>
    <w:p w14:paraId="686CDCBE" w14:textId="77777777" w:rsidR="004844B0" w:rsidRDefault="004844B0" w:rsidP="004844B0">
      <w:pPr>
        <w:pStyle w:val="ListParagraph"/>
        <w:numPr>
          <w:ilvl w:val="0"/>
          <w:numId w:val="1"/>
        </w:numPr>
        <w:jc w:val="both"/>
        <w:rPr>
          <w:rFonts w:eastAsiaTheme="minorEastAsia"/>
        </w:rPr>
      </w:pPr>
      <w:r>
        <w:rPr>
          <w:rFonts w:eastAsiaTheme="minorEastAsia"/>
        </w:rPr>
        <w:t>Stator inner radius: 29.5 mm</w:t>
      </w:r>
    </w:p>
    <w:p w14:paraId="335D5F75" w14:textId="77777777" w:rsidR="004844B0" w:rsidRDefault="004844B0" w:rsidP="004844B0">
      <w:pPr>
        <w:pStyle w:val="ListParagraph"/>
        <w:numPr>
          <w:ilvl w:val="0"/>
          <w:numId w:val="1"/>
        </w:numPr>
        <w:jc w:val="both"/>
        <w:rPr>
          <w:rFonts w:eastAsiaTheme="minorEastAsia"/>
        </w:rPr>
      </w:pPr>
      <w:r>
        <w:rPr>
          <w:rFonts w:eastAsiaTheme="minorEastAsia"/>
        </w:rPr>
        <w:t>Slot outer radius: 64.5 mm</w:t>
      </w:r>
    </w:p>
    <w:p w14:paraId="2023DDB4" w14:textId="77777777" w:rsidR="004844B0" w:rsidRDefault="004844B0" w:rsidP="004844B0">
      <w:pPr>
        <w:pStyle w:val="ListParagraph"/>
        <w:numPr>
          <w:ilvl w:val="0"/>
          <w:numId w:val="1"/>
        </w:numPr>
        <w:jc w:val="both"/>
        <w:rPr>
          <w:rFonts w:eastAsiaTheme="minorEastAsia"/>
        </w:rPr>
      </w:pPr>
      <w:r>
        <w:rPr>
          <w:rFonts w:eastAsiaTheme="minorEastAsia"/>
        </w:rPr>
        <w:t>Slot ratio: 0.46</w:t>
      </w:r>
    </w:p>
    <w:p w14:paraId="1AFCFFD6" w14:textId="77777777" w:rsidR="004844B0" w:rsidRDefault="004844B0" w:rsidP="004844B0">
      <w:pPr>
        <w:jc w:val="both"/>
        <w:rPr>
          <w:rFonts w:eastAsiaTheme="minorEastAsia"/>
        </w:rPr>
      </w:pPr>
      <w:r>
        <w:rPr>
          <w:rFonts w:eastAsiaTheme="minorEastAsia"/>
        </w:rPr>
        <w:t xml:space="preserve">Solving for the equation, number of turns per slot becomes </w:t>
      </w:r>
      <w:r w:rsidR="00880235">
        <w:rPr>
          <w:rFonts w:eastAsiaTheme="minorEastAsia"/>
        </w:rPr>
        <w:t>390</w:t>
      </w:r>
      <w:r>
        <w:rPr>
          <w:rFonts w:eastAsiaTheme="minorEastAsia"/>
        </w:rPr>
        <w:t xml:space="preserve"> For this number, electric loading of the machine can be calculated as follows:</w:t>
      </w:r>
    </w:p>
    <w:p w14:paraId="76EF661E" w14:textId="77777777" w:rsidR="004844B0" w:rsidRPr="008B4FBE" w:rsidRDefault="004844B0" w:rsidP="004844B0">
      <w:pPr>
        <w:jc w:val="both"/>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 xml:space="preserve">I Q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turn,slot</m:t>
                  </m:r>
                </m:sub>
              </m:sSub>
            </m:num>
            <m:den>
              <m:r>
                <w:rPr>
                  <w:rFonts w:ascii="Cambria Math" w:eastAsiaTheme="minorEastAsia" w:hAnsi="Cambria Math"/>
                </w:rPr>
                <m:t xml:space="preserve">π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=19.1</m:t>
          </m:r>
          <m:f>
            <m:fPr>
              <m:ctrlPr>
                <w:rPr>
                  <w:rFonts w:ascii="Cambria Math" w:eastAsiaTheme="minorEastAsia" w:hAnsi="Cambria Math"/>
                  <w:i/>
                </w:rPr>
              </m:ctrlPr>
            </m:fPr>
            <m:num>
              <m:r>
                <w:rPr>
                  <w:rFonts w:ascii="Cambria Math" w:eastAsiaTheme="minorEastAsia" w:hAnsi="Cambria Math"/>
                </w:rPr>
                <m:t>390</m:t>
              </m:r>
            </m:num>
            <m:den>
              <m:r>
                <w:rPr>
                  <w:rFonts w:ascii="Cambria Math" w:eastAsiaTheme="minorEastAsia" w:hAnsi="Cambria Math"/>
                </w:rPr>
                <m:t>0.059</m:t>
              </m:r>
            </m:den>
          </m:f>
          <m:r>
            <w:rPr>
              <w:rFonts w:ascii="Cambria Math" w:eastAsiaTheme="minorEastAsia" w:hAnsi="Cambria Math"/>
            </w:rPr>
            <m:t xml:space="preserve">= </m:t>
          </m:r>
          <m:r>
            <w:rPr>
              <w:rFonts w:ascii="Cambria Math" w:eastAsiaTheme="minorEastAsia" w:hAnsi="Cambria Math"/>
            </w:rPr>
            <m:t>126254</m:t>
          </m:r>
          <m:r>
            <w:rPr>
              <w:rFonts w:ascii="Cambria Math" w:eastAsiaTheme="minorEastAsia" w:hAnsi="Cambria Math"/>
            </w:rPr>
            <m:t xml:space="preserve"> A/m</m:t>
          </m:r>
        </m:oMath>
      </m:oMathPara>
    </w:p>
    <w:p w14:paraId="592D81A3" w14:textId="77777777" w:rsidR="004844B0" w:rsidRDefault="004844B0" w:rsidP="004844B0">
      <w:pPr>
        <w:jc w:val="both"/>
        <w:rPr>
          <w:rFonts w:eastAsiaTheme="minorEastAsia"/>
        </w:rPr>
      </w:pPr>
      <w:r>
        <w:rPr>
          <w:rFonts w:eastAsiaTheme="minorEastAsia"/>
        </w:rPr>
        <w:t>Apparently, this value is too large. In practice, cooling this machine with natural convection would be impossible. Liquid cooling should be applied. If the machine should be cooled naturally, then penalty or barrier constraints can be added for electrical loading to optimization problem.</w:t>
      </w:r>
    </w:p>
    <w:p w14:paraId="41D3240E" w14:textId="77777777" w:rsidR="004844B0" w:rsidRDefault="004844B0" w:rsidP="004844B0">
      <w:pPr>
        <w:jc w:val="both"/>
        <w:rPr>
          <w:rFonts w:eastAsiaTheme="minorEastAsia"/>
        </w:rPr>
      </w:pPr>
      <w:r>
        <w:rPr>
          <w:rFonts w:eastAsiaTheme="minorEastAsia"/>
        </w:rPr>
        <w:t>Magnetic loading is the same as in previous part. It can be calculated as:</w:t>
      </w:r>
    </w:p>
    <w:p w14:paraId="5C1AFEC2" w14:textId="77777777" w:rsidR="004844B0" w:rsidRPr="0060678E" w:rsidRDefault="004844B0" w:rsidP="004844B0">
      <w:pPr>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gap,1</m:t>
              </m:r>
            </m:sub>
          </m:sSub>
          <m:r>
            <w:rPr>
              <w:rFonts w:ascii="Cambria Math" w:eastAsiaTheme="minorEastAsia" w:hAnsi="Cambria Math"/>
            </w:rPr>
            <m:t>=0.65</m:t>
          </m:r>
          <m:r>
            <w:rPr>
              <w:rFonts w:ascii="Cambria Math" w:eastAsiaTheme="minorEastAsia" w:hAnsi="Cambria Math"/>
            </w:rPr>
            <m:t>8</m:t>
          </m:r>
          <m:r>
            <w:rPr>
              <w:rFonts w:ascii="Cambria Math" w:eastAsiaTheme="minorEastAsia" w:hAnsi="Cambria Math"/>
            </w:rPr>
            <m:t xml:space="preserve"> T</m:t>
          </m:r>
        </m:oMath>
      </m:oMathPara>
    </w:p>
    <w:p w14:paraId="12AC31DE" w14:textId="77777777" w:rsidR="004844B0" w:rsidRDefault="004844B0" w:rsidP="004844B0">
      <w:pPr>
        <w:rPr>
          <w:rFonts w:eastAsiaTheme="minorEastAsia"/>
        </w:rPr>
      </w:pPr>
      <w:r>
        <w:rPr>
          <w:rFonts w:eastAsiaTheme="minorEastAsia"/>
        </w:rPr>
        <w:t>As a result, stress, torque and output power can be calculated as follows:</w:t>
      </w:r>
    </w:p>
    <w:p w14:paraId="7301DFDF" w14:textId="77777777" w:rsidR="004844B0" w:rsidRPr="006A47B2" w:rsidRDefault="004844B0" w:rsidP="004844B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tan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gap,1</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r>
            <w:rPr>
              <w:rFonts w:ascii="Cambria Math" w:eastAsiaTheme="minorEastAsia" w:hAnsi="Cambria Math"/>
            </w:rPr>
            <m:t>91332</m:t>
          </m:r>
        </m:oMath>
      </m:oMathPara>
    </w:p>
    <w:p w14:paraId="29F66021" w14:textId="77777777" w:rsidR="004844B0" w:rsidRPr="008F7F64" w:rsidRDefault="004844B0" w:rsidP="004844B0">
      <w:pPr>
        <w:rPr>
          <w:rFonts w:eastAsiaTheme="minorEastAsia"/>
        </w:rPr>
      </w:pPr>
      <m:oMathPara>
        <m:oMath>
          <m:r>
            <w:rPr>
              <w:rFonts w:ascii="Cambria Math" w:eastAsiaTheme="minorEastAsia" w:hAnsi="Cambria Math"/>
            </w:rPr>
            <m:t>T= 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tan</m:t>
              </m:r>
            </m:sub>
          </m:sSub>
          <m:r>
            <w:rPr>
              <w:rFonts w:ascii="Cambria Math" w:eastAsiaTheme="minorEastAsia" w:hAnsi="Cambria Math"/>
            </w:rPr>
            <m:t>=2π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91332</m:t>
          </m:r>
          <m:r>
            <w:rPr>
              <w:rFonts w:ascii="Cambria Math" w:eastAsiaTheme="minorEastAsia" w:hAnsi="Cambria Math"/>
            </w:rPr>
            <m:t>×0.105=</m:t>
          </m:r>
          <m:r>
            <w:rPr>
              <w:rFonts w:ascii="Cambria Math" w:eastAsiaTheme="minorEastAsia" w:hAnsi="Cambria Math"/>
            </w:rPr>
            <m:t>36.2</m:t>
          </m:r>
          <m:r>
            <w:rPr>
              <w:rFonts w:ascii="Cambria Math" w:eastAsiaTheme="minorEastAsia" w:hAnsi="Cambria Math"/>
            </w:rPr>
            <m:t xml:space="preserve"> Nm</m:t>
          </m:r>
        </m:oMath>
      </m:oMathPara>
    </w:p>
    <w:p w14:paraId="6BD29E0A" w14:textId="77777777" w:rsidR="004844B0" w:rsidRPr="003E3D8B" w:rsidRDefault="004844B0" w:rsidP="004844B0">
      <w:pPr>
        <w:rPr>
          <w:rFonts w:eastAsiaTheme="minorEastAsia"/>
        </w:rPr>
      </w:pPr>
      <m:oMathPara>
        <m:oMath>
          <m:r>
            <w:rPr>
              <w:rFonts w:ascii="Cambria Math" w:eastAsiaTheme="minorEastAsia" w:hAnsi="Cambria Math"/>
            </w:rPr>
            <m:t>P=T ω=50π×</m:t>
          </m:r>
          <m:r>
            <w:rPr>
              <w:rFonts w:ascii="Cambria Math" w:eastAsiaTheme="minorEastAsia" w:hAnsi="Cambria Math"/>
            </w:rPr>
            <m:t>36.2</m:t>
          </m:r>
          <m:r>
            <w:rPr>
              <w:rFonts w:ascii="Cambria Math" w:eastAsiaTheme="minorEastAsia" w:hAnsi="Cambria Math"/>
            </w:rPr>
            <m:t>=</m:t>
          </m:r>
          <m:r>
            <w:rPr>
              <w:rFonts w:ascii="Cambria Math" w:eastAsiaTheme="minorEastAsia" w:hAnsi="Cambria Math"/>
            </w:rPr>
            <m:t>5683</m:t>
          </m:r>
          <m:r>
            <w:rPr>
              <w:rFonts w:ascii="Cambria Math" w:eastAsiaTheme="minorEastAsia" w:hAnsi="Cambria Math"/>
            </w:rPr>
            <m:t xml:space="preserve"> W</m:t>
          </m:r>
        </m:oMath>
      </m:oMathPara>
    </w:p>
    <w:p w14:paraId="0A05CD7D" w14:textId="77777777" w:rsidR="003E3D8B" w:rsidRDefault="00787FAB" w:rsidP="00FE3240">
      <w:pPr>
        <w:jc w:val="both"/>
        <w:rPr>
          <w:rFonts w:eastAsiaTheme="minorEastAsia"/>
        </w:rPr>
      </w:pPr>
      <w:r>
        <w:rPr>
          <w:rFonts w:eastAsiaTheme="minorEastAsia"/>
        </w:rPr>
        <w:t xml:space="preserve">These results have also been verified using FEA. </w:t>
      </w:r>
      <w:r w:rsidR="00682BD4">
        <w:rPr>
          <w:rFonts w:eastAsiaTheme="minorEastAsia"/>
        </w:rPr>
        <w:t xml:space="preserve">Winding configuration, full-load and </w:t>
      </w:r>
      <w:r w:rsidR="00A30B70">
        <w:rPr>
          <w:rFonts w:eastAsiaTheme="minorEastAsia"/>
        </w:rPr>
        <w:t>flux density</w:t>
      </w:r>
      <w:r w:rsidR="00682BD4">
        <w:rPr>
          <w:rFonts w:eastAsiaTheme="minorEastAsia"/>
        </w:rPr>
        <w:t xml:space="preserve"> performance parameters and airgap flux density distribution of the machine are shown in Figures 7-10. </w:t>
      </w:r>
    </w:p>
    <w:p w14:paraId="1BA8DE99" w14:textId="77777777" w:rsidR="00682BD4" w:rsidRDefault="00682BD4" w:rsidP="00FE3240">
      <w:pPr>
        <w:jc w:val="both"/>
        <w:rPr>
          <w:rFonts w:eastAsiaTheme="minorEastAsia"/>
        </w:rPr>
      </w:pPr>
    </w:p>
    <w:p w14:paraId="3870512D" w14:textId="77777777" w:rsidR="00682BD4" w:rsidRDefault="00682BD4" w:rsidP="00682BD4">
      <w:pPr>
        <w:keepNext/>
        <w:jc w:val="center"/>
      </w:pPr>
      <w:r>
        <w:rPr>
          <w:rFonts w:eastAsiaTheme="minorEastAsia"/>
          <w:noProof/>
        </w:rPr>
        <w:drawing>
          <wp:inline distT="0" distB="0" distL="0" distR="0" wp14:anchorId="10FB549E" wp14:editId="14E9F9DB">
            <wp:extent cx="3446868" cy="32956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rmxprt_wdg.png"/>
                    <pic:cNvPicPr/>
                  </pic:nvPicPr>
                  <pic:blipFill>
                    <a:blip r:embed="rId15">
                      <a:extLst>
                        <a:ext uri="{28A0092B-C50C-407E-A947-70E740481C1C}">
                          <a14:useLocalDpi xmlns:a14="http://schemas.microsoft.com/office/drawing/2010/main" val="0"/>
                        </a:ext>
                      </a:extLst>
                    </a:blip>
                    <a:stretch>
                      <a:fillRect/>
                    </a:stretch>
                  </pic:blipFill>
                  <pic:spPr>
                    <a:xfrm>
                      <a:off x="0" y="0"/>
                      <a:ext cx="3449929" cy="3298577"/>
                    </a:xfrm>
                    <a:prstGeom prst="rect">
                      <a:avLst/>
                    </a:prstGeom>
                  </pic:spPr>
                </pic:pic>
              </a:graphicData>
            </a:graphic>
          </wp:inline>
        </w:drawing>
      </w:r>
    </w:p>
    <w:p w14:paraId="47E6EAA9" w14:textId="068EAE48" w:rsidR="00682BD4" w:rsidRDefault="00682BD4" w:rsidP="00682BD4">
      <w:pPr>
        <w:pStyle w:val="Caption"/>
        <w:jc w:val="center"/>
      </w:pPr>
      <w:r>
        <w:t xml:space="preserve">Figure </w:t>
      </w:r>
      <w:r>
        <w:fldChar w:fldCharType="begin"/>
      </w:r>
      <w:r>
        <w:instrText xml:space="preserve"> SEQ Figure \* ARABIC </w:instrText>
      </w:r>
      <w:r>
        <w:fldChar w:fldCharType="separate"/>
      </w:r>
      <w:r w:rsidR="008B37C0">
        <w:rPr>
          <w:noProof/>
        </w:rPr>
        <w:t>7</w:t>
      </w:r>
      <w:r>
        <w:fldChar w:fldCharType="end"/>
      </w:r>
      <w:r>
        <w:t>: Winding configuration</w:t>
      </w:r>
    </w:p>
    <w:p w14:paraId="00C541E5" w14:textId="77777777" w:rsidR="00682BD4" w:rsidRDefault="00682BD4" w:rsidP="00682BD4"/>
    <w:p w14:paraId="2A7DA245" w14:textId="77777777" w:rsidR="00682BD4" w:rsidRDefault="00682BD4" w:rsidP="00682BD4">
      <w:pPr>
        <w:keepNext/>
        <w:jc w:val="center"/>
      </w:pPr>
      <w:r>
        <w:rPr>
          <w:noProof/>
        </w:rPr>
        <w:drawing>
          <wp:inline distT="0" distB="0" distL="0" distR="0" wp14:anchorId="6F2312D5" wp14:editId="2F967223">
            <wp:extent cx="297296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3rmxprt_fullload.png"/>
                    <pic:cNvPicPr/>
                  </pic:nvPicPr>
                  <pic:blipFill>
                    <a:blip r:embed="rId16">
                      <a:extLst>
                        <a:ext uri="{28A0092B-C50C-407E-A947-70E740481C1C}">
                          <a14:useLocalDpi xmlns:a14="http://schemas.microsoft.com/office/drawing/2010/main" val="0"/>
                        </a:ext>
                      </a:extLst>
                    </a:blip>
                    <a:stretch>
                      <a:fillRect/>
                    </a:stretch>
                  </pic:blipFill>
                  <pic:spPr>
                    <a:xfrm>
                      <a:off x="0" y="0"/>
                      <a:ext cx="2981971" cy="2732406"/>
                    </a:xfrm>
                    <a:prstGeom prst="rect">
                      <a:avLst/>
                    </a:prstGeom>
                  </pic:spPr>
                </pic:pic>
              </a:graphicData>
            </a:graphic>
          </wp:inline>
        </w:drawing>
      </w:r>
    </w:p>
    <w:p w14:paraId="30C6EDC3" w14:textId="653AB581" w:rsidR="00682BD4" w:rsidRDefault="00682BD4" w:rsidP="00682BD4">
      <w:pPr>
        <w:pStyle w:val="Caption"/>
        <w:jc w:val="center"/>
      </w:pPr>
      <w:r>
        <w:t xml:space="preserve">Figure </w:t>
      </w:r>
      <w:r>
        <w:fldChar w:fldCharType="begin"/>
      </w:r>
      <w:r>
        <w:instrText xml:space="preserve"> SEQ Figure \* ARABIC </w:instrText>
      </w:r>
      <w:r>
        <w:fldChar w:fldCharType="separate"/>
      </w:r>
      <w:r w:rsidR="008B37C0">
        <w:rPr>
          <w:noProof/>
        </w:rPr>
        <w:t>8</w:t>
      </w:r>
      <w:r>
        <w:fldChar w:fldCharType="end"/>
      </w:r>
      <w:r>
        <w:t>: Full-load performance</w:t>
      </w:r>
    </w:p>
    <w:p w14:paraId="5A9C15C3" w14:textId="77777777" w:rsidR="00682BD4" w:rsidRDefault="00682BD4" w:rsidP="00682BD4">
      <w:pPr>
        <w:keepNext/>
        <w:jc w:val="center"/>
      </w:pPr>
      <w:r>
        <w:rPr>
          <w:noProof/>
        </w:rPr>
        <w:lastRenderedPageBreak/>
        <w:drawing>
          <wp:inline distT="0" distB="0" distL="0" distR="0" wp14:anchorId="39A56CD3" wp14:editId="1A4CB8C4">
            <wp:extent cx="3621715"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3rmxprt_magnetic.png"/>
                    <pic:cNvPicPr/>
                  </pic:nvPicPr>
                  <pic:blipFill>
                    <a:blip r:embed="rId17">
                      <a:extLst>
                        <a:ext uri="{28A0092B-C50C-407E-A947-70E740481C1C}">
                          <a14:useLocalDpi xmlns:a14="http://schemas.microsoft.com/office/drawing/2010/main" val="0"/>
                        </a:ext>
                      </a:extLst>
                    </a:blip>
                    <a:stretch>
                      <a:fillRect/>
                    </a:stretch>
                  </pic:blipFill>
                  <pic:spPr>
                    <a:xfrm>
                      <a:off x="0" y="0"/>
                      <a:ext cx="3625254" cy="1430146"/>
                    </a:xfrm>
                    <a:prstGeom prst="rect">
                      <a:avLst/>
                    </a:prstGeom>
                  </pic:spPr>
                </pic:pic>
              </a:graphicData>
            </a:graphic>
          </wp:inline>
        </w:drawing>
      </w:r>
    </w:p>
    <w:p w14:paraId="30FBB9B6" w14:textId="0E2E4CA0" w:rsidR="00682BD4" w:rsidRDefault="00682BD4" w:rsidP="00682BD4">
      <w:pPr>
        <w:pStyle w:val="Caption"/>
        <w:jc w:val="center"/>
      </w:pPr>
      <w:r>
        <w:t xml:space="preserve">Figure </w:t>
      </w:r>
      <w:r>
        <w:fldChar w:fldCharType="begin"/>
      </w:r>
      <w:r>
        <w:instrText xml:space="preserve"> SEQ Figure \* ARABIC </w:instrText>
      </w:r>
      <w:r>
        <w:fldChar w:fldCharType="separate"/>
      </w:r>
      <w:r w:rsidR="008B37C0">
        <w:rPr>
          <w:noProof/>
        </w:rPr>
        <w:t>9</w:t>
      </w:r>
      <w:r>
        <w:fldChar w:fldCharType="end"/>
      </w:r>
      <w:r>
        <w:t>: Flux density distribution in the system</w:t>
      </w:r>
    </w:p>
    <w:p w14:paraId="4410516F" w14:textId="77777777" w:rsidR="00682BD4" w:rsidRPr="00682BD4" w:rsidRDefault="00682BD4" w:rsidP="00682BD4"/>
    <w:p w14:paraId="4110F2C1" w14:textId="77777777" w:rsidR="00682BD4" w:rsidRDefault="00682BD4" w:rsidP="00682BD4">
      <w:pPr>
        <w:keepNext/>
        <w:jc w:val="center"/>
      </w:pPr>
      <w:r>
        <w:rPr>
          <w:noProof/>
        </w:rPr>
        <w:drawing>
          <wp:inline distT="0" distB="0" distL="0" distR="0" wp14:anchorId="0C58F014" wp14:editId="4AFEDD92">
            <wp:extent cx="4133850" cy="25595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3bmag.png"/>
                    <pic:cNvPicPr/>
                  </pic:nvPicPr>
                  <pic:blipFill>
                    <a:blip r:embed="rId18">
                      <a:extLst>
                        <a:ext uri="{28A0092B-C50C-407E-A947-70E740481C1C}">
                          <a14:useLocalDpi xmlns:a14="http://schemas.microsoft.com/office/drawing/2010/main" val="0"/>
                        </a:ext>
                      </a:extLst>
                    </a:blip>
                    <a:stretch>
                      <a:fillRect/>
                    </a:stretch>
                  </pic:blipFill>
                  <pic:spPr>
                    <a:xfrm>
                      <a:off x="0" y="0"/>
                      <a:ext cx="4144851" cy="2566317"/>
                    </a:xfrm>
                    <a:prstGeom prst="rect">
                      <a:avLst/>
                    </a:prstGeom>
                  </pic:spPr>
                </pic:pic>
              </a:graphicData>
            </a:graphic>
          </wp:inline>
        </w:drawing>
      </w:r>
    </w:p>
    <w:p w14:paraId="423DB160" w14:textId="7BB6F205" w:rsidR="00682BD4" w:rsidRPr="00682BD4" w:rsidRDefault="00682BD4" w:rsidP="00682BD4">
      <w:pPr>
        <w:pStyle w:val="Caption"/>
        <w:jc w:val="center"/>
      </w:pPr>
      <w:r>
        <w:t xml:space="preserve">Figure </w:t>
      </w:r>
      <w:r>
        <w:fldChar w:fldCharType="begin"/>
      </w:r>
      <w:r>
        <w:instrText xml:space="preserve"> SEQ Figure \* ARABIC </w:instrText>
      </w:r>
      <w:r>
        <w:fldChar w:fldCharType="separate"/>
      </w:r>
      <w:r w:rsidR="008B37C0">
        <w:rPr>
          <w:noProof/>
        </w:rPr>
        <w:t>10</w:t>
      </w:r>
      <w:r>
        <w:fldChar w:fldCharType="end"/>
      </w:r>
      <w:r>
        <w:t>: Air-gap flux density distribution</w:t>
      </w:r>
    </w:p>
    <w:p w14:paraId="53CA92DB" w14:textId="77777777" w:rsidR="008B4FBE" w:rsidRDefault="008B4FBE" w:rsidP="008B4FBE">
      <w:pPr>
        <w:jc w:val="both"/>
        <w:rPr>
          <w:rFonts w:eastAsiaTheme="minorEastAsia"/>
        </w:rPr>
      </w:pPr>
    </w:p>
    <w:p w14:paraId="1D70B361" w14:textId="77777777" w:rsidR="00A30B70" w:rsidRDefault="00A30B70" w:rsidP="008B4FBE">
      <w:pPr>
        <w:jc w:val="both"/>
        <w:rPr>
          <w:rFonts w:eastAsiaTheme="minorEastAsia"/>
        </w:rPr>
      </w:pPr>
    </w:p>
    <w:p w14:paraId="079E3F39" w14:textId="77777777" w:rsidR="00FE3240" w:rsidRDefault="00FE3240" w:rsidP="008B4FBE">
      <w:pPr>
        <w:jc w:val="both"/>
        <w:rPr>
          <w:rStyle w:val="Strong"/>
        </w:rPr>
      </w:pPr>
      <w:r>
        <w:rPr>
          <w:rStyle w:val="Strong"/>
        </w:rPr>
        <w:t>Part B:</w:t>
      </w:r>
    </w:p>
    <w:p w14:paraId="5CEC1CE9" w14:textId="77777777" w:rsidR="00FE3240" w:rsidRDefault="00FE3240" w:rsidP="00FE3240">
      <w:pPr>
        <w:jc w:val="both"/>
        <w:rPr>
          <w:rStyle w:val="Strong"/>
          <w:b w:val="0"/>
        </w:rPr>
      </w:pPr>
      <w:r>
        <w:rPr>
          <w:rStyle w:val="Strong"/>
          <w:b w:val="0"/>
        </w:rPr>
        <w:t xml:space="preserve">Replacing the </w:t>
      </w:r>
      <w:proofErr w:type="spellStart"/>
      <w:r>
        <w:rPr>
          <w:rStyle w:val="Strong"/>
          <w:b w:val="0"/>
        </w:rPr>
        <w:t>NdFeB</w:t>
      </w:r>
      <w:proofErr w:type="spellEnd"/>
      <w:r>
        <w:rPr>
          <w:rStyle w:val="Strong"/>
          <w:b w:val="0"/>
        </w:rPr>
        <w:t xml:space="preserve"> magnets with ferrite decreases the magnetic loading of the machine and we can expect a significant drop in torque and output power of the machine. </w:t>
      </w:r>
      <w:r w:rsidR="001B114D">
        <w:rPr>
          <w:rStyle w:val="Strong"/>
          <w:b w:val="0"/>
        </w:rPr>
        <w:t>With the same magnet size and air-gap length, the new magnetic loading can be calculated as follows:</w:t>
      </w:r>
    </w:p>
    <w:p w14:paraId="691E011E" w14:textId="77777777" w:rsidR="001B114D" w:rsidRPr="004870B1" w:rsidRDefault="00D46337" w:rsidP="00FE3240">
      <w:pPr>
        <w:jc w:val="both"/>
        <w:rPr>
          <w:rStyle w:val="Strong"/>
          <w:rFonts w:eastAsiaTheme="minorEastAsia"/>
          <w:b w:val="0"/>
          <w:bCs w:val="0"/>
        </w:rPr>
      </w:pPr>
      <m:oMathPara>
        <m:oMath>
          <m:f>
            <m:fPr>
              <m:ctrlPr>
                <w:rPr>
                  <w:rStyle w:val="Strong"/>
                  <w:rFonts w:ascii="Cambria Math" w:hAnsi="Cambria Math"/>
                  <w:b w:val="0"/>
                  <w:bCs w:val="0"/>
                  <w:i/>
                </w:rPr>
              </m:ctrlPr>
            </m:fPr>
            <m:num>
              <m:sSub>
                <m:sSubPr>
                  <m:ctrlPr>
                    <w:rPr>
                      <w:rStyle w:val="Strong"/>
                      <w:rFonts w:ascii="Cambria Math" w:hAnsi="Cambria Math"/>
                      <w:b w:val="0"/>
                      <w:bCs w:val="0"/>
                      <w:i/>
                    </w:rPr>
                  </m:ctrlPr>
                </m:sSubPr>
                <m:e>
                  <m:r>
                    <w:rPr>
                      <w:rStyle w:val="Strong"/>
                      <w:rFonts w:ascii="Cambria Math" w:hAnsi="Cambria Math"/>
                    </w:rPr>
                    <m:t>B</m:t>
                  </m:r>
                </m:e>
                <m:sub>
                  <m:r>
                    <w:rPr>
                      <w:rStyle w:val="Strong"/>
                      <w:rFonts w:ascii="Cambria Math" w:hAnsi="Cambria Math"/>
                    </w:rPr>
                    <m:t>ferrite</m:t>
                  </m:r>
                </m:sub>
              </m:sSub>
            </m:num>
            <m:den>
              <m:sSub>
                <m:sSubPr>
                  <m:ctrlPr>
                    <w:rPr>
                      <w:rStyle w:val="Strong"/>
                      <w:rFonts w:ascii="Cambria Math" w:hAnsi="Cambria Math"/>
                      <w:b w:val="0"/>
                      <w:bCs w:val="0"/>
                      <w:i/>
                    </w:rPr>
                  </m:ctrlPr>
                </m:sSubPr>
                <m:e>
                  <m:r>
                    <w:rPr>
                      <w:rStyle w:val="Strong"/>
                      <w:rFonts w:ascii="Cambria Math" w:hAnsi="Cambria Math"/>
                    </w:rPr>
                    <m:t>B</m:t>
                  </m:r>
                </m:e>
                <m:sub>
                  <m:r>
                    <w:rPr>
                      <w:rStyle w:val="Strong"/>
                      <w:rFonts w:ascii="Cambria Math" w:hAnsi="Cambria Math"/>
                    </w:rPr>
                    <m:t>NdFeB</m:t>
                  </m:r>
                </m:sub>
              </m:sSub>
            </m:den>
          </m:f>
          <m:r>
            <w:rPr>
              <w:rStyle w:val="Strong"/>
              <w:rFonts w:ascii="Cambria Math" w:hAnsi="Cambria Math"/>
            </w:rPr>
            <m:t>=</m:t>
          </m:r>
          <m:f>
            <m:fPr>
              <m:ctrlPr>
                <w:rPr>
                  <w:rStyle w:val="Strong"/>
                  <w:rFonts w:ascii="Cambria Math" w:hAnsi="Cambria Math"/>
                  <w:b w:val="0"/>
                  <w:bCs w:val="0"/>
                  <w:i/>
                </w:rPr>
              </m:ctrlPr>
            </m:fPr>
            <m:num>
              <m:sSub>
                <m:sSubPr>
                  <m:ctrlPr>
                    <w:rPr>
                      <w:rStyle w:val="Strong"/>
                      <w:rFonts w:ascii="Cambria Math" w:hAnsi="Cambria Math"/>
                      <w:b w:val="0"/>
                      <w:bCs w:val="0"/>
                      <w:i/>
                    </w:rPr>
                  </m:ctrlPr>
                </m:sSubPr>
                <m:e>
                  <m:r>
                    <w:rPr>
                      <w:rStyle w:val="Strong"/>
                      <w:rFonts w:ascii="Cambria Math" w:hAnsi="Cambria Math"/>
                    </w:rPr>
                    <m:t>B</m:t>
                  </m:r>
                </m:e>
                <m:sub>
                  <m:r>
                    <w:rPr>
                      <w:rStyle w:val="Strong"/>
                      <w:rFonts w:ascii="Cambria Math" w:hAnsi="Cambria Math"/>
                    </w:rPr>
                    <m:t>r,fe</m:t>
                  </m:r>
                </m:sub>
              </m:sSub>
            </m:num>
            <m:den>
              <m:sSub>
                <m:sSubPr>
                  <m:ctrlPr>
                    <w:rPr>
                      <w:rStyle w:val="Strong"/>
                      <w:rFonts w:ascii="Cambria Math" w:hAnsi="Cambria Math"/>
                      <w:b w:val="0"/>
                      <w:bCs w:val="0"/>
                      <w:i/>
                    </w:rPr>
                  </m:ctrlPr>
                </m:sSubPr>
                <m:e>
                  <m:r>
                    <w:rPr>
                      <w:rStyle w:val="Strong"/>
                      <w:rFonts w:ascii="Cambria Math" w:hAnsi="Cambria Math"/>
                    </w:rPr>
                    <m:t>B</m:t>
                  </m:r>
                </m:e>
                <m:sub>
                  <m:r>
                    <w:rPr>
                      <w:rStyle w:val="Strong"/>
                      <w:rFonts w:ascii="Cambria Math" w:hAnsi="Cambria Math"/>
                    </w:rPr>
                    <m:t>r,Nd</m:t>
                  </m:r>
                </m:sub>
              </m:sSub>
            </m:den>
          </m:f>
          <m:r>
            <w:rPr>
              <w:rStyle w:val="Strong"/>
              <w:rFonts w:ascii="Cambria Math" w:eastAsiaTheme="minorEastAsia" w:hAnsi="Cambria Math"/>
            </w:rPr>
            <m:t>=</m:t>
          </m:r>
          <m:f>
            <m:fPr>
              <m:ctrlPr>
                <w:rPr>
                  <w:rStyle w:val="Strong"/>
                  <w:rFonts w:ascii="Cambria Math" w:eastAsiaTheme="minorEastAsia" w:hAnsi="Cambria Math"/>
                  <w:b w:val="0"/>
                  <w:bCs w:val="0"/>
                  <w:i/>
                </w:rPr>
              </m:ctrlPr>
            </m:fPr>
            <m:num>
              <m:r>
                <w:rPr>
                  <w:rStyle w:val="Strong"/>
                  <w:rFonts w:ascii="Cambria Math" w:eastAsiaTheme="minorEastAsia" w:hAnsi="Cambria Math"/>
                </w:rPr>
                <m:t>0.4</m:t>
              </m:r>
            </m:num>
            <m:den>
              <m:r>
                <w:rPr>
                  <w:rStyle w:val="Strong"/>
                  <w:rFonts w:ascii="Cambria Math" w:eastAsiaTheme="minorEastAsia" w:hAnsi="Cambria Math"/>
                </w:rPr>
                <m:t>1.28</m:t>
              </m:r>
            </m:den>
          </m:f>
          <m:r>
            <w:rPr>
              <w:rStyle w:val="Strong"/>
              <w:rFonts w:ascii="Cambria Math" w:eastAsiaTheme="minorEastAsia" w:hAnsi="Cambria Math"/>
            </w:rPr>
            <m:t>=0.313</m:t>
          </m:r>
        </m:oMath>
      </m:oMathPara>
    </w:p>
    <w:p w14:paraId="3F1DBA02" w14:textId="77777777" w:rsidR="004870B1" w:rsidRPr="0060678E" w:rsidRDefault="004870B1" w:rsidP="004870B1">
      <w:pPr>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fer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Nd,1</m:t>
              </m:r>
            </m:sub>
          </m:sSub>
          <m:r>
            <w:rPr>
              <w:rFonts w:ascii="Cambria Math" w:eastAsiaTheme="minorEastAsia" w:hAnsi="Cambria Math"/>
            </w:rPr>
            <m:t>×0.313=0.205 T</m:t>
          </m:r>
        </m:oMath>
      </m:oMathPara>
    </w:p>
    <w:p w14:paraId="7275BDF5" w14:textId="77777777" w:rsidR="004870B1" w:rsidRDefault="0063089D" w:rsidP="00FE3240">
      <w:pPr>
        <w:jc w:val="both"/>
        <w:rPr>
          <w:rStyle w:val="Strong"/>
          <w:b w:val="0"/>
        </w:rPr>
      </w:pPr>
      <w:r>
        <w:rPr>
          <w:rStyle w:val="Strong"/>
          <w:b w:val="0"/>
        </w:rPr>
        <w:t>The other performance parameters will also decrease with the same ratio.</w:t>
      </w:r>
    </w:p>
    <w:p w14:paraId="2A055B0A" w14:textId="77777777" w:rsidR="0063089D" w:rsidRPr="0063089D" w:rsidRDefault="0063089D" w:rsidP="00FE3240">
      <w:pPr>
        <w:jc w:val="both"/>
        <w:rPr>
          <w:rStyle w:val="Strong"/>
          <w:rFonts w:eastAsiaTheme="minorEastAsia"/>
          <w:b w:val="0"/>
          <w:bCs w:val="0"/>
        </w:rPr>
      </w:pPr>
      <m:oMathPara>
        <m:oMath>
          <m:sSub>
            <m:sSubPr>
              <m:ctrlPr>
                <w:rPr>
                  <w:rStyle w:val="Strong"/>
                  <w:rFonts w:ascii="Cambria Math" w:hAnsi="Cambria Math"/>
                  <w:b w:val="0"/>
                  <w:bCs w:val="0"/>
                  <w:i/>
                </w:rPr>
              </m:ctrlPr>
            </m:sSubPr>
            <m:e>
              <m:r>
                <w:rPr>
                  <w:rStyle w:val="Strong"/>
                  <w:rFonts w:ascii="Cambria Math" w:hAnsi="Cambria Math"/>
                </w:rPr>
                <m:t>σ</m:t>
              </m:r>
            </m:e>
            <m:sub>
              <m:r>
                <w:rPr>
                  <w:rStyle w:val="Strong"/>
                  <w:rFonts w:ascii="Cambria Math" w:hAnsi="Cambria Math"/>
                </w:rPr>
                <m:t>tan</m:t>
              </m:r>
            </m:sub>
          </m:sSub>
          <m:r>
            <w:rPr>
              <w:rStyle w:val="Strong"/>
              <w:rFonts w:ascii="Cambria Math" w:hAnsi="Cambria Math"/>
            </w:rPr>
            <m:t>=</m:t>
          </m:r>
          <m:sSub>
            <m:sSubPr>
              <m:ctrlPr>
                <w:rPr>
                  <w:rStyle w:val="Strong"/>
                  <w:rFonts w:ascii="Cambria Math" w:hAnsi="Cambria Math"/>
                  <w:b w:val="0"/>
                  <w:bCs w:val="0"/>
                  <w:i/>
                </w:rPr>
              </m:ctrlPr>
            </m:sSubPr>
            <m:e>
              <m:r>
                <w:rPr>
                  <w:rStyle w:val="Strong"/>
                  <w:rFonts w:ascii="Cambria Math" w:hAnsi="Cambria Math"/>
                </w:rPr>
                <m:t>σ</m:t>
              </m:r>
            </m:e>
            <m:sub>
              <m:r>
                <w:rPr>
                  <w:rStyle w:val="Strong"/>
                  <w:rFonts w:ascii="Cambria Math" w:hAnsi="Cambria Math"/>
                </w:rPr>
                <m:t>tan,Nd</m:t>
              </m:r>
            </m:sub>
          </m:sSub>
          <m:r>
            <w:rPr>
              <w:rStyle w:val="Strong"/>
              <w:rFonts w:ascii="Cambria Math" w:hAnsi="Cambria Math"/>
            </w:rPr>
            <m:t>×0.313=</m:t>
          </m:r>
          <m:r>
            <w:rPr>
              <w:rStyle w:val="Strong"/>
              <w:rFonts w:ascii="Cambria Math" w:hAnsi="Cambria Math"/>
            </w:rPr>
            <m:t>28</m:t>
          </m:r>
          <m:r>
            <w:rPr>
              <w:rStyle w:val="Strong"/>
              <w:rFonts w:ascii="Cambria Math" w:hAnsi="Cambria Math"/>
            </w:rPr>
            <m:t>587</m:t>
          </m:r>
        </m:oMath>
      </m:oMathPara>
    </w:p>
    <w:p w14:paraId="2A824C00" w14:textId="77777777" w:rsidR="0063089D" w:rsidRPr="0063089D" w:rsidRDefault="0063089D" w:rsidP="00FE3240">
      <w:pPr>
        <w:jc w:val="both"/>
        <w:rPr>
          <w:rStyle w:val="Strong"/>
          <w:rFonts w:eastAsiaTheme="minorEastAsia"/>
          <w:b w:val="0"/>
          <w:bCs w:val="0"/>
        </w:rPr>
      </w:pPr>
      <m:oMathPara>
        <m:oMath>
          <m:sSub>
            <m:sSubPr>
              <m:ctrlPr>
                <w:rPr>
                  <w:rStyle w:val="Strong"/>
                  <w:rFonts w:ascii="Cambria Math" w:eastAsiaTheme="minorEastAsia" w:hAnsi="Cambria Math"/>
                  <w:b w:val="0"/>
                  <w:bCs w:val="0"/>
                  <w:i/>
                </w:rPr>
              </m:ctrlPr>
            </m:sSubPr>
            <m:e>
              <m:r>
                <w:rPr>
                  <w:rStyle w:val="Strong"/>
                  <w:rFonts w:ascii="Cambria Math" w:eastAsiaTheme="minorEastAsia" w:hAnsi="Cambria Math"/>
                </w:rPr>
                <m:t>T</m:t>
              </m:r>
            </m:e>
            <m:sub>
              <m:r>
                <w:rPr>
                  <w:rStyle w:val="Strong"/>
                  <w:rFonts w:ascii="Cambria Math" w:eastAsiaTheme="minorEastAsia" w:hAnsi="Cambria Math"/>
                </w:rPr>
                <m:t>fer</m:t>
              </m:r>
            </m:sub>
          </m:sSub>
          <m:r>
            <w:rPr>
              <w:rStyle w:val="Strong"/>
              <w:rFonts w:ascii="Cambria Math" w:eastAsiaTheme="minorEastAsia" w:hAnsi="Cambria Math"/>
            </w:rPr>
            <m:t>=</m:t>
          </m:r>
          <m:sSub>
            <m:sSubPr>
              <m:ctrlPr>
                <w:rPr>
                  <w:rStyle w:val="Strong"/>
                  <w:rFonts w:ascii="Cambria Math" w:eastAsiaTheme="minorEastAsia" w:hAnsi="Cambria Math"/>
                  <w:b w:val="0"/>
                  <w:bCs w:val="0"/>
                  <w:i/>
                </w:rPr>
              </m:ctrlPr>
            </m:sSubPr>
            <m:e>
              <m:r>
                <w:rPr>
                  <w:rStyle w:val="Strong"/>
                  <w:rFonts w:ascii="Cambria Math" w:eastAsiaTheme="minorEastAsia" w:hAnsi="Cambria Math"/>
                </w:rPr>
                <m:t>T</m:t>
              </m:r>
            </m:e>
            <m:sub>
              <m:r>
                <w:rPr>
                  <w:rStyle w:val="Strong"/>
                  <w:rFonts w:ascii="Cambria Math" w:eastAsiaTheme="minorEastAsia" w:hAnsi="Cambria Math"/>
                </w:rPr>
                <m:t>Nd</m:t>
              </m:r>
            </m:sub>
          </m:sSub>
          <m:r>
            <w:rPr>
              <w:rStyle w:val="Strong"/>
              <w:rFonts w:ascii="Cambria Math" w:hAnsi="Cambria Math"/>
            </w:rPr>
            <m:t>×0.313=</m:t>
          </m:r>
          <m:r>
            <w:rPr>
              <w:rStyle w:val="Strong"/>
              <w:rFonts w:ascii="Cambria Math" w:hAnsi="Cambria Math"/>
            </w:rPr>
            <m:t>11.3</m:t>
          </m:r>
          <m:r>
            <w:rPr>
              <w:rStyle w:val="Strong"/>
              <w:rFonts w:ascii="Cambria Math" w:hAnsi="Cambria Math"/>
            </w:rPr>
            <m:t xml:space="preserve"> Nm</m:t>
          </m:r>
        </m:oMath>
      </m:oMathPara>
    </w:p>
    <w:p w14:paraId="63AA6CC5" w14:textId="77777777" w:rsidR="0063089D" w:rsidRPr="00DE2706" w:rsidRDefault="0063089D" w:rsidP="0063089D">
      <w:pPr>
        <w:jc w:val="both"/>
        <w:rPr>
          <w:rStyle w:val="Strong"/>
          <w:rFonts w:eastAsiaTheme="minorEastAsia"/>
          <w:b w:val="0"/>
          <w:bCs w:val="0"/>
        </w:rPr>
      </w:pPr>
      <m:oMathPara>
        <m:oMath>
          <m:sSub>
            <m:sSubPr>
              <m:ctrlPr>
                <w:rPr>
                  <w:rStyle w:val="Strong"/>
                  <w:rFonts w:ascii="Cambria Math" w:eastAsiaTheme="minorEastAsia" w:hAnsi="Cambria Math"/>
                  <w:b w:val="0"/>
                  <w:bCs w:val="0"/>
                  <w:i/>
                </w:rPr>
              </m:ctrlPr>
            </m:sSubPr>
            <m:e>
              <m:r>
                <w:rPr>
                  <w:rStyle w:val="Strong"/>
                  <w:rFonts w:ascii="Cambria Math" w:eastAsiaTheme="minorEastAsia" w:hAnsi="Cambria Math"/>
                </w:rPr>
                <m:t>P</m:t>
              </m:r>
            </m:e>
            <m:sub>
              <m:r>
                <w:rPr>
                  <w:rStyle w:val="Strong"/>
                  <w:rFonts w:ascii="Cambria Math" w:eastAsiaTheme="minorEastAsia" w:hAnsi="Cambria Math"/>
                </w:rPr>
                <m:t>fer</m:t>
              </m:r>
            </m:sub>
          </m:sSub>
          <m:r>
            <w:rPr>
              <w:rStyle w:val="Strong"/>
              <w:rFonts w:ascii="Cambria Math" w:eastAsiaTheme="minorEastAsia" w:hAnsi="Cambria Math"/>
            </w:rPr>
            <m:t>=</m:t>
          </m:r>
          <m:sSub>
            <m:sSubPr>
              <m:ctrlPr>
                <w:rPr>
                  <w:rStyle w:val="Strong"/>
                  <w:rFonts w:ascii="Cambria Math" w:eastAsiaTheme="minorEastAsia" w:hAnsi="Cambria Math"/>
                  <w:b w:val="0"/>
                  <w:bCs w:val="0"/>
                  <w:i/>
                </w:rPr>
              </m:ctrlPr>
            </m:sSubPr>
            <m:e>
              <m:r>
                <w:rPr>
                  <w:rStyle w:val="Strong"/>
                  <w:rFonts w:ascii="Cambria Math" w:eastAsiaTheme="minorEastAsia" w:hAnsi="Cambria Math"/>
                </w:rPr>
                <m:t>P</m:t>
              </m:r>
            </m:e>
            <m:sub>
              <m:r>
                <w:rPr>
                  <w:rStyle w:val="Strong"/>
                  <w:rFonts w:ascii="Cambria Math" w:eastAsiaTheme="minorEastAsia" w:hAnsi="Cambria Math"/>
                </w:rPr>
                <m:t>Nd</m:t>
              </m:r>
            </m:sub>
          </m:sSub>
          <m:r>
            <w:rPr>
              <w:rStyle w:val="Strong"/>
              <w:rFonts w:ascii="Cambria Math" w:hAnsi="Cambria Math"/>
            </w:rPr>
            <m:t>×0.313=</m:t>
          </m:r>
          <m:r>
            <w:rPr>
              <w:rStyle w:val="Strong"/>
              <w:rFonts w:ascii="Cambria Math" w:hAnsi="Cambria Math"/>
            </w:rPr>
            <m:t>1</m:t>
          </m:r>
          <m:r>
            <w:rPr>
              <w:rStyle w:val="Strong"/>
              <w:rFonts w:ascii="Cambria Math" w:hAnsi="Cambria Math"/>
            </w:rPr>
            <m:t>779</m:t>
          </m:r>
          <m:r>
            <w:rPr>
              <w:rStyle w:val="Strong"/>
              <w:rFonts w:ascii="Cambria Math" w:hAnsi="Cambria Math"/>
            </w:rPr>
            <m:t xml:space="preserve"> W</m:t>
          </m:r>
        </m:oMath>
      </m:oMathPara>
    </w:p>
    <w:p w14:paraId="1C1BBA6E" w14:textId="77777777" w:rsidR="00DE2706" w:rsidRDefault="00DE2706" w:rsidP="0063089D">
      <w:pPr>
        <w:jc w:val="both"/>
        <w:rPr>
          <w:rStyle w:val="Strong"/>
          <w:rFonts w:eastAsiaTheme="minorEastAsia"/>
          <w:b w:val="0"/>
          <w:bCs w:val="0"/>
        </w:rPr>
      </w:pPr>
    </w:p>
    <w:p w14:paraId="6ECBC0E9" w14:textId="77777777" w:rsidR="00DE2706" w:rsidRDefault="00DE2706" w:rsidP="0063089D">
      <w:pPr>
        <w:jc w:val="both"/>
        <w:rPr>
          <w:rStyle w:val="Strong"/>
          <w:rFonts w:eastAsiaTheme="minorEastAsia"/>
          <w:bCs w:val="0"/>
        </w:rPr>
      </w:pPr>
      <w:r>
        <w:rPr>
          <w:rStyle w:val="Strong"/>
          <w:rFonts w:eastAsiaTheme="minorEastAsia"/>
          <w:bCs w:val="0"/>
        </w:rPr>
        <w:lastRenderedPageBreak/>
        <w:t>Part C:</w:t>
      </w:r>
    </w:p>
    <w:p w14:paraId="19B49844" w14:textId="77777777" w:rsidR="004A53F8" w:rsidRDefault="0031055D" w:rsidP="0063089D">
      <w:pPr>
        <w:jc w:val="both"/>
        <w:rPr>
          <w:rStyle w:val="Strong"/>
          <w:rFonts w:eastAsiaTheme="minorEastAsia"/>
          <w:b w:val="0"/>
          <w:bCs w:val="0"/>
        </w:rPr>
      </w:pPr>
      <w:r>
        <w:rPr>
          <w:rStyle w:val="Strong"/>
          <w:rFonts w:eastAsiaTheme="minorEastAsia"/>
          <w:b w:val="0"/>
          <w:bCs w:val="0"/>
        </w:rPr>
        <w:t>Optimization of the machine with ferrite magnets introduces many design parameters to the problem. Therefore</w:t>
      </w:r>
      <w:r w:rsidR="001303E8">
        <w:rPr>
          <w:rStyle w:val="Strong"/>
          <w:rFonts w:eastAsiaTheme="minorEastAsia"/>
          <w:b w:val="0"/>
          <w:bCs w:val="0"/>
        </w:rPr>
        <w:t>,</w:t>
      </w:r>
      <w:r>
        <w:rPr>
          <w:rStyle w:val="Strong"/>
          <w:rFonts w:eastAsiaTheme="minorEastAsia"/>
          <w:b w:val="0"/>
          <w:bCs w:val="0"/>
        </w:rPr>
        <w:t xml:space="preserve"> several assumptions should be made.</w:t>
      </w:r>
      <w:r w:rsidR="001303E8">
        <w:rPr>
          <w:rStyle w:val="Strong"/>
          <w:rFonts w:eastAsiaTheme="minorEastAsia"/>
          <w:b w:val="0"/>
          <w:bCs w:val="0"/>
        </w:rPr>
        <w:t xml:space="preserve"> In ferrite machine, we know that the magnets will be thicker, teeth and back core will be thinner. We can start the design process with magnet thickness assumption. </w:t>
      </w:r>
    </w:p>
    <w:p w14:paraId="404238A7" w14:textId="77777777" w:rsidR="001303E8" w:rsidRDefault="001303E8" w:rsidP="0063089D">
      <w:pPr>
        <w:jc w:val="both"/>
        <w:rPr>
          <w:rStyle w:val="Strong"/>
          <w:rFonts w:eastAsiaTheme="minorEastAsia"/>
          <w:b w:val="0"/>
          <w:bCs w:val="0"/>
        </w:rPr>
      </w:pPr>
      <w:r>
        <w:rPr>
          <w:rStyle w:val="Strong"/>
          <w:rFonts w:eastAsiaTheme="minorEastAsia"/>
          <w:b w:val="0"/>
          <w:bCs w:val="0"/>
        </w:rPr>
        <w:t>Let magnet thickness be 10 mm</w:t>
      </w:r>
      <w:r w:rsidR="00541334">
        <w:rPr>
          <w:rStyle w:val="Strong"/>
          <w:rFonts w:eastAsiaTheme="minorEastAsia"/>
          <w:b w:val="0"/>
          <w:bCs w:val="0"/>
        </w:rPr>
        <w:t>, embrace be 0.8</w:t>
      </w:r>
      <w:r>
        <w:rPr>
          <w:rStyle w:val="Strong"/>
          <w:rFonts w:eastAsiaTheme="minorEastAsia"/>
          <w:b w:val="0"/>
          <w:bCs w:val="0"/>
        </w:rPr>
        <w:t xml:space="preserve"> and the air-gap length be 1 mm. Using magnetic equivalent </w:t>
      </w:r>
      <w:r w:rsidR="004A53F8">
        <w:rPr>
          <w:rStyle w:val="Strong"/>
          <w:rFonts w:eastAsiaTheme="minorEastAsia"/>
          <w:b w:val="0"/>
          <w:bCs w:val="0"/>
        </w:rPr>
        <w:t>circuit approach, air-gap flux density and magnetic loading can be calculated as follows:</w:t>
      </w:r>
    </w:p>
    <w:p w14:paraId="4784313D" w14:textId="77777777" w:rsidR="006B15B4" w:rsidRDefault="006B15B4" w:rsidP="0063089D">
      <w:pPr>
        <w:jc w:val="both"/>
        <w:rPr>
          <w:rStyle w:val="Strong"/>
          <w:rFonts w:eastAsiaTheme="minorEastAsia"/>
          <w:b w:val="0"/>
          <w:bCs w:val="0"/>
        </w:rPr>
      </w:pPr>
      <m:oMathPara>
        <m:oMath>
          <m:sSub>
            <m:sSubPr>
              <m:ctrlPr>
                <w:rPr>
                  <w:rStyle w:val="Strong"/>
                  <w:rFonts w:ascii="Cambria Math" w:eastAsiaTheme="minorEastAsia" w:hAnsi="Cambria Math"/>
                  <w:b w:val="0"/>
                  <w:bCs w:val="0"/>
                  <w:i/>
                </w:rPr>
              </m:ctrlPr>
            </m:sSubPr>
            <m:e>
              <m:r>
                <w:rPr>
                  <w:rStyle w:val="Strong"/>
                  <w:rFonts w:ascii="Cambria Math" w:eastAsiaTheme="minorEastAsia" w:hAnsi="Cambria Math"/>
                </w:rPr>
                <m:t>R</m:t>
              </m:r>
            </m:e>
            <m:sub>
              <m:r>
                <w:rPr>
                  <w:rStyle w:val="Strong"/>
                  <w:rFonts w:ascii="Cambria Math" w:eastAsiaTheme="minorEastAsia" w:hAnsi="Cambria Math"/>
                </w:rPr>
                <m:t>magnet</m:t>
              </m:r>
            </m:sub>
          </m:sSub>
          <m:r>
            <w:rPr>
              <w:rStyle w:val="Strong"/>
              <w:rFonts w:ascii="Cambria Math" w:eastAsiaTheme="minorEastAsia" w:hAnsi="Cambria Math"/>
            </w:rPr>
            <m:t>=9.52</m:t>
          </m:r>
          <m:sSub>
            <m:sSubPr>
              <m:ctrlPr>
                <w:rPr>
                  <w:rStyle w:val="Strong"/>
                  <w:rFonts w:ascii="Cambria Math" w:eastAsiaTheme="minorEastAsia" w:hAnsi="Cambria Math"/>
                  <w:b w:val="0"/>
                  <w:bCs w:val="0"/>
                  <w:i/>
                </w:rPr>
              </m:ctrlPr>
            </m:sSubPr>
            <m:e>
              <m:r>
                <w:rPr>
                  <w:rStyle w:val="Strong"/>
                  <w:rFonts w:ascii="Cambria Math" w:eastAsiaTheme="minorEastAsia" w:hAnsi="Cambria Math"/>
                </w:rPr>
                <m:t>R</m:t>
              </m:r>
            </m:e>
            <m:sub>
              <m:r>
                <w:rPr>
                  <w:rStyle w:val="Strong"/>
                  <w:rFonts w:ascii="Cambria Math" w:eastAsiaTheme="minorEastAsia" w:hAnsi="Cambria Math"/>
                </w:rPr>
                <m:t>gap</m:t>
              </m:r>
            </m:sub>
          </m:sSub>
        </m:oMath>
      </m:oMathPara>
    </w:p>
    <w:p w14:paraId="3561D172" w14:textId="77777777" w:rsidR="004A53F8" w:rsidRPr="00DE2706" w:rsidRDefault="00541334" w:rsidP="0063089D">
      <w:pPr>
        <w:jc w:val="both"/>
        <w:rPr>
          <w:rStyle w:val="Strong"/>
          <w:rFonts w:eastAsiaTheme="minorEastAsia"/>
          <w:b w:val="0"/>
          <w:bCs w:val="0"/>
        </w:rPr>
      </w:pPr>
      <m:oMathPara>
        <m:oMath>
          <m:sSub>
            <m:sSubPr>
              <m:ctrlPr>
                <w:rPr>
                  <w:rStyle w:val="Strong"/>
                  <w:rFonts w:ascii="Cambria Math" w:eastAsiaTheme="minorEastAsia" w:hAnsi="Cambria Math"/>
                  <w:b w:val="0"/>
                  <w:bCs w:val="0"/>
                  <w:i/>
                </w:rPr>
              </m:ctrlPr>
            </m:sSubPr>
            <m:e>
              <m:r>
                <w:rPr>
                  <w:rStyle w:val="Strong"/>
                  <w:rFonts w:ascii="Cambria Math" w:eastAsiaTheme="minorEastAsia" w:hAnsi="Cambria Math"/>
                </w:rPr>
                <m:t>B</m:t>
              </m:r>
            </m:e>
            <m:sub>
              <m:r>
                <w:rPr>
                  <w:rStyle w:val="Strong"/>
                  <w:rFonts w:ascii="Cambria Math" w:eastAsiaTheme="minorEastAsia" w:hAnsi="Cambria Math"/>
                </w:rPr>
                <m:t>avg</m:t>
              </m:r>
            </m:sub>
          </m:sSub>
          <m:r>
            <w:rPr>
              <w:rStyle w:val="Strong"/>
              <w:rFonts w:ascii="Cambria Math" w:eastAsiaTheme="minorEastAsia" w:hAnsi="Cambria Math"/>
            </w:rPr>
            <m:t>=</m:t>
          </m:r>
          <m:sSub>
            <m:sSubPr>
              <m:ctrlPr>
                <w:rPr>
                  <w:rStyle w:val="Strong"/>
                  <w:rFonts w:ascii="Cambria Math" w:eastAsiaTheme="minorEastAsia" w:hAnsi="Cambria Math"/>
                  <w:b w:val="0"/>
                  <w:bCs w:val="0"/>
                  <w:i/>
                </w:rPr>
              </m:ctrlPr>
            </m:sSubPr>
            <m:e>
              <m:r>
                <w:rPr>
                  <w:rStyle w:val="Strong"/>
                  <w:rFonts w:ascii="Cambria Math" w:eastAsiaTheme="minorEastAsia" w:hAnsi="Cambria Math"/>
                </w:rPr>
                <m:t>B</m:t>
              </m:r>
            </m:e>
            <m:sub>
              <m:r>
                <w:rPr>
                  <w:rStyle w:val="Strong"/>
                  <w:rFonts w:ascii="Cambria Math" w:eastAsiaTheme="minorEastAsia" w:hAnsi="Cambria Math"/>
                </w:rPr>
                <m:t>r</m:t>
              </m:r>
            </m:sub>
          </m:sSub>
          <m:r>
            <w:rPr>
              <w:rStyle w:val="Strong"/>
              <w:rFonts w:ascii="Cambria Math" w:eastAsiaTheme="minorEastAsia" w:hAnsi="Cambria Math"/>
            </w:rPr>
            <m:t>×</m:t>
          </m:r>
          <m:f>
            <m:fPr>
              <m:ctrlPr>
                <w:rPr>
                  <w:rStyle w:val="Strong"/>
                  <w:rFonts w:ascii="Cambria Math" w:eastAsiaTheme="minorEastAsia" w:hAnsi="Cambria Math"/>
                  <w:b w:val="0"/>
                  <w:bCs w:val="0"/>
                  <w:i/>
                </w:rPr>
              </m:ctrlPr>
            </m:fPr>
            <m:num>
              <m:r>
                <w:rPr>
                  <w:rStyle w:val="Strong"/>
                  <w:rFonts w:ascii="Cambria Math" w:eastAsiaTheme="minorEastAsia" w:hAnsi="Cambria Math"/>
                </w:rPr>
                <m:t>9.52</m:t>
              </m:r>
            </m:num>
            <m:den>
              <m:r>
                <w:rPr>
                  <w:rStyle w:val="Strong"/>
                  <w:rFonts w:ascii="Cambria Math" w:eastAsiaTheme="minorEastAsia" w:hAnsi="Cambria Math"/>
                </w:rPr>
                <m:t>10.52</m:t>
              </m:r>
            </m:den>
          </m:f>
          <m:r>
            <w:rPr>
              <w:rStyle w:val="Strong"/>
              <w:rFonts w:ascii="Cambria Math" w:eastAsiaTheme="minorEastAsia" w:hAnsi="Cambria Math"/>
            </w:rPr>
            <m:t>×embrace</m:t>
          </m:r>
          <m:r>
            <w:rPr>
              <w:rStyle w:val="Strong"/>
              <w:rFonts w:ascii="Cambria Math" w:eastAsiaTheme="minorEastAsia" w:hAnsi="Cambria Math"/>
            </w:rPr>
            <m:t>=0.</m:t>
          </m:r>
          <m:r>
            <w:rPr>
              <w:rStyle w:val="Strong"/>
              <w:rFonts w:ascii="Cambria Math" w:eastAsiaTheme="minorEastAsia" w:hAnsi="Cambria Math"/>
            </w:rPr>
            <m:t>29</m:t>
          </m:r>
          <m:r>
            <w:rPr>
              <w:rStyle w:val="Strong"/>
              <w:rFonts w:ascii="Cambria Math" w:eastAsiaTheme="minorEastAsia" w:hAnsi="Cambria Math"/>
            </w:rPr>
            <m:t xml:space="preserve"> T</m:t>
          </m:r>
        </m:oMath>
      </m:oMathPara>
    </w:p>
    <w:p w14:paraId="04ACC58E" w14:textId="77777777" w:rsidR="0063089D" w:rsidRPr="00E0733A" w:rsidRDefault="00364646" w:rsidP="00FE3240">
      <w:pPr>
        <w:jc w:val="both"/>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gap,1</m:t>
              </m:r>
            </m:sub>
          </m:sSub>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π</m:t>
                  </m:r>
                </m:den>
              </m:f>
              <m:r>
                <w:rPr>
                  <w:rFonts w:ascii="Cambria Math" w:eastAsiaTheme="minorEastAsia" w:hAnsi="Cambria Math"/>
                </w:rPr>
                <m:t>B</m:t>
              </m:r>
            </m:e>
            <m:sub>
              <m:r>
                <w:rPr>
                  <w:rFonts w:ascii="Cambria Math" w:eastAsiaTheme="minorEastAsia" w:hAnsi="Cambria Math"/>
                </w:rPr>
                <m:t>avg</m:t>
              </m:r>
            </m:sub>
          </m:sSub>
          <m:r>
            <w:rPr>
              <w:rFonts w:ascii="Cambria Math" w:eastAsiaTheme="minorEastAsia" w:hAnsi="Cambria Math"/>
            </w:rPr>
            <m:t>=0.37 T</m:t>
          </m:r>
        </m:oMath>
      </m:oMathPara>
    </w:p>
    <w:p w14:paraId="73238278" w14:textId="77777777" w:rsidR="00E0733A" w:rsidRPr="004A38EF" w:rsidRDefault="00E0733A" w:rsidP="00FE3240">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m:t>
              </m:r>
              <m:r>
                <w:rPr>
                  <w:rFonts w:ascii="Cambria Math" w:eastAsiaTheme="minorEastAsia" w:hAnsi="Cambria Math"/>
                </w:rPr>
                <m:t>,1</m:t>
              </m:r>
            </m:sub>
          </m:sSub>
          <m:r>
            <w:rPr>
              <w:rFonts w:ascii="Cambria Math" w:eastAsiaTheme="minorEastAsia" w:hAnsi="Cambria Math"/>
            </w:rPr>
            <m:t>=0.24 T</m:t>
          </m:r>
        </m:oMath>
      </m:oMathPara>
    </w:p>
    <w:p w14:paraId="3451240A" w14:textId="77777777" w:rsidR="008A265E" w:rsidRDefault="004A38EF" w:rsidP="00FE3240">
      <w:pPr>
        <w:jc w:val="both"/>
        <w:rPr>
          <w:rStyle w:val="Strong"/>
          <w:rFonts w:eastAsiaTheme="minorEastAsia"/>
          <w:b w:val="0"/>
        </w:rPr>
      </w:pPr>
      <w:r>
        <w:rPr>
          <w:rStyle w:val="Strong"/>
          <w:rFonts w:eastAsiaTheme="minorEastAsia"/>
          <w:b w:val="0"/>
        </w:rPr>
        <w:t xml:space="preserve">Tooth flux density can </w:t>
      </w:r>
      <w:r w:rsidR="00C917CB">
        <w:rPr>
          <w:rStyle w:val="Strong"/>
          <w:rFonts w:eastAsiaTheme="minorEastAsia"/>
          <w:b w:val="0"/>
        </w:rPr>
        <w:t xml:space="preserve">reach up to </w:t>
      </w:r>
      <w:r w:rsidR="00D35EA8">
        <w:rPr>
          <w:rStyle w:val="Strong"/>
          <w:rFonts w:eastAsiaTheme="minorEastAsia"/>
          <w:b w:val="0"/>
        </w:rPr>
        <w:t>1.4-</w:t>
      </w:r>
      <w:r w:rsidR="00C917CB">
        <w:rPr>
          <w:rStyle w:val="Strong"/>
          <w:rFonts w:eastAsiaTheme="minorEastAsia"/>
          <w:b w:val="0"/>
        </w:rPr>
        <w:t xml:space="preserve">1.5 T. </w:t>
      </w:r>
      <w:r w:rsidR="00D35EA8">
        <w:rPr>
          <w:rStyle w:val="Strong"/>
          <w:rFonts w:eastAsiaTheme="minorEastAsia"/>
          <w:b w:val="0"/>
        </w:rPr>
        <w:t xml:space="preserve">If the ratio of slot opening to tooth width becomes </w:t>
      </w:r>
      <w:r w:rsidR="00047D03">
        <w:rPr>
          <w:rStyle w:val="Strong"/>
          <w:rFonts w:eastAsiaTheme="minorEastAsia"/>
          <w:b w:val="0"/>
        </w:rPr>
        <w:t>5</w:t>
      </w:r>
      <w:r w:rsidR="00D35EA8">
        <w:rPr>
          <w:rStyle w:val="Strong"/>
          <w:rFonts w:eastAsiaTheme="minorEastAsia"/>
          <w:b w:val="0"/>
        </w:rPr>
        <w:t xml:space="preserve">, the flux density at the tooth becomes </w:t>
      </w:r>
      <w:r w:rsidR="00047D03">
        <w:rPr>
          <w:rStyle w:val="Strong"/>
          <w:rFonts w:eastAsiaTheme="minorEastAsia"/>
          <w:b w:val="0"/>
        </w:rPr>
        <w:t>6 times of air-gap flux density and reaches 1.44 T.</w:t>
      </w:r>
      <w:r w:rsidR="008A265E">
        <w:rPr>
          <w:rStyle w:val="Strong"/>
          <w:rFonts w:eastAsiaTheme="minorEastAsia"/>
          <w:b w:val="0"/>
        </w:rPr>
        <w:t xml:space="preserve"> Back core length can be expressed as a function of rotor outer radius, which can be used as optimization variable, </w:t>
      </w:r>
      <w:proofErr w:type="gramStart"/>
      <w:r w:rsidR="008A265E">
        <w:rPr>
          <w:rStyle w:val="Strong"/>
          <w:rFonts w:eastAsiaTheme="minorEastAsia"/>
          <w:b w:val="0"/>
        </w:rPr>
        <w:t>similar to</w:t>
      </w:r>
      <w:proofErr w:type="gramEnd"/>
      <w:r w:rsidR="008A265E">
        <w:rPr>
          <w:rStyle w:val="Strong"/>
          <w:rFonts w:eastAsiaTheme="minorEastAsia"/>
          <w:b w:val="0"/>
        </w:rPr>
        <w:t xml:space="preserve"> the previous part.</w:t>
      </w:r>
    </w:p>
    <w:p w14:paraId="27E06395" w14:textId="77777777" w:rsidR="0051409A" w:rsidRDefault="0051409A" w:rsidP="0051409A">
      <w:pPr>
        <w:jc w:val="both"/>
        <w:rPr>
          <w:rFonts w:eastAsiaTheme="minorEastAsia"/>
        </w:rPr>
      </w:pPr>
      <w:r>
        <w:rPr>
          <w:rFonts w:eastAsiaTheme="minorEastAsia"/>
        </w:rPr>
        <w:t>Electric loading of the machine can be expressed as:</w:t>
      </w:r>
    </w:p>
    <w:p w14:paraId="66591DB3" w14:textId="77777777" w:rsidR="0051409A" w:rsidRPr="00A614C2" w:rsidRDefault="0051409A" w:rsidP="0051409A">
      <w:pPr>
        <w:jc w:val="both"/>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 xml:space="preserve">I Q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turn,slot</m:t>
                  </m:r>
                </m:sub>
              </m:sSub>
            </m:num>
            <m:den>
              <m:r>
                <w:rPr>
                  <w:rFonts w:ascii="Cambria Math" w:eastAsiaTheme="minorEastAsia" w:hAnsi="Cambria Math"/>
                </w:rPr>
                <m:t xml:space="preserve">π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=19.1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turn,slot</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p w14:paraId="03D53C50" w14:textId="77777777" w:rsidR="0051409A" w:rsidRPr="00E30CB1" w:rsidRDefault="0051409A" w:rsidP="0051409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=2(r+11×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oMath>
      </m:oMathPara>
    </w:p>
    <w:p w14:paraId="26778C33" w14:textId="77777777" w:rsidR="0051409A" w:rsidRDefault="00BD059F" w:rsidP="0051409A">
      <w:pPr>
        <w:jc w:val="both"/>
        <w:rPr>
          <w:rFonts w:eastAsiaTheme="minorEastAsia"/>
        </w:rPr>
      </w:pPr>
      <w:proofErr w:type="gramStart"/>
      <w:r>
        <w:rPr>
          <w:rFonts w:eastAsiaTheme="minorEastAsia"/>
        </w:rPr>
        <w:t>Similar to</w:t>
      </w:r>
      <w:proofErr w:type="gramEnd"/>
      <w:r>
        <w:rPr>
          <w:rFonts w:eastAsiaTheme="minorEastAsia"/>
        </w:rPr>
        <w:t xml:space="preserve"> the previous part, </w:t>
      </w:r>
      <w:r w:rsidR="0051409A">
        <w:rPr>
          <w:rFonts w:eastAsiaTheme="minorEastAsia"/>
        </w:rPr>
        <w:t>there will be a maximum flux density of 1.5 T in the back core, its length can be defined as a function of r as follows:</w:t>
      </w:r>
    </w:p>
    <w:p w14:paraId="534A50C6" w14:textId="77777777" w:rsidR="0051409A" w:rsidRPr="001A6557" w:rsidRDefault="0051409A" w:rsidP="0051409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8</m:t>
                  </m:r>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bc</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0.37 π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12</m:t>
              </m:r>
            </m:den>
          </m:f>
          <m:r>
            <w:rPr>
              <w:rFonts w:ascii="Cambria Math" w:eastAsiaTheme="minorEastAsia" w:hAnsi="Cambria Math"/>
            </w:rPr>
            <m:t xml:space="preserve">=0.097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14:paraId="6509AA5F" w14:textId="77777777" w:rsidR="00233247" w:rsidRDefault="00233247" w:rsidP="00233247">
      <w:pPr>
        <w:jc w:val="both"/>
        <w:rPr>
          <w:rFonts w:eastAsiaTheme="minorEastAsia"/>
        </w:rPr>
      </w:pPr>
      <w:r>
        <w:rPr>
          <w:rFonts w:eastAsiaTheme="minorEastAsia"/>
        </w:rPr>
        <w:t>Each slot area can be calculated as a trapezoid (assuming equal tooth width with slot opening), with base lengths</w:t>
      </w:r>
    </w:p>
    <w:p w14:paraId="3ED9F4AD" w14:textId="77777777" w:rsidR="00233247" w:rsidRPr="00D970C4" w:rsidRDefault="00233247" w:rsidP="00233247">
      <w:pPr>
        <w:jc w:val="both"/>
        <w:rPr>
          <w:rFonts w:eastAsiaTheme="minorEastAsia"/>
        </w:rPr>
      </w:pPr>
      <m:oMathPara>
        <m:oMath>
          <m:r>
            <w:rPr>
              <w:rFonts w:ascii="Cambria Math" w:eastAsiaTheme="minorEastAsia" w:hAnsi="Cambria Math"/>
            </w:rPr>
            <m:t>Base 1=</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24</m:t>
              </m:r>
            </m:den>
          </m:f>
          <m:r>
            <w:rPr>
              <w:rFonts w:ascii="Cambria Math" w:eastAsiaTheme="minorEastAsia" w:hAnsi="Cambria Math"/>
            </w:rPr>
            <m:t>=0.</m:t>
          </m:r>
          <m:r>
            <w:rPr>
              <w:rFonts w:ascii="Cambria Math" w:eastAsiaTheme="minorEastAsia" w:hAnsi="Cambria Math"/>
            </w:rPr>
            <m:t>1</m:t>
          </m:r>
          <m:r>
            <w:rPr>
              <w:rFonts w:ascii="Cambria Math" w:eastAsiaTheme="minorEastAsia" w:hAnsi="Cambria Math"/>
            </w:rPr>
            <m:t>09</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14:paraId="4A8C557B" w14:textId="77777777" w:rsidR="00233247" w:rsidRPr="00784730" w:rsidRDefault="00233247" w:rsidP="00233247">
      <w:pPr>
        <w:jc w:val="both"/>
        <w:rPr>
          <w:rFonts w:eastAsiaTheme="minorEastAsia"/>
        </w:rPr>
      </w:pPr>
      <m:oMathPara>
        <m:oMath>
          <m:r>
            <w:rPr>
              <w:rFonts w:ascii="Cambria Math" w:eastAsiaTheme="minorEastAsia" w:hAnsi="Cambria Math"/>
            </w:rPr>
            <m:t>Base 2=</m:t>
          </m:r>
          <m:f>
            <m:fPr>
              <m:ctrlPr>
                <w:rPr>
                  <w:rFonts w:ascii="Cambria Math" w:eastAsiaTheme="minorEastAsia" w:hAnsi="Cambria Math"/>
                  <w:i/>
                </w:rPr>
              </m:ctrlPr>
            </m:fPr>
            <m:num>
              <m:r>
                <w:rPr>
                  <w:rFonts w:ascii="Cambria Math" w:eastAsiaTheme="minorEastAsia" w:hAnsi="Cambria Math"/>
                </w:rPr>
                <m:t>0.16 π -0.097π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6</m:t>
                  </m:r>
                </m:den>
              </m:f>
            </m:num>
            <m:den>
              <m:r>
                <w:rPr>
                  <w:rFonts w:ascii="Cambria Math" w:eastAsiaTheme="minorEastAsia" w:hAnsi="Cambria Math"/>
                </w:rPr>
                <m:t>24</m:t>
              </m:r>
            </m:den>
          </m:f>
          <m:r>
            <w:rPr>
              <w:rFonts w:ascii="Cambria Math" w:eastAsiaTheme="minorEastAsia" w:hAnsi="Cambria Math"/>
            </w:rPr>
            <m:t>=0.0</m:t>
          </m:r>
          <m:r>
            <w:rPr>
              <w:rFonts w:ascii="Cambria Math" w:eastAsiaTheme="minorEastAsia" w:hAnsi="Cambria Math"/>
            </w:rPr>
            <m:t>2</m:t>
          </m:r>
          <m:r>
            <w:rPr>
              <w:rFonts w:ascii="Cambria Math" w:eastAsiaTheme="minorEastAsia" w:hAnsi="Cambria Math"/>
            </w:rPr>
            <m:t>1</m:t>
          </m:r>
          <m:r>
            <w:rPr>
              <w:rFonts w:ascii="Cambria Math" w:eastAsiaTheme="minorEastAsia" w:hAnsi="Cambria Math"/>
            </w:rPr>
            <m:t>-0.0</m:t>
          </m:r>
          <m:r>
            <w:rPr>
              <w:rFonts w:ascii="Cambria Math" w:eastAsiaTheme="minorEastAsia" w:hAnsi="Cambria Math"/>
            </w:rPr>
            <m:t>47</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14:paraId="04B83836" w14:textId="77777777" w:rsidR="00233247" w:rsidRPr="00660ACC" w:rsidRDefault="00233247" w:rsidP="00233247">
      <w:pPr>
        <w:jc w:val="both"/>
        <w:rPr>
          <w:rFonts w:eastAsiaTheme="minorEastAsia"/>
        </w:rPr>
      </w:pPr>
      <m:oMathPara>
        <m:oMath>
          <m:r>
            <w:rPr>
              <w:rFonts w:ascii="Cambria Math" w:eastAsiaTheme="minorEastAsia" w:hAnsi="Cambria Math"/>
            </w:rPr>
            <m:t>Height=</m:t>
          </m:r>
          <m:f>
            <m:fPr>
              <m:ctrlPr>
                <w:rPr>
                  <w:rFonts w:ascii="Cambria Math" w:eastAsiaTheme="minorEastAsia" w:hAnsi="Cambria Math"/>
                  <w:i/>
                </w:rPr>
              </m:ctrlPr>
            </m:fPr>
            <m:num>
              <m:r>
                <w:rPr>
                  <w:rFonts w:ascii="Cambria Math" w:eastAsiaTheme="minorEastAsia" w:hAnsi="Cambria Math"/>
                </w:rPr>
                <m:t>0.16-</m:t>
              </m:r>
              <m:r>
                <w:rPr>
                  <w:rFonts w:ascii="Cambria Math" w:eastAsiaTheme="minorEastAsia" w:hAnsi="Cambria Math"/>
                </w:rPr>
                <m:t>0.194</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=0.08-0.</m:t>
          </m:r>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14:paraId="2A513201" w14:textId="77777777" w:rsidR="009E2A7B" w:rsidRPr="00ED7B05" w:rsidRDefault="009E2A7B" w:rsidP="009E2A7B">
      <w:pPr>
        <w:jc w:val="both"/>
        <w:rPr>
          <w:rFonts w:eastAsiaTheme="minorEastAsia"/>
        </w:rPr>
      </w:pPr>
      <m:oMathPara>
        <m:oMath>
          <m:r>
            <w:rPr>
              <w:rFonts w:ascii="Cambria Math" w:eastAsiaTheme="minorEastAsia" w:hAnsi="Cambria Math"/>
            </w:rPr>
            <m:t>Area=</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0.02</m:t>
                  </m:r>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062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0.08-0.6</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-0.0</m:t>
          </m:r>
          <m:r>
            <w:rPr>
              <w:rFonts w:ascii="Cambria Math" w:eastAsiaTheme="minorEastAsia" w:hAnsi="Cambria Math"/>
            </w:rPr>
            <m:t>186</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- 0.00</m:t>
          </m:r>
          <m:r>
            <w:rPr>
              <w:rFonts w:ascii="Cambria Math" w:eastAsiaTheme="minorEastAsia" w:hAnsi="Cambria Math"/>
            </w:rPr>
            <m:t>3</m:t>
          </m:r>
          <m:r>
            <w:rPr>
              <w:rFonts w:ascii="Cambria Math" w:eastAsiaTheme="minorEastAsia" w:hAnsi="Cambria Math"/>
            </w:rPr>
            <m:t>8</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+ 0.00</m:t>
          </m:r>
          <m:r>
            <w:rPr>
              <w:rFonts w:ascii="Cambria Math" w:eastAsiaTheme="minorEastAsia" w:hAnsi="Cambria Math"/>
            </w:rPr>
            <m:t>1</m:t>
          </m:r>
        </m:oMath>
      </m:oMathPara>
    </w:p>
    <w:p w14:paraId="07F827A9" w14:textId="77777777" w:rsidR="009E2A7B" w:rsidRPr="00ED7B05" w:rsidRDefault="009E2A7B" w:rsidP="009E2A7B">
      <w:pPr>
        <w:jc w:val="both"/>
        <w:rPr>
          <w:rFonts w:eastAsiaTheme="minorEastAsia"/>
        </w:rPr>
      </w:pPr>
      <m:oMathPara>
        <m:oMath>
          <m:r>
            <w:rPr>
              <w:rFonts w:ascii="Cambria Math" w:eastAsiaTheme="minorEastAsia" w:hAnsi="Cambria Math"/>
            </w:rPr>
            <m:t>Copper area=Area×0.6</m:t>
          </m:r>
        </m:oMath>
      </m:oMathPara>
    </w:p>
    <w:p w14:paraId="561622F5" w14:textId="77777777" w:rsidR="009E2A7B" w:rsidRPr="001A425F" w:rsidRDefault="009E2A7B" w:rsidP="009E2A7B">
      <w:pPr>
        <w:jc w:val="both"/>
        <w:rPr>
          <w:rFonts w:eastAsiaTheme="minorEastAsia"/>
        </w:rPr>
      </w:pPr>
      <m:oMathPara>
        <m:oMath>
          <m:r>
            <w:rPr>
              <w:rFonts w:ascii="Cambria Math" w:eastAsiaTheme="minorEastAsia" w:hAnsi="Cambria Math"/>
            </w:rPr>
            <w:lastRenderedPageBreak/>
            <m:t>Turns=Area×</m:t>
          </m:r>
          <m:f>
            <m:fPr>
              <m:ctrlPr>
                <w:rPr>
                  <w:rFonts w:ascii="Cambria Math" w:eastAsiaTheme="minorEastAsia" w:hAnsi="Cambria Math"/>
                  <w:i/>
                </w:rPr>
              </m:ctrlPr>
            </m:fPr>
            <m:num>
              <m:r>
                <w:rPr>
                  <w:rFonts w:ascii="Cambria Math" w:eastAsiaTheme="minorEastAsia" w:hAnsi="Cambria Math"/>
                </w:rPr>
                <m:t>0.6</m:t>
              </m:r>
            </m:num>
            <m:den>
              <m:r>
                <w:rPr>
                  <w:rFonts w:ascii="Cambria Math" w:eastAsiaTheme="minorEastAsia" w:hAnsi="Cambria Math"/>
                </w:rPr>
                <m:t>0.52×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=Area×1.15×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14:paraId="2A48036C" w14:textId="77777777" w:rsidR="009E2A7B" w:rsidRPr="0096324A" w:rsidRDefault="009E2A7B" w:rsidP="009E2A7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turn,slot</m:t>
              </m:r>
            </m:sub>
          </m:sSub>
          <m:r>
            <w:rPr>
              <w:rFonts w:ascii="Cambria Math" w:eastAsiaTheme="minorEastAsia" w:hAnsi="Cambria Math"/>
            </w:rPr>
            <m:t>=floor(</m:t>
          </m:r>
          <m:r>
            <w:rPr>
              <w:rFonts w:ascii="Cambria Math" w:eastAsiaTheme="minorEastAsia" w:hAnsi="Cambria Math"/>
            </w:rPr>
            <m:t>-</m:t>
          </m:r>
          <m:r>
            <w:rPr>
              <w:rFonts w:ascii="Cambria Math" w:eastAsiaTheme="minorEastAsia" w:hAnsi="Cambria Math"/>
            </w:rPr>
            <m:t>21390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^2 - </m:t>
          </m:r>
          <m:r>
            <w:rPr>
              <w:rFonts w:ascii="Cambria Math" w:eastAsiaTheme="minorEastAsia" w:hAnsi="Cambria Math"/>
            </w:rPr>
            <m:t>43</m:t>
          </m:r>
          <m:r>
            <w:rPr>
              <w:rFonts w:ascii="Cambria Math" w:eastAsiaTheme="minorEastAsia" w:hAnsi="Cambria Math"/>
            </w:rPr>
            <m:t>93</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m:t>
          </m:r>
          <m:r>
            <w:rPr>
              <w:rFonts w:ascii="Cambria Math" w:eastAsiaTheme="minorEastAsia" w:hAnsi="Cambria Math"/>
            </w:rPr>
            <m:t>966</m:t>
          </m:r>
          <m:r>
            <w:rPr>
              <w:rFonts w:ascii="Cambria Math" w:eastAsiaTheme="minorEastAsia" w:hAnsi="Cambria Math"/>
            </w:rPr>
            <m:t>)</m:t>
          </m:r>
        </m:oMath>
      </m:oMathPara>
    </w:p>
    <w:p w14:paraId="27B807B9" w14:textId="77777777" w:rsidR="0096324A" w:rsidRPr="001A425F" w:rsidRDefault="0096324A" w:rsidP="009E2A7B">
      <w:pPr>
        <w:jc w:val="both"/>
        <w:rPr>
          <w:rFonts w:eastAsiaTheme="minorEastAsia"/>
        </w:rPr>
      </w:pPr>
    </w:p>
    <w:p w14:paraId="5A0D149B" w14:textId="77777777" w:rsidR="0096324A" w:rsidRDefault="0096324A" w:rsidP="0096324A">
      <w:pPr>
        <w:jc w:val="both"/>
        <w:rPr>
          <w:rFonts w:eastAsiaTheme="minorEastAsia"/>
        </w:rPr>
      </w:pPr>
      <w:r>
        <w:rPr>
          <w:rFonts w:eastAsiaTheme="minorEastAsia"/>
        </w:rPr>
        <w:t>Therefore, electric loading and torque becomes:</w:t>
      </w:r>
    </w:p>
    <w:p w14:paraId="42DC5454" w14:textId="77777777" w:rsidR="0096324A" w:rsidRPr="009022AC" w:rsidRDefault="0096324A" w:rsidP="0096324A">
      <w:pPr>
        <w:jc w:val="both"/>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)=19.1</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48990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^2 - </m:t>
              </m:r>
              <m:r>
                <w:rPr>
                  <w:rFonts w:ascii="Cambria Math" w:eastAsiaTheme="minorEastAsia" w:hAnsi="Cambria Math"/>
                </w:rPr>
                <m:t>2093</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m:t>
              </m:r>
              <m:r>
                <w:rPr>
                  <w:rFonts w:ascii="Cambria Math" w:eastAsiaTheme="minorEastAsia" w:hAnsi="Cambria Math"/>
                </w:rPr>
                <m:t>1150)</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p w14:paraId="199BE213" w14:textId="77777777" w:rsidR="003D001D" w:rsidRDefault="0096324A" w:rsidP="0096324A">
      <w:pPr>
        <w:jc w:val="both"/>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=0.</m:t>
          </m:r>
          <m:r>
            <w:rPr>
              <w:rFonts w:ascii="Cambria Math" w:eastAsiaTheme="minorEastAsia" w:hAnsi="Cambria Math"/>
            </w:rPr>
            <m:t>173</m:t>
          </m:r>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×19.1</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48990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^2 - </m:t>
              </m:r>
              <m:r>
                <w:rPr>
                  <w:rFonts w:ascii="Cambria Math" w:eastAsiaTheme="minorEastAsia" w:hAnsi="Cambria Math"/>
                </w:rPr>
                <m:t>2093</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m:t>
              </m:r>
              <m:r>
                <w:rPr>
                  <w:rFonts w:ascii="Cambria Math" w:eastAsiaTheme="minorEastAsia" w:hAnsi="Cambria Math"/>
                </w:rPr>
                <m:t>1150)</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-17673.2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4</m:t>
                  </m:r>
                </m:sup>
              </m:sSubSup>
              <m:r>
                <w:rPr>
                  <w:rFonts w:ascii="Cambria Math" w:eastAsiaTheme="minorEastAsia" w:hAnsi="Cambria Math"/>
                </w:rPr>
                <m:t xml:space="preserve">- 2852.04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3</m:t>
                  </m:r>
                </m:sup>
              </m:sSubSup>
              <m:r>
                <w:rPr>
                  <w:rFonts w:ascii="Cambria Math" w:eastAsiaTheme="minorEastAsia" w:hAnsi="Cambria Math"/>
                </w:rPr>
                <m:t xml:space="preserve">+ 949.297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xml:space="preserve">- 36.8752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+ 0.386302</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oMath>
      </m:oMathPara>
    </w:p>
    <w:p w14:paraId="0C3CB84A" w14:textId="77777777" w:rsidR="003D001D" w:rsidRDefault="003D001D" w:rsidP="003D001D">
      <w:r>
        <w:br w:type="page"/>
      </w:r>
    </w:p>
    <w:p w14:paraId="1076AA01" w14:textId="77777777" w:rsidR="003D001D" w:rsidRDefault="003D001D" w:rsidP="003D001D">
      <w:pPr>
        <w:jc w:val="both"/>
        <w:rPr>
          <w:rFonts w:eastAsiaTheme="minorEastAsia"/>
        </w:rPr>
      </w:pPr>
      <w:r>
        <w:rPr>
          <w:rFonts w:eastAsiaTheme="minorEastAsia"/>
        </w:rPr>
        <w:lastRenderedPageBreak/>
        <w:t xml:space="preserve">Using </w:t>
      </w:r>
      <w:proofErr w:type="spellStart"/>
      <w:r>
        <w:rPr>
          <w:rFonts w:eastAsiaTheme="minorEastAsia"/>
        </w:rPr>
        <w:t>WolframAlpha</w:t>
      </w:r>
      <w:proofErr w:type="spellEnd"/>
      <w:r>
        <w:rPr>
          <w:rFonts w:eastAsiaTheme="minorEastAsia"/>
        </w:rPr>
        <w:t>, derivative of the torque function is calculated. Local maxima points appear at:</w:t>
      </w:r>
    </w:p>
    <w:p w14:paraId="3364A7E7" w14:textId="77777777" w:rsidR="003D001D" w:rsidRPr="005B5574" w:rsidRDefault="003D001D" w:rsidP="003D001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=-0.0</m:t>
          </m:r>
          <m:r>
            <w:rPr>
              <w:rFonts w:ascii="Cambria Math" w:eastAsiaTheme="minorEastAsia" w:hAnsi="Cambria Math"/>
            </w:rPr>
            <m:t>19</m:t>
          </m:r>
        </m:oMath>
      </m:oMathPara>
    </w:p>
    <w:p w14:paraId="378A23F5" w14:textId="77777777" w:rsidR="003D001D" w:rsidRPr="005B5574" w:rsidRDefault="003D001D" w:rsidP="003D001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=0.0</m:t>
          </m:r>
          <m:r>
            <w:rPr>
              <w:rFonts w:ascii="Cambria Math" w:eastAsiaTheme="minorEastAsia" w:hAnsi="Cambria Math"/>
            </w:rPr>
            <m:t>8</m:t>
          </m:r>
          <m:r>
            <w:rPr>
              <w:rFonts w:ascii="Cambria Math" w:eastAsiaTheme="minorEastAsia" w:hAnsi="Cambria Math"/>
            </w:rPr>
            <m:t>7</m:t>
          </m:r>
        </m:oMath>
      </m:oMathPara>
    </w:p>
    <w:p w14:paraId="49923C14" w14:textId="77777777" w:rsidR="003D001D" w:rsidRDefault="003D001D" w:rsidP="003D001D">
      <w:pPr>
        <w:jc w:val="both"/>
        <w:rPr>
          <w:rFonts w:eastAsiaTheme="minorEastAsia"/>
        </w:rPr>
      </w:pPr>
      <w:r>
        <w:rPr>
          <w:rFonts w:eastAsiaTheme="minorEastAsia"/>
        </w:rPr>
        <w:t xml:space="preserve">For these values, optimum rotor radius for maximum torque is </w:t>
      </w:r>
      <w:r w:rsidR="00D76F8C">
        <w:rPr>
          <w:rFonts w:eastAsiaTheme="minorEastAsia"/>
        </w:rPr>
        <w:t>33.5</w:t>
      </w:r>
      <w:r>
        <w:rPr>
          <w:rFonts w:eastAsiaTheme="minorEastAsia"/>
        </w:rPr>
        <w:t xml:space="preserve"> mm. The dimensions of the machine are as follows:</w:t>
      </w:r>
    </w:p>
    <w:p w14:paraId="0A17AF73" w14:textId="77777777" w:rsidR="003D001D" w:rsidRDefault="003D001D" w:rsidP="003D001D">
      <w:pPr>
        <w:pStyle w:val="ListParagraph"/>
        <w:numPr>
          <w:ilvl w:val="0"/>
          <w:numId w:val="1"/>
        </w:numPr>
        <w:jc w:val="both"/>
        <w:rPr>
          <w:rFonts w:eastAsiaTheme="minorEastAsia"/>
        </w:rPr>
      </w:pPr>
      <w:r>
        <w:rPr>
          <w:rFonts w:eastAsiaTheme="minorEastAsia"/>
        </w:rPr>
        <w:t xml:space="preserve">Rotor radius: </w:t>
      </w:r>
      <w:r w:rsidR="00D76F8C">
        <w:rPr>
          <w:rFonts w:eastAsiaTheme="minorEastAsia"/>
        </w:rPr>
        <w:t>3</w:t>
      </w:r>
      <w:r w:rsidR="00AC633E">
        <w:rPr>
          <w:rFonts w:eastAsiaTheme="minorEastAsia"/>
        </w:rPr>
        <w:t>2</w:t>
      </w:r>
      <w:r w:rsidR="00D76F8C">
        <w:rPr>
          <w:rFonts w:eastAsiaTheme="minorEastAsia"/>
        </w:rPr>
        <w:t>.5</w:t>
      </w:r>
      <w:r>
        <w:rPr>
          <w:rFonts w:eastAsiaTheme="minorEastAsia"/>
        </w:rPr>
        <w:t xml:space="preserve"> mm</w:t>
      </w:r>
    </w:p>
    <w:p w14:paraId="49B27CA2" w14:textId="77777777" w:rsidR="003D001D" w:rsidRDefault="003D001D" w:rsidP="003D001D">
      <w:pPr>
        <w:pStyle w:val="ListParagraph"/>
        <w:numPr>
          <w:ilvl w:val="0"/>
          <w:numId w:val="1"/>
        </w:numPr>
        <w:jc w:val="both"/>
        <w:rPr>
          <w:rFonts w:eastAsiaTheme="minorEastAsia"/>
        </w:rPr>
      </w:pPr>
      <w:r>
        <w:rPr>
          <w:rFonts w:eastAsiaTheme="minorEastAsia"/>
        </w:rPr>
        <w:t>Air-gap length: 1 mm</w:t>
      </w:r>
    </w:p>
    <w:p w14:paraId="5F6432FC" w14:textId="77777777" w:rsidR="003D001D" w:rsidRDefault="003D001D" w:rsidP="003D001D">
      <w:pPr>
        <w:pStyle w:val="ListParagraph"/>
        <w:numPr>
          <w:ilvl w:val="0"/>
          <w:numId w:val="1"/>
        </w:numPr>
        <w:jc w:val="both"/>
        <w:rPr>
          <w:rFonts w:eastAsiaTheme="minorEastAsia"/>
        </w:rPr>
      </w:pPr>
      <w:r>
        <w:rPr>
          <w:rFonts w:eastAsiaTheme="minorEastAsia"/>
        </w:rPr>
        <w:t xml:space="preserve">Magnet thickness: </w:t>
      </w:r>
      <w:r w:rsidR="00D76F8C">
        <w:rPr>
          <w:rFonts w:eastAsiaTheme="minorEastAsia"/>
        </w:rPr>
        <w:t>10</w:t>
      </w:r>
      <w:r>
        <w:rPr>
          <w:rFonts w:eastAsiaTheme="minorEastAsia"/>
        </w:rPr>
        <w:t xml:space="preserve"> mm</w:t>
      </w:r>
    </w:p>
    <w:p w14:paraId="2204C91D" w14:textId="77777777" w:rsidR="003D001D" w:rsidRDefault="003D001D" w:rsidP="003D001D">
      <w:pPr>
        <w:pStyle w:val="ListParagraph"/>
        <w:numPr>
          <w:ilvl w:val="0"/>
          <w:numId w:val="1"/>
        </w:numPr>
        <w:jc w:val="both"/>
        <w:rPr>
          <w:rFonts w:eastAsiaTheme="minorEastAsia"/>
        </w:rPr>
      </w:pPr>
      <w:r>
        <w:rPr>
          <w:rFonts w:eastAsiaTheme="minorEastAsia"/>
        </w:rPr>
        <w:t xml:space="preserve">Back core length: </w:t>
      </w:r>
      <w:r w:rsidR="00D76F8C">
        <w:rPr>
          <w:rFonts w:eastAsiaTheme="minorEastAsia"/>
        </w:rPr>
        <w:t>8.</w:t>
      </w:r>
      <w:r w:rsidR="00C56323">
        <w:rPr>
          <w:rFonts w:eastAsiaTheme="minorEastAsia"/>
        </w:rPr>
        <w:t>5</w:t>
      </w:r>
      <w:r>
        <w:rPr>
          <w:rFonts w:eastAsiaTheme="minorEastAsia"/>
        </w:rPr>
        <w:t xml:space="preserve"> mm</w:t>
      </w:r>
    </w:p>
    <w:p w14:paraId="2CA40FAA" w14:textId="77777777" w:rsidR="003D001D" w:rsidRDefault="003D001D" w:rsidP="003D001D">
      <w:pPr>
        <w:pStyle w:val="ListParagraph"/>
        <w:numPr>
          <w:ilvl w:val="0"/>
          <w:numId w:val="1"/>
        </w:numPr>
        <w:jc w:val="both"/>
        <w:rPr>
          <w:rFonts w:eastAsiaTheme="minorEastAsia"/>
        </w:rPr>
      </w:pPr>
      <w:r>
        <w:rPr>
          <w:rFonts w:eastAsiaTheme="minorEastAsia"/>
        </w:rPr>
        <w:t xml:space="preserve">Slot height: </w:t>
      </w:r>
      <w:r w:rsidR="00C56323">
        <w:rPr>
          <w:rFonts w:eastAsiaTheme="minorEastAsia"/>
        </w:rPr>
        <w:t>2</w:t>
      </w:r>
      <w:r w:rsidR="00AC633E">
        <w:rPr>
          <w:rFonts w:eastAsiaTheme="minorEastAsia"/>
        </w:rPr>
        <w:t>8</w:t>
      </w:r>
      <w:r>
        <w:rPr>
          <w:rFonts w:eastAsiaTheme="minorEastAsia"/>
        </w:rPr>
        <w:t xml:space="preserve"> mm</w:t>
      </w:r>
    </w:p>
    <w:p w14:paraId="2CF9B417" w14:textId="77777777" w:rsidR="003D001D" w:rsidRDefault="003D001D" w:rsidP="003D001D">
      <w:pPr>
        <w:pStyle w:val="ListParagraph"/>
        <w:numPr>
          <w:ilvl w:val="0"/>
          <w:numId w:val="1"/>
        </w:numPr>
        <w:jc w:val="both"/>
        <w:rPr>
          <w:rFonts w:eastAsiaTheme="minorEastAsia"/>
        </w:rPr>
      </w:pPr>
      <w:r>
        <w:rPr>
          <w:rFonts w:eastAsiaTheme="minorEastAsia"/>
        </w:rPr>
        <w:t xml:space="preserve">Stator inner radius: </w:t>
      </w:r>
      <w:r w:rsidR="00E705A1">
        <w:rPr>
          <w:rFonts w:eastAsiaTheme="minorEastAsia"/>
        </w:rPr>
        <w:t>4</w:t>
      </w:r>
      <w:r w:rsidR="00AC633E">
        <w:rPr>
          <w:rFonts w:eastAsiaTheme="minorEastAsia"/>
        </w:rPr>
        <w:t>3</w:t>
      </w:r>
      <w:r w:rsidR="00E705A1">
        <w:rPr>
          <w:rFonts w:eastAsiaTheme="minorEastAsia"/>
        </w:rPr>
        <w:t>.5</w:t>
      </w:r>
      <w:r>
        <w:rPr>
          <w:rFonts w:eastAsiaTheme="minorEastAsia"/>
        </w:rPr>
        <w:t xml:space="preserve"> mm</w:t>
      </w:r>
    </w:p>
    <w:p w14:paraId="027EAD34" w14:textId="77777777" w:rsidR="003D001D" w:rsidRDefault="003D001D" w:rsidP="003D001D">
      <w:pPr>
        <w:pStyle w:val="ListParagraph"/>
        <w:numPr>
          <w:ilvl w:val="0"/>
          <w:numId w:val="1"/>
        </w:numPr>
        <w:jc w:val="both"/>
        <w:rPr>
          <w:rFonts w:eastAsiaTheme="minorEastAsia"/>
        </w:rPr>
      </w:pPr>
      <w:r>
        <w:rPr>
          <w:rFonts w:eastAsiaTheme="minorEastAsia"/>
        </w:rPr>
        <w:t xml:space="preserve">Slot outer radius: </w:t>
      </w:r>
      <w:r w:rsidR="00E705A1">
        <w:rPr>
          <w:rFonts w:eastAsiaTheme="minorEastAsia"/>
        </w:rPr>
        <w:t>71.</w:t>
      </w:r>
      <w:r w:rsidR="00C56323">
        <w:rPr>
          <w:rFonts w:eastAsiaTheme="minorEastAsia"/>
        </w:rPr>
        <w:t>5</w:t>
      </w:r>
      <w:r>
        <w:rPr>
          <w:rFonts w:eastAsiaTheme="minorEastAsia"/>
        </w:rPr>
        <w:t xml:space="preserve"> mm</w:t>
      </w:r>
    </w:p>
    <w:p w14:paraId="50C74502" w14:textId="77777777" w:rsidR="003D001D" w:rsidRDefault="003D001D" w:rsidP="0096324A">
      <w:pPr>
        <w:pStyle w:val="ListParagraph"/>
        <w:numPr>
          <w:ilvl w:val="0"/>
          <w:numId w:val="1"/>
        </w:numPr>
        <w:jc w:val="both"/>
        <w:rPr>
          <w:rFonts w:eastAsiaTheme="minorEastAsia"/>
        </w:rPr>
      </w:pPr>
      <w:r>
        <w:rPr>
          <w:rFonts w:eastAsiaTheme="minorEastAsia"/>
        </w:rPr>
        <w:t>Slot ratio: 0.</w:t>
      </w:r>
      <w:r w:rsidR="00C56323">
        <w:rPr>
          <w:rFonts w:eastAsiaTheme="minorEastAsia"/>
        </w:rPr>
        <w:t>6</w:t>
      </w:r>
      <w:r w:rsidR="00AC633E">
        <w:rPr>
          <w:rFonts w:eastAsiaTheme="minorEastAsia"/>
        </w:rPr>
        <w:t>1</w:t>
      </w:r>
    </w:p>
    <w:p w14:paraId="07AF4283" w14:textId="77777777" w:rsidR="00C56323" w:rsidRDefault="00C56323" w:rsidP="00C56323">
      <w:pPr>
        <w:jc w:val="both"/>
        <w:rPr>
          <w:rStyle w:val="Strong"/>
          <w:rFonts w:eastAsiaTheme="minorEastAsia"/>
          <w:b w:val="0"/>
          <w:bCs w:val="0"/>
        </w:rPr>
      </w:pPr>
    </w:p>
    <w:p w14:paraId="69974B78" w14:textId="77777777" w:rsidR="00C56323" w:rsidRDefault="00C56323" w:rsidP="00C56323">
      <w:pPr>
        <w:jc w:val="both"/>
        <w:rPr>
          <w:rFonts w:eastAsiaTheme="minorEastAsia"/>
        </w:rPr>
      </w:pPr>
      <w:r>
        <w:rPr>
          <w:rFonts w:eastAsiaTheme="minorEastAsia"/>
        </w:rPr>
        <w:t xml:space="preserve">Solving for the equation, number of turns per slot becomes </w:t>
      </w:r>
      <w:r w:rsidR="00972238">
        <w:rPr>
          <w:rFonts w:eastAsiaTheme="minorEastAsia"/>
        </w:rPr>
        <w:t>421</w:t>
      </w:r>
      <w:r>
        <w:rPr>
          <w:rFonts w:eastAsiaTheme="minorEastAsia"/>
        </w:rPr>
        <w:t>. For this number, electric loading of the machine can be calculated as follows:</w:t>
      </w:r>
    </w:p>
    <w:p w14:paraId="6C37170E" w14:textId="77777777" w:rsidR="00C56323" w:rsidRPr="008B4FBE" w:rsidRDefault="00C56323" w:rsidP="00C56323">
      <w:pPr>
        <w:jc w:val="both"/>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 xml:space="preserve">I Q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turn,slot</m:t>
                  </m:r>
                </m:sub>
              </m:sSub>
            </m:num>
            <m:den>
              <m:r>
                <w:rPr>
                  <w:rFonts w:ascii="Cambria Math" w:eastAsiaTheme="minorEastAsia" w:hAnsi="Cambria Math"/>
                </w:rPr>
                <m:t xml:space="preserve">π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=19.1</m:t>
          </m:r>
          <m:f>
            <m:fPr>
              <m:ctrlPr>
                <w:rPr>
                  <w:rFonts w:ascii="Cambria Math" w:eastAsiaTheme="minorEastAsia" w:hAnsi="Cambria Math"/>
                  <w:i/>
                </w:rPr>
              </m:ctrlPr>
            </m:fPr>
            <m:num>
              <m:r>
                <w:rPr>
                  <w:rFonts w:ascii="Cambria Math" w:eastAsiaTheme="minorEastAsia" w:hAnsi="Cambria Math"/>
                </w:rPr>
                <m:t>421</m:t>
              </m:r>
            </m:num>
            <m:den>
              <m:r>
                <w:rPr>
                  <w:rFonts w:ascii="Cambria Math" w:eastAsiaTheme="minorEastAsia" w:hAnsi="Cambria Math"/>
                </w:rPr>
                <m:t>0.0</m:t>
              </m:r>
              <m:r>
                <w:rPr>
                  <w:rFonts w:ascii="Cambria Math" w:eastAsiaTheme="minorEastAsia" w:hAnsi="Cambria Math"/>
                </w:rPr>
                <m:t>8</m:t>
              </m:r>
              <m:r>
                <w:rPr>
                  <w:rFonts w:ascii="Cambria Math" w:eastAsiaTheme="minorEastAsia" w:hAnsi="Cambria Math"/>
                </w:rPr>
                <m:t>7</m:t>
              </m:r>
            </m:den>
          </m:f>
          <m:r>
            <w:rPr>
              <w:rFonts w:ascii="Cambria Math" w:eastAsiaTheme="minorEastAsia" w:hAnsi="Cambria Math"/>
            </w:rPr>
            <m:t xml:space="preserve">= </m:t>
          </m:r>
          <m:r>
            <w:rPr>
              <w:rFonts w:ascii="Cambria Math" w:eastAsiaTheme="minorEastAsia" w:hAnsi="Cambria Math"/>
            </w:rPr>
            <m:t>92426</m:t>
          </m:r>
          <m:r>
            <w:rPr>
              <w:rFonts w:ascii="Cambria Math" w:eastAsiaTheme="minorEastAsia" w:hAnsi="Cambria Math"/>
            </w:rPr>
            <m:t xml:space="preserve"> A/m</m:t>
          </m:r>
        </m:oMath>
      </m:oMathPara>
    </w:p>
    <w:p w14:paraId="187C5379" w14:textId="77777777" w:rsidR="00EB154E" w:rsidRDefault="00EB154E" w:rsidP="00EB154E">
      <w:pPr>
        <w:rPr>
          <w:rFonts w:eastAsiaTheme="minorEastAsia"/>
        </w:rPr>
      </w:pPr>
      <w:r>
        <w:rPr>
          <w:rFonts w:eastAsiaTheme="minorEastAsia"/>
        </w:rPr>
        <w:t>As a result, stress, torque and output power can be calculated as follows:</w:t>
      </w:r>
    </w:p>
    <w:p w14:paraId="749B0545" w14:textId="77777777" w:rsidR="00EB154E" w:rsidRPr="006A47B2" w:rsidRDefault="00EB154E" w:rsidP="00EB15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tan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gap,1</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92426</m:t>
              </m:r>
              <m:r>
                <w:rPr>
                  <w:rFonts w:ascii="Cambria Math" w:eastAsiaTheme="minorEastAsia" w:hAnsi="Cambria Math"/>
                </w:rPr>
                <m:t>×0.37</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r>
            <w:rPr>
              <w:rFonts w:ascii="Cambria Math" w:eastAsiaTheme="minorEastAsia" w:hAnsi="Cambria Math"/>
            </w:rPr>
            <m:t>24254</m:t>
          </m:r>
        </m:oMath>
      </m:oMathPara>
    </w:p>
    <w:p w14:paraId="7A2630BB" w14:textId="77777777" w:rsidR="00EB154E" w:rsidRPr="008F7F64" w:rsidRDefault="00EB154E" w:rsidP="00EB154E">
      <w:pPr>
        <w:rPr>
          <w:rFonts w:eastAsiaTheme="minorEastAsia"/>
        </w:rPr>
      </w:pPr>
      <m:oMathPara>
        <m:oMath>
          <m:r>
            <w:rPr>
              <w:rFonts w:ascii="Cambria Math" w:eastAsiaTheme="minorEastAsia" w:hAnsi="Cambria Math"/>
            </w:rPr>
            <m:t>T= 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tan</m:t>
              </m:r>
            </m:sub>
          </m:sSub>
          <m:r>
            <w:rPr>
              <w:rFonts w:ascii="Cambria Math" w:eastAsiaTheme="minorEastAsia" w:hAnsi="Cambria Math"/>
            </w:rPr>
            <m:t>=2π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32381</m:t>
          </m:r>
          <m:r>
            <w:rPr>
              <w:rFonts w:ascii="Cambria Math" w:eastAsiaTheme="minorEastAsia" w:hAnsi="Cambria Math"/>
            </w:rPr>
            <m:t>×0.105=</m:t>
          </m:r>
          <m:r>
            <w:rPr>
              <w:rFonts w:ascii="Cambria Math" w:eastAsiaTheme="minorEastAsia" w:hAnsi="Cambria Math"/>
            </w:rPr>
            <m:t>16.9</m:t>
          </m:r>
          <m:r>
            <w:rPr>
              <w:rFonts w:ascii="Cambria Math" w:eastAsiaTheme="minorEastAsia" w:hAnsi="Cambria Math"/>
            </w:rPr>
            <m:t xml:space="preserve"> </m:t>
          </m:r>
          <m:r>
            <w:rPr>
              <w:rFonts w:ascii="Cambria Math" w:eastAsiaTheme="minorEastAsia" w:hAnsi="Cambria Math"/>
            </w:rPr>
            <m:t>Nm</m:t>
          </m:r>
        </m:oMath>
      </m:oMathPara>
    </w:p>
    <w:p w14:paraId="26288220" w14:textId="77777777" w:rsidR="00EB154E" w:rsidRPr="003E3D8B" w:rsidRDefault="00EB154E" w:rsidP="00EB154E">
      <w:pPr>
        <w:rPr>
          <w:rFonts w:eastAsiaTheme="minorEastAsia"/>
        </w:rPr>
      </w:pPr>
      <m:oMathPara>
        <m:oMath>
          <m:r>
            <w:rPr>
              <w:rFonts w:ascii="Cambria Math" w:eastAsiaTheme="minorEastAsia" w:hAnsi="Cambria Math"/>
            </w:rPr>
            <m:t>P=T ω=50π×</m:t>
          </m:r>
          <m:r>
            <w:rPr>
              <w:rFonts w:ascii="Cambria Math" w:eastAsiaTheme="minorEastAsia" w:hAnsi="Cambria Math"/>
            </w:rPr>
            <m:t>16.9</m:t>
          </m:r>
          <m:r>
            <w:rPr>
              <w:rFonts w:ascii="Cambria Math" w:eastAsiaTheme="minorEastAsia" w:hAnsi="Cambria Math"/>
            </w:rPr>
            <m:t>=</m:t>
          </m:r>
          <m:r>
            <w:rPr>
              <w:rFonts w:ascii="Cambria Math" w:eastAsiaTheme="minorEastAsia" w:hAnsi="Cambria Math"/>
            </w:rPr>
            <m:t>2652</m:t>
          </m:r>
          <m:r>
            <w:rPr>
              <w:rFonts w:ascii="Cambria Math" w:eastAsiaTheme="minorEastAsia" w:hAnsi="Cambria Math"/>
            </w:rPr>
            <m:t xml:space="preserve"> W</m:t>
          </m:r>
        </m:oMath>
      </m:oMathPara>
    </w:p>
    <w:p w14:paraId="7B14D9C4" w14:textId="77777777" w:rsidR="00C85BC0" w:rsidRDefault="00C85BC0" w:rsidP="00C85BC0">
      <w:pPr>
        <w:pStyle w:val="Title"/>
        <w:rPr>
          <w:rStyle w:val="Strong"/>
          <w:rFonts w:eastAsiaTheme="minorEastAsia" w:cstheme="minorBidi"/>
          <w:bCs w:val="0"/>
          <w:spacing w:val="0"/>
          <w:kern w:val="0"/>
          <w:sz w:val="22"/>
          <w:szCs w:val="22"/>
        </w:rPr>
      </w:pPr>
    </w:p>
    <w:p w14:paraId="69F333BB" w14:textId="77777777" w:rsidR="00C85BC0" w:rsidRDefault="00C85BC0" w:rsidP="00C85BC0">
      <w:pPr>
        <w:rPr>
          <w:b/>
        </w:rPr>
      </w:pPr>
      <w:r>
        <w:rPr>
          <w:b/>
        </w:rPr>
        <w:t>Comparison:</w:t>
      </w:r>
    </w:p>
    <w:p w14:paraId="32146CC5" w14:textId="77777777" w:rsidR="00C85BC0" w:rsidRPr="00177E1B" w:rsidRDefault="00BA587A" w:rsidP="00177E1B">
      <w:pPr>
        <w:pStyle w:val="ListParagraph"/>
        <w:numPr>
          <w:ilvl w:val="0"/>
          <w:numId w:val="3"/>
        </w:numPr>
        <w:rPr>
          <w:b/>
        </w:rPr>
      </w:pPr>
      <w:r>
        <w:t>In a local supplier,</w:t>
      </w:r>
      <w:r w:rsidR="00E45FC7">
        <w:t xml:space="preserve"> </w:t>
      </w:r>
      <w:hyperlink r:id="rId19" w:history="1">
        <w:r w:rsidR="00E45FC7" w:rsidRPr="00E45FC7">
          <w:rPr>
            <w:rStyle w:val="Hyperlink"/>
          </w:rPr>
          <w:t>neodymium magnets</w:t>
        </w:r>
      </w:hyperlink>
      <w:r w:rsidR="00E45FC7">
        <w:t xml:space="preserve"> are sold approximately 13 times expensively than</w:t>
      </w:r>
      <w:r>
        <w:t xml:space="preserve"> </w:t>
      </w:r>
      <w:hyperlink r:id="rId20" w:history="1">
        <w:r w:rsidR="00503DAC" w:rsidRPr="00503DAC">
          <w:rPr>
            <w:rStyle w:val="Hyperlink"/>
          </w:rPr>
          <w:t>ferrite magnets</w:t>
        </w:r>
      </w:hyperlink>
      <w:r w:rsidR="00E45FC7">
        <w:t xml:space="preserve">. In ferrite machine, </w:t>
      </w:r>
      <w:r w:rsidR="008D0B6E">
        <w:t xml:space="preserve">magnet volume is 2.5 times of initial design. Therefore, </w:t>
      </w:r>
      <w:r w:rsidR="008D0B6E" w:rsidRPr="00177E1B">
        <w:rPr>
          <w:b/>
        </w:rPr>
        <w:t>magnet cost is much smaller in ferrite machine.</w:t>
      </w:r>
    </w:p>
    <w:p w14:paraId="549D8141" w14:textId="77777777" w:rsidR="00C04C99" w:rsidRDefault="004244A4" w:rsidP="00177E1B">
      <w:pPr>
        <w:pStyle w:val="ListParagraph"/>
        <w:numPr>
          <w:ilvl w:val="0"/>
          <w:numId w:val="3"/>
        </w:numPr>
      </w:pPr>
      <w:r>
        <w:t xml:space="preserve">Both machines’ axial length and slot number values </w:t>
      </w:r>
      <w:r w:rsidR="00177E1B">
        <w:t>are equal, where ferrite machine has larger number of turns in each slot. This increases the amount of copper used in ferrite machine. Ther</w:t>
      </w:r>
      <w:r w:rsidR="00C04C99">
        <w:t>e</w:t>
      </w:r>
      <w:r w:rsidR="00177E1B">
        <w:t>fore,</w:t>
      </w:r>
      <w:r w:rsidR="00C04C99">
        <w:t xml:space="preserve"> </w:t>
      </w:r>
      <w:r w:rsidR="00C04C99" w:rsidRPr="00C04C99">
        <w:rPr>
          <w:b/>
        </w:rPr>
        <w:t>copper losses and copper price are larger in ferrite machine.</w:t>
      </w:r>
    </w:p>
    <w:p w14:paraId="39748397" w14:textId="77777777" w:rsidR="008D0B6E" w:rsidRPr="00DC0CF9" w:rsidRDefault="00623DCA" w:rsidP="00E4267F">
      <w:pPr>
        <w:pStyle w:val="ListParagraph"/>
        <w:numPr>
          <w:ilvl w:val="0"/>
          <w:numId w:val="3"/>
        </w:numPr>
      </w:pPr>
      <w:r>
        <w:t xml:space="preserve">Ferrite machine has a larger rotor volume, however both machines have the same total volume. As the output power of </w:t>
      </w:r>
      <w:r w:rsidR="001E26F8">
        <w:t xml:space="preserve">the machine with </w:t>
      </w:r>
      <w:proofErr w:type="spellStart"/>
      <w:r w:rsidR="001E26F8">
        <w:t>NdFeB</w:t>
      </w:r>
      <w:proofErr w:type="spellEnd"/>
      <w:r w:rsidR="001E26F8">
        <w:t xml:space="preserve"> magnets are larger, </w:t>
      </w:r>
      <w:r w:rsidR="001E26F8" w:rsidRPr="001E26F8">
        <w:rPr>
          <w:b/>
        </w:rPr>
        <w:t>its power and torque density are also larger compared to the ferrite machine.</w:t>
      </w:r>
    </w:p>
    <w:p w14:paraId="45E8FDB0" w14:textId="77777777" w:rsidR="00FD2A69" w:rsidRDefault="00FD2A69" w:rsidP="00FD2A69">
      <w:pPr>
        <w:pStyle w:val="Title"/>
      </w:pPr>
    </w:p>
    <w:p w14:paraId="16592DDE" w14:textId="77777777" w:rsidR="00DC0CF9" w:rsidRDefault="00FD2A69" w:rsidP="00FD2A69">
      <w:pPr>
        <w:pStyle w:val="Title"/>
      </w:pPr>
      <w:r>
        <w:t>Conclusion:</w:t>
      </w:r>
    </w:p>
    <w:p w14:paraId="76416AD2" w14:textId="77777777" w:rsidR="00DC0CF9" w:rsidRPr="004244A4" w:rsidRDefault="00FD2A69" w:rsidP="00DC0CF9">
      <w:r>
        <w:t xml:space="preserve">In this project, two machines (with rare earth and ferrite magnets) have been designed. They have been optimized to obtain maximum output torque. Finally, </w:t>
      </w:r>
      <w:r w:rsidR="00A816E5">
        <w:t>advantages and drawbacks of ferrite machine on Nd machine have been i</w:t>
      </w:r>
      <w:r w:rsidR="005C103B">
        <w:t>nvestigated.</w:t>
      </w:r>
      <w:bookmarkStart w:id="0" w:name="_GoBack"/>
      <w:bookmarkEnd w:id="0"/>
    </w:p>
    <w:sectPr w:rsidR="00DC0CF9" w:rsidRPr="004244A4">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7AB8F" w14:textId="77777777" w:rsidR="00801188" w:rsidRDefault="00801188" w:rsidP="00BD7C7A">
      <w:pPr>
        <w:spacing w:after="0" w:line="240" w:lineRule="auto"/>
      </w:pPr>
      <w:r>
        <w:separator/>
      </w:r>
    </w:p>
  </w:endnote>
  <w:endnote w:type="continuationSeparator" w:id="0">
    <w:p w14:paraId="5755845A" w14:textId="77777777" w:rsidR="00801188" w:rsidRDefault="00801188" w:rsidP="00BD7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377872"/>
      <w:docPartObj>
        <w:docPartGallery w:val="Page Numbers (Bottom of Page)"/>
        <w:docPartUnique/>
      </w:docPartObj>
    </w:sdtPr>
    <w:sdtContent>
      <w:p w14:paraId="276087CB" w14:textId="77777777" w:rsidR="007267F5" w:rsidRDefault="007267F5">
        <w:pPr>
          <w:pStyle w:val="Footer"/>
          <w:jc w:val="right"/>
        </w:pPr>
        <w:r>
          <w:fldChar w:fldCharType="begin"/>
        </w:r>
        <w:r>
          <w:instrText>PAGE   \* MERGEFORMAT</w:instrText>
        </w:r>
        <w:r>
          <w:fldChar w:fldCharType="separate"/>
        </w:r>
        <w:r>
          <w:rPr>
            <w:lang w:val="tr-TR"/>
          </w:rPr>
          <w:t>2</w:t>
        </w:r>
        <w:r>
          <w:fldChar w:fldCharType="end"/>
        </w:r>
      </w:p>
    </w:sdtContent>
  </w:sdt>
  <w:p w14:paraId="3D463B02" w14:textId="77777777" w:rsidR="007267F5" w:rsidRDefault="00726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D8392" w14:textId="77777777" w:rsidR="00801188" w:rsidRDefault="00801188" w:rsidP="00BD7C7A">
      <w:pPr>
        <w:spacing w:after="0" w:line="240" w:lineRule="auto"/>
      </w:pPr>
      <w:r>
        <w:separator/>
      </w:r>
    </w:p>
  </w:footnote>
  <w:footnote w:type="continuationSeparator" w:id="0">
    <w:p w14:paraId="3603C188" w14:textId="77777777" w:rsidR="00801188" w:rsidRDefault="00801188" w:rsidP="00BD7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FBEA6" w14:textId="77777777" w:rsidR="007B46BF" w:rsidRPr="007B46BF" w:rsidRDefault="007B46BF">
    <w:pPr>
      <w:pStyle w:val="Header"/>
      <w:rPr>
        <w:lang w:val="tr-TR"/>
      </w:rPr>
    </w:pPr>
    <w:r>
      <w:rPr>
        <w:lang w:val="tr-TR"/>
      </w:rPr>
      <w:t>Göksenin Hande Bayazıt</w:t>
    </w:r>
    <w:r>
      <w:rPr>
        <w:lang w:val="tr-TR"/>
      </w:rPr>
      <w:tab/>
    </w:r>
    <w:r>
      <w:rPr>
        <w:lang w:val="tr-TR"/>
      </w:rPr>
      <w:tab/>
      <w:t>May 4</w:t>
    </w:r>
    <w:r w:rsidRPr="007B46BF">
      <w:rPr>
        <w:vertAlign w:val="superscript"/>
        <w:lang w:val="tr-TR"/>
      </w:rPr>
      <w:t>th</w:t>
    </w:r>
    <w:r>
      <w:rPr>
        <w:lang w:val="tr-TR"/>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3204B"/>
    <w:multiLevelType w:val="hybridMultilevel"/>
    <w:tmpl w:val="C64E39B2"/>
    <w:lvl w:ilvl="0" w:tplc="1E0C2CB0">
      <w:start w:val="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11B44BC"/>
    <w:multiLevelType w:val="hybridMultilevel"/>
    <w:tmpl w:val="5A8E88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22D4CDE"/>
    <w:multiLevelType w:val="hybridMultilevel"/>
    <w:tmpl w:val="82C64A4C"/>
    <w:lvl w:ilvl="0" w:tplc="B97AEE82">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K0NDS2sDQ3NzU0sDBV0lEKTi0uzszPAykwqgUAN/hlsSwAAAA="/>
  </w:docVars>
  <w:rsids>
    <w:rsidRoot w:val="004000D0"/>
    <w:rsid w:val="00012BF6"/>
    <w:rsid w:val="000177CA"/>
    <w:rsid w:val="000218B8"/>
    <w:rsid w:val="00047D03"/>
    <w:rsid w:val="00053C09"/>
    <w:rsid w:val="00066438"/>
    <w:rsid w:val="00071733"/>
    <w:rsid w:val="000734BB"/>
    <w:rsid w:val="000B54B1"/>
    <w:rsid w:val="000C542F"/>
    <w:rsid w:val="000D11FD"/>
    <w:rsid w:val="000D682C"/>
    <w:rsid w:val="000F650F"/>
    <w:rsid w:val="000F660B"/>
    <w:rsid w:val="001149EE"/>
    <w:rsid w:val="001303E8"/>
    <w:rsid w:val="00141D4A"/>
    <w:rsid w:val="00147698"/>
    <w:rsid w:val="0015033D"/>
    <w:rsid w:val="00153E63"/>
    <w:rsid w:val="00177E1B"/>
    <w:rsid w:val="00185136"/>
    <w:rsid w:val="00187BD0"/>
    <w:rsid w:val="00191645"/>
    <w:rsid w:val="00195E66"/>
    <w:rsid w:val="001A425F"/>
    <w:rsid w:val="001A6557"/>
    <w:rsid w:val="001B114D"/>
    <w:rsid w:val="001C556F"/>
    <w:rsid w:val="001E26F8"/>
    <w:rsid w:val="002140CB"/>
    <w:rsid w:val="002173CC"/>
    <w:rsid w:val="00233247"/>
    <w:rsid w:val="00234DF3"/>
    <w:rsid w:val="0025227E"/>
    <w:rsid w:val="00253A61"/>
    <w:rsid w:val="00281666"/>
    <w:rsid w:val="002A1878"/>
    <w:rsid w:val="002B3651"/>
    <w:rsid w:val="002F38AB"/>
    <w:rsid w:val="0031055D"/>
    <w:rsid w:val="00321F51"/>
    <w:rsid w:val="00323528"/>
    <w:rsid w:val="00326871"/>
    <w:rsid w:val="00331ADA"/>
    <w:rsid w:val="00346D87"/>
    <w:rsid w:val="00350ADD"/>
    <w:rsid w:val="00364646"/>
    <w:rsid w:val="0037178C"/>
    <w:rsid w:val="003776BD"/>
    <w:rsid w:val="00377A4C"/>
    <w:rsid w:val="00390B06"/>
    <w:rsid w:val="00391913"/>
    <w:rsid w:val="003940AC"/>
    <w:rsid w:val="003B0E2A"/>
    <w:rsid w:val="003B4215"/>
    <w:rsid w:val="003C27A6"/>
    <w:rsid w:val="003D001D"/>
    <w:rsid w:val="003D0BD2"/>
    <w:rsid w:val="003E3D8B"/>
    <w:rsid w:val="004000D0"/>
    <w:rsid w:val="004244A4"/>
    <w:rsid w:val="00440230"/>
    <w:rsid w:val="00457494"/>
    <w:rsid w:val="0047705A"/>
    <w:rsid w:val="004844B0"/>
    <w:rsid w:val="004870B1"/>
    <w:rsid w:val="004967F8"/>
    <w:rsid w:val="004A38EF"/>
    <w:rsid w:val="004A53F8"/>
    <w:rsid w:val="004D4215"/>
    <w:rsid w:val="00503DAC"/>
    <w:rsid w:val="00512BE3"/>
    <w:rsid w:val="0051409A"/>
    <w:rsid w:val="0052036C"/>
    <w:rsid w:val="00522B25"/>
    <w:rsid w:val="00541334"/>
    <w:rsid w:val="00542A37"/>
    <w:rsid w:val="0054618B"/>
    <w:rsid w:val="005572C3"/>
    <w:rsid w:val="005B3AB7"/>
    <w:rsid w:val="005B5574"/>
    <w:rsid w:val="005B691E"/>
    <w:rsid w:val="005C103B"/>
    <w:rsid w:val="005C7092"/>
    <w:rsid w:val="005D3FC6"/>
    <w:rsid w:val="005E2F0F"/>
    <w:rsid w:val="0060678E"/>
    <w:rsid w:val="00620A91"/>
    <w:rsid w:val="00623DCA"/>
    <w:rsid w:val="00626E7F"/>
    <w:rsid w:val="0063089D"/>
    <w:rsid w:val="0064402B"/>
    <w:rsid w:val="0064736F"/>
    <w:rsid w:val="006511E0"/>
    <w:rsid w:val="00655275"/>
    <w:rsid w:val="00660ACC"/>
    <w:rsid w:val="00682BD4"/>
    <w:rsid w:val="00683ED5"/>
    <w:rsid w:val="006A47B2"/>
    <w:rsid w:val="006B0113"/>
    <w:rsid w:val="006B15B4"/>
    <w:rsid w:val="006C4B0C"/>
    <w:rsid w:val="006D2C5D"/>
    <w:rsid w:val="006D700C"/>
    <w:rsid w:val="006F2690"/>
    <w:rsid w:val="00720DD7"/>
    <w:rsid w:val="007267F5"/>
    <w:rsid w:val="00741D0B"/>
    <w:rsid w:val="00760EDF"/>
    <w:rsid w:val="00764487"/>
    <w:rsid w:val="00784730"/>
    <w:rsid w:val="00787FAB"/>
    <w:rsid w:val="00796E4F"/>
    <w:rsid w:val="007B46BF"/>
    <w:rsid w:val="007B7593"/>
    <w:rsid w:val="007C2F19"/>
    <w:rsid w:val="007D000F"/>
    <w:rsid w:val="007D2243"/>
    <w:rsid w:val="007E15F3"/>
    <w:rsid w:val="00801188"/>
    <w:rsid w:val="008029D1"/>
    <w:rsid w:val="0081394F"/>
    <w:rsid w:val="00830B33"/>
    <w:rsid w:val="00852719"/>
    <w:rsid w:val="008546A7"/>
    <w:rsid w:val="0085744C"/>
    <w:rsid w:val="008626E6"/>
    <w:rsid w:val="00880235"/>
    <w:rsid w:val="008A265E"/>
    <w:rsid w:val="008B18D7"/>
    <w:rsid w:val="008B2AF8"/>
    <w:rsid w:val="008B37C0"/>
    <w:rsid w:val="008B4FBE"/>
    <w:rsid w:val="008D0B6E"/>
    <w:rsid w:val="008E2CC7"/>
    <w:rsid w:val="008E676F"/>
    <w:rsid w:val="008F7F64"/>
    <w:rsid w:val="009022AC"/>
    <w:rsid w:val="00922D06"/>
    <w:rsid w:val="0093171C"/>
    <w:rsid w:val="00954BFD"/>
    <w:rsid w:val="009578D3"/>
    <w:rsid w:val="00961FFB"/>
    <w:rsid w:val="0096324A"/>
    <w:rsid w:val="00972238"/>
    <w:rsid w:val="00976D87"/>
    <w:rsid w:val="00993B45"/>
    <w:rsid w:val="009A58E9"/>
    <w:rsid w:val="009C2125"/>
    <w:rsid w:val="009E2A7B"/>
    <w:rsid w:val="009E7802"/>
    <w:rsid w:val="00A02019"/>
    <w:rsid w:val="00A05C27"/>
    <w:rsid w:val="00A170BD"/>
    <w:rsid w:val="00A307F5"/>
    <w:rsid w:val="00A30B70"/>
    <w:rsid w:val="00A54096"/>
    <w:rsid w:val="00A578E4"/>
    <w:rsid w:val="00A614C2"/>
    <w:rsid w:val="00A63A48"/>
    <w:rsid w:val="00A757A5"/>
    <w:rsid w:val="00A816E5"/>
    <w:rsid w:val="00A872D0"/>
    <w:rsid w:val="00A91BAA"/>
    <w:rsid w:val="00AC633E"/>
    <w:rsid w:val="00AE2455"/>
    <w:rsid w:val="00AE6C33"/>
    <w:rsid w:val="00AE73C9"/>
    <w:rsid w:val="00B079E8"/>
    <w:rsid w:val="00B204A6"/>
    <w:rsid w:val="00B226EB"/>
    <w:rsid w:val="00B305AF"/>
    <w:rsid w:val="00B33F6D"/>
    <w:rsid w:val="00B5086B"/>
    <w:rsid w:val="00B72686"/>
    <w:rsid w:val="00B85E32"/>
    <w:rsid w:val="00B9160A"/>
    <w:rsid w:val="00BA587A"/>
    <w:rsid w:val="00BD059F"/>
    <w:rsid w:val="00BD3EF6"/>
    <w:rsid w:val="00BD7C7A"/>
    <w:rsid w:val="00BE2943"/>
    <w:rsid w:val="00BF517F"/>
    <w:rsid w:val="00BF7093"/>
    <w:rsid w:val="00C04C99"/>
    <w:rsid w:val="00C33EEC"/>
    <w:rsid w:val="00C342B2"/>
    <w:rsid w:val="00C56323"/>
    <w:rsid w:val="00C6124C"/>
    <w:rsid w:val="00C67B2D"/>
    <w:rsid w:val="00C85BC0"/>
    <w:rsid w:val="00C86D6E"/>
    <w:rsid w:val="00C917CB"/>
    <w:rsid w:val="00C917FF"/>
    <w:rsid w:val="00C9788D"/>
    <w:rsid w:val="00C97B11"/>
    <w:rsid w:val="00CA74D0"/>
    <w:rsid w:val="00CB1B94"/>
    <w:rsid w:val="00CE4924"/>
    <w:rsid w:val="00CF6692"/>
    <w:rsid w:val="00D347DE"/>
    <w:rsid w:val="00D35EA8"/>
    <w:rsid w:val="00D46337"/>
    <w:rsid w:val="00D63837"/>
    <w:rsid w:val="00D74455"/>
    <w:rsid w:val="00D76F8C"/>
    <w:rsid w:val="00D851DB"/>
    <w:rsid w:val="00D87BB5"/>
    <w:rsid w:val="00D970C4"/>
    <w:rsid w:val="00DC0CF9"/>
    <w:rsid w:val="00DE2706"/>
    <w:rsid w:val="00DF10DB"/>
    <w:rsid w:val="00E04CC4"/>
    <w:rsid w:val="00E0733A"/>
    <w:rsid w:val="00E16861"/>
    <w:rsid w:val="00E176F5"/>
    <w:rsid w:val="00E25DDF"/>
    <w:rsid w:val="00E30CB1"/>
    <w:rsid w:val="00E37C04"/>
    <w:rsid w:val="00E4267F"/>
    <w:rsid w:val="00E45FC7"/>
    <w:rsid w:val="00E562C3"/>
    <w:rsid w:val="00E705A1"/>
    <w:rsid w:val="00E83243"/>
    <w:rsid w:val="00E90E3F"/>
    <w:rsid w:val="00E9165A"/>
    <w:rsid w:val="00EA446D"/>
    <w:rsid w:val="00EB154E"/>
    <w:rsid w:val="00EB7DAD"/>
    <w:rsid w:val="00EC429C"/>
    <w:rsid w:val="00ED7B05"/>
    <w:rsid w:val="00EE20F4"/>
    <w:rsid w:val="00EE6367"/>
    <w:rsid w:val="00F00A25"/>
    <w:rsid w:val="00F054CB"/>
    <w:rsid w:val="00F0725F"/>
    <w:rsid w:val="00F11EDE"/>
    <w:rsid w:val="00F5089B"/>
    <w:rsid w:val="00F832A3"/>
    <w:rsid w:val="00F86ADE"/>
    <w:rsid w:val="00FD2A69"/>
    <w:rsid w:val="00FE32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28E3"/>
  <w15:chartTrackingRefBased/>
  <w15:docId w15:val="{BCB1D329-7F6B-4A31-AC17-3F5FEB6D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6EB"/>
    <w:rPr>
      <w:rFonts w:ascii="Cambria" w:hAnsi="Cambr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6EB"/>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226EB"/>
    <w:rPr>
      <w:rFonts w:ascii="Cambria" w:eastAsiaTheme="majorEastAsia" w:hAnsi="Cambria" w:cstheme="majorBidi"/>
      <w:b/>
      <w:spacing w:val="-10"/>
      <w:kern w:val="28"/>
      <w:sz w:val="32"/>
      <w:szCs w:val="56"/>
    </w:rPr>
  </w:style>
  <w:style w:type="character" w:styleId="PlaceholderText">
    <w:name w:val="Placeholder Text"/>
    <w:basedOn w:val="DefaultParagraphFont"/>
    <w:uiPriority w:val="99"/>
    <w:semiHidden/>
    <w:rsid w:val="00281666"/>
    <w:rPr>
      <w:color w:val="808080"/>
    </w:rPr>
  </w:style>
  <w:style w:type="paragraph" w:styleId="ListParagraph">
    <w:name w:val="List Paragraph"/>
    <w:basedOn w:val="Normal"/>
    <w:uiPriority w:val="34"/>
    <w:qFormat/>
    <w:rsid w:val="00626E7F"/>
    <w:pPr>
      <w:ind w:left="720"/>
      <w:contextualSpacing/>
    </w:pPr>
  </w:style>
  <w:style w:type="character" w:styleId="Strong">
    <w:name w:val="Strong"/>
    <w:basedOn w:val="DefaultParagraphFont"/>
    <w:uiPriority w:val="22"/>
    <w:qFormat/>
    <w:rsid w:val="00B9160A"/>
    <w:rPr>
      <w:b/>
      <w:bCs/>
    </w:rPr>
  </w:style>
  <w:style w:type="paragraph" w:styleId="Header">
    <w:name w:val="header"/>
    <w:basedOn w:val="Normal"/>
    <w:link w:val="HeaderChar"/>
    <w:uiPriority w:val="99"/>
    <w:unhideWhenUsed/>
    <w:rsid w:val="00BD7C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7C7A"/>
    <w:rPr>
      <w:rFonts w:ascii="Cambria" w:hAnsi="Cambria"/>
      <w:lang w:val="en-US"/>
    </w:rPr>
  </w:style>
  <w:style w:type="paragraph" w:styleId="Footer">
    <w:name w:val="footer"/>
    <w:basedOn w:val="Normal"/>
    <w:link w:val="FooterChar"/>
    <w:uiPriority w:val="99"/>
    <w:unhideWhenUsed/>
    <w:rsid w:val="00BD7C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7C7A"/>
    <w:rPr>
      <w:rFonts w:ascii="Cambria" w:hAnsi="Cambria"/>
      <w:lang w:val="en-US"/>
    </w:rPr>
  </w:style>
  <w:style w:type="character" w:styleId="Hyperlink">
    <w:name w:val="Hyperlink"/>
    <w:basedOn w:val="DefaultParagraphFont"/>
    <w:uiPriority w:val="99"/>
    <w:unhideWhenUsed/>
    <w:rsid w:val="00503DAC"/>
    <w:rPr>
      <w:color w:val="0563C1" w:themeColor="hyperlink"/>
      <w:u w:val="single"/>
    </w:rPr>
  </w:style>
  <w:style w:type="character" w:styleId="UnresolvedMention">
    <w:name w:val="Unresolved Mention"/>
    <w:basedOn w:val="DefaultParagraphFont"/>
    <w:uiPriority w:val="99"/>
    <w:semiHidden/>
    <w:unhideWhenUsed/>
    <w:rsid w:val="00503DAC"/>
    <w:rPr>
      <w:color w:val="605E5C"/>
      <w:shd w:val="clear" w:color="auto" w:fill="E1DFDD"/>
    </w:rPr>
  </w:style>
  <w:style w:type="paragraph" w:styleId="Caption">
    <w:name w:val="caption"/>
    <w:basedOn w:val="Normal"/>
    <w:next w:val="Normal"/>
    <w:uiPriority w:val="35"/>
    <w:unhideWhenUsed/>
    <w:qFormat/>
    <w:rsid w:val="00C97B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46360">
      <w:bodyDiv w:val="1"/>
      <w:marLeft w:val="0"/>
      <w:marRight w:val="0"/>
      <w:marTop w:val="0"/>
      <w:marBottom w:val="0"/>
      <w:divBdr>
        <w:top w:val="none" w:sz="0" w:space="0" w:color="auto"/>
        <w:left w:val="none" w:sz="0" w:space="0" w:color="auto"/>
        <w:bottom w:val="none" w:sz="0" w:space="0" w:color="auto"/>
        <w:right w:val="none" w:sz="0" w:space="0" w:color="auto"/>
      </w:divBdr>
    </w:div>
    <w:div w:id="1077365113">
      <w:bodyDiv w:val="1"/>
      <w:marLeft w:val="0"/>
      <w:marRight w:val="0"/>
      <w:marTop w:val="0"/>
      <w:marBottom w:val="0"/>
      <w:divBdr>
        <w:top w:val="none" w:sz="0" w:space="0" w:color="auto"/>
        <w:left w:val="none" w:sz="0" w:space="0" w:color="auto"/>
        <w:bottom w:val="none" w:sz="0" w:space="0" w:color="auto"/>
        <w:right w:val="none" w:sz="0" w:space="0" w:color="auto"/>
      </w:divBdr>
    </w:div>
    <w:div w:id="202913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dunyamagnet.com/100x50x20-buyuk-guclu-ferrit-komur-seramik-magnet-miknatis-pmu3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hyperlink" Target="https://www.dunyamagnet.com/neodyum-miknatis-jumbo-boy-cok-buyuk-cok-guclu-100mmx50mmx20mm-pmu337"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Pages>
  <Words>2062</Words>
  <Characters>11756</Characters>
  <Application>Microsoft Office Word</Application>
  <DocSecurity>0</DocSecurity>
  <Lines>97</Lines>
  <Paragraphs>27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Goksenin Hande Bayazit</dc:creator>
  <cp:keywords/>
  <dc:description/>
  <cp:lastModifiedBy>Goksenin Hande Bayazit</cp:lastModifiedBy>
  <cp:revision>10</cp:revision>
  <cp:lastPrinted>2020-05-04T03:42:00Z</cp:lastPrinted>
  <dcterms:created xsi:type="dcterms:W3CDTF">2020-05-03T14:56:00Z</dcterms:created>
  <dcterms:modified xsi:type="dcterms:W3CDTF">2020-05-04T03:42:00Z</dcterms:modified>
</cp:coreProperties>
</file>