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الحزمة التنفيذية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الحزمة التنفيذية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2026-09 (2026-09-01 – 2026-09-30)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2026-10-19 04:48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01a151d8-9239-73a8-a998-ccd00d8c6bb5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تحديث المسؤول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International Roaming Transformation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التحديث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 تحديث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المؤشرات الحالية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أحمر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المحفظة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أحمر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أخضر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الأفراد والتبني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أداء النتائج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المخططة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120,000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المتوقعة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المقدَّمة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المعتمدة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المخططة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396,000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المتوقعة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148,500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المقدَّمة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زيادة الإيرادات المعتمدة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(الخط الأعلى؛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المخططة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79,200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المتوقعة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المقدَّمة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التكلفة المتجنَّبة المعتمدة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 SAR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فجوة القيمة (غير نقدية؛ لا تدخل في الربح والنقد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الاستثمار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4,830,000 SAR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أهم المبادرات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القرارات المتأخرة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مؤشرات التبنّي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المخاطر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الافتراضات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المشكلات المفتوحة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الاعتماديات المفتوحة (في سجل المخاطر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الحزمة التنفيذية — ROAMING</dc:title>
  <dc:creator>Mobily Transformation Hub</dc:creator>
  <dc:description>ROAMING — International Roaming Transformation; snapshot 01a151d8-9239-73a8-a998-ccd00d8c6bb5</dc:description>
  <cp:lastModifiedBy>Un-named</cp:lastModifiedBy>
  <cp:revision>1</cp:revision>
  <dcterms:created xsi:type="dcterms:W3CDTF">2026-10-19T01:49:07.206Z</dcterms:created>
  <dcterms:modified xsi:type="dcterms:W3CDTF">2026-10-19T01:49:07.206Z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