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30"/>
          <w:szCs w:val="30"/>
          <w:rtl w:val="false"/>
          <w:lang w:val="en-GB" w:bidi="ar-SA"/>
        </w:rPr>
        <w:t xml:space="preserve">Mobily Transformation Hub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b/>
          <w:bCs/>
          <w:color w:val="7A4B00"/>
          <w:sz w:val="20"/>
          <w:szCs w:val="20"/>
          <w:rtl w:val="false"/>
          <w:lang w:val="en-GB" w:bidi="ar-SA"/>
        </w:rPr>
        <w:t xml:space="preserve">Illustrative example — synthetic</w:t>
      </w: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6"/>
          <w:szCs w:val="26"/>
          <w:rtl w:val="false"/>
          <w:lang w:val="en-GB" w:bidi="ar-SA"/>
        </w:rPr>
        <w:t xml:space="preserve">Gate pack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Product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Output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Gate pack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G1 — ROAMING G1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Period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As of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2026-10-25 03:55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Snapshot ID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01a1708d-e65a-74ba-abcd-e27030f04985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Issue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 — not an issued report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Methodology version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of the sources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Gate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Phase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Diagnose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Gate status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Approver role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Executive Sponsor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Submission no.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2026-05-21T07:00:00.000Z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by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roaming.user.tl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Submission note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Case for Change: diagnostic, baseline, root causes and value pools (synthetic demonstration). Synthetic demonstration - approves nothing real / </w:t>
            </w:r>
            <w:r>
              <w:rPr>
                <w:rFonts w:ascii="IBM Plex Sans" w:cs="IBM Plex Sans Arabic" w:hAnsi="IBM Plex Sans"/>
                <w:sz w:val="18"/>
                <w:szCs w:val="18"/>
                <w:rtl/>
                <w:lang w:val="en-GB" w:bidi="ar-SA"/>
              </w:rPr>
              <w:t xml:space="preserve">عرض توضيحي اصطناعي - لا يعتمد أي شيء حقيقي</w:t>
            </w: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Due date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Submission snapshot SHA-256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b8382f9c0d4d54663c73eff83e1bb1956b87c1dee19f37a6f10883cb748aadd7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Decided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2026-05-22T07:00:00.000Z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Decided by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roaming.user.sp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Rationale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 demonstration - approves nothing real / </w:t>
            </w:r>
            <w:r>
              <w:rPr>
                <w:rFonts w:ascii="IBM Plex Sans" w:cs="IBM Plex Sans Arabic" w:hAnsi="IBM Plex Sans"/>
                <w:sz w:val="18"/>
                <w:szCs w:val="18"/>
                <w:rtl/>
                <w:lang w:val="en-GB" w:bidi="ar-SA"/>
              </w:rPr>
              <w:t xml:space="preserve">عرض توضيحي اصطناعي - لا يعتمد أي شيء حقيقي</w:t>
            </w: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. We agree on the problem: roaming value leaks through low activation, high complaints and partner cost pressure; the attach-rate baseline is measured and the value pools are material. Proceed to Define. (Synthetic decision of 2026-05-22.)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Criteria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3"/>
        <w:gridCol w:w="581"/>
        <w:gridCol w:w="1244"/>
        <w:gridCol w:w="1244"/>
        <w:gridCol w:w="581"/>
        <w:gridCol w:w="581"/>
        <w:gridCol w:w="581"/>
        <w:gridCol w:w="373"/>
        <w:gridCol w:w="1244"/>
        <w:gridCol w:w="373"/>
        <w:gridCol w:w="581"/>
        <w:gridCol w:w="1244"/>
      </w:tblGrid>
      <w:tr>
        <w:trPr>
          <w:tblHeader/>
        </w:trP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No.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Criterion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Criterion (English)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Criterion (Arabic)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Verified evidence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State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Missing items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Missing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Unverified evidence items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Review recommendation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Review finding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Diagnostic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Diagnostic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التشخيص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2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Baseline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Baseline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الخط الأساسي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3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Root causes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Root causes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الأسباب الجذرية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4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Value pools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Value pools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مجمّعات القيمة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5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Case for change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Case for change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مبررات التغيير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6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Initial charter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Initial charter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الميثاق الأولي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Evidence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08"/>
        <w:gridCol w:w="1008"/>
        <w:gridCol w:w="1008"/>
        <w:gridCol w:w="1008"/>
        <w:gridCol w:w="648"/>
        <w:gridCol w:w="2160"/>
      </w:tblGrid>
      <w:tr>
        <w:trPr>
          <w:tblHeader/>
        </w:trP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Gate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Kind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Supports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At submission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Review status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Content revision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SHA-256</w:t>
            </w:r>
          </w:p>
        </w:tc>
      </w:tr>
      <w:t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Roaming diagnostic pack, May 2026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Note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Diagnostic item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Verified at submission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Verified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Validation labels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validated by its owner process.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provisional: pending validation or approval; it is shown and counted.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value is available; the cell is empty and is never shown as 0.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out of date; no current number is shown.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does not apply to this record.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Totals marked as formulas are computed by the spreadsheet from the rows above; text never becomes a formula.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About this file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Fonts: this file names IBM Plex Sans Arabic and IBM Plex Sans (SIL Open Font License 1.1) and does not embed them; a viewer without them shows a substitute font.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2"/>
        <w:szCs w:val="12"/>
        <w:rtl w:val="false"/>
        <w:lang w:val="en-GB" w:bidi="ar-SA"/>
      </w:rPr>
      <w:t xml:space="preserve">Practical synthesis inspired by PMI Organizational Transformation, Brightline Transformation Compass and PMI Benefits Realization Management; extended with a custom Target Operating Model toolkit.</w:t>
    </w:r>
  </w:p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Draft — not an issued report</w:t>
    </w:r>
  </w:p>
  <w:p>
    <w:pPr>
      <w:bidi w:val="false"/>
      <w:jc w:val="end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 of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 w:val="false"/>
      <w:spacing w:after="0"/>
      <w:jc w:val="start"/>
    </w:pPr>
    <w:r>
      <w:rPr>
        <w:rFonts w:ascii="IBM Plex Sans" w:cs="IBM Plex Sans Arabic" w:hAnsi="IBM Plex Sans"/>
        <w:b/>
        <w:bCs/>
        <w:color w:val="7A4B00"/>
        <w:sz w:val="16"/>
        <w:szCs w:val="16"/>
        <w:rtl w:val="false"/>
        <w:lang w:val="en-GB" w:bidi="ar-SA"/>
      </w:rPr>
      <w:t xml:space="preserve">Illustrative example — synthetic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 Arabic" w:hAnsi="IBM Plex Sans"/>
        <w:sz w:val="19"/>
        <w:szCs w:val="19"/>
        <w:lang w:val="en-GB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Gate pack — ROAMING</dc:title>
  <dc:creator>Mobily Transformation Hub</dc:creator>
  <dc:description>ROAMING — International Roaming Transformation; snapshot 01a1708d-e65a-74ba-abcd-e27030f04985</dc:description>
  <cp:lastModifiedBy>Un-named</cp:lastModifiedBy>
  <cp:revision>1</cp:revision>
  <dcterms:created xsi:type="dcterms:W3CDTF">2026-10-25T00:55:22.147Z</dcterms:created>
  <dcterms:modified xsi:type="dcterms:W3CDTF">2026-10-25T00:55:22.147Z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