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2041-09 (2041-09-01 – 2041-09-30)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01a16ee6-f95e-73e8-8971-a189dd08cd12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01a16ee6-f95e-73e8-8971-a189dd08cd12</dc:description>
  <cp:lastModifiedBy>Un-named</cp:lastModifiedBy>
  <cp:revision>1</cp:revision>
  <dcterms:created xsi:type="dcterms:W3CDTF">2026-10-24T17:13:20.590Z</dcterms:created>
  <dcterms:modified xsi:type="dcterms:W3CDTF">2026-10-24T17:13:20.590Z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