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6A42D" w14:textId="77777777" w:rsidR="0049314B" w:rsidRPr="00321F9C" w:rsidRDefault="00BB4E9B" w:rsidP="00321F9C">
      <w:pPr>
        <w:pBdr>
          <w:bottom w:val="single" w:sz="12" w:space="1" w:color="00000A"/>
        </w:pBdr>
        <w:jc w:val="center"/>
        <w:rPr>
          <w:b/>
          <w:color w:val="000000"/>
          <w:sz w:val="26"/>
          <w:szCs w:val="26"/>
        </w:rPr>
      </w:pPr>
      <w:r>
        <w:rPr>
          <w:b/>
          <w:color w:val="4F81BD" w:themeColor="accent1"/>
          <w:sz w:val="26"/>
          <w:szCs w:val="26"/>
        </w:rPr>
        <w:t xml:space="preserve">Course Outline: </w:t>
      </w:r>
      <w:r w:rsidR="00321F9C">
        <w:rPr>
          <w:b/>
          <w:color w:val="000000"/>
          <w:sz w:val="26"/>
          <w:szCs w:val="26"/>
        </w:rPr>
        <w:t>EE1005</w:t>
      </w:r>
      <w:r>
        <w:rPr>
          <w:b/>
          <w:color w:val="000000"/>
          <w:sz w:val="26"/>
          <w:szCs w:val="26"/>
        </w:rPr>
        <w:t xml:space="preserve"> Digital Logic Design</w:t>
      </w:r>
    </w:p>
    <w:p w14:paraId="20B55733" w14:textId="77777777" w:rsidR="0049314B" w:rsidRDefault="0049314B">
      <w:pPr>
        <w:pBdr>
          <w:bottom w:val="single" w:sz="12" w:space="1" w:color="00000A"/>
        </w:pBdr>
        <w:jc w:val="center"/>
        <w:rPr>
          <w:b/>
          <w:sz w:val="26"/>
          <w:szCs w:val="26"/>
        </w:rPr>
      </w:pPr>
    </w:p>
    <w:p w14:paraId="67DEF4F3" w14:textId="2BF7D837" w:rsidR="0049314B" w:rsidRDefault="00BB4E9B">
      <w:pPr>
        <w:rPr>
          <w:b/>
          <w:color w:val="4F81BD" w:themeColor="accent1"/>
        </w:rPr>
      </w:pPr>
      <w:r>
        <w:rPr>
          <w:b/>
          <w:color w:val="4F81BD" w:themeColor="accent1"/>
        </w:rPr>
        <w:t xml:space="preserve">Program: </w:t>
      </w:r>
      <w:r>
        <w:rPr>
          <w:color w:val="000000" w:themeColor="text1"/>
        </w:rPr>
        <w:t xml:space="preserve">BS </w:t>
      </w:r>
      <w:r w:rsidR="00FC6029">
        <w:rPr>
          <w:color w:val="000000" w:themeColor="text1"/>
        </w:rPr>
        <w:t>Computer Science</w:t>
      </w:r>
    </w:p>
    <w:p w14:paraId="6F67FBAC" w14:textId="4CAC2F2D" w:rsidR="0049314B" w:rsidRDefault="00BB4E9B">
      <w:r>
        <w:rPr>
          <w:b/>
          <w:color w:val="4F81BD" w:themeColor="accent1"/>
        </w:rPr>
        <w:t>Semester:</w:t>
      </w:r>
      <w:r w:rsidR="00321F9C">
        <w:rPr>
          <w:color w:val="000000" w:themeColor="text1"/>
        </w:rPr>
        <w:t xml:space="preserve"> Spring 202</w:t>
      </w:r>
      <w:r w:rsidR="00FC6029">
        <w:rPr>
          <w:color w:val="000000" w:themeColor="text1"/>
        </w:rPr>
        <w:t>3</w:t>
      </w:r>
    </w:p>
    <w:p w14:paraId="032ED6D2" w14:textId="77777777" w:rsidR="0049314B" w:rsidRDefault="00BB4E9B">
      <w:r>
        <w:rPr>
          <w:b/>
          <w:color w:val="4F81BD" w:themeColor="accent1"/>
        </w:rPr>
        <w:t xml:space="preserve">Credit Hours: </w:t>
      </w:r>
      <w:r>
        <w:rPr>
          <w:b/>
          <w:color w:val="000000" w:themeColor="text1"/>
        </w:rPr>
        <w:t>3</w:t>
      </w:r>
    </w:p>
    <w:p w14:paraId="36F3E7F8" w14:textId="7092BD46" w:rsidR="0049314B" w:rsidRDefault="00BB4E9B">
      <w:r>
        <w:rPr>
          <w:b/>
          <w:color w:val="4F81BD" w:themeColor="accent1"/>
        </w:rPr>
        <w:t xml:space="preserve">Pre-requisite(s): </w:t>
      </w:r>
      <w:r>
        <w:rPr>
          <w:b/>
        </w:rPr>
        <w:t>None</w:t>
      </w:r>
    </w:p>
    <w:p w14:paraId="4616D8FB" w14:textId="278956AC" w:rsidR="0049314B" w:rsidRDefault="00BB4E9B">
      <w:pPr>
        <w:pBdr>
          <w:bottom w:val="single" w:sz="12" w:space="2" w:color="00000A"/>
        </w:pBdr>
        <w:rPr>
          <w:b/>
          <w:color w:val="4F81BD" w:themeColor="accent1"/>
        </w:rPr>
      </w:pPr>
      <w:r>
        <w:rPr>
          <w:b/>
          <w:color w:val="4F81BD" w:themeColor="accent1"/>
        </w:rPr>
        <w:t xml:space="preserve">Instructor: </w:t>
      </w:r>
      <w:r w:rsidR="00321F9C">
        <w:rPr>
          <w:color w:val="000000" w:themeColor="text1"/>
        </w:rPr>
        <w:t>Dr</w:t>
      </w:r>
      <w:r w:rsidR="00C53E6B">
        <w:rPr>
          <w:color w:val="000000" w:themeColor="text1"/>
        </w:rPr>
        <w:t>. Suleman Mir</w:t>
      </w:r>
    </w:p>
    <w:p w14:paraId="758EF563" w14:textId="77777777" w:rsidR="0049314B" w:rsidRDefault="0049314B">
      <w:pPr>
        <w:rPr>
          <w:b/>
          <w:color w:val="4F81BD" w:themeColor="accent1"/>
        </w:rPr>
      </w:pPr>
    </w:p>
    <w:p w14:paraId="0868DFDD" w14:textId="77777777" w:rsidR="0049314B" w:rsidRDefault="00BB4E9B">
      <w:pPr>
        <w:rPr>
          <w:b/>
          <w:color w:val="4F81BD" w:themeColor="accent1"/>
        </w:rPr>
      </w:pPr>
      <w:r>
        <w:rPr>
          <w:b/>
          <w:color w:val="4F81BD" w:themeColor="accent1"/>
        </w:rPr>
        <w:t>Course Description:</w:t>
      </w:r>
    </w:p>
    <w:p w14:paraId="3A60CF5E" w14:textId="31A2403A" w:rsidR="0049314B" w:rsidRDefault="00BB4E9B">
      <w:pPr>
        <w:jc w:val="both"/>
      </w:pPr>
      <w:r>
        <w:t>This course has been designed to u</w:t>
      </w:r>
      <w:r>
        <w:rPr>
          <w:rFonts w:asciiTheme="minorHAnsi" w:hAnsiTheme="minorHAnsi" w:cstheme="minorHAnsi"/>
          <w:sz w:val="22"/>
          <w:szCs w:val="22"/>
        </w:rPr>
        <w:t xml:space="preserve">nderstand the fundamental concepts in classical digital design and to demonstrate </w:t>
      </w:r>
      <w:r w:rsidR="00FC6029">
        <w:rPr>
          <w:rFonts w:asciiTheme="minorHAnsi" w:hAnsiTheme="minorHAnsi" w:cstheme="minorHAnsi"/>
          <w:sz w:val="22"/>
          <w:szCs w:val="22"/>
        </w:rPr>
        <w:t>how</w:t>
      </w:r>
      <w:r>
        <w:rPr>
          <w:rFonts w:asciiTheme="minorHAnsi" w:hAnsiTheme="minorHAnsi" w:cstheme="minorHAnsi"/>
          <w:sz w:val="22"/>
          <w:szCs w:val="22"/>
        </w:rPr>
        <w:t xml:space="preserve"> digital circuits are designed and analyzed today. This course helps in developing the ability to design both combinational and sequential digital logic </w:t>
      </w:r>
      <w:r w:rsidR="00FC6029">
        <w:rPr>
          <w:rFonts w:asciiTheme="minorHAnsi" w:hAnsiTheme="minorHAnsi" w:cstheme="minorHAnsi"/>
          <w:sz w:val="22"/>
          <w:szCs w:val="22"/>
        </w:rPr>
        <w:t>circuits</w:t>
      </w:r>
      <w:r>
        <w:rPr>
          <w:rFonts w:asciiTheme="minorHAnsi" w:hAnsiTheme="minorHAnsi" w:cstheme="minorHAnsi"/>
          <w:sz w:val="22"/>
          <w:szCs w:val="22"/>
        </w:rPr>
        <w:t xml:space="preserve">. It familiarizes with </w:t>
      </w:r>
      <w:r w:rsidR="00FC6029">
        <w:rPr>
          <w:rFonts w:asciiTheme="minorHAnsi" w:hAnsiTheme="minorHAnsi" w:cstheme="minorHAnsi"/>
          <w:sz w:val="22"/>
          <w:szCs w:val="22"/>
        </w:rPr>
        <w:t xml:space="preserve">the </w:t>
      </w:r>
      <w:r>
        <w:rPr>
          <w:rFonts w:asciiTheme="minorHAnsi" w:hAnsiTheme="minorHAnsi" w:cstheme="minorHAnsi"/>
          <w:sz w:val="22"/>
          <w:szCs w:val="22"/>
        </w:rPr>
        <w:t>modern hierarchy of digital hardware and enlightens the state-of-the-art computer hardware design methodologies.</w:t>
      </w:r>
    </w:p>
    <w:p w14:paraId="2F0017D3" w14:textId="77777777" w:rsidR="0049314B" w:rsidRDefault="00BB4E9B">
      <w:pPr>
        <w:rPr>
          <w:b/>
          <w:color w:val="4F81BD" w:themeColor="accent1"/>
        </w:rPr>
      </w:pPr>
      <w:r>
        <w:rPr>
          <w:b/>
          <w:color w:val="4F81BD" w:themeColor="accent1"/>
        </w:rPr>
        <w:t>Text &amp; Reference Book(s):</w:t>
      </w:r>
    </w:p>
    <w:p w14:paraId="319EC8DA" w14:textId="77777777" w:rsidR="0049314B" w:rsidRDefault="00BB4E9B">
      <w:r>
        <w:rPr>
          <w:b/>
          <w:color w:val="000000" w:themeColor="text1"/>
        </w:rPr>
        <w:t>Text:</w:t>
      </w:r>
      <w:r>
        <w:rPr>
          <w:b/>
          <w:color w:val="4F81BD" w:themeColor="accent1"/>
        </w:rPr>
        <w:t xml:space="preserve">   </w:t>
      </w:r>
      <w:r>
        <w:rPr>
          <w:rFonts w:asciiTheme="minorHAnsi" w:eastAsia="Calibri" w:hAnsiTheme="minorHAnsi" w:cs="Book Antiqua"/>
          <w:sz w:val="22"/>
          <w:szCs w:val="22"/>
        </w:rPr>
        <w:t>Digital Fundamentals by Thomas L. Floyd, Latest Edition, Pearson.</w:t>
      </w:r>
    </w:p>
    <w:p w14:paraId="338C2CD0" w14:textId="77777777" w:rsidR="0049314B" w:rsidRDefault="00BB4E9B">
      <w:r>
        <w:rPr>
          <w:b/>
          <w:color w:val="000000" w:themeColor="text1"/>
        </w:rPr>
        <w:t xml:space="preserve">Reference: </w:t>
      </w:r>
      <w:r>
        <w:rPr>
          <w:rFonts w:asciiTheme="minorHAnsi" w:hAnsiTheme="minorHAnsi" w:cstheme="minorHAnsi"/>
          <w:color w:val="000000"/>
          <w:sz w:val="22"/>
          <w:szCs w:val="22"/>
        </w:rPr>
        <w:t>Logic &amp; Computer Design Fundamentals by M. Morris  Mano &amp; Charles R. Kime, Latest Edition, Pearson</w:t>
      </w:r>
    </w:p>
    <w:p w14:paraId="399D3CFF" w14:textId="77777777" w:rsidR="00C4237E" w:rsidRDefault="00C4237E">
      <w:pPr>
        <w:rPr>
          <w:b/>
          <w:color w:val="4F81BD" w:themeColor="accent1"/>
        </w:rPr>
      </w:pPr>
    </w:p>
    <w:p w14:paraId="239FE455" w14:textId="77777777" w:rsidR="0049314B" w:rsidRDefault="00BB4E9B">
      <w:pPr>
        <w:rPr>
          <w:b/>
          <w:color w:val="4F81BD" w:themeColor="accent1"/>
        </w:rPr>
      </w:pPr>
      <w:r>
        <w:rPr>
          <w:b/>
          <w:color w:val="4F81BD" w:themeColor="accent1"/>
        </w:rPr>
        <w:t>Assessment Plan:</w:t>
      </w:r>
    </w:p>
    <w:tbl>
      <w:tblPr>
        <w:tblW w:w="8820" w:type="dxa"/>
        <w:tblLook w:val="00A0" w:firstRow="1" w:lastRow="0" w:firstColumn="1" w:lastColumn="0" w:noHBand="0" w:noVBand="0"/>
      </w:tblPr>
      <w:tblGrid>
        <w:gridCol w:w="6930"/>
        <w:gridCol w:w="1890"/>
      </w:tblGrid>
      <w:tr w:rsidR="0049314B" w14:paraId="05A12BF1" w14:textId="77777777">
        <w:trPr>
          <w:trHeight w:val="350"/>
        </w:trPr>
        <w:tc>
          <w:tcPr>
            <w:tcW w:w="6929" w:type="dxa"/>
            <w:shd w:val="clear" w:color="auto" w:fill="auto"/>
          </w:tcPr>
          <w:p w14:paraId="48075045" w14:textId="0F4B5AB9" w:rsidR="0049314B" w:rsidRDefault="00BB4E9B">
            <w:pPr>
              <w:rPr>
                <w:color w:val="000000"/>
              </w:rPr>
            </w:pPr>
            <w:r>
              <w:rPr>
                <w:color w:val="000000"/>
                <w:sz w:val="22"/>
                <w:szCs w:val="22"/>
              </w:rPr>
              <w:t>Quizzes (</w:t>
            </w:r>
            <w:r w:rsidR="00C4237E">
              <w:rPr>
                <w:color w:val="000000"/>
                <w:sz w:val="22"/>
                <w:szCs w:val="22"/>
              </w:rPr>
              <w:t>3</w:t>
            </w:r>
            <w:r>
              <w:rPr>
                <w:color w:val="000000"/>
                <w:sz w:val="22"/>
                <w:szCs w:val="22"/>
              </w:rPr>
              <w:t>)</w:t>
            </w:r>
            <w:r w:rsidR="00C4237E">
              <w:rPr>
                <w:color w:val="000000"/>
                <w:sz w:val="22"/>
                <w:szCs w:val="22"/>
              </w:rPr>
              <w:t xml:space="preserve">                                                                                              6 %</w:t>
            </w:r>
          </w:p>
        </w:tc>
        <w:tc>
          <w:tcPr>
            <w:tcW w:w="1890" w:type="dxa"/>
            <w:shd w:val="clear" w:color="auto" w:fill="auto"/>
          </w:tcPr>
          <w:p w14:paraId="5B9F342B" w14:textId="7B520AFA" w:rsidR="0049314B" w:rsidRDefault="0049314B">
            <w:pPr>
              <w:rPr>
                <w:color w:val="000000"/>
              </w:rPr>
            </w:pPr>
          </w:p>
        </w:tc>
      </w:tr>
      <w:tr w:rsidR="0049314B" w14:paraId="6AA69F5F" w14:textId="77777777">
        <w:trPr>
          <w:trHeight w:val="350"/>
        </w:trPr>
        <w:tc>
          <w:tcPr>
            <w:tcW w:w="6929" w:type="dxa"/>
            <w:shd w:val="clear" w:color="auto" w:fill="auto"/>
          </w:tcPr>
          <w:p w14:paraId="131F799F" w14:textId="58E41D8F" w:rsidR="0049314B" w:rsidRDefault="00BB4E9B">
            <w:pPr>
              <w:rPr>
                <w:color w:val="000000"/>
              </w:rPr>
            </w:pPr>
            <w:r>
              <w:rPr>
                <w:color w:val="000000"/>
                <w:sz w:val="22"/>
                <w:szCs w:val="22"/>
              </w:rPr>
              <w:t>Assignments (</w:t>
            </w:r>
            <w:r w:rsidR="00C4237E">
              <w:rPr>
                <w:color w:val="000000"/>
                <w:sz w:val="22"/>
                <w:szCs w:val="22"/>
              </w:rPr>
              <w:t>3</w:t>
            </w:r>
            <w:r>
              <w:rPr>
                <w:color w:val="000000"/>
                <w:sz w:val="22"/>
                <w:szCs w:val="22"/>
              </w:rPr>
              <w:t>)</w:t>
            </w:r>
            <w:r w:rsidR="00C4237E">
              <w:rPr>
                <w:color w:val="000000"/>
                <w:sz w:val="22"/>
                <w:szCs w:val="22"/>
              </w:rPr>
              <w:t xml:space="preserve">                                                                                      6 %</w:t>
            </w:r>
          </w:p>
        </w:tc>
        <w:tc>
          <w:tcPr>
            <w:tcW w:w="1890" w:type="dxa"/>
            <w:shd w:val="clear" w:color="auto" w:fill="auto"/>
          </w:tcPr>
          <w:p w14:paraId="39897DA9" w14:textId="1D1A5C8C" w:rsidR="00E51C03" w:rsidRDefault="00E51C03" w:rsidP="00E51C03">
            <w:pPr>
              <w:rPr>
                <w:color w:val="000000"/>
              </w:rPr>
            </w:pPr>
          </w:p>
        </w:tc>
      </w:tr>
      <w:tr w:rsidR="00E51C03" w14:paraId="469F4382" w14:textId="77777777">
        <w:trPr>
          <w:trHeight w:val="350"/>
        </w:trPr>
        <w:tc>
          <w:tcPr>
            <w:tcW w:w="6929" w:type="dxa"/>
            <w:shd w:val="clear" w:color="auto" w:fill="auto"/>
          </w:tcPr>
          <w:p w14:paraId="153CFDB2" w14:textId="6508A2EA" w:rsidR="00E51C03" w:rsidRDefault="00C4237E">
            <w:pPr>
              <w:rPr>
                <w:color w:val="000000"/>
                <w:sz w:val="22"/>
                <w:szCs w:val="22"/>
              </w:rPr>
            </w:pPr>
            <w:r w:rsidRPr="00C4237E">
              <w:rPr>
                <w:color w:val="000000"/>
                <w:sz w:val="22"/>
                <w:szCs w:val="22"/>
              </w:rPr>
              <w:t>Project</w:t>
            </w:r>
            <w:r>
              <w:rPr>
                <w:color w:val="000000"/>
                <w:sz w:val="22"/>
                <w:szCs w:val="22"/>
              </w:rPr>
              <w:t xml:space="preserve">                                                                                                     8 %</w:t>
            </w:r>
          </w:p>
        </w:tc>
        <w:tc>
          <w:tcPr>
            <w:tcW w:w="1890" w:type="dxa"/>
            <w:shd w:val="clear" w:color="auto" w:fill="auto"/>
          </w:tcPr>
          <w:p w14:paraId="5FDD44A4" w14:textId="295527F3" w:rsidR="00E51C03" w:rsidRDefault="00E51C03" w:rsidP="00E51C03">
            <w:pPr>
              <w:rPr>
                <w:color w:val="000000"/>
                <w:sz w:val="22"/>
                <w:szCs w:val="22"/>
              </w:rPr>
            </w:pPr>
          </w:p>
        </w:tc>
      </w:tr>
      <w:tr w:rsidR="0049314B" w14:paraId="753806F2" w14:textId="77777777">
        <w:trPr>
          <w:trHeight w:val="350"/>
        </w:trPr>
        <w:tc>
          <w:tcPr>
            <w:tcW w:w="6929" w:type="dxa"/>
            <w:shd w:val="clear" w:color="auto" w:fill="auto"/>
          </w:tcPr>
          <w:p w14:paraId="66EDBCB3" w14:textId="3DCB4184" w:rsidR="0049314B" w:rsidRPr="00C4237E" w:rsidRDefault="00C4237E">
            <w:pPr>
              <w:rPr>
                <w:color w:val="000000"/>
                <w:sz w:val="22"/>
                <w:szCs w:val="22"/>
              </w:rPr>
            </w:pPr>
            <w:r w:rsidRPr="00C4237E">
              <w:rPr>
                <w:color w:val="000000"/>
                <w:sz w:val="22"/>
                <w:szCs w:val="22"/>
              </w:rPr>
              <w:t xml:space="preserve">Sessional I                                                                                  </w:t>
            </w:r>
            <w:r>
              <w:rPr>
                <w:color w:val="000000"/>
                <w:sz w:val="22"/>
                <w:szCs w:val="22"/>
              </w:rPr>
              <w:t xml:space="preserve">             1</w:t>
            </w:r>
            <w:r w:rsidRPr="00C4237E">
              <w:rPr>
                <w:color w:val="000000"/>
                <w:sz w:val="22"/>
                <w:szCs w:val="22"/>
              </w:rPr>
              <w:t>5 %</w:t>
            </w:r>
            <w:r>
              <w:rPr>
                <w:color w:val="000000"/>
                <w:sz w:val="22"/>
                <w:szCs w:val="22"/>
              </w:rPr>
              <w:t xml:space="preserve">               </w:t>
            </w:r>
            <w:r w:rsidRPr="00C4237E">
              <w:rPr>
                <w:color w:val="000000"/>
                <w:sz w:val="22"/>
                <w:szCs w:val="22"/>
              </w:rPr>
              <w:t>Sessional II</w:t>
            </w:r>
            <w:r w:rsidRPr="00C4237E">
              <w:rPr>
                <w:color w:val="000000"/>
                <w:sz w:val="22"/>
                <w:szCs w:val="22"/>
              </w:rPr>
              <w:tab/>
            </w:r>
            <w:r>
              <w:rPr>
                <w:color w:val="000000"/>
                <w:sz w:val="22"/>
                <w:szCs w:val="22"/>
              </w:rPr>
              <w:t xml:space="preserve">                                                                                      </w:t>
            </w:r>
            <w:r w:rsidRPr="00C4237E">
              <w:rPr>
                <w:color w:val="000000"/>
                <w:sz w:val="22"/>
                <w:szCs w:val="22"/>
              </w:rPr>
              <w:t>15 %</w:t>
            </w:r>
            <w:r>
              <w:rPr>
                <w:color w:val="000000"/>
                <w:sz w:val="22"/>
                <w:szCs w:val="22"/>
              </w:rPr>
              <w:t xml:space="preserve">                                                                                                      </w:t>
            </w:r>
          </w:p>
        </w:tc>
        <w:tc>
          <w:tcPr>
            <w:tcW w:w="1890" w:type="dxa"/>
            <w:shd w:val="clear" w:color="auto" w:fill="auto"/>
          </w:tcPr>
          <w:p w14:paraId="496CFD23" w14:textId="39771B0A" w:rsidR="0049314B" w:rsidRDefault="0049314B"/>
        </w:tc>
      </w:tr>
      <w:tr w:rsidR="0049314B" w14:paraId="3F0281B7" w14:textId="77777777">
        <w:trPr>
          <w:trHeight w:val="350"/>
        </w:trPr>
        <w:tc>
          <w:tcPr>
            <w:tcW w:w="6929" w:type="dxa"/>
            <w:shd w:val="clear" w:color="auto" w:fill="auto"/>
          </w:tcPr>
          <w:p w14:paraId="19022211" w14:textId="10522B78" w:rsidR="0049314B" w:rsidRDefault="00C4237E" w:rsidP="00C4237E">
            <w:r>
              <w:t xml:space="preserve">Final exam </w:t>
            </w:r>
            <w:r>
              <w:tab/>
              <w:t xml:space="preserve">                                                                               50%                                                                       </w:t>
            </w:r>
          </w:p>
          <w:p w14:paraId="016F6CF3" w14:textId="666BF9AA" w:rsidR="00C4237E" w:rsidRDefault="00C4237E">
            <w:r w:rsidRPr="00C4237E">
              <w:t xml:space="preserve">                                                    </w:t>
            </w:r>
            <w:r>
              <w:t xml:space="preserve">                                   Total</w:t>
            </w:r>
            <w:r>
              <w:tab/>
              <w:t>100%</w:t>
            </w:r>
          </w:p>
        </w:tc>
        <w:tc>
          <w:tcPr>
            <w:tcW w:w="1890" w:type="dxa"/>
            <w:shd w:val="clear" w:color="auto" w:fill="auto"/>
          </w:tcPr>
          <w:p w14:paraId="2AB363A5" w14:textId="5ACF283D" w:rsidR="0049314B" w:rsidRDefault="0049314B"/>
        </w:tc>
      </w:tr>
      <w:tr w:rsidR="0049314B" w14:paraId="60A6371F" w14:textId="77777777">
        <w:trPr>
          <w:trHeight w:val="350"/>
        </w:trPr>
        <w:tc>
          <w:tcPr>
            <w:tcW w:w="6929" w:type="dxa"/>
            <w:shd w:val="clear" w:color="auto" w:fill="auto"/>
          </w:tcPr>
          <w:p w14:paraId="5E37277A" w14:textId="158AFFE5" w:rsidR="0049314B" w:rsidRDefault="0049314B">
            <w:pPr>
              <w:rPr>
                <w:color w:val="000000"/>
              </w:rPr>
            </w:pPr>
          </w:p>
        </w:tc>
        <w:tc>
          <w:tcPr>
            <w:tcW w:w="1890" w:type="dxa"/>
            <w:shd w:val="clear" w:color="auto" w:fill="auto"/>
          </w:tcPr>
          <w:p w14:paraId="04F25B53" w14:textId="49E94864" w:rsidR="0049314B" w:rsidRDefault="0049314B">
            <w:pPr>
              <w:rPr>
                <w:color w:val="000000"/>
              </w:rPr>
            </w:pPr>
          </w:p>
        </w:tc>
      </w:tr>
      <w:tr w:rsidR="0049314B" w14:paraId="30B4E548" w14:textId="77777777">
        <w:trPr>
          <w:trHeight w:val="404"/>
        </w:trPr>
        <w:tc>
          <w:tcPr>
            <w:tcW w:w="6929" w:type="dxa"/>
            <w:shd w:val="clear" w:color="auto" w:fill="auto"/>
          </w:tcPr>
          <w:p w14:paraId="639D9466" w14:textId="3DB44BF7" w:rsidR="0049314B" w:rsidRDefault="00BB4E9B">
            <w:pPr>
              <w:ind w:right="-1529"/>
              <w:jc w:val="center"/>
            </w:pPr>
            <w:r>
              <w:rPr>
                <w:b/>
                <w:bCs/>
                <w:color w:val="000000"/>
                <w:sz w:val="22"/>
                <w:szCs w:val="22"/>
              </w:rPr>
              <w:t xml:space="preserve">                                              </w:t>
            </w:r>
            <w:r w:rsidR="00C4237E">
              <w:rPr>
                <w:b/>
                <w:bCs/>
                <w:color w:val="000000"/>
                <w:sz w:val="22"/>
                <w:szCs w:val="22"/>
              </w:rPr>
              <w:t xml:space="preserve">                          </w:t>
            </w:r>
          </w:p>
        </w:tc>
        <w:tc>
          <w:tcPr>
            <w:tcW w:w="1890" w:type="dxa"/>
            <w:shd w:val="clear" w:color="auto" w:fill="auto"/>
          </w:tcPr>
          <w:p w14:paraId="2F52FBBA" w14:textId="7E87C889" w:rsidR="0049314B" w:rsidRDefault="0049314B">
            <w:pPr>
              <w:rPr>
                <w:b/>
                <w:bCs/>
                <w:color w:val="000000"/>
              </w:rPr>
            </w:pPr>
          </w:p>
          <w:p w14:paraId="1D8FCCEA" w14:textId="77777777" w:rsidR="0049314B" w:rsidRDefault="0049314B">
            <w:pPr>
              <w:rPr>
                <w:color w:val="000000"/>
              </w:rPr>
            </w:pPr>
          </w:p>
        </w:tc>
      </w:tr>
    </w:tbl>
    <w:p w14:paraId="26CCBE72" w14:textId="77777777" w:rsidR="0049314B" w:rsidRDefault="00BB4E9B">
      <w:pPr>
        <w:rPr>
          <w:b/>
          <w:color w:val="0070C0"/>
        </w:rPr>
      </w:pPr>
      <w:r>
        <w:rPr>
          <w:b/>
          <w:color w:val="0070C0"/>
        </w:rPr>
        <w:t xml:space="preserve">Program Learning Outcomes: </w:t>
      </w:r>
    </w:p>
    <w:p w14:paraId="17B2D33D" w14:textId="77777777" w:rsidR="00B27E1F" w:rsidRPr="00B27E1F" w:rsidRDefault="00BB4E9B">
      <w:pPr>
        <w:jc w:val="both"/>
        <w:rPr>
          <w:color w:val="000000" w:themeColor="text1"/>
        </w:rPr>
      </w:pPr>
      <w:r>
        <w:rPr>
          <w:color w:val="000000" w:themeColor="text1"/>
        </w:rPr>
        <w:t>Students are expected to achieve the following PLOs in this course.</w:t>
      </w:r>
    </w:p>
    <w:p w14:paraId="425E8B00" w14:textId="77777777" w:rsidR="00B27E1F" w:rsidRDefault="00B27E1F" w:rsidP="00B27E1F">
      <w:pPr>
        <w:jc w:val="both"/>
        <w:rPr>
          <w:color w:val="000000" w:themeColor="text1"/>
        </w:rPr>
      </w:pPr>
    </w:p>
    <w:p w14:paraId="40074F8C" w14:textId="77777777" w:rsidR="00B27E1F" w:rsidRPr="00124FE3" w:rsidRDefault="00B27E1F" w:rsidP="00B27E1F">
      <w:pPr>
        <w:jc w:val="both"/>
        <w:rPr>
          <w:color w:val="000000" w:themeColor="text1"/>
        </w:rPr>
      </w:pPr>
      <w:r w:rsidRPr="00124FE3">
        <w:rPr>
          <w:b/>
          <w:color w:val="000000" w:themeColor="text1"/>
        </w:rPr>
        <w:t>PLO-1:</w:t>
      </w:r>
      <w:r w:rsidRPr="00124FE3">
        <w:rPr>
          <w:color w:val="000000" w:themeColor="text1"/>
        </w:rPr>
        <w:t xml:space="preserve"> </w:t>
      </w:r>
      <w:r w:rsidRPr="00124FE3">
        <w:rPr>
          <w:b/>
          <w:bCs/>
          <w:color w:val="000000" w:themeColor="text1"/>
        </w:rPr>
        <w:t>Engineering Knowledge:</w:t>
      </w:r>
      <w:r w:rsidRPr="00124FE3">
        <w:rPr>
          <w:color w:val="000000" w:themeColor="text1"/>
        </w:rPr>
        <w:t xml:space="preserve"> An ability to apply knowledge of mathematics, science and engineering to the solution of complex engineering problems. </w:t>
      </w:r>
      <w:r w:rsidRPr="00124FE3">
        <w:rPr>
          <w:color w:val="000000"/>
          <w:sz w:val="22"/>
          <w:szCs w:val="22"/>
        </w:rPr>
        <w:t>(</w:t>
      </w:r>
      <w:r w:rsidRPr="00124FE3">
        <w:rPr>
          <w:b/>
          <w:bCs/>
          <w:color w:val="000000"/>
          <w:sz w:val="22"/>
          <w:szCs w:val="22"/>
        </w:rPr>
        <w:t>WK1 to WK4</w:t>
      </w:r>
      <w:r w:rsidRPr="00124FE3">
        <w:rPr>
          <w:color w:val="000000"/>
          <w:sz w:val="22"/>
          <w:szCs w:val="22"/>
        </w:rPr>
        <w:t>)</w:t>
      </w:r>
    </w:p>
    <w:p w14:paraId="738391D0" w14:textId="77777777" w:rsidR="0049314B" w:rsidRDefault="00BB4E9B" w:rsidP="00B27E1F">
      <w:pPr>
        <w:jc w:val="both"/>
      </w:pPr>
      <w:r w:rsidRPr="00B27E1F">
        <w:rPr>
          <w:b/>
          <w:color w:val="000000" w:themeColor="text1"/>
        </w:rPr>
        <w:t>PLO-3:</w:t>
      </w:r>
      <w:r w:rsidRPr="00B27E1F">
        <w:rPr>
          <w:color w:val="000000" w:themeColor="text1"/>
        </w:rPr>
        <w:t xml:space="preserve"> </w:t>
      </w:r>
      <w:r w:rsidRPr="00B27E1F">
        <w:rPr>
          <w:b/>
          <w:color w:val="000000" w:themeColor="text1"/>
        </w:rPr>
        <w:t>Design/Development of Solutions:</w:t>
      </w:r>
      <w:r w:rsidRPr="00B27E1F">
        <w:rPr>
          <w:color w:val="000000" w:themeColor="text1"/>
        </w:rPr>
        <w:t xml:space="preserve"> </w:t>
      </w:r>
      <w:r w:rsidRPr="00B27E1F">
        <w:rPr>
          <w:color w:val="000000" w:themeColor="text1"/>
          <w:sz w:val="22"/>
          <w:szCs w:val="22"/>
          <w:lang w:val="en-MY"/>
        </w:rPr>
        <w:t>An ability to design solutions for complex engineering problems and design systems, components or processes that meet specified needs with appropriate consideration for public health and safety, cultural, societal, and environmental considerations.</w:t>
      </w:r>
      <w:r w:rsidRPr="00B27E1F">
        <w:rPr>
          <w:color w:val="000000" w:themeColor="text1"/>
        </w:rPr>
        <w:t xml:space="preserve"> </w:t>
      </w:r>
      <w:r w:rsidRPr="00B27E1F">
        <w:rPr>
          <w:color w:val="000000"/>
          <w:sz w:val="22"/>
          <w:szCs w:val="22"/>
        </w:rPr>
        <w:t>(</w:t>
      </w:r>
      <w:r w:rsidRPr="00B27E1F">
        <w:rPr>
          <w:b/>
          <w:bCs/>
          <w:color w:val="000000"/>
          <w:sz w:val="22"/>
          <w:szCs w:val="22"/>
        </w:rPr>
        <w:t>WK5</w:t>
      </w:r>
      <w:r w:rsidRPr="00B27E1F">
        <w:rPr>
          <w:color w:val="000000"/>
          <w:sz w:val="22"/>
          <w:szCs w:val="22"/>
        </w:rPr>
        <w:t>)</w:t>
      </w:r>
    </w:p>
    <w:p w14:paraId="197DBE3E" w14:textId="77777777" w:rsidR="0049314B" w:rsidRDefault="0049314B">
      <w:pPr>
        <w:pStyle w:val="ListParagraph"/>
        <w:jc w:val="both"/>
        <w:rPr>
          <w:color w:val="000000" w:themeColor="text1"/>
        </w:rPr>
      </w:pPr>
    </w:p>
    <w:p w14:paraId="07F816BC" w14:textId="000B781D" w:rsidR="0049314B" w:rsidRDefault="00FC6029">
      <w:pPr>
        <w:rPr>
          <w:b/>
          <w:color w:val="0070C0"/>
        </w:rPr>
      </w:pPr>
      <w:r>
        <w:rPr>
          <w:b/>
          <w:color w:val="0070C0"/>
        </w:rPr>
        <w:br/>
      </w:r>
      <w:r>
        <w:rPr>
          <w:b/>
          <w:color w:val="0070C0"/>
        </w:rPr>
        <w:br/>
      </w:r>
      <w:r>
        <w:rPr>
          <w:b/>
          <w:color w:val="0070C0"/>
        </w:rPr>
        <w:lastRenderedPageBreak/>
        <w:br/>
      </w:r>
      <w:r>
        <w:rPr>
          <w:b/>
          <w:color w:val="0070C0"/>
        </w:rPr>
        <w:br/>
      </w:r>
      <w:r>
        <w:rPr>
          <w:b/>
          <w:color w:val="0070C0"/>
        </w:rPr>
        <w:br/>
      </w:r>
      <w:r w:rsidR="00BB4E9B">
        <w:rPr>
          <w:b/>
          <w:color w:val="0070C0"/>
        </w:rPr>
        <w:t>Course Learning Outcomes:</w:t>
      </w:r>
    </w:p>
    <w:p w14:paraId="538CE557" w14:textId="77777777" w:rsidR="0049314B" w:rsidRDefault="00BB4E9B">
      <w:r>
        <w:rPr>
          <w:color w:val="000000" w:themeColor="text1"/>
        </w:rPr>
        <w:t>Upon successful completion of this course, students will be able to:</w:t>
      </w:r>
    </w:p>
    <w:p w14:paraId="5F47198A" w14:textId="77777777" w:rsidR="0049314B" w:rsidRDefault="0049314B">
      <w:pPr>
        <w:rPr>
          <w:color w:val="000000" w:themeColor="text1"/>
        </w:rPr>
      </w:pPr>
    </w:p>
    <w:tbl>
      <w:tblPr>
        <w:tblW w:w="936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719"/>
        <w:gridCol w:w="3782"/>
        <w:gridCol w:w="1170"/>
        <w:gridCol w:w="1350"/>
        <w:gridCol w:w="718"/>
        <w:gridCol w:w="1621"/>
      </w:tblGrid>
      <w:tr w:rsidR="0049314B" w14:paraId="053DF788" w14:textId="77777777" w:rsidTr="001D744E">
        <w:tc>
          <w:tcPr>
            <w:tcW w:w="71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5ABA24B" w14:textId="77777777" w:rsidR="0049314B" w:rsidRDefault="00BB4E9B">
            <w:pPr>
              <w:jc w:val="center"/>
              <w:rPr>
                <w:b/>
                <w:bCs/>
                <w:color w:val="000000" w:themeColor="text1"/>
              </w:rPr>
            </w:pPr>
            <w:r>
              <w:rPr>
                <w:b/>
                <w:bCs/>
                <w:color w:val="000000" w:themeColor="text1"/>
              </w:rPr>
              <w:t>S.No</w:t>
            </w:r>
          </w:p>
        </w:tc>
        <w:tc>
          <w:tcPr>
            <w:tcW w:w="378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47DE4F2" w14:textId="77777777" w:rsidR="0049314B" w:rsidRDefault="00BB4E9B">
            <w:pPr>
              <w:jc w:val="center"/>
              <w:rPr>
                <w:b/>
                <w:bCs/>
                <w:color w:val="000000" w:themeColor="text1"/>
              </w:rPr>
            </w:pPr>
            <w:r>
              <w:rPr>
                <w:b/>
                <w:bCs/>
                <w:color w:val="000000" w:themeColor="text1"/>
              </w:rPr>
              <w:t>CLO</w:t>
            </w:r>
          </w:p>
        </w:tc>
        <w:tc>
          <w:tcPr>
            <w:tcW w:w="11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CC4FF9D" w14:textId="77777777" w:rsidR="0049314B" w:rsidRDefault="00BB4E9B">
            <w:pPr>
              <w:jc w:val="center"/>
              <w:rPr>
                <w:b/>
                <w:bCs/>
                <w:color w:val="000000" w:themeColor="text1"/>
              </w:rPr>
            </w:pPr>
            <w:r>
              <w:rPr>
                <w:b/>
                <w:bCs/>
                <w:color w:val="000000" w:themeColor="text1"/>
              </w:rPr>
              <w:t>Domain</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C8F12DC" w14:textId="77777777" w:rsidR="0049314B" w:rsidRDefault="00BB4E9B">
            <w:pPr>
              <w:jc w:val="center"/>
              <w:rPr>
                <w:b/>
                <w:bCs/>
                <w:color w:val="000000" w:themeColor="text1"/>
              </w:rPr>
            </w:pPr>
            <w:r>
              <w:rPr>
                <w:b/>
                <w:bCs/>
                <w:color w:val="000000" w:themeColor="text1"/>
              </w:rPr>
              <w:t>Taxonomy level</w:t>
            </w:r>
          </w:p>
        </w:tc>
        <w:tc>
          <w:tcPr>
            <w:tcW w:w="71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7D3602E" w14:textId="77777777" w:rsidR="0049314B" w:rsidRDefault="00BB4E9B">
            <w:pPr>
              <w:jc w:val="center"/>
              <w:rPr>
                <w:b/>
                <w:bCs/>
                <w:color w:val="000000" w:themeColor="text1"/>
              </w:rPr>
            </w:pPr>
            <w:r>
              <w:rPr>
                <w:b/>
                <w:bCs/>
                <w:color w:val="000000" w:themeColor="text1"/>
              </w:rPr>
              <w:t>PLO</w:t>
            </w:r>
          </w:p>
        </w:tc>
        <w:tc>
          <w:tcPr>
            <w:tcW w:w="162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31DB1E1" w14:textId="77777777" w:rsidR="0049314B" w:rsidRDefault="00BB4E9B">
            <w:pPr>
              <w:jc w:val="center"/>
              <w:rPr>
                <w:b/>
                <w:bCs/>
                <w:color w:val="000000" w:themeColor="text1"/>
              </w:rPr>
            </w:pPr>
            <w:r>
              <w:rPr>
                <w:b/>
                <w:bCs/>
                <w:color w:val="000000" w:themeColor="text1"/>
              </w:rPr>
              <w:t>Assessment Tool</w:t>
            </w:r>
          </w:p>
        </w:tc>
      </w:tr>
      <w:tr w:rsidR="0049314B" w14:paraId="01170AF2" w14:textId="77777777" w:rsidTr="001D744E">
        <w:tc>
          <w:tcPr>
            <w:tcW w:w="71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54DDA5F" w14:textId="77777777" w:rsidR="0049314B" w:rsidRDefault="00BB4E9B">
            <w:pPr>
              <w:jc w:val="center"/>
            </w:pPr>
            <w:r>
              <w:rPr>
                <w:bCs/>
                <w:color w:val="000000" w:themeColor="text1"/>
              </w:rPr>
              <w:t>1.</w:t>
            </w:r>
          </w:p>
        </w:tc>
        <w:tc>
          <w:tcPr>
            <w:tcW w:w="378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6BF50AC" w14:textId="00824D03" w:rsidR="00F325C9" w:rsidRPr="00F325C9" w:rsidRDefault="00F325C9" w:rsidP="00780128">
            <w:pPr>
              <w:pStyle w:val="BodyText"/>
              <w:widowControl w:val="0"/>
              <w:suppressAutoHyphens/>
              <w:jc w:val="left"/>
              <w:textAlignment w:val="baseline"/>
              <w:rPr>
                <w:rFonts w:asciiTheme="minorHAnsi" w:hAnsiTheme="minorHAnsi" w:cstheme="minorHAnsi"/>
                <w:sz w:val="22"/>
                <w:szCs w:val="22"/>
              </w:rPr>
            </w:pPr>
            <w:r>
              <w:rPr>
                <w:rFonts w:asciiTheme="minorHAnsi" w:hAnsiTheme="minorHAnsi" w:cstheme="minorHAnsi"/>
                <w:b/>
                <w:bCs/>
                <w:sz w:val="22"/>
                <w:szCs w:val="22"/>
              </w:rPr>
              <w:t>Solve</w:t>
            </w:r>
            <w:r w:rsidR="003619E8">
              <w:rPr>
                <w:rFonts w:asciiTheme="minorHAnsi" w:hAnsiTheme="minorHAnsi" w:cstheme="minorHAnsi"/>
                <w:sz w:val="22"/>
                <w:szCs w:val="22"/>
              </w:rPr>
              <w:t xml:space="preserve"> </w:t>
            </w:r>
            <w:r>
              <w:rPr>
                <w:rFonts w:asciiTheme="minorHAnsi" w:hAnsiTheme="minorHAnsi" w:cstheme="minorHAnsi"/>
                <w:sz w:val="22"/>
                <w:szCs w:val="22"/>
              </w:rPr>
              <w:t xml:space="preserve">different </w:t>
            </w:r>
            <w:r w:rsidR="003619E8">
              <w:rPr>
                <w:rFonts w:asciiTheme="minorHAnsi" w:hAnsiTheme="minorHAnsi" w:cstheme="minorHAnsi"/>
                <w:sz w:val="22"/>
                <w:szCs w:val="22"/>
              </w:rPr>
              <w:t>number system</w:t>
            </w:r>
            <w:r>
              <w:rPr>
                <w:rFonts w:asciiTheme="minorHAnsi" w:hAnsiTheme="minorHAnsi" w:cstheme="minorHAnsi"/>
                <w:sz w:val="22"/>
                <w:szCs w:val="22"/>
              </w:rPr>
              <w:t>s</w:t>
            </w:r>
            <w:r w:rsidR="003619E8">
              <w:rPr>
                <w:rFonts w:asciiTheme="minorHAnsi" w:hAnsiTheme="minorHAnsi" w:cstheme="minorHAnsi"/>
                <w:sz w:val="22"/>
                <w:szCs w:val="22"/>
              </w:rPr>
              <w:t xml:space="preserve"> and </w:t>
            </w:r>
            <w:r>
              <w:rPr>
                <w:rFonts w:asciiTheme="minorHAnsi" w:hAnsiTheme="minorHAnsi" w:cstheme="minorHAnsi"/>
                <w:b/>
                <w:sz w:val="22"/>
                <w:szCs w:val="22"/>
              </w:rPr>
              <w:t>Examine</w:t>
            </w:r>
            <w:r w:rsidR="00BB4E9B">
              <w:rPr>
                <w:rFonts w:asciiTheme="minorHAnsi" w:hAnsiTheme="minorHAnsi" w:cstheme="minorHAnsi"/>
                <w:sz w:val="22"/>
                <w:szCs w:val="22"/>
              </w:rPr>
              <w:t xml:space="preserve"> basic logic gates</w:t>
            </w:r>
            <w:r w:rsidR="003619E8">
              <w:rPr>
                <w:rFonts w:asciiTheme="minorHAnsi" w:hAnsiTheme="minorHAnsi" w:cstheme="minorHAnsi"/>
                <w:sz w:val="22"/>
                <w:szCs w:val="22"/>
              </w:rPr>
              <w:t xml:space="preserve"> </w:t>
            </w:r>
            <w:r>
              <w:rPr>
                <w:rFonts w:asciiTheme="minorHAnsi" w:hAnsiTheme="minorHAnsi" w:cstheme="minorHAnsi"/>
                <w:sz w:val="22"/>
                <w:szCs w:val="22"/>
              </w:rPr>
              <w:t xml:space="preserve">&amp; </w:t>
            </w:r>
            <w:r w:rsidRPr="00F325C9">
              <w:rPr>
                <w:b/>
              </w:rPr>
              <w:t>Solve</w:t>
            </w:r>
            <w:r w:rsidRPr="00F325C9">
              <w:t xml:space="preserve"> simple logics using </w:t>
            </w:r>
            <w:r w:rsidR="00A42E40" w:rsidRPr="00F325C9">
              <w:t>Boolean</w:t>
            </w:r>
            <w:r w:rsidRPr="00F325C9">
              <w:t xml:space="preserve"> algebra and Karnaugh Maps.</w:t>
            </w:r>
          </w:p>
        </w:tc>
        <w:tc>
          <w:tcPr>
            <w:tcW w:w="11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4868802" w14:textId="77777777" w:rsidR="0049314B" w:rsidRDefault="00BB4E9B">
            <w:pPr>
              <w:jc w:val="center"/>
              <w:rPr>
                <w:bCs/>
                <w:color w:val="000000" w:themeColor="text1"/>
              </w:rPr>
            </w:pPr>
            <w:r>
              <w:rPr>
                <w:bCs/>
                <w:color w:val="000000" w:themeColor="text1"/>
              </w:rPr>
              <w:t>Cognitive</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1CB766" w14:textId="520BE676" w:rsidR="0049314B" w:rsidRDefault="00A36084">
            <w:pPr>
              <w:jc w:val="center"/>
            </w:pPr>
            <w:r>
              <w:rPr>
                <w:bCs/>
                <w:color w:val="000000" w:themeColor="text1"/>
              </w:rPr>
              <w:t>3</w:t>
            </w:r>
          </w:p>
        </w:tc>
        <w:tc>
          <w:tcPr>
            <w:tcW w:w="71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0B4BBDE" w14:textId="77777777" w:rsidR="0049314B" w:rsidRDefault="00B27E1F">
            <w:pPr>
              <w:jc w:val="center"/>
            </w:pPr>
            <w:r>
              <w:rPr>
                <w:bCs/>
                <w:color w:val="000000" w:themeColor="text1"/>
              </w:rPr>
              <w:t>1</w:t>
            </w:r>
          </w:p>
        </w:tc>
        <w:tc>
          <w:tcPr>
            <w:tcW w:w="162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097F823" w14:textId="04A53EC8" w:rsidR="0049314B" w:rsidRDefault="00EF7205">
            <w:pPr>
              <w:jc w:val="center"/>
            </w:pPr>
            <w:r>
              <w:rPr>
                <w:bCs/>
                <w:color w:val="000000" w:themeColor="text1"/>
              </w:rPr>
              <w:t>A1, Q1, S1</w:t>
            </w:r>
            <w:r w:rsidR="00D13D14">
              <w:rPr>
                <w:bCs/>
                <w:color w:val="000000" w:themeColor="text1"/>
              </w:rPr>
              <w:t>, F1</w:t>
            </w:r>
          </w:p>
        </w:tc>
      </w:tr>
      <w:tr w:rsidR="0049314B" w14:paraId="136F01FC" w14:textId="77777777" w:rsidTr="001D744E">
        <w:tc>
          <w:tcPr>
            <w:tcW w:w="71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1B601B7" w14:textId="5B1A1075" w:rsidR="0049314B" w:rsidRDefault="00E877D5">
            <w:pPr>
              <w:jc w:val="center"/>
              <w:rPr>
                <w:bCs/>
                <w:color w:val="000000" w:themeColor="text1"/>
              </w:rPr>
            </w:pPr>
            <w:r>
              <w:rPr>
                <w:bCs/>
                <w:color w:val="000000" w:themeColor="text1"/>
              </w:rPr>
              <w:t>2</w:t>
            </w:r>
            <w:r w:rsidR="00BB4E9B">
              <w:rPr>
                <w:bCs/>
                <w:color w:val="000000" w:themeColor="text1"/>
              </w:rPr>
              <w:t>.</w:t>
            </w:r>
          </w:p>
        </w:tc>
        <w:tc>
          <w:tcPr>
            <w:tcW w:w="378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E6CBB4C" w14:textId="158EA6A5" w:rsidR="0049314B" w:rsidRDefault="0072677C" w:rsidP="00780128">
            <w:pPr>
              <w:pStyle w:val="BodyText"/>
              <w:widowControl w:val="0"/>
              <w:suppressAutoHyphens/>
              <w:spacing w:line="276" w:lineRule="auto"/>
              <w:ind w:right="89"/>
              <w:jc w:val="left"/>
              <w:textAlignment w:val="baseline"/>
            </w:pPr>
            <w:r>
              <w:rPr>
                <w:rFonts w:asciiTheme="minorHAnsi" w:hAnsiTheme="minorHAnsi" w:cstheme="minorHAnsi"/>
                <w:b/>
                <w:bCs/>
                <w:sz w:val="22"/>
                <w:szCs w:val="22"/>
              </w:rPr>
              <w:t>D</w:t>
            </w:r>
            <w:r w:rsidR="00BB4E9B">
              <w:rPr>
                <w:rFonts w:asciiTheme="minorHAnsi" w:hAnsiTheme="minorHAnsi" w:cstheme="minorHAnsi"/>
                <w:b/>
                <w:bCs/>
                <w:sz w:val="22"/>
                <w:szCs w:val="22"/>
              </w:rPr>
              <w:t>esign</w:t>
            </w:r>
            <w:r w:rsidR="00BB4E9B">
              <w:rPr>
                <w:rFonts w:asciiTheme="minorHAnsi" w:hAnsiTheme="minorHAnsi" w:cstheme="minorHAnsi"/>
                <w:sz w:val="22"/>
                <w:szCs w:val="22"/>
              </w:rPr>
              <w:t xml:space="preserve"> combinational circuits using Encoders, Decoders, Multiplexers, </w:t>
            </w:r>
            <w:r w:rsidR="00951824">
              <w:rPr>
                <w:rFonts w:asciiTheme="minorHAnsi" w:hAnsiTheme="minorHAnsi" w:cstheme="minorHAnsi"/>
                <w:sz w:val="22"/>
                <w:szCs w:val="22"/>
              </w:rPr>
              <w:t>Demultiplexers</w:t>
            </w:r>
            <w:r w:rsidR="00BB4E9B">
              <w:rPr>
                <w:rFonts w:asciiTheme="minorHAnsi" w:hAnsiTheme="minorHAnsi" w:cstheme="minorHAnsi"/>
                <w:sz w:val="22"/>
                <w:szCs w:val="22"/>
              </w:rPr>
              <w:t xml:space="preserve">, Adders and Multipliers. </w:t>
            </w:r>
          </w:p>
        </w:tc>
        <w:tc>
          <w:tcPr>
            <w:tcW w:w="11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C5A2914" w14:textId="77777777" w:rsidR="0049314B" w:rsidRDefault="00BB4E9B">
            <w:pPr>
              <w:jc w:val="center"/>
              <w:rPr>
                <w:bCs/>
                <w:color w:val="000000" w:themeColor="text1"/>
              </w:rPr>
            </w:pPr>
            <w:r>
              <w:rPr>
                <w:bCs/>
                <w:color w:val="000000" w:themeColor="text1"/>
              </w:rPr>
              <w:t>Cognitive</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9E6AF44" w14:textId="77777777" w:rsidR="0049314B" w:rsidRDefault="00BB4E9B">
            <w:pPr>
              <w:jc w:val="center"/>
              <w:rPr>
                <w:bCs/>
                <w:color w:val="000000" w:themeColor="text1"/>
              </w:rPr>
            </w:pPr>
            <w:r>
              <w:rPr>
                <w:bCs/>
                <w:color w:val="000000" w:themeColor="text1"/>
              </w:rPr>
              <w:t>5</w:t>
            </w:r>
          </w:p>
        </w:tc>
        <w:tc>
          <w:tcPr>
            <w:tcW w:w="71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1DEBD16" w14:textId="77777777" w:rsidR="0049314B" w:rsidRDefault="00BB4E9B">
            <w:pPr>
              <w:jc w:val="center"/>
            </w:pPr>
            <w:r>
              <w:rPr>
                <w:bCs/>
                <w:color w:val="000000" w:themeColor="text1"/>
              </w:rPr>
              <w:t>3</w:t>
            </w:r>
          </w:p>
        </w:tc>
        <w:tc>
          <w:tcPr>
            <w:tcW w:w="162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908D8B8" w14:textId="2902D66A" w:rsidR="0049314B" w:rsidRDefault="001D744E">
            <w:pPr>
              <w:jc w:val="center"/>
            </w:pPr>
            <w:r>
              <w:rPr>
                <w:bCs/>
                <w:color w:val="000000" w:themeColor="text1"/>
              </w:rPr>
              <w:t>A2, Q2, S2</w:t>
            </w:r>
            <w:r w:rsidR="00D13D14">
              <w:rPr>
                <w:bCs/>
                <w:color w:val="000000" w:themeColor="text1"/>
              </w:rPr>
              <w:t>, ,P1,F2</w:t>
            </w:r>
          </w:p>
        </w:tc>
      </w:tr>
      <w:tr w:rsidR="0049314B" w14:paraId="31585DE6" w14:textId="77777777" w:rsidTr="001D744E">
        <w:tc>
          <w:tcPr>
            <w:tcW w:w="71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ABCCAE" w14:textId="73580258" w:rsidR="0049314B" w:rsidRDefault="00E877D5">
            <w:pPr>
              <w:jc w:val="center"/>
            </w:pPr>
            <w:r>
              <w:rPr>
                <w:bCs/>
                <w:color w:val="000000" w:themeColor="text1"/>
              </w:rPr>
              <w:t>3</w:t>
            </w:r>
            <w:r w:rsidR="00BB4E9B">
              <w:rPr>
                <w:bCs/>
                <w:color w:val="000000" w:themeColor="text1"/>
              </w:rPr>
              <w:t xml:space="preserve">. </w:t>
            </w:r>
          </w:p>
        </w:tc>
        <w:tc>
          <w:tcPr>
            <w:tcW w:w="378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DD80886" w14:textId="346E200B" w:rsidR="0049314B" w:rsidRDefault="0072677C" w:rsidP="00780128">
            <w:pPr>
              <w:pStyle w:val="BodyText"/>
              <w:widowControl w:val="0"/>
              <w:suppressAutoHyphens/>
              <w:jc w:val="left"/>
              <w:textAlignment w:val="baseline"/>
            </w:pPr>
            <w:r>
              <w:rPr>
                <w:rFonts w:asciiTheme="minorHAnsi" w:hAnsiTheme="minorHAnsi" w:cstheme="minorHAnsi"/>
                <w:b/>
                <w:bCs/>
                <w:sz w:val="22"/>
                <w:szCs w:val="22"/>
              </w:rPr>
              <w:t>D</w:t>
            </w:r>
            <w:r w:rsidR="00BB4E9B">
              <w:rPr>
                <w:rFonts w:asciiTheme="minorHAnsi" w:hAnsiTheme="minorHAnsi" w:cstheme="minorHAnsi"/>
                <w:b/>
                <w:bCs/>
                <w:sz w:val="22"/>
                <w:szCs w:val="22"/>
              </w:rPr>
              <w:t>evelop</w:t>
            </w:r>
            <w:r w:rsidR="001D744E">
              <w:rPr>
                <w:rFonts w:asciiTheme="minorHAnsi" w:hAnsiTheme="minorHAnsi" w:cstheme="minorHAnsi"/>
                <w:sz w:val="22"/>
                <w:szCs w:val="22"/>
              </w:rPr>
              <w:t xml:space="preserve"> Sequential Logic C</w:t>
            </w:r>
            <w:r w:rsidR="00BB4E9B">
              <w:rPr>
                <w:rFonts w:asciiTheme="minorHAnsi" w:hAnsiTheme="minorHAnsi" w:cstheme="minorHAnsi"/>
                <w:sz w:val="22"/>
                <w:szCs w:val="22"/>
              </w:rPr>
              <w:t>ircuits</w:t>
            </w:r>
            <w:r w:rsidR="001D744E">
              <w:rPr>
                <w:rFonts w:asciiTheme="minorHAnsi" w:hAnsiTheme="minorHAnsi" w:cstheme="minorHAnsi"/>
                <w:sz w:val="22"/>
                <w:szCs w:val="22"/>
              </w:rPr>
              <w:t xml:space="preserve"> (SLC’s)</w:t>
            </w:r>
            <w:r w:rsidR="00BB4E9B">
              <w:rPr>
                <w:rFonts w:asciiTheme="minorHAnsi" w:hAnsiTheme="minorHAnsi" w:cstheme="minorHAnsi"/>
                <w:sz w:val="22"/>
                <w:szCs w:val="22"/>
              </w:rPr>
              <w:t xml:space="preserve"> usin</w:t>
            </w:r>
            <w:r w:rsidR="001D744E">
              <w:rPr>
                <w:rFonts w:asciiTheme="minorHAnsi" w:hAnsiTheme="minorHAnsi" w:cstheme="minorHAnsi"/>
                <w:sz w:val="22"/>
                <w:szCs w:val="22"/>
              </w:rPr>
              <w:t xml:space="preserve">g different types of flip-flops and </w:t>
            </w:r>
            <w:r w:rsidR="001D744E" w:rsidRPr="00EF7205">
              <w:rPr>
                <w:rFonts w:asciiTheme="minorHAnsi" w:hAnsiTheme="minorHAnsi" w:cstheme="minorHAnsi"/>
                <w:b/>
                <w:sz w:val="22"/>
                <w:szCs w:val="22"/>
              </w:rPr>
              <w:t>Design</w:t>
            </w:r>
            <w:r w:rsidR="001D744E">
              <w:rPr>
                <w:rFonts w:asciiTheme="minorHAnsi" w:hAnsiTheme="minorHAnsi" w:cstheme="minorHAnsi"/>
                <w:sz w:val="22"/>
                <w:szCs w:val="22"/>
              </w:rPr>
              <w:t xml:space="preserve"> SLC’s used in typical digital systems. </w:t>
            </w:r>
          </w:p>
        </w:tc>
        <w:tc>
          <w:tcPr>
            <w:tcW w:w="11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CBEA4E" w14:textId="77777777" w:rsidR="0049314B" w:rsidRDefault="00BB4E9B">
            <w:pPr>
              <w:jc w:val="center"/>
              <w:rPr>
                <w:bCs/>
                <w:color w:val="000000" w:themeColor="text1"/>
              </w:rPr>
            </w:pPr>
            <w:r>
              <w:rPr>
                <w:bCs/>
                <w:color w:val="000000" w:themeColor="text1"/>
              </w:rPr>
              <w:t>Cognitive</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0E85BED" w14:textId="77777777" w:rsidR="0049314B" w:rsidRDefault="0072677C">
            <w:pPr>
              <w:jc w:val="center"/>
              <w:rPr>
                <w:bCs/>
                <w:color w:val="000000" w:themeColor="text1"/>
              </w:rPr>
            </w:pPr>
            <w:r>
              <w:rPr>
                <w:bCs/>
                <w:color w:val="000000" w:themeColor="text1"/>
              </w:rPr>
              <w:t>5</w:t>
            </w:r>
          </w:p>
        </w:tc>
        <w:tc>
          <w:tcPr>
            <w:tcW w:w="71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D1B3F4E" w14:textId="77777777" w:rsidR="0049314B" w:rsidRDefault="00BB4E9B">
            <w:pPr>
              <w:jc w:val="center"/>
            </w:pPr>
            <w:r>
              <w:rPr>
                <w:bCs/>
                <w:color w:val="000000" w:themeColor="text1"/>
              </w:rPr>
              <w:t>3</w:t>
            </w:r>
          </w:p>
        </w:tc>
        <w:tc>
          <w:tcPr>
            <w:tcW w:w="162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958739E" w14:textId="6CE85F5F" w:rsidR="0049314B" w:rsidRDefault="001D744E">
            <w:pPr>
              <w:jc w:val="center"/>
            </w:pPr>
            <w:r>
              <w:rPr>
                <w:bCs/>
                <w:color w:val="000000" w:themeColor="text1"/>
              </w:rPr>
              <w:t>A3, Q3</w:t>
            </w:r>
            <w:r w:rsidR="00BB4E9B">
              <w:rPr>
                <w:bCs/>
                <w:color w:val="000000" w:themeColor="text1"/>
              </w:rPr>
              <w:t>,</w:t>
            </w:r>
            <w:r w:rsidR="00D13D14">
              <w:rPr>
                <w:bCs/>
                <w:color w:val="000000" w:themeColor="text1"/>
              </w:rPr>
              <w:t>P2,</w:t>
            </w:r>
            <w:bookmarkStart w:id="0" w:name="_GoBack"/>
            <w:bookmarkEnd w:id="0"/>
            <w:r w:rsidR="00BB4E9B">
              <w:rPr>
                <w:bCs/>
                <w:color w:val="000000" w:themeColor="text1"/>
              </w:rPr>
              <w:t xml:space="preserve"> F</w:t>
            </w:r>
            <w:r w:rsidR="00D13D14">
              <w:rPr>
                <w:bCs/>
                <w:color w:val="000000" w:themeColor="text1"/>
              </w:rPr>
              <w:t>3</w:t>
            </w:r>
          </w:p>
        </w:tc>
      </w:tr>
    </w:tbl>
    <w:p w14:paraId="60EA7693" w14:textId="77777777" w:rsidR="0049314B" w:rsidRDefault="0049314B"/>
    <w:p w14:paraId="1DD3BFC5" w14:textId="77777777" w:rsidR="0049314B" w:rsidRDefault="00BB4E9B">
      <w:pPr>
        <w:jc w:val="center"/>
      </w:pPr>
      <w:r>
        <w:rPr>
          <w:i/>
          <w:color w:val="000000"/>
        </w:rPr>
        <w:t>A = Assignment, Q = Quiz, S= Sessional, F = Final, P = Project, W = Written Report</w:t>
      </w:r>
    </w:p>
    <w:p w14:paraId="5F709E4A" w14:textId="77777777" w:rsidR="0049314B" w:rsidRDefault="0049314B"/>
    <w:p w14:paraId="7E755FC9" w14:textId="77777777" w:rsidR="0049314B" w:rsidRDefault="00BB4E9B">
      <w:pPr>
        <w:rPr>
          <w:b/>
          <w:color w:val="0070C0"/>
        </w:rPr>
      </w:pPr>
      <w:r>
        <w:rPr>
          <w:b/>
          <w:color w:val="0070C0"/>
        </w:rPr>
        <w:t>Course Contents:</w:t>
      </w:r>
    </w:p>
    <w:p w14:paraId="77E8993A" w14:textId="77777777" w:rsidR="0049314B" w:rsidRDefault="0049314B">
      <w:pPr>
        <w:rPr>
          <w:b/>
        </w:rPr>
      </w:pPr>
    </w:p>
    <w:tbl>
      <w:tblPr>
        <w:tblW w:w="9075" w:type="dxa"/>
        <w:tblInd w:w="24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798"/>
        <w:gridCol w:w="5518"/>
        <w:gridCol w:w="1573"/>
        <w:gridCol w:w="1186"/>
      </w:tblGrid>
      <w:tr w:rsidR="0049314B" w14:paraId="0C97CA94" w14:textId="77777777">
        <w:trPr>
          <w:cantSplit/>
          <w:trHeight w:val="144"/>
        </w:trPr>
        <w:tc>
          <w:tcPr>
            <w:tcW w:w="7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14B45F9" w14:textId="77777777" w:rsidR="0049314B" w:rsidRDefault="00BB4E9B">
            <w:pPr>
              <w:spacing w:before="120"/>
              <w:jc w:val="center"/>
              <w:rPr>
                <w:b/>
              </w:rPr>
            </w:pPr>
            <w:r>
              <w:rPr>
                <w:b/>
              </w:rPr>
              <w:t>Week</w:t>
            </w:r>
          </w:p>
        </w:tc>
        <w:tc>
          <w:tcPr>
            <w:tcW w:w="55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FC83DB2" w14:textId="77777777" w:rsidR="0049314B" w:rsidRDefault="00BB4E9B">
            <w:pPr>
              <w:spacing w:before="120"/>
              <w:jc w:val="center"/>
              <w:rPr>
                <w:b/>
              </w:rPr>
            </w:pPr>
            <w:r>
              <w:rPr>
                <w:b/>
              </w:rPr>
              <w:t>Topics to be Covered</w:t>
            </w:r>
          </w:p>
        </w:tc>
        <w:tc>
          <w:tcPr>
            <w:tcW w:w="15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FF3A025" w14:textId="77777777" w:rsidR="0049314B" w:rsidRDefault="00BB4E9B">
            <w:pPr>
              <w:jc w:val="center"/>
              <w:rPr>
                <w:b/>
              </w:rPr>
            </w:pPr>
            <w:r>
              <w:rPr>
                <w:b/>
              </w:rPr>
              <w:t>Chapter</w:t>
            </w:r>
          </w:p>
        </w:tc>
        <w:tc>
          <w:tcPr>
            <w:tcW w:w="11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053740C" w14:textId="77777777" w:rsidR="0049314B" w:rsidRDefault="00BB4E9B">
            <w:pPr>
              <w:jc w:val="center"/>
              <w:rPr>
                <w:b/>
              </w:rPr>
            </w:pPr>
            <w:r>
              <w:rPr>
                <w:b/>
              </w:rPr>
              <w:t>CLO</w:t>
            </w:r>
          </w:p>
        </w:tc>
      </w:tr>
      <w:tr w:rsidR="0049314B" w14:paraId="7F14B7D0" w14:textId="77777777">
        <w:trPr>
          <w:trHeight w:val="512"/>
        </w:trPr>
        <w:tc>
          <w:tcPr>
            <w:tcW w:w="7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643378E" w14:textId="77777777" w:rsidR="0049314B" w:rsidRDefault="00BB4E9B">
            <w:pPr>
              <w:spacing w:before="60" w:after="60"/>
            </w:pPr>
            <w:r>
              <w:t>1</w:t>
            </w:r>
          </w:p>
        </w:tc>
        <w:tc>
          <w:tcPr>
            <w:tcW w:w="55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BB7075F" w14:textId="77777777" w:rsidR="0049314B" w:rsidRDefault="00BB4E9B">
            <w:pPr>
              <w:pStyle w:val="ListParagraph"/>
              <w:numPr>
                <w:ilvl w:val="0"/>
                <w:numId w:val="1"/>
              </w:numPr>
            </w:pPr>
            <w:r>
              <w:rPr>
                <w:color w:val="000000"/>
                <w:sz w:val="22"/>
                <w:szCs w:val="22"/>
              </w:rPr>
              <w:t xml:space="preserve">Digital vs. Analog </w:t>
            </w:r>
          </w:p>
          <w:p w14:paraId="47A2979C" w14:textId="77777777" w:rsidR="0049314B" w:rsidRDefault="00BB4E9B">
            <w:pPr>
              <w:pStyle w:val="ListParagraph"/>
              <w:numPr>
                <w:ilvl w:val="0"/>
                <w:numId w:val="1"/>
              </w:numPr>
            </w:pPr>
            <w:r>
              <w:rPr>
                <w:color w:val="000000"/>
                <w:sz w:val="22"/>
                <w:szCs w:val="22"/>
              </w:rPr>
              <w:t>Binary digits, Logic Levels and Digital Waveforms</w:t>
            </w:r>
          </w:p>
          <w:p w14:paraId="439F1C2E" w14:textId="77777777" w:rsidR="0049314B" w:rsidRDefault="00BB4E9B">
            <w:pPr>
              <w:pStyle w:val="ListParagraph"/>
              <w:numPr>
                <w:ilvl w:val="0"/>
                <w:numId w:val="1"/>
              </w:numPr>
            </w:pPr>
            <w:r>
              <w:rPr>
                <w:color w:val="000000"/>
                <w:sz w:val="22"/>
                <w:szCs w:val="22"/>
              </w:rPr>
              <w:t>Introduction to Basic Logic operations</w:t>
            </w:r>
          </w:p>
          <w:p w14:paraId="4A08E8C0" w14:textId="77777777" w:rsidR="0049314B" w:rsidRDefault="00BB4E9B">
            <w:pPr>
              <w:pStyle w:val="ListParagraph"/>
              <w:numPr>
                <w:ilvl w:val="0"/>
                <w:numId w:val="1"/>
              </w:numPr>
            </w:pPr>
            <w:r>
              <w:rPr>
                <w:color w:val="000000"/>
                <w:sz w:val="22"/>
                <w:szCs w:val="22"/>
              </w:rPr>
              <w:t>Overview of Logic functions</w:t>
            </w:r>
          </w:p>
          <w:p w14:paraId="52D5F7FF" w14:textId="77777777" w:rsidR="0049314B" w:rsidRDefault="00BB4E9B">
            <w:pPr>
              <w:pStyle w:val="ListParagraph"/>
              <w:numPr>
                <w:ilvl w:val="0"/>
                <w:numId w:val="3"/>
              </w:numPr>
            </w:pPr>
            <w:r>
              <w:rPr>
                <w:bCs/>
                <w:color w:val="000000"/>
                <w:sz w:val="22"/>
                <w:szCs w:val="22"/>
              </w:rPr>
              <w:t>Integrated circuit Technologies</w:t>
            </w:r>
            <w:r>
              <w:rPr>
                <w:bCs/>
                <w:color w:val="000000"/>
                <w:sz w:val="28"/>
                <w:szCs w:val="28"/>
              </w:rPr>
              <w:t xml:space="preserve"> </w:t>
            </w:r>
          </w:p>
        </w:tc>
        <w:tc>
          <w:tcPr>
            <w:tcW w:w="15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597E134" w14:textId="77777777" w:rsidR="0049314B" w:rsidRDefault="00BB4E9B">
            <w:pPr>
              <w:jc w:val="center"/>
            </w:pPr>
            <w:r>
              <w:rPr>
                <w:rFonts w:asciiTheme="minorHAnsi" w:hAnsiTheme="minorHAnsi" w:cstheme="minorHAnsi"/>
                <w:sz w:val="22"/>
                <w:szCs w:val="22"/>
              </w:rPr>
              <w:t>1</w:t>
            </w:r>
          </w:p>
          <w:p w14:paraId="5EA7737C" w14:textId="77777777" w:rsidR="0049314B" w:rsidRDefault="0049314B">
            <w:pPr>
              <w:jc w:val="center"/>
              <w:rPr>
                <w:rFonts w:asciiTheme="minorHAnsi" w:hAnsiTheme="minorHAnsi" w:cstheme="minorHAnsi"/>
                <w:sz w:val="22"/>
                <w:szCs w:val="22"/>
              </w:rPr>
            </w:pPr>
          </w:p>
          <w:p w14:paraId="590655F4" w14:textId="77777777" w:rsidR="0049314B" w:rsidRDefault="0049314B">
            <w:pPr>
              <w:jc w:val="center"/>
              <w:rPr>
                <w:rFonts w:asciiTheme="minorHAnsi" w:hAnsiTheme="minorHAnsi" w:cstheme="minorHAnsi"/>
                <w:sz w:val="22"/>
                <w:szCs w:val="22"/>
              </w:rPr>
            </w:pPr>
          </w:p>
          <w:p w14:paraId="631C5FC9" w14:textId="77777777" w:rsidR="0049314B" w:rsidRDefault="0049314B">
            <w:pPr>
              <w:jc w:val="center"/>
              <w:rPr>
                <w:rFonts w:asciiTheme="minorHAnsi" w:hAnsiTheme="minorHAnsi" w:cstheme="minorHAnsi"/>
                <w:sz w:val="22"/>
                <w:szCs w:val="22"/>
              </w:rPr>
            </w:pPr>
          </w:p>
        </w:tc>
        <w:tc>
          <w:tcPr>
            <w:tcW w:w="11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2937C4F" w14:textId="3BEF9904" w:rsidR="0049314B" w:rsidRDefault="00F71D8C">
            <w:pPr>
              <w:jc w:val="center"/>
            </w:pPr>
            <w:r>
              <w:t>1</w:t>
            </w:r>
          </w:p>
        </w:tc>
      </w:tr>
      <w:tr w:rsidR="0049314B" w14:paraId="218183F6" w14:textId="77777777">
        <w:trPr>
          <w:trHeight w:val="512"/>
        </w:trPr>
        <w:tc>
          <w:tcPr>
            <w:tcW w:w="7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8DCB3F3" w14:textId="77777777" w:rsidR="0049314B" w:rsidRDefault="00BB4E9B">
            <w:pPr>
              <w:spacing w:before="60" w:after="60"/>
            </w:pPr>
            <w:r>
              <w:t>2-3</w:t>
            </w:r>
          </w:p>
        </w:tc>
        <w:tc>
          <w:tcPr>
            <w:tcW w:w="55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5F06831" w14:textId="77777777" w:rsidR="0049314B" w:rsidRDefault="00BB4E9B">
            <w:pPr>
              <w:pStyle w:val="ListParagraph"/>
              <w:numPr>
                <w:ilvl w:val="0"/>
                <w:numId w:val="2"/>
              </w:numPr>
            </w:pPr>
            <w:r>
              <w:rPr>
                <w:color w:val="000000"/>
                <w:sz w:val="22"/>
                <w:szCs w:val="22"/>
              </w:rPr>
              <w:t>Number Systems (2,8,10,16) and base conversions</w:t>
            </w:r>
          </w:p>
          <w:p w14:paraId="12D9DD65" w14:textId="77777777" w:rsidR="0049314B" w:rsidRDefault="00BB4E9B">
            <w:pPr>
              <w:pStyle w:val="ListParagraph"/>
              <w:numPr>
                <w:ilvl w:val="0"/>
                <w:numId w:val="2"/>
              </w:numPr>
            </w:pPr>
            <w:r>
              <w:rPr>
                <w:color w:val="000000"/>
                <w:sz w:val="22"/>
                <w:szCs w:val="22"/>
              </w:rPr>
              <w:t>Binary Arithmetic</w:t>
            </w:r>
          </w:p>
          <w:p w14:paraId="4B0F2B01" w14:textId="77777777" w:rsidR="0049314B" w:rsidRDefault="00BB4E9B">
            <w:pPr>
              <w:pStyle w:val="ListParagraph"/>
              <w:numPr>
                <w:ilvl w:val="0"/>
                <w:numId w:val="2"/>
              </w:numPr>
            </w:pPr>
            <w:r>
              <w:rPr>
                <w:color w:val="000000"/>
                <w:sz w:val="22"/>
                <w:szCs w:val="22"/>
              </w:rPr>
              <w:t>I’s and 2’s complements</w:t>
            </w:r>
          </w:p>
          <w:p w14:paraId="1FF1B1DD" w14:textId="77777777" w:rsidR="0049314B" w:rsidRDefault="00BB4E9B">
            <w:pPr>
              <w:pStyle w:val="ListParagraph"/>
              <w:numPr>
                <w:ilvl w:val="0"/>
                <w:numId w:val="2"/>
              </w:numPr>
            </w:pPr>
            <w:r>
              <w:rPr>
                <w:color w:val="000000"/>
                <w:sz w:val="22"/>
                <w:szCs w:val="22"/>
              </w:rPr>
              <w:t>Signed numbers</w:t>
            </w:r>
          </w:p>
          <w:p w14:paraId="16411F5D" w14:textId="77777777" w:rsidR="0049314B" w:rsidRDefault="00BB4E9B">
            <w:pPr>
              <w:pStyle w:val="ListParagraph"/>
              <w:numPr>
                <w:ilvl w:val="0"/>
                <w:numId w:val="2"/>
              </w:numPr>
            </w:pPr>
            <w:r>
              <w:rPr>
                <w:color w:val="000000"/>
                <w:sz w:val="22"/>
                <w:szCs w:val="22"/>
              </w:rPr>
              <w:t xml:space="preserve">Floating point numbers </w:t>
            </w:r>
          </w:p>
          <w:p w14:paraId="5B5CEF7A" w14:textId="77777777" w:rsidR="0049314B" w:rsidRPr="0012215C" w:rsidRDefault="00BB4E9B" w:rsidP="00593B6B">
            <w:pPr>
              <w:pStyle w:val="ListParagraph"/>
              <w:numPr>
                <w:ilvl w:val="0"/>
                <w:numId w:val="2"/>
              </w:numPr>
            </w:pPr>
            <w:r>
              <w:rPr>
                <w:color w:val="000000"/>
                <w:sz w:val="22"/>
                <w:szCs w:val="22"/>
              </w:rPr>
              <w:t>BCD, ASCII, Gray codes, parity</w:t>
            </w:r>
          </w:p>
          <w:p w14:paraId="175BFA1B" w14:textId="77777777" w:rsidR="0012215C" w:rsidRDefault="0012215C" w:rsidP="00593B6B">
            <w:pPr>
              <w:pStyle w:val="ListParagraph"/>
              <w:numPr>
                <w:ilvl w:val="0"/>
                <w:numId w:val="2"/>
              </w:numPr>
            </w:pPr>
            <w:r>
              <w:rPr>
                <w:bCs/>
                <w:color w:val="000000"/>
                <w:sz w:val="22"/>
                <w:szCs w:val="22"/>
              </w:rPr>
              <w:t>Logic gates</w:t>
            </w:r>
          </w:p>
        </w:tc>
        <w:tc>
          <w:tcPr>
            <w:tcW w:w="15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96AF08" w14:textId="77777777" w:rsidR="0049314B" w:rsidRDefault="00BB4E9B">
            <w:pPr>
              <w:jc w:val="center"/>
            </w:pPr>
            <w:r>
              <w:rPr>
                <w:rFonts w:asciiTheme="minorHAnsi" w:hAnsiTheme="minorHAnsi" w:cstheme="minorHAnsi"/>
                <w:sz w:val="22"/>
                <w:szCs w:val="22"/>
              </w:rPr>
              <w:t>2</w:t>
            </w:r>
          </w:p>
          <w:p w14:paraId="35C59BDA" w14:textId="77777777" w:rsidR="0049314B" w:rsidRDefault="0049314B">
            <w:pPr>
              <w:jc w:val="center"/>
              <w:rPr>
                <w:rFonts w:asciiTheme="minorHAnsi" w:hAnsiTheme="minorHAnsi" w:cstheme="minorHAnsi"/>
                <w:sz w:val="22"/>
                <w:szCs w:val="22"/>
              </w:rPr>
            </w:pPr>
          </w:p>
          <w:p w14:paraId="78F8BAC8" w14:textId="77777777" w:rsidR="0049314B" w:rsidRDefault="0049314B">
            <w:pPr>
              <w:jc w:val="center"/>
              <w:rPr>
                <w:rFonts w:asciiTheme="minorHAnsi" w:hAnsiTheme="minorHAnsi" w:cstheme="minorHAnsi"/>
                <w:sz w:val="22"/>
                <w:szCs w:val="22"/>
              </w:rPr>
            </w:pPr>
          </w:p>
          <w:p w14:paraId="79227A85" w14:textId="77777777" w:rsidR="0049314B" w:rsidRDefault="0049314B">
            <w:pPr>
              <w:jc w:val="center"/>
              <w:rPr>
                <w:rFonts w:asciiTheme="minorHAnsi" w:hAnsiTheme="minorHAnsi" w:cstheme="minorHAnsi"/>
                <w:sz w:val="22"/>
                <w:szCs w:val="22"/>
              </w:rPr>
            </w:pPr>
          </w:p>
          <w:p w14:paraId="3AC347DD" w14:textId="77777777" w:rsidR="0049314B" w:rsidRDefault="0049314B" w:rsidP="00593B6B">
            <w:pPr>
              <w:jc w:val="center"/>
              <w:rPr>
                <w:rFonts w:asciiTheme="minorHAnsi" w:hAnsiTheme="minorHAnsi" w:cstheme="minorHAnsi"/>
                <w:sz w:val="22"/>
                <w:szCs w:val="22"/>
              </w:rPr>
            </w:pPr>
          </w:p>
          <w:p w14:paraId="70A8B363" w14:textId="77777777" w:rsidR="0012215C" w:rsidRDefault="0012215C" w:rsidP="0012215C">
            <w:pPr>
              <w:rPr>
                <w:rFonts w:asciiTheme="minorHAnsi" w:hAnsiTheme="minorHAnsi" w:cstheme="minorHAnsi"/>
                <w:sz w:val="22"/>
                <w:szCs w:val="22"/>
              </w:rPr>
            </w:pPr>
            <w:r>
              <w:rPr>
                <w:rFonts w:asciiTheme="minorHAnsi" w:hAnsiTheme="minorHAnsi" w:cstheme="minorHAnsi"/>
                <w:sz w:val="22"/>
                <w:szCs w:val="22"/>
              </w:rPr>
              <w:t xml:space="preserve">             3</w:t>
            </w:r>
          </w:p>
        </w:tc>
        <w:tc>
          <w:tcPr>
            <w:tcW w:w="11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2F6CF75" w14:textId="77777777" w:rsidR="0049314B" w:rsidRDefault="00BB4E9B">
            <w:pPr>
              <w:jc w:val="center"/>
            </w:pPr>
            <w:r>
              <w:t>1</w:t>
            </w:r>
          </w:p>
        </w:tc>
      </w:tr>
      <w:tr w:rsidR="0049314B" w14:paraId="06F17C37" w14:textId="77777777">
        <w:trPr>
          <w:trHeight w:val="512"/>
        </w:trPr>
        <w:tc>
          <w:tcPr>
            <w:tcW w:w="7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B040A6" w14:textId="77777777" w:rsidR="0049314B" w:rsidRDefault="00BB4E9B">
            <w:pPr>
              <w:spacing w:before="60" w:after="60"/>
            </w:pPr>
            <w:r>
              <w:t>4-5</w:t>
            </w:r>
          </w:p>
        </w:tc>
        <w:tc>
          <w:tcPr>
            <w:tcW w:w="55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4ACD056" w14:textId="51E091F9" w:rsidR="00593B6B" w:rsidRPr="00593B6B" w:rsidRDefault="00593B6B">
            <w:pPr>
              <w:pStyle w:val="ListParagraph"/>
              <w:numPr>
                <w:ilvl w:val="0"/>
                <w:numId w:val="2"/>
              </w:numPr>
            </w:pPr>
            <w:r>
              <w:rPr>
                <w:bCs/>
                <w:color w:val="000000"/>
                <w:sz w:val="22"/>
                <w:szCs w:val="22"/>
              </w:rPr>
              <w:t>Boolean Operations and Expressions, theorems of Boolean Algebra, De</w:t>
            </w:r>
            <w:r w:rsidR="00FC6029">
              <w:rPr>
                <w:bCs/>
                <w:color w:val="000000"/>
                <w:sz w:val="22"/>
                <w:szCs w:val="22"/>
              </w:rPr>
              <w:t>-</w:t>
            </w:r>
            <w:r>
              <w:rPr>
                <w:bCs/>
                <w:color w:val="000000"/>
                <w:sz w:val="22"/>
                <w:szCs w:val="22"/>
              </w:rPr>
              <w:t>Morgan</w:t>
            </w:r>
            <w:r w:rsidR="00FC6029">
              <w:rPr>
                <w:bCs/>
                <w:color w:val="000000"/>
                <w:sz w:val="22"/>
                <w:szCs w:val="22"/>
              </w:rPr>
              <w:t>’</w:t>
            </w:r>
            <w:r>
              <w:rPr>
                <w:bCs/>
                <w:color w:val="000000"/>
                <w:sz w:val="22"/>
                <w:szCs w:val="22"/>
              </w:rPr>
              <w:t>s Theorems, Boolean Analysis of Logic Circuits</w:t>
            </w:r>
          </w:p>
          <w:p w14:paraId="74C13746" w14:textId="77777777" w:rsidR="00593B6B" w:rsidRPr="00593B6B" w:rsidRDefault="00593B6B" w:rsidP="00593B6B">
            <w:pPr>
              <w:pStyle w:val="ListParagraph"/>
              <w:ind w:left="360"/>
            </w:pPr>
          </w:p>
          <w:p w14:paraId="3372816F" w14:textId="77777777" w:rsidR="0049314B" w:rsidRDefault="00BB4E9B">
            <w:pPr>
              <w:pStyle w:val="ListParagraph"/>
              <w:numPr>
                <w:ilvl w:val="0"/>
                <w:numId w:val="2"/>
              </w:numPr>
            </w:pPr>
            <w:r>
              <w:rPr>
                <w:bCs/>
                <w:sz w:val="22"/>
                <w:szCs w:val="22"/>
              </w:rPr>
              <w:t>Simplification using Boolean Algebra</w:t>
            </w:r>
          </w:p>
          <w:p w14:paraId="4ADC436F" w14:textId="77777777" w:rsidR="0049314B" w:rsidRDefault="00BB4E9B">
            <w:pPr>
              <w:pStyle w:val="ListParagraph"/>
              <w:numPr>
                <w:ilvl w:val="0"/>
                <w:numId w:val="2"/>
              </w:numPr>
            </w:pPr>
            <w:r>
              <w:rPr>
                <w:bCs/>
                <w:sz w:val="22"/>
                <w:szCs w:val="22"/>
              </w:rPr>
              <w:lastRenderedPageBreak/>
              <w:t>Standard forms of Boolean Expressions</w:t>
            </w:r>
          </w:p>
          <w:p w14:paraId="7F13D76E" w14:textId="77777777" w:rsidR="0049314B" w:rsidRDefault="00BB4E9B">
            <w:pPr>
              <w:pStyle w:val="ListParagraph"/>
              <w:numPr>
                <w:ilvl w:val="0"/>
                <w:numId w:val="2"/>
              </w:numPr>
              <w:spacing w:before="0" w:after="0"/>
            </w:pPr>
            <w:r>
              <w:rPr>
                <w:rFonts w:ascii="Calibri" w:hAnsi="Calibri" w:cs="Calibri"/>
                <w:bCs/>
                <w:color w:val="000000"/>
                <w:sz w:val="22"/>
                <w:szCs w:val="22"/>
              </w:rPr>
              <w:t>Boolean Expressions and Truth Tables</w:t>
            </w:r>
          </w:p>
          <w:p w14:paraId="373C9C8F" w14:textId="77777777" w:rsidR="0049314B" w:rsidRDefault="00BB4E9B">
            <w:pPr>
              <w:pStyle w:val="ListParagraph"/>
              <w:numPr>
                <w:ilvl w:val="0"/>
                <w:numId w:val="2"/>
              </w:numPr>
            </w:pPr>
            <w:r>
              <w:rPr>
                <w:bCs/>
                <w:sz w:val="22"/>
                <w:szCs w:val="22"/>
              </w:rPr>
              <w:t>The KARNAUGH MAP</w:t>
            </w:r>
          </w:p>
          <w:p w14:paraId="2B4EEEB2" w14:textId="77777777" w:rsidR="0049314B" w:rsidRDefault="00BB4E9B">
            <w:pPr>
              <w:pStyle w:val="ListParagraph"/>
              <w:numPr>
                <w:ilvl w:val="0"/>
                <w:numId w:val="2"/>
              </w:numPr>
            </w:pPr>
            <w:r>
              <w:rPr>
                <w:bCs/>
                <w:sz w:val="22"/>
                <w:szCs w:val="22"/>
              </w:rPr>
              <w:t xml:space="preserve">KARNAUGH MAP SOP Minimization </w:t>
            </w:r>
          </w:p>
          <w:p w14:paraId="0E27E6DA" w14:textId="77777777" w:rsidR="0049314B" w:rsidRDefault="00BB4E9B">
            <w:pPr>
              <w:pStyle w:val="ListParagraph"/>
              <w:spacing w:before="0" w:after="0"/>
            </w:pPr>
            <w:r>
              <w:rPr>
                <w:rFonts w:asciiTheme="minorHAnsi" w:hAnsiTheme="minorHAnsi" w:cstheme="minorHAnsi"/>
                <w:bCs/>
                <w:sz w:val="22"/>
                <w:szCs w:val="22"/>
              </w:rPr>
              <w:t>KARNAUGH MAP POS Minimization</w:t>
            </w:r>
            <w:r>
              <w:rPr>
                <w:rFonts w:asciiTheme="minorHAnsi" w:hAnsiTheme="minorHAnsi" w:cstheme="minorHAnsi"/>
                <w:bCs/>
                <w:sz w:val="28"/>
                <w:szCs w:val="28"/>
              </w:rPr>
              <w:t xml:space="preserve"> </w:t>
            </w:r>
          </w:p>
        </w:tc>
        <w:tc>
          <w:tcPr>
            <w:tcW w:w="15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BCFF7E9" w14:textId="77777777" w:rsidR="00593B6B" w:rsidRDefault="00593B6B">
            <w:pPr>
              <w:jc w:val="center"/>
              <w:rPr>
                <w:rFonts w:asciiTheme="minorHAnsi" w:hAnsiTheme="minorHAnsi" w:cstheme="minorHAnsi"/>
                <w:sz w:val="22"/>
                <w:szCs w:val="22"/>
              </w:rPr>
            </w:pPr>
            <w:r>
              <w:rPr>
                <w:rFonts w:asciiTheme="minorHAnsi" w:hAnsiTheme="minorHAnsi" w:cstheme="minorHAnsi"/>
                <w:sz w:val="22"/>
                <w:szCs w:val="22"/>
              </w:rPr>
              <w:lastRenderedPageBreak/>
              <w:t>4</w:t>
            </w:r>
          </w:p>
          <w:p w14:paraId="646680C1" w14:textId="77777777" w:rsidR="00593B6B" w:rsidRDefault="00593B6B">
            <w:pPr>
              <w:jc w:val="center"/>
              <w:rPr>
                <w:rFonts w:asciiTheme="minorHAnsi" w:hAnsiTheme="minorHAnsi" w:cstheme="minorHAnsi"/>
                <w:sz w:val="22"/>
                <w:szCs w:val="22"/>
              </w:rPr>
            </w:pPr>
          </w:p>
          <w:p w14:paraId="4B666785" w14:textId="77777777" w:rsidR="00593B6B" w:rsidRDefault="00593B6B">
            <w:pPr>
              <w:jc w:val="center"/>
              <w:rPr>
                <w:rFonts w:asciiTheme="minorHAnsi" w:hAnsiTheme="minorHAnsi" w:cstheme="minorHAnsi"/>
                <w:sz w:val="22"/>
                <w:szCs w:val="22"/>
              </w:rPr>
            </w:pPr>
          </w:p>
          <w:p w14:paraId="329E3960" w14:textId="77777777" w:rsidR="00593B6B" w:rsidRDefault="00593B6B">
            <w:pPr>
              <w:jc w:val="center"/>
              <w:rPr>
                <w:rFonts w:asciiTheme="minorHAnsi" w:hAnsiTheme="minorHAnsi" w:cstheme="minorHAnsi"/>
                <w:sz w:val="22"/>
                <w:szCs w:val="22"/>
              </w:rPr>
            </w:pPr>
          </w:p>
          <w:p w14:paraId="7B0BEC77" w14:textId="77777777" w:rsidR="0049314B" w:rsidRDefault="00BB4E9B">
            <w:pPr>
              <w:jc w:val="center"/>
            </w:pPr>
            <w:r>
              <w:rPr>
                <w:rFonts w:asciiTheme="minorHAnsi" w:hAnsiTheme="minorHAnsi" w:cstheme="minorHAnsi"/>
                <w:sz w:val="22"/>
                <w:szCs w:val="22"/>
              </w:rPr>
              <w:t>4</w:t>
            </w:r>
          </w:p>
        </w:tc>
        <w:tc>
          <w:tcPr>
            <w:tcW w:w="11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37B9435" w14:textId="046F4178" w:rsidR="0049314B" w:rsidRDefault="00F71D8C">
            <w:pPr>
              <w:jc w:val="center"/>
            </w:pPr>
            <w:r>
              <w:t>1</w:t>
            </w:r>
          </w:p>
        </w:tc>
      </w:tr>
      <w:tr w:rsidR="0049314B" w14:paraId="150B7D4A" w14:textId="77777777">
        <w:trPr>
          <w:trHeight w:val="521"/>
        </w:trPr>
        <w:tc>
          <w:tcPr>
            <w:tcW w:w="7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936FDFA" w14:textId="77777777" w:rsidR="0049314B" w:rsidRDefault="00BB4E9B">
            <w:pPr>
              <w:spacing w:before="60" w:after="60"/>
            </w:pPr>
            <w:r>
              <w:lastRenderedPageBreak/>
              <w:t>6-8</w:t>
            </w:r>
          </w:p>
        </w:tc>
        <w:tc>
          <w:tcPr>
            <w:tcW w:w="55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BA6245" w14:textId="65BF2082" w:rsidR="0049314B" w:rsidRDefault="00BB4E9B">
            <w:pPr>
              <w:pStyle w:val="ListParagraph"/>
              <w:numPr>
                <w:ilvl w:val="0"/>
                <w:numId w:val="5"/>
              </w:numPr>
            </w:pPr>
            <w:r>
              <w:rPr>
                <w:color w:val="000000"/>
                <w:sz w:val="22"/>
                <w:szCs w:val="22"/>
              </w:rPr>
              <w:t xml:space="preserve">Basic combinational Logic Circuits and </w:t>
            </w:r>
            <w:r w:rsidR="00FC6029">
              <w:rPr>
                <w:color w:val="000000"/>
                <w:sz w:val="22"/>
                <w:szCs w:val="22"/>
              </w:rPr>
              <w:t>Implementation</w:t>
            </w:r>
          </w:p>
          <w:p w14:paraId="0258D40D" w14:textId="77777777" w:rsidR="0049314B" w:rsidRDefault="00BB4E9B">
            <w:pPr>
              <w:pStyle w:val="ListParagraph"/>
              <w:numPr>
                <w:ilvl w:val="0"/>
                <w:numId w:val="5"/>
              </w:numPr>
            </w:pPr>
            <w:r>
              <w:rPr>
                <w:color w:val="000000"/>
                <w:sz w:val="22"/>
                <w:szCs w:val="22"/>
              </w:rPr>
              <w:t>Universal properties and combinational logic of NAND and NOR gates</w:t>
            </w:r>
          </w:p>
          <w:p w14:paraId="24CBA82D" w14:textId="77777777" w:rsidR="0049314B" w:rsidRDefault="0049314B">
            <w:pPr>
              <w:pStyle w:val="ListParagraph"/>
              <w:ind w:left="1440"/>
              <w:rPr>
                <w:color w:val="000000"/>
                <w:sz w:val="22"/>
                <w:szCs w:val="22"/>
              </w:rPr>
            </w:pPr>
          </w:p>
          <w:p w14:paraId="33FF9BB2" w14:textId="77777777" w:rsidR="0049314B" w:rsidRDefault="00BB4E9B">
            <w:pPr>
              <w:pStyle w:val="ListParagraph"/>
              <w:numPr>
                <w:ilvl w:val="0"/>
                <w:numId w:val="5"/>
              </w:numPr>
            </w:pPr>
            <w:r>
              <w:rPr>
                <w:color w:val="000000"/>
                <w:sz w:val="22"/>
                <w:szCs w:val="22"/>
              </w:rPr>
              <w:t>Adders</w:t>
            </w:r>
          </w:p>
          <w:p w14:paraId="7004C1DF" w14:textId="77777777" w:rsidR="0049314B" w:rsidRDefault="00BB4E9B">
            <w:pPr>
              <w:pStyle w:val="ListParagraph"/>
              <w:numPr>
                <w:ilvl w:val="0"/>
                <w:numId w:val="5"/>
              </w:numPr>
            </w:pPr>
            <w:r>
              <w:rPr>
                <w:color w:val="000000"/>
                <w:sz w:val="22"/>
                <w:szCs w:val="22"/>
              </w:rPr>
              <w:t>Comparators</w:t>
            </w:r>
          </w:p>
          <w:p w14:paraId="018E696C" w14:textId="77777777" w:rsidR="0049314B" w:rsidRDefault="00BB4E9B">
            <w:pPr>
              <w:pStyle w:val="ListParagraph"/>
              <w:numPr>
                <w:ilvl w:val="0"/>
                <w:numId w:val="5"/>
              </w:numPr>
            </w:pPr>
            <w:r>
              <w:rPr>
                <w:color w:val="000000"/>
                <w:sz w:val="22"/>
                <w:szCs w:val="22"/>
              </w:rPr>
              <w:t>Decoders</w:t>
            </w:r>
          </w:p>
          <w:p w14:paraId="4F6F0CCE" w14:textId="77777777" w:rsidR="0049314B" w:rsidRDefault="00BB4E9B">
            <w:pPr>
              <w:pStyle w:val="ListParagraph"/>
              <w:numPr>
                <w:ilvl w:val="0"/>
                <w:numId w:val="5"/>
              </w:numPr>
            </w:pPr>
            <w:r>
              <w:rPr>
                <w:color w:val="000000"/>
                <w:sz w:val="22"/>
                <w:szCs w:val="22"/>
              </w:rPr>
              <w:t>Encoders</w:t>
            </w:r>
          </w:p>
          <w:p w14:paraId="724B19FE" w14:textId="77777777" w:rsidR="0049314B" w:rsidRDefault="00BB4E9B">
            <w:pPr>
              <w:pStyle w:val="ListParagraph"/>
              <w:numPr>
                <w:ilvl w:val="0"/>
                <w:numId w:val="5"/>
              </w:numPr>
            </w:pPr>
            <w:r>
              <w:rPr>
                <w:color w:val="000000"/>
                <w:sz w:val="22"/>
                <w:szCs w:val="22"/>
              </w:rPr>
              <w:t>Code Converters</w:t>
            </w:r>
          </w:p>
          <w:p w14:paraId="463124CD" w14:textId="25915FFF" w:rsidR="0049314B" w:rsidRDefault="00FC6029">
            <w:pPr>
              <w:pStyle w:val="ListParagraph"/>
              <w:numPr>
                <w:ilvl w:val="0"/>
                <w:numId w:val="5"/>
              </w:numPr>
            </w:pPr>
            <w:r>
              <w:rPr>
                <w:color w:val="000000"/>
                <w:sz w:val="22"/>
                <w:szCs w:val="22"/>
              </w:rPr>
              <w:t>Multiplexers</w:t>
            </w:r>
            <w:r w:rsidR="00BB4E9B">
              <w:rPr>
                <w:color w:val="000000"/>
                <w:sz w:val="22"/>
                <w:szCs w:val="22"/>
              </w:rPr>
              <w:t xml:space="preserve"> and Demultiplexers</w:t>
            </w:r>
          </w:p>
          <w:p w14:paraId="665DAC4E" w14:textId="77777777" w:rsidR="0049314B" w:rsidRDefault="00BB4E9B">
            <w:pPr>
              <w:pStyle w:val="ListParagraph"/>
              <w:numPr>
                <w:ilvl w:val="0"/>
                <w:numId w:val="5"/>
              </w:numPr>
            </w:pPr>
            <w:r>
              <w:rPr>
                <w:color w:val="000000"/>
                <w:sz w:val="22"/>
                <w:szCs w:val="22"/>
              </w:rPr>
              <w:t xml:space="preserve">Parity generators/checkers </w:t>
            </w:r>
          </w:p>
          <w:p w14:paraId="32A81264" w14:textId="77777777" w:rsidR="0049314B" w:rsidRDefault="00BB4E9B">
            <w:pPr>
              <w:pStyle w:val="ListParagraph"/>
              <w:numPr>
                <w:ilvl w:val="0"/>
                <w:numId w:val="5"/>
              </w:numPr>
              <w:spacing w:before="0" w:after="0"/>
            </w:pPr>
            <w:r>
              <w:rPr>
                <w:rFonts w:cstheme="minorHAnsi"/>
                <w:bCs/>
                <w:color w:val="000000"/>
                <w:sz w:val="22"/>
                <w:szCs w:val="22"/>
              </w:rPr>
              <w:t>Latch</w:t>
            </w:r>
          </w:p>
        </w:tc>
        <w:tc>
          <w:tcPr>
            <w:tcW w:w="15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4D648F0" w14:textId="77777777" w:rsidR="0049314B" w:rsidRDefault="00BB4E9B">
            <w:r>
              <w:rPr>
                <w:rFonts w:asciiTheme="minorHAnsi" w:hAnsiTheme="minorHAnsi" w:cstheme="minorHAnsi"/>
                <w:sz w:val="22"/>
                <w:szCs w:val="22"/>
              </w:rPr>
              <w:t>5</w:t>
            </w:r>
          </w:p>
          <w:p w14:paraId="5BB90B62" w14:textId="77777777" w:rsidR="0049314B" w:rsidRDefault="0049314B">
            <w:pPr>
              <w:rPr>
                <w:rFonts w:asciiTheme="minorHAnsi" w:hAnsiTheme="minorHAnsi" w:cstheme="minorHAnsi"/>
                <w:sz w:val="22"/>
                <w:szCs w:val="22"/>
              </w:rPr>
            </w:pPr>
          </w:p>
          <w:p w14:paraId="64F69387" w14:textId="77777777" w:rsidR="0049314B" w:rsidRDefault="0049314B">
            <w:pPr>
              <w:rPr>
                <w:rFonts w:asciiTheme="minorHAnsi" w:hAnsiTheme="minorHAnsi" w:cstheme="minorHAnsi"/>
                <w:sz w:val="22"/>
                <w:szCs w:val="22"/>
              </w:rPr>
            </w:pPr>
          </w:p>
          <w:p w14:paraId="62869595" w14:textId="77777777" w:rsidR="0049314B" w:rsidRDefault="0049314B">
            <w:pPr>
              <w:rPr>
                <w:rFonts w:asciiTheme="minorHAnsi" w:hAnsiTheme="minorHAnsi" w:cstheme="minorHAnsi"/>
                <w:sz w:val="22"/>
                <w:szCs w:val="22"/>
              </w:rPr>
            </w:pPr>
          </w:p>
          <w:p w14:paraId="6025526A" w14:textId="77777777" w:rsidR="0049314B" w:rsidRDefault="0049314B">
            <w:pPr>
              <w:rPr>
                <w:rFonts w:asciiTheme="minorHAnsi" w:hAnsiTheme="minorHAnsi" w:cstheme="minorHAnsi"/>
                <w:sz w:val="22"/>
                <w:szCs w:val="22"/>
              </w:rPr>
            </w:pPr>
          </w:p>
          <w:p w14:paraId="12D78BD2" w14:textId="77777777" w:rsidR="0049314B" w:rsidRDefault="00BB4E9B">
            <w:r>
              <w:rPr>
                <w:rFonts w:asciiTheme="minorHAnsi" w:hAnsiTheme="minorHAnsi" w:cstheme="minorHAnsi"/>
                <w:sz w:val="22"/>
                <w:szCs w:val="22"/>
              </w:rPr>
              <w:t>6</w:t>
            </w:r>
          </w:p>
          <w:p w14:paraId="721BAC8F" w14:textId="77777777" w:rsidR="0049314B" w:rsidRDefault="0049314B">
            <w:pPr>
              <w:rPr>
                <w:rFonts w:asciiTheme="minorHAnsi" w:hAnsiTheme="minorHAnsi" w:cstheme="minorHAnsi"/>
                <w:sz w:val="22"/>
                <w:szCs w:val="22"/>
              </w:rPr>
            </w:pPr>
          </w:p>
          <w:p w14:paraId="2AB7EFC6" w14:textId="77777777" w:rsidR="0049314B" w:rsidRDefault="0049314B">
            <w:pPr>
              <w:rPr>
                <w:rFonts w:asciiTheme="minorHAnsi" w:hAnsiTheme="minorHAnsi" w:cstheme="minorHAnsi"/>
                <w:sz w:val="22"/>
                <w:szCs w:val="22"/>
              </w:rPr>
            </w:pPr>
          </w:p>
          <w:p w14:paraId="6D76424A" w14:textId="77777777" w:rsidR="0049314B" w:rsidRDefault="0049314B">
            <w:pPr>
              <w:rPr>
                <w:rFonts w:asciiTheme="minorHAnsi" w:hAnsiTheme="minorHAnsi" w:cstheme="minorHAnsi"/>
                <w:sz w:val="22"/>
                <w:szCs w:val="22"/>
              </w:rPr>
            </w:pPr>
          </w:p>
          <w:p w14:paraId="6CD9F609" w14:textId="77777777" w:rsidR="0049314B" w:rsidRDefault="0049314B">
            <w:pPr>
              <w:rPr>
                <w:rFonts w:asciiTheme="minorHAnsi" w:hAnsiTheme="minorHAnsi" w:cstheme="minorHAnsi"/>
                <w:sz w:val="22"/>
                <w:szCs w:val="22"/>
              </w:rPr>
            </w:pPr>
          </w:p>
          <w:p w14:paraId="00C09981" w14:textId="77777777" w:rsidR="0049314B" w:rsidRDefault="0049314B">
            <w:pPr>
              <w:rPr>
                <w:rFonts w:asciiTheme="minorHAnsi" w:hAnsiTheme="minorHAnsi" w:cstheme="minorHAnsi"/>
                <w:sz w:val="22"/>
                <w:szCs w:val="22"/>
              </w:rPr>
            </w:pPr>
          </w:p>
          <w:p w14:paraId="77CDA26E" w14:textId="77777777" w:rsidR="0049314B" w:rsidRDefault="00BB4E9B">
            <w:r>
              <w:rPr>
                <w:rFonts w:asciiTheme="minorHAnsi" w:hAnsiTheme="minorHAnsi" w:cstheme="minorHAnsi"/>
                <w:sz w:val="22"/>
                <w:szCs w:val="22"/>
              </w:rPr>
              <w:t>7</w:t>
            </w:r>
          </w:p>
        </w:tc>
        <w:tc>
          <w:tcPr>
            <w:tcW w:w="11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6DD5B7C" w14:textId="226ECA3A" w:rsidR="0049314B" w:rsidRDefault="00F71D8C">
            <w:pPr>
              <w:jc w:val="center"/>
            </w:pPr>
            <w:r>
              <w:t>2</w:t>
            </w:r>
          </w:p>
        </w:tc>
      </w:tr>
      <w:tr w:rsidR="0049314B" w14:paraId="6087C12A" w14:textId="77777777">
        <w:trPr>
          <w:trHeight w:val="144"/>
        </w:trPr>
        <w:tc>
          <w:tcPr>
            <w:tcW w:w="7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4D2402B" w14:textId="77777777" w:rsidR="0049314B" w:rsidRDefault="00BB4E9B">
            <w:pPr>
              <w:spacing w:before="60" w:after="60"/>
            </w:pPr>
            <w:r>
              <w:t>9-10</w:t>
            </w:r>
          </w:p>
        </w:tc>
        <w:tc>
          <w:tcPr>
            <w:tcW w:w="55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0F4ABFB" w14:textId="77777777" w:rsidR="0049314B" w:rsidRDefault="00BB4E9B">
            <w:pPr>
              <w:pStyle w:val="ListParagraph"/>
              <w:numPr>
                <w:ilvl w:val="0"/>
                <w:numId w:val="2"/>
              </w:numPr>
            </w:pPr>
            <w:r>
              <w:rPr>
                <w:color w:val="000000"/>
                <w:sz w:val="22"/>
                <w:szCs w:val="22"/>
              </w:rPr>
              <w:t>Sequential Circuits</w:t>
            </w:r>
          </w:p>
          <w:p w14:paraId="0576877E" w14:textId="77777777" w:rsidR="0049314B" w:rsidRDefault="00BB4E9B">
            <w:pPr>
              <w:pStyle w:val="ListParagraph"/>
              <w:numPr>
                <w:ilvl w:val="0"/>
                <w:numId w:val="2"/>
              </w:numPr>
            </w:pPr>
            <w:r>
              <w:rPr>
                <w:bCs/>
                <w:sz w:val="22"/>
                <w:szCs w:val="22"/>
              </w:rPr>
              <w:t>Basic Memory Elements</w:t>
            </w:r>
          </w:p>
          <w:p w14:paraId="2F388EF1" w14:textId="77777777" w:rsidR="0049314B" w:rsidRDefault="0049314B">
            <w:pPr>
              <w:pStyle w:val="ListParagraph"/>
              <w:spacing w:before="0" w:after="0"/>
              <w:ind w:left="1080"/>
              <w:rPr>
                <w:rFonts w:asciiTheme="minorHAnsi" w:hAnsiTheme="minorHAnsi" w:cstheme="minorHAnsi"/>
                <w:bCs/>
                <w:sz w:val="22"/>
                <w:szCs w:val="22"/>
              </w:rPr>
            </w:pPr>
          </w:p>
          <w:p w14:paraId="27D086CC" w14:textId="77777777" w:rsidR="0049314B" w:rsidRDefault="00BB4E9B">
            <w:pPr>
              <w:pStyle w:val="ListParagraph"/>
              <w:numPr>
                <w:ilvl w:val="0"/>
                <w:numId w:val="2"/>
              </w:numPr>
            </w:pPr>
            <w:r>
              <w:rPr>
                <w:sz w:val="22"/>
                <w:szCs w:val="22"/>
              </w:rPr>
              <w:t>SR Latch Using NOR, SR Latch Using NAND</w:t>
            </w:r>
          </w:p>
          <w:p w14:paraId="05D01262" w14:textId="77777777" w:rsidR="0049314B" w:rsidRDefault="00BB4E9B">
            <w:pPr>
              <w:pStyle w:val="ListParagraph"/>
              <w:numPr>
                <w:ilvl w:val="0"/>
                <w:numId w:val="2"/>
              </w:numPr>
            </w:pPr>
            <w:r>
              <w:rPr>
                <w:sz w:val="22"/>
                <w:szCs w:val="22"/>
              </w:rPr>
              <w:t>Difference between Latch and Flip Flop, Basic SR Flip Flop</w:t>
            </w:r>
          </w:p>
          <w:p w14:paraId="1A5DFE04" w14:textId="77777777" w:rsidR="0049314B" w:rsidRDefault="00BB4E9B">
            <w:pPr>
              <w:pStyle w:val="ListParagraph"/>
              <w:numPr>
                <w:ilvl w:val="0"/>
                <w:numId w:val="2"/>
              </w:numPr>
            </w:pPr>
            <w:r>
              <w:rPr>
                <w:sz w:val="22"/>
                <w:szCs w:val="22"/>
              </w:rPr>
              <w:t>D Flip Flop</w:t>
            </w:r>
          </w:p>
          <w:p w14:paraId="22E68CB6" w14:textId="77777777" w:rsidR="0049314B" w:rsidRDefault="00BB4E9B">
            <w:pPr>
              <w:pStyle w:val="ListParagraph"/>
              <w:widowControl w:val="0"/>
              <w:numPr>
                <w:ilvl w:val="0"/>
                <w:numId w:val="2"/>
              </w:numPr>
              <w:suppressAutoHyphens/>
              <w:spacing w:before="0" w:after="0"/>
            </w:pPr>
            <w:r>
              <w:rPr>
                <w:rFonts w:cstheme="minorHAnsi"/>
                <w:bCs/>
                <w:sz w:val="22"/>
                <w:szCs w:val="22"/>
              </w:rPr>
              <w:t>JK Flip Flop</w:t>
            </w:r>
          </w:p>
          <w:p w14:paraId="01B0F0DF" w14:textId="77777777" w:rsidR="0049314B" w:rsidRDefault="00BB4E9B">
            <w:pPr>
              <w:pStyle w:val="ListParagraph"/>
              <w:numPr>
                <w:ilvl w:val="0"/>
                <w:numId w:val="2"/>
              </w:numPr>
            </w:pPr>
            <w:r>
              <w:rPr>
                <w:sz w:val="22"/>
                <w:szCs w:val="22"/>
              </w:rPr>
              <w:t>Edge Triggered Flip Flops</w:t>
            </w:r>
          </w:p>
          <w:p w14:paraId="7C154AD0" w14:textId="77777777" w:rsidR="0049314B" w:rsidRDefault="00BB4E9B">
            <w:pPr>
              <w:pStyle w:val="ListParagraph"/>
              <w:widowControl w:val="0"/>
              <w:numPr>
                <w:ilvl w:val="0"/>
                <w:numId w:val="2"/>
              </w:numPr>
              <w:suppressAutoHyphens/>
              <w:spacing w:before="0" w:after="0"/>
            </w:pPr>
            <w:r>
              <w:rPr>
                <w:rFonts w:cstheme="minorHAnsi"/>
                <w:bCs/>
                <w:sz w:val="22"/>
                <w:szCs w:val="22"/>
              </w:rPr>
              <w:t>Flip Flops and Timing Diagrams, Using Flip Flops as Frequency Divider Circuit</w:t>
            </w:r>
          </w:p>
        </w:tc>
        <w:tc>
          <w:tcPr>
            <w:tcW w:w="15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7E4096C" w14:textId="77777777" w:rsidR="0049314B" w:rsidRDefault="00BB4E9B">
            <w:r>
              <w:rPr>
                <w:rFonts w:asciiTheme="minorHAnsi" w:hAnsiTheme="minorHAnsi" w:cstheme="minorHAnsi"/>
                <w:sz w:val="22"/>
                <w:szCs w:val="22"/>
              </w:rPr>
              <w:t>7</w:t>
            </w:r>
          </w:p>
          <w:p w14:paraId="624A4861" w14:textId="77777777" w:rsidR="0049314B" w:rsidRDefault="0049314B">
            <w:pPr>
              <w:rPr>
                <w:rFonts w:asciiTheme="minorHAnsi" w:hAnsiTheme="minorHAnsi" w:cstheme="minorHAnsi"/>
                <w:sz w:val="22"/>
                <w:szCs w:val="22"/>
              </w:rPr>
            </w:pPr>
          </w:p>
          <w:p w14:paraId="56C78A67" w14:textId="77777777" w:rsidR="0049314B" w:rsidRDefault="0049314B">
            <w:pPr>
              <w:rPr>
                <w:rFonts w:asciiTheme="minorHAnsi" w:hAnsiTheme="minorHAnsi" w:cstheme="minorHAnsi"/>
                <w:sz w:val="22"/>
                <w:szCs w:val="22"/>
              </w:rPr>
            </w:pPr>
          </w:p>
          <w:p w14:paraId="4015711A" w14:textId="77777777" w:rsidR="0049314B" w:rsidRDefault="00BB4E9B">
            <w:r>
              <w:rPr>
                <w:rFonts w:asciiTheme="minorHAnsi" w:hAnsiTheme="minorHAnsi" w:cstheme="minorHAnsi"/>
                <w:sz w:val="22"/>
                <w:szCs w:val="22"/>
              </w:rPr>
              <w:t>7</w:t>
            </w:r>
          </w:p>
        </w:tc>
        <w:tc>
          <w:tcPr>
            <w:tcW w:w="11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A0CA90" w14:textId="2D0B0A6C" w:rsidR="0049314B" w:rsidRDefault="00F71D8C">
            <w:pPr>
              <w:jc w:val="center"/>
            </w:pPr>
            <w:r>
              <w:t>2,3</w:t>
            </w:r>
          </w:p>
        </w:tc>
      </w:tr>
      <w:tr w:rsidR="0049314B" w14:paraId="49110D63" w14:textId="77777777">
        <w:trPr>
          <w:trHeight w:val="144"/>
        </w:trPr>
        <w:tc>
          <w:tcPr>
            <w:tcW w:w="790" w:type="dxa"/>
            <w:tcBorders>
              <w:left w:val="single" w:sz="4" w:space="0" w:color="00000A"/>
              <w:bottom w:val="single" w:sz="4" w:space="0" w:color="00000A"/>
              <w:right w:val="single" w:sz="4" w:space="0" w:color="00000A"/>
            </w:tcBorders>
            <w:shd w:val="clear" w:color="auto" w:fill="auto"/>
            <w:tcMar>
              <w:left w:w="103" w:type="dxa"/>
            </w:tcMar>
            <w:vAlign w:val="center"/>
          </w:tcPr>
          <w:p w14:paraId="530A53B4" w14:textId="77777777" w:rsidR="0049314B" w:rsidRDefault="00BB4E9B">
            <w:pPr>
              <w:spacing w:before="60" w:after="60"/>
            </w:pPr>
            <w:r>
              <w:t>11-16</w:t>
            </w:r>
          </w:p>
        </w:tc>
        <w:tc>
          <w:tcPr>
            <w:tcW w:w="5524" w:type="dxa"/>
            <w:tcBorders>
              <w:left w:val="single" w:sz="4" w:space="0" w:color="00000A"/>
              <w:bottom w:val="single" w:sz="4" w:space="0" w:color="00000A"/>
              <w:right w:val="single" w:sz="4" w:space="0" w:color="00000A"/>
            </w:tcBorders>
            <w:shd w:val="clear" w:color="auto" w:fill="auto"/>
            <w:tcMar>
              <w:left w:w="103" w:type="dxa"/>
            </w:tcMar>
          </w:tcPr>
          <w:p w14:paraId="4E3A0C5D" w14:textId="77777777" w:rsidR="0049314B" w:rsidRDefault="00BB4E9B">
            <w:pPr>
              <w:pStyle w:val="ListParagraph"/>
              <w:numPr>
                <w:ilvl w:val="0"/>
                <w:numId w:val="6"/>
              </w:numPr>
            </w:pPr>
            <w:r>
              <w:rPr>
                <w:sz w:val="22"/>
                <w:szCs w:val="22"/>
              </w:rPr>
              <w:t>Shift Registers</w:t>
            </w:r>
          </w:p>
          <w:p w14:paraId="23F91BD0" w14:textId="77777777" w:rsidR="0049314B" w:rsidRDefault="00BB4E9B">
            <w:pPr>
              <w:pStyle w:val="ListParagraph"/>
              <w:numPr>
                <w:ilvl w:val="0"/>
                <w:numId w:val="6"/>
              </w:numPr>
            </w:pPr>
            <w:r>
              <w:rPr>
                <w:sz w:val="22"/>
                <w:szCs w:val="22"/>
              </w:rPr>
              <w:t>Counters</w:t>
            </w:r>
          </w:p>
          <w:p w14:paraId="26ACADBE" w14:textId="77777777" w:rsidR="0049314B" w:rsidRDefault="0049314B">
            <w:pPr>
              <w:pStyle w:val="ListParagraph"/>
              <w:rPr>
                <w:sz w:val="22"/>
                <w:szCs w:val="22"/>
              </w:rPr>
            </w:pPr>
          </w:p>
        </w:tc>
        <w:tc>
          <w:tcPr>
            <w:tcW w:w="1574" w:type="dxa"/>
            <w:tcBorders>
              <w:left w:val="single" w:sz="4" w:space="0" w:color="00000A"/>
              <w:bottom w:val="single" w:sz="4" w:space="0" w:color="00000A"/>
              <w:right w:val="single" w:sz="4" w:space="0" w:color="00000A"/>
            </w:tcBorders>
            <w:shd w:val="clear" w:color="auto" w:fill="auto"/>
            <w:tcMar>
              <w:left w:w="103" w:type="dxa"/>
            </w:tcMar>
          </w:tcPr>
          <w:p w14:paraId="499207D2" w14:textId="77777777" w:rsidR="0049314B" w:rsidRDefault="00BB4E9B">
            <w:r>
              <w:t>8</w:t>
            </w:r>
          </w:p>
          <w:p w14:paraId="0242ED2B" w14:textId="77777777" w:rsidR="0049314B" w:rsidRDefault="00BB4E9B">
            <w:r>
              <w:t>9</w:t>
            </w:r>
          </w:p>
        </w:tc>
        <w:tc>
          <w:tcPr>
            <w:tcW w:w="1187" w:type="dxa"/>
            <w:tcBorders>
              <w:left w:val="single" w:sz="4" w:space="0" w:color="00000A"/>
              <w:bottom w:val="single" w:sz="4" w:space="0" w:color="00000A"/>
              <w:right w:val="single" w:sz="4" w:space="0" w:color="00000A"/>
            </w:tcBorders>
            <w:shd w:val="clear" w:color="auto" w:fill="auto"/>
            <w:tcMar>
              <w:left w:w="103" w:type="dxa"/>
            </w:tcMar>
          </w:tcPr>
          <w:p w14:paraId="5C9130FC" w14:textId="183C5D66" w:rsidR="0049314B" w:rsidRDefault="007F41DB">
            <w:pPr>
              <w:jc w:val="center"/>
            </w:pPr>
            <w:r>
              <w:t>3</w:t>
            </w:r>
          </w:p>
        </w:tc>
      </w:tr>
    </w:tbl>
    <w:p w14:paraId="2E3B77A4" w14:textId="77777777" w:rsidR="0049314B" w:rsidRDefault="0049314B"/>
    <w:sectPr w:rsidR="0049314B">
      <w:headerReference w:type="default" r:id="rId7"/>
      <w:pgSz w:w="12240" w:h="15840"/>
      <w:pgMar w:top="1440" w:right="1440" w:bottom="1440" w:left="1440" w:header="72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42570" w14:textId="77777777" w:rsidR="00BC02CF" w:rsidRDefault="00BC02CF">
      <w:pPr>
        <w:spacing w:before="0" w:after="0"/>
      </w:pPr>
      <w:r>
        <w:separator/>
      </w:r>
    </w:p>
  </w:endnote>
  <w:endnote w:type="continuationSeparator" w:id="0">
    <w:p w14:paraId="415BFF27" w14:textId="77777777" w:rsidR="00BC02CF" w:rsidRDefault="00BC02C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6F15E" w14:textId="77777777" w:rsidR="00BC02CF" w:rsidRDefault="00BC02CF">
      <w:pPr>
        <w:spacing w:before="0" w:after="0"/>
      </w:pPr>
      <w:r>
        <w:separator/>
      </w:r>
    </w:p>
  </w:footnote>
  <w:footnote w:type="continuationSeparator" w:id="0">
    <w:p w14:paraId="7D9B7D37" w14:textId="77777777" w:rsidR="00BC02CF" w:rsidRDefault="00BC02C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1A53B" w14:textId="77777777" w:rsidR="0049314B" w:rsidRDefault="00BB4E9B">
    <w:pPr>
      <w:pStyle w:val="Header"/>
      <w:jc w:val="center"/>
    </w:pPr>
    <w:r>
      <w:rPr>
        <w:rFonts w:ascii="Times New Roman" w:hAnsi="Times New Roman" w:cs="Times New Roman"/>
      </w:rPr>
      <w:t xml:space="preserve">                        </w:t>
    </w:r>
    <w:r>
      <w:rPr>
        <w:rFonts w:ascii="Times New Roman" w:hAnsi="Times New Roman" w:cs="Times New Roman"/>
        <w:b/>
        <w:color w:val="4F81BD" w:themeColor="accent1"/>
        <w:sz w:val="28"/>
        <w:szCs w:val="28"/>
      </w:rPr>
      <w:t>National University of Computer &amp; Emerging Sciences</w:t>
    </w:r>
    <w:r>
      <w:rPr>
        <w:rFonts w:ascii="Times New Roman" w:hAnsi="Times New Roman" w:cs="Times New Roman"/>
        <w:color w:val="4F81BD" w:themeColor="accent1"/>
      </w:rPr>
      <w:t xml:space="preserve"> </w:t>
    </w:r>
    <w:r>
      <w:rPr>
        <w:rFonts w:ascii="Times New Roman" w:hAnsi="Times New Roman" w:cs="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684E"/>
    <w:multiLevelType w:val="multilevel"/>
    <w:tmpl w:val="A8A67D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8623BE0"/>
    <w:multiLevelType w:val="multilevel"/>
    <w:tmpl w:val="847CFBDC"/>
    <w:lvl w:ilvl="0">
      <w:start w:val="1"/>
      <w:numFmt w:val="bullet"/>
      <w:lvlText w:val=""/>
      <w:lvlJc w:val="left"/>
      <w:pPr>
        <w:ind w:left="360" w:hanging="360"/>
      </w:pPr>
      <w:rPr>
        <w:rFonts w:ascii="Symbol" w:hAnsi="Symbol" w:cs="Symbol" w:hint="default"/>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0AF46939"/>
    <w:multiLevelType w:val="multilevel"/>
    <w:tmpl w:val="14ECE5C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2DF2BB6"/>
    <w:multiLevelType w:val="multilevel"/>
    <w:tmpl w:val="5E184D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88C07C1"/>
    <w:multiLevelType w:val="multilevel"/>
    <w:tmpl w:val="73F87E5C"/>
    <w:lvl w:ilvl="0">
      <w:start w:val="1"/>
      <w:numFmt w:val="bullet"/>
      <w:lvlText w:val=""/>
      <w:lvlJc w:val="left"/>
      <w:pPr>
        <w:ind w:left="360" w:hanging="360"/>
      </w:pPr>
      <w:rPr>
        <w:rFonts w:ascii="Symbol" w:hAnsi="Symbol" w:cs="Symbol" w:hint="default"/>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48866ED6"/>
    <w:multiLevelType w:val="multilevel"/>
    <w:tmpl w:val="8A2881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E0D489B"/>
    <w:multiLevelType w:val="multilevel"/>
    <w:tmpl w:val="3C04DF1E"/>
    <w:lvl w:ilvl="0">
      <w:start w:val="1"/>
      <w:numFmt w:val="bullet"/>
      <w:lvlText w:val=""/>
      <w:lvlJc w:val="left"/>
      <w:pPr>
        <w:ind w:left="360" w:hanging="360"/>
      </w:pPr>
      <w:rPr>
        <w:rFonts w:ascii="Symbol" w:hAnsi="Symbol" w:cs="Symbol" w:hint="default"/>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14B"/>
    <w:rsid w:val="00010A0C"/>
    <w:rsid w:val="00010DFB"/>
    <w:rsid w:val="000E0F7B"/>
    <w:rsid w:val="001047A7"/>
    <w:rsid w:val="0012215C"/>
    <w:rsid w:val="001A000C"/>
    <w:rsid w:val="001C3C67"/>
    <w:rsid w:val="001D744E"/>
    <w:rsid w:val="00206A04"/>
    <w:rsid w:val="00321F9C"/>
    <w:rsid w:val="003619E8"/>
    <w:rsid w:val="0049314B"/>
    <w:rsid w:val="004E3B64"/>
    <w:rsid w:val="005735BD"/>
    <w:rsid w:val="00593B6B"/>
    <w:rsid w:val="0072677C"/>
    <w:rsid w:val="00780128"/>
    <w:rsid w:val="007F41DB"/>
    <w:rsid w:val="00822D6A"/>
    <w:rsid w:val="00930AF8"/>
    <w:rsid w:val="00951824"/>
    <w:rsid w:val="009E72F8"/>
    <w:rsid w:val="00A157EB"/>
    <w:rsid w:val="00A36084"/>
    <w:rsid w:val="00A42E40"/>
    <w:rsid w:val="00B27E1F"/>
    <w:rsid w:val="00BB4E9B"/>
    <w:rsid w:val="00BC02CF"/>
    <w:rsid w:val="00C0269B"/>
    <w:rsid w:val="00C4237E"/>
    <w:rsid w:val="00C53E6B"/>
    <w:rsid w:val="00C63F4C"/>
    <w:rsid w:val="00C77172"/>
    <w:rsid w:val="00D13D14"/>
    <w:rsid w:val="00E51C03"/>
    <w:rsid w:val="00E877D5"/>
    <w:rsid w:val="00EF7205"/>
    <w:rsid w:val="00F129CA"/>
    <w:rsid w:val="00F325C9"/>
    <w:rsid w:val="00F71D8C"/>
    <w:rsid w:val="00FC60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CFAB"/>
  <w15:docId w15:val="{002322AC-A046-4551-A574-6ECE6177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66"/>
    <w:pPr>
      <w:spacing w:before="40" w:after="40"/>
    </w:pPr>
    <w:rPr>
      <w:rFonts w:ascii="Times New Roman" w:eastAsia="Times New Roman" w:hAnsi="Times New Roman" w:cs="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A95B66"/>
  </w:style>
  <w:style w:type="character" w:customStyle="1" w:styleId="FooterChar">
    <w:name w:val="Footer Char"/>
    <w:basedOn w:val="DefaultParagraphFont"/>
    <w:link w:val="Footer"/>
    <w:uiPriority w:val="99"/>
    <w:semiHidden/>
    <w:qFormat/>
    <w:rsid w:val="00A95B66"/>
  </w:style>
  <w:style w:type="character" w:customStyle="1" w:styleId="BalloonTextChar">
    <w:name w:val="Balloon Text Char"/>
    <w:basedOn w:val="DefaultParagraphFont"/>
    <w:link w:val="BalloonText"/>
    <w:uiPriority w:val="99"/>
    <w:semiHidden/>
    <w:qFormat/>
    <w:rsid w:val="00A95B66"/>
    <w:rPr>
      <w:rFonts w:ascii="Tahoma" w:hAnsi="Tahoma" w:cs="Tahoma"/>
      <w:sz w:val="16"/>
      <w:szCs w:val="16"/>
    </w:rPr>
  </w:style>
  <w:style w:type="character" w:styleId="Emphasis">
    <w:name w:val="Emphasis"/>
    <w:basedOn w:val="DefaultParagraphFont"/>
    <w:uiPriority w:val="20"/>
    <w:qFormat/>
    <w:rsid w:val="003E7265"/>
    <w:rPr>
      <w:i/>
      <w:iCs/>
    </w:rPr>
  </w:style>
  <w:style w:type="character" w:customStyle="1" w:styleId="BodyTextChar">
    <w:name w:val="Body Text Char"/>
    <w:basedOn w:val="DefaultParagraphFont"/>
    <w:link w:val="BodyText"/>
    <w:qFormat/>
    <w:rsid w:val="00213A7F"/>
    <w:rPr>
      <w:rFonts w:ascii="Times New Roman" w:eastAsia="Times New Roman" w:hAnsi="Times New Roman" w:cs="Times New Roman"/>
      <w:sz w:val="24"/>
      <w:szCs w:val="24"/>
    </w:rPr>
  </w:style>
  <w:style w:type="character" w:customStyle="1" w:styleId="ListLabel1">
    <w:name w:val="ListLabel 1"/>
    <w:qFormat/>
    <w:rPr>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rPr>
  </w:style>
  <w:style w:type="character" w:customStyle="1" w:styleId="ListLabel62">
    <w:name w:val="ListLabel 62"/>
    <w:qFormat/>
    <w:rPr>
      <w:rFonts w:ascii="Calibri" w:hAnsi="Calibri" w:cs="Symbol"/>
      <w:sz w:val="22"/>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ascii="Calibri" w:hAnsi="Calibri" w:cs="Symbol"/>
      <w:sz w:val="22"/>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ascii="Calibri" w:hAnsi="Calibri" w:cs="Symbol"/>
      <w:sz w:val="22"/>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ascii="Calibri" w:hAnsi="Calibri" w:cs="Symbol"/>
      <w:sz w:val="22"/>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ascii="Calibri" w:hAnsi="Calibri" w:cs="Symbol"/>
      <w:sz w:val="22"/>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213A7F"/>
    <w:pPr>
      <w:spacing w:before="0" w:after="0"/>
      <w:jc w:val="both"/>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A95B66"/>
    <w:pPr>
      <w:tabs>
        <w:tab w:val="center" w:pos="4680"/>
        <w:tab w:val="right" w:pos="9360"/>
      </w:tabs>
      <w:spacing w:before="0" w:after="0"/>
    </w:pPr>
    <w:rPr>
      <w:rFonts w:asciiTheme="minorHAnsi" w:eastAsiaTheme="minorHAnsi" w:hAnsiTheme="minorHAnsi" w:cstheme="minorBidi"/>
      <w:sz w:val="22"/>
      <w:szCs w:val="22"/>
    </w:rPr>
  </w:style>
  <w:style w:type="paragraph" w:styleId="Footer">
    <w:name w:val="footer"/>
    <w:basedOn w:val="Normal"/>
    <w:link w:val="FooterChar"/>
    <w:uiPriority w:val="99"/>
    <w:semiHidden/>
    <w:unhideWhenUsed/>
    <w:rsid w:val="00A95B66"/>
    <w:pPr>
      <w:tabs>
        <w:tab w:val="center" w:pos="4680"/>
        <w:tab w:val="right" w:pos="9360"/>
      </w:tabs>
      <w:spacing w:before="0" w:after="0"/>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qFormat/>
    <w:rsid w:val="00A95B66"/>
    <w:pPr>
      <w:spacing w:before="0" w:after="0"/>
    </w:pPr>
    <w:rPr>
      <w:rFonts w:ascii="Tahoma" w:eastAsiaTheme="minorHAnsi" w:hAnsi="Tahoma" w:cs="Tahoma"/>
      <w:sz w:val="16"/>
      <w:szCs w:val="16"/>
    </w:rPr>
  </w:style>
  <w:style w:type="paragraph" w:styleId="ListParagraph">
    <w:name w:val="List Paragraph"/>
    <w:basedOn w:val="Normal"/>
    <w:uiPriority w:val="34"/>
    <w:qFormat/>
    <w:rsid w:val="00E42135"/>
    <w:pPr>
      <w:ind w:left="720"/>
      <w:contextualSpacing/>
    </w:pPr>
  </w:style>
  <w:style w:type="paragraph" w:customStyle="1" w:styleId="Default">
    <w:name w:val="Default"/>
    <w:qFormat/>
    <w:rsid w:val="005D65FB"/>
    <w:rPr>
      <w:rFonts w:ascii="Arial" w:eastAsia="Calibri" w:hAnsi="Arial" w:cs="Arial"/>
      <w:color w:val="000000"/>
      <w:sz w:val="24"/>
      <w:szCs w:val="24"/>
    </w:rPr>
  </w:style>
  <w:style w:type="paragraph" w:styleId="NormalWeb">
    <w:name w:val="Normal (Web)"/>
    <w:basedOn w:val="Normal"/>
    <w:uiPriority w:val="99"/>
    <w:qFormat/>
    <w:rsid w:val="00C22E4B"/>
    <w:pPr>
      <w:spacing w:beforeAutospacing="1" w:afterAutospacing="1"/>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ajmal.farooq</dc:creator>
  <cp:lastModifiedBy>Administrator</cp:lastModifiedBy>
  <cp:revision>16</cp:revision>
  <dcterms:created xsi:type="dcterms:W3CDTF">2022-04-29T03:23:00Z</dcterms:created>
  <dcterms:modified xsi:type="dcterms:W3CDTF">2023-01-30T11:08:00Z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ff4463ffb33a2c94a10fd7377445b0d1ae44f496fb199aaf59e8916a9d715690</vt:lpwstr>
  </property>
</Properties>
</file>