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A9A" w:rsidRDefault="004D2A9A" w:rsidP="004D2A9A">
      <w:pPr>
        <w:pStyle w:val="Default"/>
      </w:pPr>
    </w:p>
    <w:p w:rsidR="001F436F" w:rsidRDefault="004D2A9A" w:rsidP="004D2A9A">
      <w:pPr>
        <w:autoSpaceDE w:val="0"/>
        <w:autoSpaceDN w:val="0"/>
        <w:adjustRightInd w:val="0"/>
        <w:spacing w:after="0" w:line="240" w:lineRule="auto"/>
        <w:rPr>
          <w:b/>
          <w:bCs/>
          <w:iCs/>
          <w:sz w:val="23"/>
          <w:szCs w:val="23"/>
        </w:rPr>
      </w:pPr>
      <w:r>
        <w:t xml:space="preserve"> </w:t>
      </w:r>
      <w:r w:rsidRPr="004D2A9A">
        <w:rPr>
          <w:b/>
          <w:bCs/>
          <w:iCs/>
          <w:sz w:val="23"/>
          <w:szCs w:val="23"/>
        </w:rPr>
        <w:t xml:space="preserve">Executive Summary </w:t>
      </w:r>
    </w:p>
    <w:p w:rsidR="004D2A9A" w:rsidRDefault="004D2A9A" w:rsidP="004D2A9A">
      <w:pPr>
        <w:pStyle w:val="Default"/>
      </w:pPr>
      <w:r>
        <w:t xml:space="preserve"> </w:t>
      </w:r>
    </w:p>
    <w:p w:rsidR="004D2A9A" w:rsidRDefault="004D2A9A" w:rsidP="004D2A9A">
      <w:pPr>
        <w:pStyle w:val="Default"/>
        <w:numPr>
          <w:ilvl w:val="0"/>
          <w:numId w:val="10"/>
        </w:numPr>
        <w:spacing w:after="83"/>
        <w:rPr>
          <w:sz w:val="20"/>
          <w:szCs w:val="20"/>
        </w:rPr>
      </w:pPr>
      <w:r>
        <w:rPr>
          <w:sz w:val="20"/>
          <w:szCs w:val="20"/>
        </w:rPr>
        <w:t>Having 13</w:t>
      </w:r>
      <w:r w:rsidR="006F0841">
        <w:rPr>
          <w:sz w:val="20"/>
          <w:szCs w:val="20"/>
        </w:rPr>
        <w:t xml:space="preserve"> </w:t>
      </w:r>
      <w:r>
        <w:rPr>
          <w:sz w:val="20"/>
          <w:szCs w:val="20"/>
        </w:rPr>
        <w:t xml:space="preserve">years of experience in Mainframe including 3 years in Google cloud and Devops. </w:t>
      </w:r>
    </w:p>
    <w:p w:rsidR="004D2A9A" w:rsidRPr="00B87076" w:rsidRDefault="004D2A9A" w:rsidP="00B87076">
      <w:pPr>
        <w:pStyle w:val="Default"/>
        <w:numPr>
          <w:ilvl w:val="0"/>
          <w:numId w:val="10"/>
        </w:numPr>
        <w:spacing w:after="83"/>
        <w:rPr>
          <w:sz w:val="20"/>
          <w:szCs w:val="20"/>
        </w:rPr>
      </w:pPr>
      <w:r>
        <w:rPr>
          <w:sz w:val="20"/>
          <w:szCs w:val="20"/>
        </w:rPr>
        <w:t xml:space="preserve">Working as a Technical </w:t>
      </w:r>
      <w:r w:rsidR="004F58E2">
        <w:rPr>
          <w:sz w:val="20"/>
          <w:szCs w:val="20"/>
        </w:rPr>
        <w:t>Lead</w:t>
      </w:r>
      <w:r>
        <w:rPr>
          <w:sz w:val="20"/>
          <w:szCs w:val="20"/>
        </w:rPr>
        <w:t xml:space="preserve"> with HCL technologies having good knowledge in both business and technical system analysis, design, and delivery on multiple releases effectively. </w:t>
      </w:r>
    </w:p>
    <w:p w:rsidR="004D2A9A" w:rsidRDefault="004D2A9A" w:rsidP="004D2A9A">
      <w:pPr>
        <w:pStyle w:val="Default"/>
        <w:numPr>
          <w:ilvl w:val="0"/>
          <w:numId w:val="10"/>
        </w:numPr>
        <w:spacing w:after="83"/>
        <w:rPr>
          <w:sz w:val="20"/>
          <w:szCs w:val="20"/>
        </w:rPr>
      </w:pPr>
      <w:r>
        <w:rPr>
          <w:sz w:val="20"/>
          <w:szCs w:val="20"/>
        </w:rPr>
        <w:t xml:space="preserve">Providing direction for system enhancements and defect fixes, presenting ideas and information in group meetings. </w:t>
      </w:r>
    </w:p>
    <w:p w:rsidR="004D2A9A" w:rsidRDefault="004D2A9A" w:rsidP="004D2A9A">
      <w:pPr>
        <w:pStyle w:val="Default"/>
        <w:numPr>
          <w:ilvl w:val="0"/>
          <w:numId w:val="10"/>
        </w:numPr>
        <w:spacing w:after="83"/>
        <w:rPr>
          <w:sz w:val="20"/>
          <w:szCs w:val="20"/>
        </w:rPr>
      </w:pPr>
      <w:r>
        <w:rPr>
          <w:sz w:val="20"/>
          <w:szCs w:val="20"/>
        </w:rPr>
        <w:t xml:space="preserve">Prioritizing of critical deadlines and multi-tasking across projects, interacting with all levels of management. </w:t>
      </w:r>
    </w:p>
    <w:p w:rsidR="004D2A9A" w:rsidRDefault="004D2A9A" w:rsidP="004D2A9A">
      <w:pPr>
        <w:pStyle w:val="Default"/>
        <w:numPr>
          <w:ilvl w:val="0"/>
          <w:numId w:val="10"/>
        </w:numPr>
        <w:spacing w:after="83"/>
        <w:rPr>
          <w:sz w:val="20"/>
          <w:szCs w:val="20"/>
        </w:rPr>
      </w:pPr>
      <w:r>
        <w:rPr>
          <w:sz w:val="20"/>
          <w:szCs w:val="20"/>
        </w:rPr>
        <w:t xml:space="preserve">Expert in resolving high priority issues/tickets raised by End client by providing technology enabled solutions. </w:t>
      </w:r>
    </w:p>
    <w:p w:rsidR="004D2A9A" w:rsidRDefault="004D2A9A" w:rsidP="004D2A9A">
      <w:pPr>
        <w:pStyle w:val="Default"/>
        <w:numPr>
          <w:ilvl w:val="0"/>
          <w:numId w:val="10"/>
        </w:numPr>
        <w:spacing w:after="83"/>
        <w:rPr>
          <w:sz w:val="20"/>
          <w:szCs w:val="20"/>
        </w:rPr>
      </w:pPr>
      <w:r>
        <w:rPr>
          <w:sz w:val="20"/>
          <w:szCs w:val="20"/>
        </w:rPr>
        <w:t xml:space="preserve">Experience on compliance releases involving in analysis, design, coding, and review till final Implementation. </w:t>
      </w:r>
    </w:p>
    <w:p w:rsidR="00B87076" w:rsidRPr="00431AAB" w:rsidRDefault="00B87076" w:rsidP="00431AAB">
      <w:pPr>
        <w:pStyle w:val="Default"/>
        <w:numPr>
          <w:ilvl w:val="0"/>
          <w:numId w:val="10"/>
        </w:numPr>
        <w:spacing w:after="83"/>
        <w:rPr>
          <w:sz w:val="20"/>
          <w:szCs w:val="20"/>
        </w:rPr>
      </w:pPr>
      <w:r>
        <w:rPr>
          <w:sz w:val="20"/>
          <w:szCs w:val="20"/>
        </w:rPr>
        <w:t>An effective communicator with excellent leadership skills and strong analytical, problem solving &amp; organizational abilities.</w:t>
      </w:r>
      <w:bookmarkStart w:id="0" w:name="_GoBack"/>
      <w:bookmarkEnd w:id="0"/>
    </w:p>
    <w:p w:rsidR="004D2A9A" w:rsidRDefault="004D2A9A" w:rsidP="00B969E6">
      <w:pPr>
        <w:pStyle w:val="Default"/>
        <w:numPr>
          <w:ilvl w:val="0"/>
          <w:numId w:val="10"/>
        </w:numPr>
        <w:spacing w:after="83"/>
        <w:rPr>
          <w:sz w:val="20"/>
          <w:szCs w:val="20"/>
        </w:rPr>
      </w:pPr>
      <w:r w:rsidRPr="00B969E6">
        <w:rPr>
          <w:sz w:val="20"/>
          <w:szCs w:val="20"/>
        </w:rPr>
        <w:t xml:space="preserve">Demonstrated effective communication/soft skills required for team building and training activities. </w:t>
      </w:r>
    </w:p>
    <w:p w:rsidR="00F11252" w:rsidRDefault="00F11252" w:rsidP="00F11252">
      <w:pPr>
        <w:pStyle w:val="Heading1"/>
        <w:rPr>
          <w:rFonts w:ascii="Verdana" w:hAnsi="Verdana"/>
          <w:sz w:val="20"/>
        </w:rPr>
      </w:pPr>
      <w:r>
        <w:rPr>
          <w:rFonts w:ascii="Verdana" w:hAnsi="Verdana"/>
          <w:sz w:val="20"/>
        </w:rPr>
        <w:t xml:space="preserve">Technical Proficiencies </w:t>
      </w:r>
    </w:p>
    <w:p w:rsidR="00F11252" w:rsidRPr="00F11252" w:rsidRDefault="00F11252" w:rsidP="00F11252">
      <w:pPr>
        <w:pStyle w:val="Default"/>
        <w:numPr>
          <w:ilvl w:val="0"/>
          <w:numId w:val="13"/>
        </w:numPr>
        <w:spacing w:after="83"/>
        <w:rPr>
          <w:sz w:val="20"/>
          <w:szCs w:val="20"/>
        </w:rPr>
      </w:pPr>
      <w:r>
        <w:rPr>
          <w:sz w:val="20"/>
          <w:szCs w:val="20"/>
        </w:rPr>
        <w:t>M</w:t>
      </w:r>
      <w:r w:rsidRPr="00F11252">
        <w:rPr>
          <w:sz w:val="20"/>
          <w:szCs w:val="20"/>
        </w:rPr>
        <w:t>ainframe (</w:t>
      </w:r>
      <w:r w:rsidRPr="00F11252">
        <w:rPr>
          <w:b/>
          <w:sz w:val="20"/>
          <w:szCs w:val="20"/>
        </w:rPr>
        <w:t>Cobol</w:t>
      </w:r>
      <w:r>
        <w:rPr>
          <w:b/>
          <w:sz w:val="20"/>
          <w:szCs w:val="20"/>
        </w:rPr>
        <w:t>, JCL</w:t>
      </w:r>
      <w:r w:rsidRPr="00F11252">
        <w:rPr>
          <w:b/>
          <w:sz w:val="20"/>
          <w:szCs w:val="20"/>
        </w:rPr>
        <w:t>, DB2, CICS, vsam, Xpeditor, REXX, Natural, Adabase</w:t>
      </w:r>
      <w:r>
        <w:rPr>
          <w:b/>
          <w:sz w:val="20"/>
          <w:szCs w:val="20"/>
        </w:rPr>
        <w:t>, IMS</w:t>
      </w:r>
      <w:r w:rsidRPr="00F11252">
        <w:rPr>
          <w:sz w:val="20"/>
          <w:szCs w:val="20"/>
        </w:rPr>
        <w:t>)</w:t>
      </w:r>
    </w:p>
    <w:p w:rsidR="00F11252" w:rsidRPr="00F11252" w:rsidRDefault="00F11252" w:rsidP="00F11252">
      <w:pPr>
        <w:pStyle w:val="Default"/>
        <w:numPr>
          <w:ilvl w:val="0"/>
          <w:numId w:val="13"/>
        </w:numPr>
        <w:spacing w:after="83"/>
        <w:rPr>
          <w:sz w:val="20"/>
          <w:szCs w:val="20"/>
        </w:rPr>
      </w:pPr>
      <w:r w:rsidRPr="00F11252">
        <w:rPr>
          <w:sz w:val="20"/>
          <w:szCs w:val="20"/>
        </w:rPr>
        <w:t xml:space="preserve">CI-CD Tool: </w:t>
      </w:r>
      <w:r w:rsidRPr="00F11252">
        <w:rPr>
          <w:b/>
          <w:sz w:val="20"/>
          <w:szCs w:val="20"/>
        </w:rPr>
        <w:t>Jenkins</w:t>
      </w:r>
      <w:r w:rsidRPr="00F11252">
        <w:rPr>
          <w:sz w:val="20"/>
          <w:szCs w:val="20"/>
        </w:rPr>
        <w:t xml:space="preserve"> </w:t>
      </w:r>
    </w:p>
    <w:p w:rsidR="00F11252" w:rsidRPr="00F11252" w:rsidRDefault="00F11252" w:rsidP="00F11252">
      <w:pPr>
        <w:pStyle w:val="Default"/>
        <w:numPr>
          <w:ilvl w:val="0"/>
          <w:numId w:val="13"/>
        </w:numPr>
        <w:spacing w:after="83"/>
        <w:rPr>
          <w:sz w:val="20"/>
          <w:szCs w:val="20"/>
        </w:rPr>
      </w:pPr>
      <w:r w:rsidRPr="00F11252">
        <w:rPr>
          <w:sz w:val="20"/>
          <w:szCs w:val="20"/>
        </w:rPr>
        <w:t xml:space="preserve">Version Controlling Tools: </w:t>
      </w:r>
      <w:r w:rsidRPr="00F11252">
        <w:rPr>
          <w:b/>
          <w:sz w:val="20"/>
          <w:szCs w:val="20"/>
        </w:rPr>
        <w:t>GIT, SVN</w:t>
      </w:r>
    </w:p>
    <w:p w:rsidR="00F11252" w:rsidRPr="00F11252" w:rsidRDefault="00F11252" w:rsidP="00F11252">
      <w:pPr>
        <w:pStyle w:val="Default"/>
        <w:numPr>
          <w:ilvl w:val="0"/>
          <w:numId w:val="13"/>
        </w:numPr>
        <w:spacing w:after="83"/>
        <w:rPr>
          <w:sz w:val="20"/>
          <w:szCs w:val="20"/>
        </w:rPr>
      </w:pPr>
      <w:r w:rsidRPr="00F11252">
        <w:rPr>
          <w:sz w:val="20"/>
          <w:szCs w:val="20"/>
        </w:rPr>
        <w:t xml:space="preserve">Bug Reporting Tools- </w:t>
      </w:r>
      <w:r w:rsidRPr="00F11252">
        <w:rPr>
          <w:b/>
          <w:sz w:val="20"/>
          <w:szCs w:val="20"/>
        </w:rPr>
        <w:t>ALM Client</w:t>
      </w:r>
    </w:p>
    <w:p w:rsidR="00F11252" w:rsidRPr="00F11252" w:rsidRDefault="00F11252" w:rsidP="00F11252">
      <w:pPr>
        <w:pStyle w:val="Default"/>
        <w:numPr>
          <w:ilvl w:val="0"/>
          <w:numId w:val="13"/>
        </w:numPr>
        <w:spacing w:after="83"/>
        <w:rPr>
          <w:sz w:val="20"/>
          <w:szCs w:val="20"/>
        </w:rPr>
      </w:pPr>
      <w:r w:rsidRPr="00F11252">
        <w:rPr>
          <w:sz w:val="20"/>
          <w:szCs w:val="20"/>
        </w:rPr>
        <w:t xml:space="preserve">Programming languages: - </w:t>
      </w:r>
      <w:r w:rsidRPr="00F11252">
        <w:rPr>
          <w:b/>
          <w:sz w:val="20"/>
          <w:szCs w:val="20"/>
        </w:rPr>
        <w:t>Java, C, Cobol, JCL</w:t>
      </w:r>
    </w:p>
    <w:p w:rsidR="00F11252" w:rsidRPr="00F11252" w:rsidRDefault="00F11252" w:rsidP="00F11252">
      <w:pPr>
        <w:pStyle w:val="Default"/>
        <w:numPr>
          <w:ilvl w:val="0"/>
          <w:numId w:val="13"/>
        </w:numPr>
        <w:spacing w:after="83"/>
        <w:rPr>
          <w:b/>
          <w:sz w:val="20"/>
          <w:szCs w:val="20"/>
        </w:rPr>
      </w:pPr>
      <w:r w:rsidRPr="00F11252">
        <w:rPr>
          <w:sz w:val="20"/>
          <w:szCs w:val="20"/>
        </w:rPr>
        <w:t xml:space="preserve">Scripting Language: JavaScript </w:t>
      </w:r>
      <w:r w:rsidRPr="00F11252">
        <w:rPr>
          <w:b/>
          <w:sz w:val="20"/>
          <w:szCs w:val="20"/>
        </w:rPr>
        <w:t>(Node.js, AngularJS, React), RPG, Bash, YMAL, PHP</w:t>
      </w:r>
    </w:p>
    <w:p w:rsidR="00F11252" w:rsidRPr="00F11252" w:rsidRDefault="00F11252" w:rsidP="00F11252">
      <w:pPr>
        <w:pStyle w:val="Default"/>
        <w:numPr>
          <w:ilvl w:val="0"/>
          <w:numId w:val="13"/>
        </w:numPr>
        <w:spacing w:after="83"/>
        <w:rPr>
          <w:sz w:val="20"/>
          <w:szCs w:val="20"/>
        </w:rPr>
      </w:pPr>
      <w:r w:rsidRPr="00F11252">
        <w:rPr>
          <w:b/>
          <w:sz w:val="20"/>
          <w:szCs w:val="20"/>
        </w:rPr>
        <w:t>Python (Django, Flask), Bash, YMAL, PHP</w:t>
      </w:r>
    </w:p>
    <w:p w:rsidR="00F11252" w:rsidRPr="00F11252" w:rsidRDefault="00F11252" w:rsidP="00F11252">
      <w:pPr>
        <w:pStyle w:val="Default"/>
        <w:numPr>
          <w:ilvl w:val="0"/>
          <w:numId w:val="13"/>
        </w:numPr>
        <w:spacing w:after="83"/>
        <w:rPr>
          <w:sz w:val="20"/>
          <w:szCs w:val="20"/>
        </w:rPr>
      </w:pPr>
      <w:r w:rsidRPr="00F11252">
        <w:rPr>
          <w:sz w:val="20"/>
          <w:szCs w:val="20"/>
        </w:rPr>
        <w:t>Monitoring Tool: Nagios</w:t>
      </w:r>
    </w:p>
    <w:p w:rsidR="00F11252" w:rsidRPr="00F11252" w:rsidRDefault="00F11252" w:rsidP="00F11252">
      <w:pPr>
        <w:pStyle w:val="Default"/>
        <w:numPr>
          <w:ilvl w:val="0"/>
          <w:numId w:val="13"/>
        </w:numPr>
        <w:spacing w:after="83"/>
        <w:rPr>
          <w:sz w:val="20"/>
          <w:szCs w:val="20"/>
        </w:rPr>
      </w:pPr>
      <w:r w:rsidRPr="00F11252">
        <w:rPr>
          <w:sz w:val="20"/>
          <w:szCs w:val="20"/>
        </w:rPr>
        <w:t xml:space="preserve">Configuration Tool:  </w:t>
      </w:r>
      <w:proofErr w:type="spellStart"/>
      <w:r w:rsidRPr="00F11252">
        <w:rPr>
          <w:sz w:val="20"/>
          <w:szCs w:val="20"/>
        </w:rPr>
        <w:t>Ansible</w:t>
      </w:r>
      <w:proofErr w:type="spellEnd"/>
    </w:p>
    <w:p w:rsidR="00F11252" w:rsidRPr="00F11252" w:rsidRDefault="00F11252" w:rsidP="00F11252">
      <w:pPr>
        <w:pStyle w:val="Default"/>
        <w:numPr>
          <w:ilvl w:val="0"/>
          <w:numId w:val="13"/>
        </w:numPr>
        <w:spacing w:after="83"/>
        <w:rPr>
          <w:sz w:val="20"/>
          <w:szCs w:val="20"/>
        </w:rPr>
      </w:pPr>
      <w:r w:rsidRPr="00F11252">
        <w:rPr>
          <w:sz w:val="20"/>
          <w:szCs w:val="20"/>
        </w:rPr>
        <w:t>Container: Docker, Kubernetes</w:t>
      </w:r>
    </w:p>
    <w:p w:rsidR="00F11252" w:rsidRPr="00F11252" w:rsidRDefault="00F11252" w:rsidP="00F11252">
      <w:pPr>
        <w:pStyle w:val="Default"/>
        <w:numPr>
          <w:ilvl w:val="0"/>
          <w:numId w:val="13"/>
        </w:numPr>
        <w:spacing w:after="83"/>
        <w:rPr>
          <w:sz w:val="20"/>
          <w:szCs w:val="20"/>
        </w:rPr>
      </w:pPr>
      <w:r w:rsidRPr="00F11252">
        <w:rPr>
          <w:sz w:val="20"/>
          <w:szCs w:val="20"/>
        </w:rPr>
        <w:t>Web Servers: Apache, Nginx</w:t>
      </w:r>
    </w:p>
    <w:p w:rsidR="00F11252" w:rsidRPr="00F11252" w:rsidRDefault="00F11252" w:rsidP="00F11252">
      <w:pPr>
        <w:pStyle w:val="Default"/>
        <w:numPr>
          <w:ilvl w:val="0"/>
          <w:numId w:val="13"/>
        </w:numPr>
        <w:spacing w:after="83"/>
        <w:rPr>
          <w:sz w:val="20"/>
          <w:szCs w:val="20"/>
        </w:rPr>
      </w:pPr>
      <w:r w:rsidRPr="00F11252">
        <w:rPr>
          <w:sz w:val="20"/>
          <w:szCs w:val="20"/>
        </w:rPr>
        <w:t>Cloud Services: GCP, Azure</w:t>
      </w:r>
    </w:p>
    <w:p w:rsidR="00F11252" w:rsidRPr="00F11252" w:rsidRDefault="00F11252" w:rsidP="00F11252">
      <w:pPr>
        <w:pStyle w:val="Default"/>
        <w:numPr>
          <w:ilvl w:val="0"/>
          <w:numId w:val="13"/>
        </w:numPr>
        <w:spacing w:after="83"/>
        <w:rPr>
          <w:sz w:val="20"/>
          <w:szCs w:val="20"/>
        </w:rPr>
      </w:pPr>
      <w:r w:rsidRPr="00F11252">
        <w:rPr>
          <w:sz w:val="20"/>
          <w:szCs w:val="20"/>
        </w:rPr>
        <w:t>Database Knowledge: - DB2, MYSQL</w:t>
      </w:r>
    </w:p>
    <w:p w:rsidR="00F11252" w:rsidRPr="00F11252" w:rsidRDefault="00F11252" w:rsidP="00F11252">
      <w:pPr>
        <w:pStyle w:val="Default"/>
        <w:numPr>
          <w:ilvl w:val="0"/>
          <w:numId w:val="13"/>
        </w:numPr>
        <w:spacing w:after="83"/>
        <w:rPr>
          <w:sz w:val="20"/>
          <w:szCs w:val="20"/>
        </w:rPr>
      </w:pPr>
      <w:r w:rsidRPr="00F11252">
        <w:rPr>
          <w:sz w:val="20"/>
          <w:szCs w:val="20"/>
        </w:rPr>
        <w:t xml:space="preserve">Operating Systems: - Linux, Z-OS, Windows, Tandem </w:t>
      </w:r>
    </w:p>
    <w:p w:rsidR="00F11252" w:rsidRPr="00250688" w:rsidRDefault="00E16E6C" w:rsidP="00F11252">
      <w:pPr>
        <w:pStyle w:val="Default"/>
        <w:numPr>
          <w:ilvl w:val="0"/>
          <w:numId w:val="13"/>
        </w:numPr>
        <w:spacing w:after="83"/>
        <w:rPr>
          <w:b/>
          <w:sz w:val="20"/>
          <w:szCs w:val="20"/>
        </w:rPr>
      </w:pPr>
      <w:r>
        <w:rPr>
          <w:b/>
          <w:sz w:val="20"/>
          <w:szCs w:val="20"/>
        </w:rPr>
        <w:t>Migration</w:t>
      </w:r>
      <w:r w:rsidR="004D144F">
        <w:rPr>
          <w:b/>
          <w:sz w:val="20"/>
          <w:szCs w:val="20"/>
        </w:rPr>
        <w:t xml:space="preserve"> from</w:t>
      </w:r>
      <w:r w:rsidR="00F11252" w:rsidRPr="00250688">
        <w:rPr>
          <w:b/>
          <w:sz w:val="20"/>
          <w:szCs w:val="20"/>
        </w:rPr>
        <w:t xml:space="preserve"> mainframe to cloud </w:t>
      </w:r>
    </w:p>
    <w:p w:rsidR="00F11252" w:rsidRPr="00F11252" w:rsidRDefault="00F11252" w:rsidP="00F11252">
      <w:pPr>
        <w:pStyle w:val="Default"/>
        <w:numPr>
          <w:ilvl w:val="0"/>
          <w:numId w:val="13"/>
        </w:numPr>
        <w:spacing w:after="83"/>
        <w:rPr>
          <w:sz w:val="20"/>
          <w:szCs w:val="20"/>
        </w:rPr>
      </w:pPr>
      <w:r w:rsidRPr="00F11252">
        <w:rPr>
          <w:sz w:val="20"/>
          <w:szCs w:val="20"/>
        </w:rPr>
        <w:t>Domain: </w:t>
      </w:r>
      <w:r w:rsidRPr="00250688">
        <w:rPr>
          <w:b/>
          <w:sz w:val="20"/>
          <w:szCs w:val="20"/>
        </w:rPr>
        <w:t>Banking and Finance, Insurance, Health Care, Travel</w:t>
      </w:r>
      <w:r w:rsidRPr="00F11252">
        <w:rPr>
          <w:sz w:val="20"/>
          <w:szCs w:val="20"/>
        </w:rPr>
        <w:t xml:space="preserve">  </w:t>
      </w:r>
    </w:p>
    <w:p w:rsidR="00250688" w:rsidRDefault="00F11252" w:rsidP="00F11252">
      <w:pPr>
        <w:pStyle w:val="Default"/>
        <w:numPr>
          <w:ilvl w:val="0"/>
          <w:numId w:val="13"/>
        </w:numPr>
        <w:spacing w:after="83"/>
        <w:rPr>
          <w:b/>
          <w:sz w:val="20"/>
          <w:szCs w:val="20"/>
        </w:rPr>
      </w:pPr>
      <w:r w:rsidRPr="00250688">
        <w:rPr>
          <w:b/>
          <w:sz w:val="20"/>
          <w:szCs w:val="20"/>
        </w:rPr>
        <w:t>Participate</w:t>
      </w:r>
      <w:r w:rsidR="00355032">
        <w:rPr>
          <w:b/>
          <w:sz w:val="20"/>
          <w:szCs w:val="20"/>
        </w:rPr>
        <w:t>d</w:t>
      </w:r>
      <w:r w:rsidRPr="00250688">
        <w:rPr>
          <w:b/>
          <w:sz w:val="20"/>
          <w:szCs w:val="20"/>
        </w:rPr>
        <w:t xml:space="preserve"> in Recruitment drive </w:t>
      </w:r>
      <w:r w:rsidR="00355032">
        <w:rPr>
          <w:b/>
          <w:sz w:val="20"/>
          <w:szCs w:val="20"/>
        </w:rPr>
        <w:t>for</w:t>
      </w:r>
      <w:r w:rsidRPr="00250688">
        <w:rPr>
          <w:b/>
          <w:sz w:val="20"/>
          <w:szCs w:val="20"/>
        </w:rPr>
        <w:t xml:space="preserve"> HCL Technologies</w:t>
      </w:r>
    </w:p>
    <w:p w:rsidR="00250688" w:rsidRDefault="00250688" w:rsidP="00250688">
      <w:pPr>
        <w:pStyle w:val="Default"/>
        <w:spacing w:after="83"/>
        <w:rPr>
          <w:b/>
          <w:sz w:val="20"/>
          <w:szCs w:val="20"/>
        </w:rPr>
      </w:pPr>
    </w:p>
    <w:p w:rsidR="00250688" w:rsidRDefault="00250688" w:rsidP="00250688">
      <w:pPr>
        <w:pStyle w:val="Default"/>
        <w:spacing w:after="83"/>
        <w:rPr>
          <w:b/>
          <w:sz w:val="20"/>
          <w:szCs w:val="20"/>
        </w:rPr>
      </w:pPr>
    </w:p>
    <w:p w:rsidR="00250688" w:rsidRDefault="00250688" w:rsidP="00250688">
      <w:pPr>
        <w:pStyle w:val="Default"/>
        <w:spacing w:after="83"/>
        <w:rPr>
          <w:b/>
          <w:sz w:val="20"/>
          <w:szCs w:val="20"/>
        </w:rPr>
      </w:pPr>
    </w:p>
    <w:p w:rsidR="00250688" w:rsidRDefault="00250688" w:rsidP="00250688">
      <w:pPr>
        <w:pStyle w:val="Default"/>
        <w:spacing w:after="83"/>
        <w:rPr>
          <w:b/>
          <w:sz w:val="20"/>
          <w:szCs w:val="20"/>
        </w:rPr>
      </w:pPr>
    </w:p>
    <w:p w:rsidR="00F11252" w:rsidRPr="00250688" w:rsidRDefault="00F11252" w:rsidP="00250688">
      <w:pPr>
        <w:pStyle w:val="Default"/>
        <w:spacing w:after="83"/>
        <w:rPr>
          <w:b/>
          <w:sz w:val="20"/>
          <w:szCs w:val="20"/>
        </w:rPr>
      </w:pPr>
      <w:r w:rsidRPr="00250688">
        <w:rPr>
          <w:b/>
          <w:sz w:val="20"/>
          <w:szCs w:val="20"/>
        </w:rPr>
        <w:t xml:space="preserve"> </w:t>
      </w:r>
    </w:p>
    <w:tbl>
      <w:tblPr>
        <w:tblStyle w:val="TableGrid"/>
        <w:tblW w:w="0" w:type="auto"/>
        <w:tblLook w:val="04A0" w:firstRow="1" w:lastRow="0" w:firstColumn="1" w:lastColumn="0" w:noHBand="0" w:noVBand="1"/>
      </w:tblPr>
      <w:tblGrid>
        <w:gridCol w:w="9350"/>
      </w:tblGrid>
      <w:tr w:rsidR="00297F47" w:rsidTr="00297F47">
        <w:tc>
          <w:tcPr>
            <w:tcW w:w="9350" w:type="dxa"/>
          </w:tcPr>
          <w:p w:rsidR="00297F47" w:rsidRPr="00297F47" w:rsidRDefault="00297F47" w:rsidP="00297F47">
            <w:pPr>
              <w:autoSpaceDE w:val="0"/>
              <w:autoSpaceDN w:val="0"/>
              <w:adjustRightInd w:val="0"/>
              <w:rPr>
                <w:rFonts w:ascii="Arial" w:hAnsi="Arial" w:cs="Arial"/>
                <w:color w:val="000000"/>
                <w:sz w:val="24"/>
                <w:szCs w:val="24"/>
              </w:rPr>
            </w:pPr>
          </w:p>
          <w:p w:rsidR="00297F47" w:rsidRPr="00297F47" w:rsidRDefault="00297F47" w:rsidP="00297F47">
            <w:pPr>
              <w:autoSpaceDE w:val="0"/>
              <w:autoSpaceDN w:val="0"/>
              <w:adjustRightInd w:val="0"/>
              <w:rPr>
                <w:rFonts w:ascii="Arial Narrow" w:hAnsi="Arial Narrow" w:cs="Arial"/>
                <w:b/>
                <w:color w:val="000000"/>
                <w:sz w:val="20"/>
                <w:szCs w:val="20"/>
              </w:rPr>
            </w:pPr>
            <w:r w:rsidRPr="00297F47">
              <w:rPr>
                <w:rFonts w:ascii="Arial Narrow" w:hAnsi="Arial Narrow" w:cs="Arial"/>
                <w:b/>
                <w:bCs/>
                <w:iCs/>
                <w:color w:val="000000"/>
                <w:sz w:val="20"/>
                <w:szCs w:val="20"/>
              </w:rPr>
              <w:t>HCL Technolog</w:t>
            </w:r>
            <w:r w:rsidRPr="00B969E6">
              <w:rPr>
                <w:rFonts w:ascii="Arial Narrow" w:hAnsi="Arial Narrow" w:cs="Arial"/>
                <w:b/>
                <w:bCs/>
                <w:iCs/>
                <w:color w:val="000000"/>
                <w:sz w:val="20"/>
                <w:szCs w:val="20"/>
              </w:rPr>
              <w:t xml:space="preserve">ies, Noida </w:t>
            </w:r>
            <w:r w:rsidR="00BC214F" w:rsidRPr="00B969E6">
              <w:rPr>
                <w:rFonts w:ascii="Arial Narrow" w:hAnsi="Arial Narrow" w:cs="Arial"/>
                <w:b/>
                <w:bCs/>
                <w:iCs/>
                <w:color w:val="000000"/>
                <w:sz w:val="20"/>
                <w:szCs w:val="20"/>
              </w:rPr>
              <w:t xml:space="preserve">           </w:t>
            </w:r>
            <w:proofErr w:type="gramStart"/>
            <w:r w:rsidR="00BC214F" w:rsidRPr="00B969E6">
              <w:rPr>
                <w:rFonts w:ascii="Arial Narrow" w:hAnsi="Arial Narrow" w:cs="Arial"/>
                <w:b/>
                <w:bCs/>
                <w:iCs/>
                <w:color w:val="000000"/>
                <w:sz w:val="20"/>
                <w:szCs w:val="20"/>
              </w:rPr>
              <w:t xml:space="preserve"> </w:t>
            </w:r>
            <w:r w:rsidR="00817E38" w:rsidRPr="00B969E6">
              <w:rPr>
                <w:rFonts w:ascii="Arial Narrow" w:hAnsi="Arial Narrow" w:cs="Arial"/>
                <w:b/>
                <w:bCs/>
                <w:iCs/>
                <w:color w:val="000000"/>
                <w:sz w:val="20"/>
                <w:szCs w:val="20"/>
              </w:rPr>
              <w:t xml:space="preserve">  (</w:t>
            </w:r>
            <w:proofErr w:type="gramEnd"/>
            <w:r w:rsidRPr="00B969E6">
              <w:rPr>
                <w:rFonts w:ascii="Arial Narrow" w:hAnsi="Arial Narrow" w:cs="Arial"/>
                <w:b/>
                <w:bCs/>
                <w:iCs/>
                <w:color w:val="000000"/>
                <w:sz w:val="20"/>
                <w:szCs w:val="20"/>
              </w:rPr>
              <w:t>Jan</w:t>
            </w:r>
            <w:r w:rsidRPr="00297F47">
              <w:rPr>
                <w:rFonts w:ascii="Arial Narrow" w:hAnsi="Arial Narrow" w:cs="Arial"/>
                <w:b/>
                <w:bCs/>
                <w:iCs/>
                <w:color w:val="000000"/>
                <w:sz w:val="20"/>
                <w:szCs w:val="20"/>
              </w:rPr>
              <w:t xml:space="preserve"> 201</w:t>
            </w:r>
            <w:r w:rsidRPr="00B969E6">
              <w:rPr>
                <w:rFonts w:ascii="Arial Narrow" w:hAnsi="Arial Narrow" w:cs="Arial"/>
                <w:b/>
                <w:bCs/>
                <w:iCs/>
                <w:color w:val="000000"/>
                <w:sz w:val="20"/>
                <w:szCs w:val="20"/>
              </w:rPr>
              <w:t>5</w:t>
            </w:r>
            <w:r w:rsidRPr="00297F47">
              <w:rPr>
                <w:rFonts w:ascii="Arial Narrow" w:hAnsi="Arial Narrow" w:cs="Arial"/>
                <w:b/>
                <w:bCs/>
                <w:iCs/>
                <w:color w:val="000000"/>
                <w:sz w:val="20"/>
                <w:szCs w:val="20"/>
              </w:rPr>
              <w:t xml:space="preserve"> – Till date) </w:t>
            </w:r>
            <w:r w:rsidR="00BC214F" w:rsidRPr="00B969E6">
              <w:rPr>
                <w:rFonts w:ascii="Arial Narrow" w:hAnsi="Arial Narrow" w:cs="Arial"/>
                <w:b/>
                <w:bCs/>
                <w:iCs/>
                <w:color w:val="000000"/>
                <w:sz w:val="20"/>
                <w:szCs w:val="20"/>
              </w:rPr>
              <w:t xml:space="preserve">                       </w:t>
            </w:r>
            <w:r w:rsidR="00817E38">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w:t>
            </w:r>
            <w:r w:rsidRPr="00297F47">
              <w:rPr>
                <w:rFonts w:ascii="Arial Narrow" w:hAnsi="Arial Narrow" w:cs="Arial"/>
                <w:b/>
                <w:bCs/>
                <w:iCs/>
                <w:color w:val="000000"/>
                <w:sz w:val="20"/>
                <w:szCs w:val="20"/>
              </w:rPr>
              <w:t xml:space="preserve"> Technical </w:t>
            </w:r>
            <w:r w:rsidRPr="00B969E6">
              <w:rPr>
                <w:rFonts w:ascii="Arial Narrow" w:hAnsi="Arial Narrow" w:cs="Arial"/>
                <w:b/>
                <w:bCs/>
                <w:iCs/>
                <w:color w:val="000000"/>
                <w:sz w:val="20"/>
                <w:szCs w:val="20"/>
              </w:rPr>
              <w:t>Lead</w:t>
            </w:r>
            <w:r w:rsidRPr="00297F47">
              <w:rPr>
                <w:rFonts w:ascii="Arial Narrow" w:hAnsi="Arial Narrow" w:cs="Arial"/>
                <w:b/>
                <w:bCs/>
                <w:iCs/>
                <w:color w:val="000000"/>
                <w:sz w:val="20"/>
                <w:szCs w:val="20"/>
              </w:rPr>
              <w:t xml:space="preserve"> </w:t>
            </w:r>
          </w:p>
          <w:p w:rsidR="00297F47" w:rsidRPr="00B969E6" w:rsidRDefault="00297F47" w:rsidP="00297F47">
            <w:pPr>
              <w:autoSpaceDE w:val="0"/>
              <w:autoSpaceDN w:val="0"/>
              <w:adjustRightInd w:val="0"/>
              <w:rPr>
                <w:rFonts w:ascii="Arial Narrow" w:hAnsi="Arial Narrow" w:cs="Arial"/>
                <w:b/>
                <w:bCs/>
                <w:iCs/>
                <w:color w:val="000000"/>
                <w:sz w:val="20"/>
                <w:szCs w:val="20"/>
              </w:rPr>
            </w:pPr>
            <w:r w:rsidRPr="00B969E6">
              <w:rPr>
                <w:rFonts w:ascii="Arial Narrow" w:hAnsi="Arial Narrow"/>
                <w:b/>
                <w:sz w:val="20"/>
                <w:szCs w:val="20"/>
              </w:rPr>
              <w:lastRenderedPageBreak/>
              <w:t xml:space="preserve">NIIT Technology </w:t>
            </w:r>
            <w:r w:rsidR="00817E38" w:rsidRPr="00B969E6">
              <w:rPr>
                <w:rFonts w:ascii="Arial Narrow" w:hAnsi="Arial Narrow"/>
                <w:b/>
                <w:sz w:val="20"/>
                <w:szCs w:val="20"/>
              </w:rPr>
              <w:t>Ltd</w:t>
            </w:r>
            <w:r w:rsidR="00817E38" w:rsidRPr="00B969E6">
              <w:rPr>
                <w:rFonts w:ascii="Arial Narrow" w:hAnsi="Arial Narrow" w:cs="Arial"/>
                <w:b/>
                <w:bCs/>
                <w:iCs/>
                <w:color w:val="000000"/>
                <w:sz w:val="20"/>
                <w:szCs w:val="20"/>
              </w:rPr>
              <w:t>,</w:t>
            </w:r>
            <w:r w:rsidRPr="00297F47">
              <w:rPr>
                <w:rFonts w:ascii="Arial Narrow" w:hAnsi="Arial Narrow" w:cs="Arial"/>
                <w:b/>
                <w:bCs/>
                <w:iCs/>
                <w:color w:val="000000"/>
                <w:sz w:val="20"/>
                <w:szCs w:val="20"/>
              </w:rPr>
              <w:t xml:space="preserve"> Noida </w:t>
            </w:r>
            <w:r w:rsidR="00BC214F" w:rsidRPr="00B969E6">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 xml:space="preserve">   </w:t>
            </w:r>
            <w:proofErr w:type="gramStart"/>
            <w:r w:rsidR="00B969E6">
              <w:rPr>
                <w:rFonts w:ascii="Arial Narrow" w:hAnsi="Arial Narrow" w:cs="Arial"/>
                <w:b/>
                <w:bCs/>
                <w:iCs/>
                <w:color w:val="000000"/>
                <w:sz w:val="20"/>
                <w:szCs w:val="20"/>
              </w:rPr>
              <w:t xml:space="preserve">   </w:t>
            </w:r>
            <w:r w:rsidRPr="00297F47">
              <w:rPr>
                <w:rFonts w:ascii="Arial Narrow" w:hAnsi="Arial Narrow" w:cs="Arial"/>
                <w:b/>
                <w:bCs/>
                <w:iCs/>
                <w:color w:val="000000"/>
                <w:sz w:val="20"/>
                <w:szCs w:val="20"/>
              </w:rPr>
              <w:t>(</w:t>
            </w:r>
            <w:proofErr w:type="gramEnd"/>
            <w:r w:rsidRPr="00B969E6">
              <w:rPr>
                <w:rFonts w:ascii="Arial Narrow" w:hAnsi="Arial Narrow" w:cs="Arial"/>
                <w:b/>
                <w:bCs/>
                <w:iCs/>
                <w:color w:val="000000"/>
                <w:sz w:val="20"/>
                <w:szCs w:val="20"/>
              </w:rPr>
              <w:t>Feb 2</w:t>
            </w:r>
            <w:r w:rsidRPr="00297F47">
              <w:rPr>
                <w:rFonts w:ascii="Arial Narrow" w:hAnsi="Arial Narrow" w:cs="Arial"/>
                <w:b/>
                <w:bCs/>
                <w:iCs/>
                <w:color w:val="000000"/>
                <w:sz w:val="20"/>
                <w:szCs w:val="20"/>
              </w:rPr>
              <w:t>0</w:t>
            </w:r>
            <w:r w:rsidRPr="00B969E6">
              <w:rPr>
                <w:rFonts w:ascii="Arial Narrow" w:hAnsi="Arial Narrow" w:cs="Arial"/>
                <w:b/>
                <w:bCs/>
                <w:iCs/>
                <w:color w:val="000000"/>
                <w:sz w:val="20"/>
                <w:szCs w:val="20"/>
              </w:rPr>
              <w:t>11</w:t>
            </w:r>
            <w:r w:rsidRPr="00297F47">
              <w:rPr>
                <w:rFonts w:ascii="Arial Narrow" w:hAnsi="Arial Narrow" w:cs="Arial"/>
                <w:b/>
                <w:bCs/>
                <w:iCs/>
                <w:color w:val="000000"/>
                <w:sz w:val="20"/>
                <w:szCs w:val="20"/>
              </w:rPr>
              <w:t xml:space="preserve"> – </w:t>
            </w:r>
            <w:r w:rsidRPr="00B969E6">
              <w:rPr>
                <w:rFonts w:ascii="Arial Narrow" w:hAnsi="Arial Narrow" w:cs="Arial"/>
                <w:b/>
                <w:bCs/>
                <w:iCs/>
                <w:color w:val="000000"/>
                <w:sz w:val="20"/>
                <w:szCs w:val="20"/>
              </w:rPr>
              <w:t xml:space="preserve">Jan </w:t>
            </w:r>
            <w:r w:rsidRPr="00297F47">
              <w:rPr>
                <w:rFonts w:ascii="Arial Narrow" w:hAnsi="Arial Narrow" w:cs="Arial"/>
                <w:b/>
                <w:bCs/>
                <w:iCs/>
                <w:color w:val="000000"/>
                <w:sz w:val="20"/>
                <w:szCs w:val="20"/>
              </w:rPr>
              <w:t xml:space="preserve"> 201</w:t>
            </w:r>
            <w:r w:rsidRPr="00B969E6">
              <w:rPr>
                <w:rFonts w:ascii="Arial Narrow" w:hAnsi="Arial Narrow" w:cs="Arial"/>
                <w:b/>
                <w:bCs/>
                <w:iCs/>
                <w:color w:val="000000"/>
                <w:sz w:val="20"/>
                <w:szCs w:val="20"/>
              </w:rPr>
              <w:t>5</w:t>
            </w:r>
            <w:r w:rsidRPr="00297F47">
              <w:rPr>
                <w:rFonts w:ascii="Arial Narrow" w:hAnsi="Arial Narrow" w:cs="Arial"/>
                <w:b/>
                <w:bCs/>
                <w:iCs/>
                <w:color w:val="000000"/>
                <w:sz w:val="20"/>
                <w:szCs w:val="20"/>
              </w:rPr>
              <w:t xml:space="preserve">) </w:t>
            </w:r>
            <w:r w:rsidR="00BC214F" w:rsidRPr="00B969E6">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 xml:space="preserve"> </w:t>
            </w:r>
            <w:r w:rsidR="00817E38">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 xml:space="preserve">- </w:t>
            </w:r>
            <w:r w:rsidRPr="00B969E6">
              <w:rPr>
                <w:rFonts w:ascii="Arial Narrow" w:hAnsi="Arial Narrow" w:cs="Arial"/>
                <w:b/>
                <w:bCs/>
                <w:iCs/>
                <w:color w:val="000000"/>
                <w:sz w:val="20"/>
                <w:szCs w:val="20"/>
              </w:rPr>
              <w:t xml:space="preserve">Sr. software </w:t>
            </w:r>
            <w:r w:rsidR="00BC214F" w:rsidRPr="00B969E6">
              <w:rPr>
                <w:rFonts w:ascii="Arial Narrow" w:hAnsi="Arial Narrow" w:cs="Arial"/>
                <w:b/>
                <w:bCs/>
                <w:iCs/>
                <w:color w:val="000000"/>
                <w:sz w:val="20"/>
                <w:szCs w:val="20"/>
              </w:rPr>
              <w:t>E</w:t>
            </w:r>
            <w:r w:rsidRPr="00B969E6">
              <w:rPr>
                <w:rFonts w:ascii="Arial Narrow" w:hAnsi="Arial Narrow" w:cs="Arial"/>
                <w:b/>
                <w:bCs/>
                <w:iCs/>
                <w:color w:val="000000"/>
                <w:sz w:val="20"/>
                <w:szCs w:val="20"/>
              </w:rPr>
              <w:t>ngineer</w:t>
            </w:r>
          </w:p>
          <w:p w:rsidR="00297F47" w:rsidRPr="00B969E6" w:rsidRDefault="00297F47" w:rsidP="00297F47">
            <w:pPr>
              <w:autoSpaceDE w:val="0"/>
              <w:autoSpaceDN w:val="0"/>
              <w:adjustRightInd w:val="0"/>
              <w:rPr>
                <w:rFonts w:ascii="Arial Narrow" w:hAnsi="Arial Narrow" w:cs="Arial"/>
                <w:b/>
                <w:bCs/>
                <w:iCs/>
                <w:color w:val="000000"/>
                <w:sz w:val="20"/>
                <w:szCs w:val="20"/>
              </w:rPr>
            </w:pPr>
            <w:r w:rsidRPr="00B969E6">
              <w:rPr>
                <w:rFonts w:ascii="Arial Narrow" w:hAnsi="Arial Narrow"/>
                <w:b/>
                <w:sz w:val="20"/>
                <w:szCs w:val="20"/>
              </w:rPr>
              <w:t xml:space="preserve">RS Software (IND) LTD </w:t>
            </w:r>
            <w:r w:rsidR="00BC214F" w:rsidRPr="00B969E6">
              <w:rPr>
                <w:rFonts w:ascii="Arial Narrow" w:hAnsi="Arial Narrow"/>
                <w:b/>
                <w:sz w:val="20"/>
                <w:szCs w:val="20"/>
              </w:rPr>
              <w:t xml:space="preserve">         </w:t>
            </w:r>
            <w:r w:rsidR="00B969E6">
              <w:rPr>
                <w:rFonts w:ascii="Arial Narrow" w:hAnsi="Arial Narrow"/>
                <w:b/>
                <w:sz w:val="20"/>
                <w:szCs w:val="20"/>
              </w:rPr>
              <w:t xml:space="preserve">      </w:t>
            </w:r>
            <w:proofErr w:type="gramStart"/>
            <w:r w:rsidR="00B969E6">
              <w:rPr>
                <w:rFonts w:ascii="Arial Narrow" w:hAnsi="Arial Narrow"/>
                <w:b/>
                <w:sz w:val="20"/>
                <w:szCs w:val="20"/>
              </w:rPr>
              <w:t xml:space="preserve">   </w:t>
            </w:r>
            <w:r w:rsidR="00817E38">
              <w:rPr>
                <w:rFonts w:ascii="Arial Narrow" w:hAnsi="Arial Narrow"/>
                <w:b/>
                <w:sz w:val="20"/>
                <w:szCs w:val="20"/>
              </w:rPr>
              <w:t>(</w:t>
            </w:r>
            <w:proofErr w:type="gramEnd"/>
            <w:r w:rsidR="00817E38">
              <w:rPr>
                <w:rFonts w:ascii="Arial Narrow" w:hAnsi="Arial Narrow"/>
                <w:b/>
                <w:sz w:val="20"/>
                <w:szCs w:val="20"/>
              </w:rPr>
              <w:t>Mar</w:t>
            </w:r>
            <w:r w:rsidRPr="00B969E6">
              <w:rPr>
                <w:rFonts w:ascii="Arial Narrow" w:hAnsi="Arial Narrow"/>
                <w:b/>
                <w:sz w:val="20"/>
                <w:szCs w:val="20"/>
              </w:rPr>
              <w:t xml:space="preserve"> 2010 –  Jul 2010) </w:t>
            </w:r>
            <w:r w:rsidR="00B969E6">
              <w:rPr>
                <w:rFonts w:ascii="Arial Narrow" w:hAnsi="Arial Narrow"/>
                <w:b/>
                <w:sz w:val="20"/>
                <w:szCs w:val="20"/>
              </w:rPr>
              <w:t xml:space="preserve">      </w:t>
            </w:r>
            <w:r w:rsidR="00817E38">
              <w:rPr>
                <w:rFonts w:ascii="Arial Narrow" w:hAnsi="Arial Narrow"/>
                <w:b/>
                <w:sz w:val="20"/>
                <w:szCs w:val="20"/>
              </w:rPr>
              <w:t xml:space="preserve">   </w:t>
            </w:r>
            <w:r w:rsidR="00B969E6">
              <w:rPr>
                <w:rFonts w:ascii="Arial Narrow" w:hAnsi="Arial Narrow"/>
                <w:b/>
                <w:sz w:val="20"/>
                <w:szCs w:val="20"/>
              </w:rPr>
              <w:t xml:space="preserve">          </w:t>
            </w:r>
            <w:r w:rsidR="00817E38">
              <w:rPr>
                <w:rFonts w:ascii="Arial Narrow" w:hAnsi="Arial Narrow"/>
                <w:b/>
                <w:sz w:val="20"/>
                <w:szCs w:val="20"/>
              </w:rPr>
              <w:t xml:space="preserve">   </w:t>
            </w:r>
            <w:r w:rsidR="00BC214F" w:rsidRPr="00B969E6">
              <w:rPr>
                <w:rFonts w:ascii="Arial Narrow" w:hAnsi="Arial Narrow"/>
                <w:b/>
                <w:sz w:val="20"/>
                <w:szCs w:val="20"/>
              </w:rPr>
              <w:t xml:space="preserve"> </w:t>
            </w:r>
            <w:r w:rsidRPr="00B969E6">
              <w:rPr>
                <w:rFonts w:ascii="Arial Narrow" w:hAnsi="Arial Narrow"/>
                <w:b/>
                <w:sz w:val="20"/>
                <w:szCs w:val="20"/>
              </w:rPr>
              <w:t xml:space="preserve">- </w:t>
            </w:r>
            <w:r w:rsidRPr="00B969E6">
              <w:rPr>
                <w:rFonts w:ascii="Arial Narrow" w:hAnsi="Arial Narrow" w:cs="Arial"/>
                <w:b/>
                <w:bCs/>
                <w:iCs/>
                <w:color w:val="000000"/>
                <w:sz w:val="20"/>
                <w:szCs w:val="20"/>
              </w:rPr>
              <w:t xml:space="preserve">Sr. software </w:t>
            </w:r>
            <w:r w:rsidR="00BC214F" w:rsidRPr="00B969E6">
              <w:rPr>
                <w:rFonts w:ascii="Arial Narrow" w:hAnsi="Arial Narrow" w:cs="Arial"/>
                <w:b/>
                <w:bCs/>
                <w:iCs/>
                <w:color w:val="000000"/>
                <w:sz w:val="20"/>
                <w:szCs w:val="20"/>
              </w:rPr>
              <w:t>E</w:t>
            </w:r>
            <w:r w:rsidRPr="00B969E6">
              <w:rPr>
                <w:rFonts w:ascii="Arial Narrow" w:hAnsi="Arial Narrow" w:cs="Arial"/>
                <w:b/>
                <w:bCs/>
                <w:iCs/>
                <w:color w:val="000000"/>
                <w:sz w:val="20"/>
                <w:szCs w:val="20"/>
              </w:rPr>
              <w:t>ngineer</w:t>
            </w:r>
          </w:p>
          <w:p w:rsidR="00297F47" w:rsidRPr="00297F47" w:rsidRDefault="00297F47" w:rsidP="00297F47">
            <w:pPr>
              <w:autoSpaceDE w:val="0"/>
              <w:autoSpaceDN w:val="0"/>
              <w:adjustRightInd w:val="0"/>
              <w:rPr>
                <w:rFonts w:ascii="Arial Narrow" w:hAnsi="Arial Narrow" w:cs="Arial"/>
                <w:b/>
                <w:color w:val="000000"/>
                <w:sz w:val="20"/>
                <w:szCs w:val="20"/>
              </w:rPr>
            </w:pPr>
            <w:r w:rsidRPr="00B969E6">
              <w:rPr>
                <w:rFonts w:ascii="Arial Narrow" w:hAnsi="Arial Narrow" w:cs="Arial"/>
                <w:b/>
                <w:bCs/>
                <w:iCs/>
                <w:color w:val="000000"/>
                <w:sz w:val="20"/>
                <w:szCs w:val="20"/>
              </w:rPr>
              <w:t xml:space="preserve">UHG, Gurgaon </w:t>
            </w:r>
            <w:r w:rsidR="00BC214F" w:rsidRPr="00B969E6">
              <w:rPr>
                <w:rFonts w:ascii="Arial Narrow" w:hAnsi="Arial Narrow" w:cs="Arial"/>
                <w:b/>
                <w:bCs/>
                <w:iCs/>
                <w:color w:val="000000"/>
                <w:sz w:val="20"/>
                <w:szCs w:val="20"/>
              </w:rPr>
              <w:t xml:space="preserve">                             </w:t>
            </w:r>
            <w:proofErr w:type="gramStart"/>
            <w:r w:rsidR="00BC214F" w:rsidRPr="00B969E6">
              <w:rPr>
                <w:rFonts w:ascii="Arial Narrow" w:hAnsi="Arial Narrow" w:cs="Arial"/>
                <w:b/>
                <w:bCs/>
                <w:iCs/>
                <w:color w:val="000000"/>
                <w:sz w:val="20"/>
                <w:szCs w:val="20"/>
              </w:rPr>
              <w:t xml:space="preserve">   </w:t>
            </w:r>
            <w:r w:rsidR="00817E38">
              <w:rPr>
                <w:rFonts w:ascii="Arial Narrow" w:hAnsi="Arial Narrow" w:cs="Arial"/>
                <w:b/>
                <w:bCs/>
                <w:iCs/>
                <w:color w:val="000000"/>
                <w:sz w:val="20"/>
                <w:szCs w:val="20"/>
              </w:rPr>
              <w:t>(</w:t>
            </w:r>
            <w:proofErr w:type="gramEnd"/>
            <w:r w:rsidR="00817E38">
              <w:rPr>
                <w:rFonts w:ascii="Arial Narrow" w:hAnsi="Arial Narrow" w:cs="Arial"/>
                <w:b/>
                <w:bCs/>
                <w:iCs/>
                <w:color w:val="000000"/>
                <w:sz w:val="20"/>
                <w:szCs w:val="20"/>
              </w:rPr>
              <w:t>Apr</w:t>
            </w:r>
            <w:r w:rsidRPr="00297F47">
              <w:rPr>
                <w:rFonts w:ascii="Arial Narrow" w:hAnsi="Arial Narrow" w:cs="Arial"/>
                <w:b/>
                <w:bCs/>
                <w:iCs/>
                <w:color w:val="000000"/>
                <w:sz w:val="20"/>
                <w:szCs w:val="20"/>
              </w:rPr>
              <w:t xml:space="preserve"> 2007 – </w:t>
            </w:r>
            <w:r w:rsidRPr="00B969E6">
              <w:rPr>
                <w:rFonts w:ascii="Arial Narrow" w:hAnsi="Arial Narrow" w:cs="Arial"/>
                <w:b/>
                <w:bCs/>
                <w:iCs/>
                <w:color w:val="000000"/>
                <w:sz w:val="20"/>
                <w:szCs w:val="20"/>
              </w:rPr>
              <w:t xml:space="preserve">Apr </w:t>
            </w:r>
            <w:r w:rsidRPr="00297F47">
              <w:rPr>
                <w:rFonts w:ascii="Arial Narrow" w:hAnsi="Arial Narrow" w:cs="Arial"/>
                <w:b/>
                <w:bCs/>
                <w:iCs/>
                <w:color w:val="000000"/>
                <w:sz w:val="20"/>
                <w:szCs w:val="20"/>
              </w:rPr>
              <w:t xml:space="preserve"> 200</w:t>
            </w:r>
            <w:r w:rsidRPr="00B969E6">
              <w:rPr>
                <w:rFonts w:ascii="Arial Narrow" w:hAnsi="Arial Narrow" w:cs="Arial"/>
                <w:b/>
                <w:bCs/>
                <w:iCs/>
                <w:color w:val="000000"/>
                <w:sz w:val="20"/>
                <w:szCs w:val="20"/>
              </w:rPr>
              <w:t>9</w:t>
            </w:r>
            <w:r w:rsidRPr="00297F47">
              <w:rPr>
                <w:rFonts w:ascii="Arial Narrow" w:hAnsi="Arial Narrow" w:cs="Arial"/>
                <w:b/>
                <w:bCs/>
                <w:iCs/>
                <w:color w:val="000000"/>
                <w:sz w:val="20"/>
                <w:szCs w:val="20"/>
              </w:rPr>
              <w:t xml:space="preserve">) </w:t>
            </w:r>
            <w:r w:rsidR="00BC214F" w:rsidRPr="00B969E6">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 xml:space="preserve">    </w:t>
            </w:r>
            <w:r w:rsidR="00817E38">
              <w:rPr>
                <w:rFonts w:ascii="Arial Narrow" w:hAnsi="Arial Narrow" w:cs="Arial"/>
                <w:b/>
                <w:bCs/>
                <w:iCs/>
                <w:color w:val="000000"/>
                <w:sz w:val="20"/>
                <w:szCs w:val="20"/>
              </w:rPr>
              <w:t xml:space="preserve">    </w:t>
            </w:r>
            <w:r w:rsidR="00355032">
              <w:rPr>
                <w:rFonts w:ascii="Arial Narrow" w:hAnsi="Arial Narrow" w:cs="Arial"/>
                <w:b/>
                <w:bCs/>
                <w:iCs/>
                <w:color w:val="000000"/>
                <w:sz w:val="20"/>
                <w:szCs w:val="20"/>
              </w:rPr>
              <w:t xml:space="preserve">- </w:t>
            </w:r>
            <w:r w:rsidRPr="00297F47">
              <w:rPr>
                <w:rFonts w:ascii="Arial Narrow" w:hAnsi="Arial Narrow" w:cs="Arial"/>
                <w:b/>
                <w:bCs/>
                <w:iCs/>
                <w:color w:val="000000"/>
                <w:sz w:val="20"/>
                <w:szCs w:val="20"/>
              </w:rPr>
              <w:t xml:space="preserve">Software Engineer </w:t>
            </w:r>
          </w:p>
          <w:p w:rsidR="00297F47" w:rsidRDefault="00297F47" w:rsidP="00297F47">
            <w:pPr>
              <w:autoSpaceDE w:val="0"/>
              <w:autoSpaceDN w:val="0"/>
              <w:adjustRightInd w:val="0"/>
              <w:rPr>
                <w:rFonts w:eastAsia="CIDFont+F1" w:cstheme="minorHAnsi"/>
                <w:b/>
                <w:sz w:val="23"/>
                <w:szCs w:val="23"/>
              </w:rPr>
            </w:pPr>
          </w:p>
        </w:tc>
      </w:tr>
    </w:tbl>
    <w:p w:rsidR="00297F47" w:rsidRDefault="00297F47" w:rsidP="004D2A9A">
      <w:pPr>
        <w:autoSpaceDE w:val="0"/>
        <w:autoSpaceDN w:val="0"/>
        <w:adjustRightInd w:val="0"/>
        <w:spacing w:after="0" w:line="240" w:lineRule="auto"/>
        <w:rPr>
          <w:rFonts w:eastAsia="CIDFont+F1" w:cstheme="minorHAnsi"/>
          <w:b/>
          <w:sz w:val="23"/>
          <w:szCs w:val="23"/>
        </w:rPr>
      </w:pPr>
    </w:p>
    <w:p w:rsidR="004A0C64" w:rsidRDefault="004A0C64" w:rsidP="00C10D78">
      <w:pPr>
        <w:rPr>
          <w:b/>
          <w:bCs/>
          <w:sz w:val="23"/>
          <w:szCs w:val="23"/>
          <w:u w:val="single"/>
        </w:rPr>
      </w:pPr>
      <w:r w:rsidRPr="00C10D78">
        <w:rPr>
          <w:b/>
        </w:rPr>
        <w:t>Project: Deutsche Bank AG (</w:t>
      </w:r>
      <w:r w:rsidR="00E17CBD" w:rsidRPr="00C10D78">
        <w:rPr>
          <w:b/>
        </w:rPr>
        <w:t>Oct</w:t>
      </w:r>
      <w:r w:rsidRPr="00C10D78">
        <w:rPr>
          <w:b/>
        </w:rPr>
        <w:t xml:space="preserve"> 2020 – Till date)</w:t>
      </w:r>
    </w:p>
    <w:p w:rsidR="004A0C64" w:rsidRPr="00C10D78" w:rsidRDefault="004A0C64" w:rsidP="00C10D78">
      <w:pPr>
        <w:rPr>
          <w:szCs w:val="24"/>
        </w:rPr>
      </w:pPr>
      <w:r w:rsidRPr="008C7476">
        <w:rPr>
          <w:szCs w:val="24"/>
        </w:rPr>
        <w:t>Deutsche Bank AG is a German multinational investment bank and financial services company headquartered in Frankfurt, Germany</w:t>
      </w:r>
      <w:r>
        <w:rPr>
          <w:szCs w:val="24"/>
        </w:rPr>
        <w:t xml:space="preserve"> </w:t>
      </w:r>
      <w:r w:rsidRPr="008C7476">
        <w:rPr>
          <w:szCs w:val="24"/>
        </w:rPr>
        <w:t>and dual-listed on the Frankfurt Stock Exchange and the New York Stock Exchange. The bank's network spans 58 countries with a large presence in Europe, the Americas, and Asia.</w:t>
      </w:r>
    </w:p>
    <w:p w:rsidR="004A0C64" w:rsidRPr="00C10D78" w:rsidRDefault="004A0C64" w:rsidP="00C10D78">
      <w:pPr>
        <w:rPr>
          <w:b/>
        </w:rPr>
      </w:pPr>
      <w:r w:rsidRPr="00C10D78">
        <w:rPr>
          <w:b/>
        </w:rPr>
        <w:t>ROLES AND RESPONSIBILITIES IN THE PROJECT:</w:t>
      </w:r>
    </w:p>
    <w:p w:rsidR="004A0C64" w:rsidRDefault="004A0C64" w:rsidP="004A0C64">
      <w:pPr>
        <w:pStyle w:val="Default"/>
        <w:numPr>
          <w:ilvl w:val="0"/>
          <w:numId w:val="11"/>
        </w:numPr>
        <w:rPr>
          <w:sz w:val="20"/>
          <w:szCs w:val="20"/>
        </w:rPr>
      </w:pPr>
      <w:r>
        <w:rPr>
          <w:sz w:val="20"/>
          <w:szCs w:val="20"/>
        </w:rPr>
        <w:t xml:space="preserve">Coding according to client specification. </w:t>
      </w:r>
    </w:p>
    <w:p w:rsidR="004A0C64" w:rsidRDefault="004A0C64" w:rsidP="004A0C64">
      <w:pPr>
        <w:pStyle w:val="Default"/>
        <w:numPr>
          <w:ilvl w:val="0"/>
          <w:numId w:val="11"/>
        </w:numPr>
        <w:rPr>
          <w:sz w:val="20"/>
          <w:szCs w:val="20"/>
        </w:rPr>
      </w:pPr>
      <w:r>
        <w:rPr>
          <w:sz w:val="20"/>
          <w:szCs w:val="20"/>
        </w:rPr>
        <w:t xml:space="preserve">Involved in the Maintenance and enhancement part. </w:t>
      </w:r>
    </w:p>
    <w:p w:rsidR="004A0C64" w:rsidRDefault="004A0C64" w:rsidP="004A0C64">
      <w:pPr>
        <w:pStyle w:val="Default"/>
        <w:numPr>
          <w:ilvl w:val="0"/>
          <w:numId w:val="11"/>
        </w:numPr>
        <w:rPr>
          <w:sz w:val="20"/>
          <w:szCs w:val="20"/>
        </w:rPr>
      </w:pPr>
      <w:r>
        <w:rPr>
          <w:sz w:val="20"/>
          <w:szCs w:val="20"/>
        </w:rPr>
        <w:t xml:space="preserve">Preparing UTP for testing. </w:t>
      </w:r>
    </w:p>
    <w:p w:rsidR="004A0C64" w:rsidRDefault="004A0C64" w:rsidP="004A0C64">
      <w:pPr>
        <w:pStyle w:val="Default"/>
        <w:numPr>
          <w:ilvl w:val="0"/>
          <w:numId w:val="11"/>
        </w:numPr>
        <w:rPr>
          <w:sz w:val="20"/>
          <w:szCs w:val="20"/>
        </w:rPr>
      </w:pPr>
      <w:r>
        <w:rPr>
          <w:sz w:val="20"/>
          <w:szCs w:val="20"/>
        </w:rPr>
        <w:t xml:space="preserve">Giving the Production support. </w:t>
      </w:r>
    </w:p>
    <w:p w:rsidR="004A0C64" w:rsidRDefault="004A0C64" w:rsidP="004A0C64">
      <w:pPr>
        <w:pStyle w:val="Default"/>
        <w:numPr>
          <w:ilvl w:val="0"/>
          <w:numId w:val="11"/>
        </w:numPr>
        <w:rPr>
          <w:sz w:val="20"/>
          <w:szCs w:val="20"/>
        </w:rPr>
      </w:pPr>
      <w:r>
        <w:rPr>
          <w:sz w:val="20"/>
          <w:szCs w:val="20"/>
        </w:rPr>
        <w:t xml:space="preserve">Involved in various project activities. </w:t>
      </w:r>
    </w:p>
    <w:p w:rsidR="004A0C64" w:rsidRDefault="004A0C64" w:rsidP="004A0C64">
      <w:pPr>
        <w:pStyle w:val="Default"/>
        <w:numPr>
          <w:ilvl w:val="0"/>
          <w:numId w:val="11"/>
        </w:numPr>
        <w:rPr>
          <w:sz w:val="20"/>
          <w:szCs w:val="20"/>
        </w:rPr>
      </w:pPr>
      <w:r>
        <w:rPr>
          <w:sz w:val="20"/>
          <w:szCs w:val="20"/>
        </w:rPr>
        <w:t xml:space="preserve">Team Handling. </w:t>
      </w:r>
    </w:p>
    <w:p w:rsidR="004A0C64" w:rsidRDefault="004A0C64" w:rsidP="004A0C64">
      <w:pPr>
        <w:pStyle w:val="Default"/>
        <w:numPr>
          <w:ilvl w:val="0"/>
          <w:numId w:val="11"/>
        </w:numPr>
        <w:rPr>
          <w:color w:val="auto"/>
          <w:sz w:val="20"/>
          <w:szCs w:val="20"/>
        </w:rPr>
      </w:pPr>
      <w:r>
        <w:rPr>
          <w:color w:val="auto"/>
          <w:sz w:val="20"/>
          <w:szCs w:val="20"/>
        </w:rPr>
        <w:t xml:space="preserve">Performed various types of Functional, System, Regression, and GUI Testing. </w:t>
      </w:r>
    </w:p>
    <w:p w:rsidR="004A0C64" w:rsidRDefault="004A0C64" w:rsidP="004A0C64">
      <w:pPr>
        <w:pStyle w:val="Default"/>
        <w:numPr>
          <w:ilvl w:val="0"/>
          <w:numId w:val="11"/>
        </w:numPr>
        <w:rPr>
          <w:color w:val="auto"/>
          <w:sz w:val="20"/>
          <w:szCs w:val="20"/>
        </w:rPr>
      </w:pPr>
      <w:r>
        <w:rPr>
          <w:color w:val="auto"/>
          <w:sz w:val="20"/>
          <w:szCs w:val="20"/>
        </w:rPr>
        <w:t xml:space="preserve">Prepare Test data for testing. </w:t>
      </w:r>
    </w:p>
    <w:p w:rsidR="004A0C64" w:rsidRDefault="004A0C64" w:rsidP="004A0C64">
      <w:pPr>
        <w:pStyle w:val="Default"/>
        <w:numPr>
          <w:ilvl w:val="0"/>
          <w:numId w:val="11"/>
        </w:numPr>
        <w:rPr>
          <w:color w:val="auto"/>
          <w:sz w:val="20"/>
          <w:szCs w:val="20"/>
        </w:rPr>
      </w:pPr>
      <w:r>
        <w:rPr>
          <w:color w:val="auto"/>
          <w:sz w:val="20"/>
          <w:szCs w:val="20"/>
        </w:rPr>
        <w:t xml:space="preserve">Provide support during post deployment phase. </w:t>
      </w:r>
    </w:p>
    <w:p w:rsidR="004A0C64" w:rsidRDefault="004A0C64" w:rsidP="004A0C64">
      <w:pPr>
        <w:pStyle w:val="Default"/>
        <w:numPr>
          <w:ilvl w:val="0"/>
          <w:numId w:val="11"/>
        </w:numPr>
        <w:rPr>
          <w:color w:val="auto"/>
          <w:sz w:val="20"/>
          <w:szCs w:val="20"/>
        </w:rPr>
      </w:pPr>
      <w:r>
        <w:rPr>
          <w:color w:val="auto"/>
          <w:sz w:val="20"/>
          <w:szCs w:val="20"/>
        </w:rPr>
        <w:t xml:space="preserve">Prepare test case for system testing based on requirement specification documents. </w:t>
      </w:r>
    </w:p>
    <w:p w:rsidR="004A0C64" w:rsidRDefault="004A0C64" w:rsidP="004A0C64">
      <w:pPr>
        <w:pStyle w:val="Default"/>
        <w:numPr>
          <w:ilvl w:val="0"/>
          <w:numId w:val="11"/>
        </w:numPr>
        <w:rPr>
          <w:color w:val="auto"/>
          <w:sz w:val="20"/>
          <w:szCs w:val="20"/>
        </w:rPr>
      </w:pPr>
      <w:r>
        <w:rPr>
          <w:color w:val="auto"/>
          <w:sz w:val="20"/>
          <w:szCs w:val="20"/>
        </w:rPr>
        <w:t xml:space="preserve">Reported and tracked defects and retested fixes using Quality Center. </w:t>
      </w:r>
    </w:p>
    <w:p w:rsidR="004A0C64" w:rsidRDefault="004A0C64" w:rsidP="004A0C64">
      <w:pPr>
        <w:pStyle w:val="Default"/>
        <w:numPr>
          <w:ilvl w:val="0"/>
          <w:numId w:val="11"/>
        </w:numPr>
        <w:rPr>
          <w:color w:val="auto"/>
          <w:sz w:val="20"/>
          <w:szCs w:val="20"/>
        </w:rPr>
      </w:pPr>
      <w:r>
        <w:rPr>
          <w:color w:val="auto"/>
          <w:sz w:val="20"/>
          <w:szCs w:val="20"/>
        </w:rPr>
        <w:t xml:space="preserve">Participated in regular project meetings </w:t>
      </w:r>
    </w:p>
    <w:p w:rsidR="004A0C64" w:rsidRDefault="004A0C64" w:rsidP="004A0C64">
      <w:pPr>
        <w:pStyle w:val="Default"/>
        <w:rPr>
          <w:b/>
          <w:bCs/>
          <w:color w:val="auto"/>
          <w:sz w:val="23"/>
          <w:szCs w:val="23"/>
        </w:rPr>
      </w:pPr>
    </w:p>
    <w:p w:rsidR="004A0C64" w:rsidRDefault="004A0C64" w:rsidP="00C10D78">
      <w:pPr>
        <w:rPr>
          <w:b/>
        </w:rPr>
      </w:pPr>
      <w:r w:rsidRPr="00C10D78">
        <w:rPr>
          <w:b/>
        </w:rPr>
        <w:t xml:space="preserve">Project: </w:t>
      </w:r>
      <w:r>
        <w:rPr>
          <w:b/>
        </w:rPr>
        <w:t>Toyota Financial Services (TFS)</w:t>
      </w:r>
      <w:r w:rsidR="00E17CBD" w:rsidRPr="00E17CBD">
        <w:rPr>
          <w:b/>
        </w:rPr>
        <w:t xml:space="preserve"> </w:t>
      </w:r>
      <w:r w:rsidR="00817E38">
        <w:rPr>
          <w:b/>
        </w:rPr>
        <w:t>(</w:t>
      </w:r>
      <w:r w:rsidR="00817E38" w:rsidRPr="00E17CBD">
        <w:rPr>
          <w:b/>
        </w:rPr>
        <w:t>Jan</w:t>
      </w:r>
      <w:r w:rsidR="00E17CBD" w:rsidRPr="00763DD9">
        <w:rPr>
          <w:b/>
        </w:rPr>
        <w:t xml:space="preserve"> 201</w:t>
      </w:r>
      <w:r w:rsidR="00E17CBD">
        <w:rPr>
          <w:b/>
        </w:rPr>
        <w:t>7</w:t>
      </w:r>
      <w:r w:rsidR="00E17CBD" w:rsidRPr="00763DD9">
        <w:rPr>
          <w:b/>
        </w:rPr>
        <w:t xml:space="preserve">- </w:t>
      </w:r>
      <w:r w:rsidR="00E17CBD">
        <w:rPr>
          <w:b/>
        </w:rPr>
        <w:t>Oct 2020)</w:t>
      </w:r>
    </w:p>
    <w:p w:rsidR="004A0C64" w:rsidRDefault="004A0C64" w:rsidP="004A0C64">
      <w:pPr>
        <w:rPr>
          <w:sz w:val="20"/>
        </w:rPr>
      </w:pPr>
      <w:r w:rsidRPr="008C7476">
        <w:rPr>
          <w:szCs w:val="24"/>
        </w:rPr>
        <w:t>Toyota Financial Services covers more than 30 countries and regions, including Japan. Financial services operations are coordinated by a wholly owned subsidiary of </w:t>
      </w:r>
      <w:hyperlink r:id="rId7" w:tooltip="Toyota Motor Corporation" w:history="1">
        <w:r w:rsidRPr="008C7476">
          <w:rPr>
            <w:szCs w:val="24"/>
          </w:rPr>
          <w:t>Toyota Motor Corporation</w:t>
        </w:r>
      </w:hyperlink>
      <w:r w:rsidRPr="008C7476">
        <w:rPr>
          <w:szCs w:val="24"/>
        </w:rPr>
        <w:t> (TMC), Toyota Financial Services Corporation (TFSC), which has overall responsibility for the financial services subsidiaries globally.</w:t>
      </w:r>
      <w:r>
        <w:rPr>
          <w:szCs w:val="24"/>
        </w:rPr>
        <w:t xml:space="preserve"> </w:t>
      </w:r>
      <w:r w:rsidRPr="008C7476">
        <w:rPr>
          <w:szCs w:val="24"/>
        </w:rPr>
        <w:t>TFS has constructed a global network that covers approximately 90% of the markets in which Toyota sells its vehicles. Mainly concentrated on auto loans, leases and Toyota dealer floorplan requirements, TFS provides auto sales financing to approximately 11.6 million customers, globally.</w:t>
      </w:r>
      <w:hyperlink r:id="rId8" w:anchor="cite_note-1" w:history="1">
        <w:r w:rsidRPr="008C7476">
          <w:rPr>
            <w:szCs w:val="24"/>
          </w:rPr>
          <w:t>[1]</w:t>
        </w:r>
      </w:hyperlink>
      <w:r w:rsidRPr="008C7476">
        <w:rPr>
          <w:szCs w:val="24"/>
        </w:rPr>
        <w:t> Toyota</w:t>
      </w:r>
      <w:r w:rsidRPr="005B57B2">
        <w:rPr>
          <w:sz w:val="20"/>
        </w:rPr>
        <w:t xml:space="preserve"> Financial Service Corporation via its U.S. subsidiary "Toyota Motor Credit Corporation" owns Toyota Financial Savings Bank, an </w:t>
      </w:r>
      <w:hyperlink r:id="rId9" w:tooltip="Industrial loan company" w:history="1">
        <w:r w:rsidRPr="005B57B2">
          <w:rPr>
            <w:sz w:val="20"/>
          </w:rPr>
          <w:t>ILC</w:t>
        </w:r>
      </w:hyperlink>
      <w:r w:rsidRPr="005B57B2">
        <w:rPr>
          <w:sz w:val="20"/>
        </w:rPr>
        <w:t> chartered bank in Henderson, NV.TFS offers its customers financial services that include auto sales financing, credit cards, retail sales of corporate bonds and investment trusts, and insurance.</w:t>
      </w:r>
    </w:p>
    <w:p w:rsidR="00792475" w:rsidRPr="00792475" w:rsidRDefault="00792475" w:rsidP="004A0C64">
      <w:pPr>
        <w:rPr>
          <w:b/>
        </w:rPr>
      </w:pPr>
      <w:r w:rsidRPr="00C10D78">
        <w:rPr>
          <w:b/>
        </w:rPr>
        <w:t xml:space="preserve">Project: </w:t>
      </w:r>
      <w:r w:rsidRPr="00792475">
        <w:rPr>
          <w:b/>
        </w:rPr>
        <w:t xml:space="preserve">Price Chopper –USA New </w:t>
      </w:r>
      <w:r w:rsidR="00817E38" w:rsidRPr="00792475">
        <w:rPr>
          <w:b/>
        </w:rPr>
        <w:t>York</w:t>
      </w:r>
      <w:r w:rsidR="00817E38">
        <w:rPr>
          <w:b/>
        </w:rPr>
        <w:t xml:space="preserve"> (</w:t>
      </w:r>
      <w:r w:rsidR="003169E4">
        <w:rPr>
          <w:b/>
        </w:rPr>
        <w:t>Mar</w:t>
      </w:r>
      <w:r w:rsidR="00E17CBD" w:rsidRPr="00763DD9">
        <w:rPr>
          <w:b/>
        </w:rPr>
        <w:t xml:space="preserve"> 201</w:t>
      </w:r>
      <w:r w:rsidR="00E17CBD">
        <w:rPr>
          <w:b/>
        </w:rPr>
        <w:t>7</w:t>
      </w:r>
      <w:r w:rsidR="00E17CBD" w:rsidRPr="00763DD9">
        <w:rPr>
          <w:b/>
        </w:rPr>
        <w:t xml:space="preserve">- </w:t>
      </w:r>
      <w:r w:rsidR="00E17CBD">
        <w:rPr>
          <w:b/>
        </w:rPr>
        <w:t>Jan 2020)</w:t>
      </w:r>
      <w:r w:rsidRPr="00792475">
        <w:rPr>
          <w:b/>
        </w:rPr>
        <w:t xml:space="preserve"> </w:t>
      </w:r>
    </w:p>
    <w:p w:rsidR="00792475" w:rsidRDefault="00792475" w:rsidP="004A0C64">
      <w:pPr>
        <w:rPr>
          <w:szCs w:val="24"/>
        </w:rPr>
      </w:pPr>
      <w:r w:rsidRPr="00E34E0A">
        <w:rPr>
          <w:sz w:val="20"/>
        </w:rPr>
        <w:t>The Golub Corporation operates supermarkets under the Price Chopper, Market 32 and Market Bistro banners in New York, Connecticut, Massachusetts, Vermont, Pennsylvania and New Hampshire. We exist to help people feed and care for themselves and their families. As an innovative retailer of products and services, we recognize that consistently satisfying our customers is key to our success</w:t>
      </w:r>
      <w:r w:rsidRPr="005720E5">
        <w:rPr>
          <w:szCs w:val="24"/>
        </w:rPr>
        <w:t>.</w:t>
      </w:r>
    </w:p>
    <w:p w:rsidR="00792475" w:rsidRPr="00792475" w:rsidRDefault="00792475" w:rsidP="004A0C64">
      <w:pPr>
        <w:rPr>
          <w:b/>
        </w:rPr>
      </w:pPr>
      <w:r w:rsidRPr="00792475">
        <w:rPr>
          <w:b/>
          <w:bCs/>
        </w:rPr>
        <w:t>Project:</w:t>
      </w:r>
      <w:r w:rsidRPr="00792475">
        <w:rPr>
          <w:b/>
        </w:rPr>
        <w:t xml:space="preserve"> Direct Line Group-UK </w:t>
      </w:r>
      <w:r w:rsidR="00817E38" w:rsidRPr="00792475">
        <w:rPr>
          <w:b/>
        </w:rPr>
        <w:t>London</w:t>
      </w:r>
      <w:r w:rsidR="00817E38">
        <w:rPr>
          <w:b/>
        </w:rPr>
        <w:t xml:space="preserve"> (</w:t>
      </w:r>
      <w:r w:rsidR="00E17CBD">
        <w:rPr>
          <w:b/>
        </w:rPr>
        <w:t>Jan</w:t>
      </w:r>
      <w:r w:rsidR="00E17CBD" w:rsidRPr="00763DD9">
        <w:rPr>
          <w:b/>
        </w:rPr>
        <w:t xml:space="preserve"> 201</w:t>
      </w:r>
      <w:r w:rsidR="00E17CBD">
        <w:rPr>
          <w:b/>
        </w:rPr>
        <w:t>5</w:t>
      </w:r>
      <w:r w:rsidR="00E17CBD" w:rsidRPr="00763DD9">
        <w:rPr>
          <w:b/>
        </w:rPr>
        <w:t xml:space="preserve">- </w:t>
      </w:r>
      <w:r w:rsidR="003169E4">
        <w:rPr>
          <w:b/>
        </w:rPr>
        <w:t>Mar</w:t>
      </w:r>
      <w:r w:rsidR="00E17CBD" w:rsidRPr="00763DD9">
        <w:rPr>
          <w:b/>
        </w:rPr>
        <w:t xml:space="preserve"> 201</w:t>
      </w:r>
      <w:r w:rsidR="00E17CBD">
        <w:rPr>
          <w:b/>
        </w:rPr>
        <w:t>7</w:t>
      </w:r>
      <w:r w:rsidR="00E17CBD" w:rsidRPr="00763DD9">
        <w:rPr>
          <w:b/>
        </w:rPr>
        <w:t>)</w:t>
      </w:r>
    </w:p>
    <w:p w:rsidR="00792475" w:rsidRDefault="00792475" w:rsidP="004A0C64">
      <w:pPr>
        <w:rPr>
          <w:szCs w:val="24"/>
        </w:rPr>
      </w:pPr>
      <w:r w:rsidRPr="005720E5">
        <w:rPr>
          <w:szCs w:val="24"/>
        </w:rPr>
        <w:t>Direct Line Insurance Group is a </w:t>
      </w:r>
      <w:hyperlink r:id="rId10" w:tooltip="United Kingdom" w:history="1">
        <w:r w:rsidRPr="005720E5">
          <w:rPr>
            <w:szCs w:val="24"/>
          </w:rPr>
          <w:t>United Kingdom</w:t>
        </w:r>
      </w:hyperlink>
      <w:r w:rsidRPr="005720E5">
        <w:rPr>
          <w:szCs w:val="24"/>
        </w:rPr>
        <w:t> </w:t>
      </w:r>
      <w:hyperlink r:id="rId11" w:tooltip="Insurance" w:history="1">
        <w:r w:rsidRPr="005720E5">
          <w:rPr>
            <w:szCs w:val="24"/>
          </w:rPr>
          <w:t>insurance</w:t>
        </w:r>
      </w:hyperlink>
      <w:r w:rsidRPr="005720E5">
        <w:rPr>
          <w:szCs w:val="24"/>
        </w:rPr>
        <w:t> company, formed in 2012 by the divestment of </w:t>
      </w:r>
      <w:hyperlink r:id="rId12" w:tooltip="The Royal Bank of Scotland Group" w:history="1">
        <w:r w:rsidRPr="005720E5">
          <w:rPr>
            <w:szCs w:val="24"/>
          </w:rPr>
          <w:t>The Royal Bank of Scotland Group</w:t>
        </w:r>
      </w:hyperlink>
      <w:r w:rsidRPr="005720E5">
        <w:rPr>
          <w:szCs w:val="24"/>
        </w:rPr>
        <w:t>'s (RBS) insurance division through an </w:t>
      </w:r>
      <w:hyperlink r:id="rId13" w:tooltip="Initial public offering" w:history="1">
        <w:r w:rsidRPr="005720E5">
          <w:rPr>
            <w:szCs w:val="24"/>
          </w:rPr>
          <w:t>initial public offering</w:t>
        </w:r>
      </w:hyperlink>
      <w:r w:rsidRPr="005720E5">
        <w:rPr>
          <w:szCs w:val="24"/>
        </w:rPr>
        <w:t xml:space="preserve">. The </w:t>
      </w:r>
      <w:r w:rsidRPr="005720E5">
        <w:rPr>
          <w:szCs w:val="24"/>
        </w:rPr>
        <w:lastRenderedPageBreak/>
        <w:t>company owns a number of insurance subsidiaries providing various insurance products, including</w:t>
      </w:r>
      <w:r>
        <w:rPr>
          <w:szCs w:val="24"/>
        </w:rPr>
        <w:t xml:space="preserve"> </w:t>
      </w:r>
      <w:hyperlink r:id="rId14" w:tooltip="Direct Line" w:history="1">
        <w:r w:rsidRPr="005720E5">
          <w:rPr>
            <w:szCs w:val="24"/>
          </w:rPr>
          <w:t>Direct Line</w:t>
        </w:r>
      </w:hyperlink>
      <w:r w:rsidRPr="005720E5">
        <w:rPr>
          <w:szCs w:val="24"/>
        </w:rPr>
        <w:t> and </w:t>
      </w:r>
      <w:hyperlink r:id="rId15" w:tooltip="Churchill Insurance Company" w:history="1">
        <w:r w:rsidRPr="005720E5">
          <w:rPr>
            <w:szCs w:val="24"/>
          </w:rPr>
          <w:t>Churchill</w:t>
        </w:r>
      </w:hyperlink>
      <w:r w:rsidRPr="005720E5">
        <w:rPr>
          <w:szCs w:val="24"/>
        </w:rPr>
        <w:t>, as well as the </w:t>
      </w:r>
      <w:hyperlink r:id="rId16" w:tooltip="Roadside assistance" w:history="1">
        <w:r w:rsidRPr="005720E5">
          <w:rPr>
            <w:szCs w:val="24"/>
          </w:rPr>
          <w:t>roadside assistance</w:t>
        </w:r>
      </w:hyperlink>
      <w:r w:rsidRPr="005720E5">
        <w:rPr>
          <w:szCs w:val="24"/>
        </w:rPr>
        <w:t> and </w:t>
      </w:r>
      <w:hyperlink r:id="rId17" w:tooltip="Vehicle recovery" w:history="1">
        <w:r w:rsidRPr="005720E5">
          <w:rPr>
            <w:szCs w:val="24"/>
          </w:rPr>
          <w:t>vehicle recovery</w:t>
        </w:r>
      </w:hyperlink>
      <w:r w:rsidRPr="005720E5">
        <w:rPr>
          <w:szCs w:val="24"/>
        </w:rPr>
        <w:t> provider </w:t>
      </w:r>
      <w:hyperlink r:id="rId18" w:tooltip="Green Flag" w:history="1">
        <w:r w:rsidRPr="005720E5">
          <w:rPr>
            <w:szCs w:val="24"/>
          </w:rPr>
          <w:t>Green Flag</w:t>
        </w:r>
      </w:hyperlink>
      <w:r w:rsidRPr="005720E5">
        <w:rPr>
          <w:szCs w:val="24"/>
        </w:rPr>
        <w:t>.</w:t>
      </w:r>
    </w:p>
    <w:p w:rsidR="00792475" w:rsidRDefault="00792475" w:rsidP="004A0C64">
      <w:pPr>
        <w:rPr>
          <w:b/>
        </w:rPr>
      </w:pPr>
      <w:r w:rsidRPr="00792475">
        <w:rPr>
          <w:b/>
        </w:rPr>
        <w:t>Project:</w:t>
      </w:r>
      <w:r w:rsidR="00763DD9">
        <w:rPr>
          <w:b/>
        </w:rPr>
        <w:t xml:space="preserve"> </w:t>
      </w:r>
      <w:r w:rsidRPr="00792475">
        <w:rPr>
          <w:b/>
        </w:rPr>
        <w:t>British Airways</w:t>
      </w:r>
      <w:r w:rsidR="00763DD9">
        <w:rPr>
          <w:b/>
        </w:rPr>
        <w:t xml:space="preserve"> </w:t>
      </w:r>
      <w:r w:rsidR="00817E38">
        <w:rPr>
          <w:b/>
        </w:rPr>
        <w:t>(</w:t>
      </w:r>
      <w:r w:rsidR="00817E38" w:rsidRPr="00763DD9">
        <w:rPr>
          <w:b/>
        </w:rPr>
        <w:t>Feb</w:t>
      </w:r>
      <w:r w:rsidR="00763DD9" w:rsidRPr="00763DD9">
        <w:rPr>
          <w:b/>
        </w:rPr>
        <w:t xml:space="preserve"> 2014- Jan 2015)</w:t>
      </w:r>
    </w:p>
    <w:p w:rsidR="00792475" w:rsidRDefault="00792475" w:rsidP="004A0C64">
      <w:pPr>
        <w:rPr>
          <w:szCs w:val="24"/>
        </w:rPr>
      </w:pPr>
      <w:r>
        <w:rPr>
          <w:szCs w:val="24"/>
        </w:rPr>
        <w:t>The basic purpose of an airline revenue accounting system is to manage the control, reporting, use and accounting of tickets, MCOs, excess baggage tickets and other ‘accountable’ documents. In doing so, it should be accurate and flexible, and provide maximum efficiency in processing ticket data, and posting and billing accurate values. It should validate all transactions, and initiate recoveries where under-collections or errors have occurred. It should minimize opportunities for fraud and identify circumstances in which a fraud may have taken place. It must deliver fast, accurate passenger revenue and segment data to management and management information systems.</w:t>
      </w:r>
    </w:p>
    <w:p w:rsidR="00792475" w:rsidRDefault="00792475" w:rsidP="00792475">
      <w:pPr>
        <w:rPr>
          <w:b/>
        </w:rPr>
      </w:pPr>
      <w:r>
        <w:rPr>
          <w:b/>
        </w:rPr>
        <w:t>Project:</w:t>
      </w:r>
      <w:r w:rsidRPr="00792475">
        <w:rPr>
          <w:b/>
        </w:rPr>
        <w:t xml:space="preserve"> Simulated Environments Inc</w:t>
      </w:r>
      <w:r w:rsidR="00534684">
        <w:rPr>
          <w:b/>
        </w:rPr>
        <w:t>.</w:t>
      </w:r>
      <w:r w:rsidRPr="00792475">
        <w:rPr>
          <w:b/>
        </w:rPr>
        <w:t>(SEI)</w:t>
      </w:r>
      <w:r w:rsidR="00763DD9">
        <w:rPr>
          <w:b/>
        </w:rPr>
        <w:t xml:space="preserve"> (</w:t>
      </w:r>
      <w:r w:rsidR="009E1AB5">
        <w:rPr>
          <w:b/>
        </w:rPr>
        <w:t>Dec</w:t>
      </w:r>
      <w:r w:rsidR="00763DD9" w:rsidRPr="00763DD9">
        <w:rPr>
          <w:b/>
        </w:rPr>
        <w:t xml:space="preserve"> 201</w:t>
      </w:r>
      <w:r w:rsidR="009E1AB5">
        <w:rPr>
          <w:b/>
        </w:rPr>
        <w:t>2</w:t>
      </w:r>
      <w:r w:rsidR="00763DD9" w:rsidRPr="00763DD9">
        <w:rPr>
          <w:b/>
        </w:rPr>
        <w:t xml:space="preserve">- </w:t>
      </w:r>
      <w:r w:rsidR="009E1AB5">
        <w:rPr>
          <w:b/>
        </w:rPr>
        <w:t>Feb</w:t>
      </w:r>
      <w:r w:rsidR="00763DD9" w:rsidRPr="00763DD9">
        <w:rPr>
          <w:b/>
        </w:rPr>
        <w:t xml:space="preserve"> 201</w:t>
      </w:r>
      <w:r w:rsidR="009E1AB5">
        <w:rPr>
          <w:b/>
        </w:rPr>
        <w:t>4</w:t>
      </w:r>
      <w:r w:rsidR="00763DD9" w:rsidRPr="00763DD9">
        <w:rPr>
          <w:b/>
        </w:rPr>
        <w:t>)</w:t>
      </w:r>
    </w:p>
    <w:p w:rsidR="00534684" w:rsidRPr="00792475" w:rsidRDefault="00534684" w:rsidP="00792475">
      <w:pPr>
        <w:rPr>
          <w:b/>
        </w:rPr>
      </w:pPr>
      <w:r w:rsidRPr="00DA4397">
        <w:rPr>
          <w:szCs w:val="24"/>
        </w:rPr>
        <w:t xml:space="preserve">SEI </w:t>
      </w:r>
      <w:r>
        <w:rPr>
          <w:szCs w:val="24"/>
        </w:rPr>
        <w:t>is a leading global provider of asset management, investment processing, and investment operations solutions for institutional and personal wealth management. Business Integration Services are the next generation of integration services that will enable clients to more quickly and effectively integrate the information and functionality embedded within the SEI solution into their operating environment.</w:t>
      </w:r>
    </w:p>
    <w:p w:rsidR="001C7109" w:rsidRDefault="001C7109" w:rsidP="004A0C64">
      <w:pPr>
        <w:rPr>
          <w:b/>
        </w:rPr>
      </w:pPr>
      <w:r w:rsidRPr="001C7109">
        <w:rPr>
          <w:b/>
        </w:rPr>
        <w:t>Project ING Bank</w:t>
      </w:r>
      <w:r>
        <w:rPr>
          <w:b/>
        </w:rPr>
        <w:t xml:space="preserve"> </w:t>
      </w:r>
      <w:r w:rsidR="009E1AB5">
        <w:rPr>
          <w:b/>
        </w:rPr>
        <w:t>(US) (July</w:t>
      </w:r>
      <w:r w:rsidR="009E1AB5" w:rsidRPr="00763DD9">
        <w:rPr>
          <w:b/>
        </w:rPr>
        <w:t xml:space="preserve"> 201</w:t>
      </w:r>
      <w:r w:rsidR="009E1AB5">
        <w:rPr>
          <w:b/>
        </w:rPr>
        <w:t>1</w:t>
      </w:r>
      <w:r w:rsidR="009E1AB5" w:rsidRPr="00763DD9">
        <w:rPr>
          <w:b/>
        </w:rPr>
        <w:t xml:space="preserve">- </w:t>
      </w:r>
      <w:r w:rsidR="009E1AB5">
        <w:rPr>
          <w:b/>
        </w:rPr>
        <w:t>Dec</w:t>
      </w:r>
      <w:r w:rsidR="009E1AB5" w:rsidRPr="00763DD9">
        <w:rPr>
          <w:b/>
        </w:rPr>
        <w:t xml:space="preserve"> 201</w:t>
      </w:r>
      <w:r w:rsidR="009E1AB5">
        <w:rPr>
          <w:b/>
        </w:rPr>
        <w:t>2</w:t>
      </w:r>
      <w:r w:rsidR="009E1AB5" w:rsidRPr="00763DD9">
        <w:rPr>
          <w:b/>
        </w:rPr>
        <w:t>)</w:t>
      </w:r>
    </w:p>
    <w:p w:rsidR="00792475" w:rsidRPr="001C7109" w:rsidRDefault="001C7109" w:rsidP="004A0C64">
      <w:pPr>
        <w:rPr>
          <w:b/>
        </w:rPr>
      </w:pPr>
      <w:r>
        <w:rPr>
          <w:szCs w:val="24"/>
        </w:rPr>
        <w:t>To keep the ACES file sizes to a reasonable level, an effort to archive selected ACES data is being pursued. ACES are developing a process to archive old policies/ Plans that will match business supplied selection criteria. Archiving will be done at the Plan level.</w:t>
      </w:r>
      <w:r>
        <w:rPr>
          <w:b/>
        </w:rPr>
        <w:t xml:space="preserve"> </w:t>
      </w:r>
    </w:p>
    <w:p w:rsidR="001C7109" w:rsidRPr="001C7109" w:rsidRDefault="001C7109" w:rsidP="004A0C64">
      <w:pPr>
        <w:rPr>
          <w:b/>
        </w:rPr>
      </w:pPr>
      <w:r w:rsidRPr="001C7109">
        <w:rPr>
          <w:b/>
        </w:rPr>
        <w:t>Project: DB SYSTEL (German Railways)</w:t>
      </w:r>
      <w:r>
        <w:rPr>
          <w:b/>
        </w:rPr>
        <w:t>:</w:t>
      </w:r>
      <w:r w:rsidR="009E1AB5" w:rsidRPr="009E1AB5">
        <w:rPr>
          <w:b/>
        </w:rPr>
        <w:t xml:space="preserve"> </w:t>
      </w:r>
      <w:r w:rsidR="009E1AB5">
        <w:rPr>
          <w:b/>
        </w:rPr>
        <w:t>(July</w:t>
      </w:r>
      <w:r w:rsidR="009E1AB5" w:rsidRPr="00763DD9">
        <w:rPr>
          <w:b/>
        </w:rPr>
        <w:t xml:space="preserve"> 201</w:t>
      </w:r>
      <w:r w:rsidR="009E1AB5">
        <w:rPr>
          <w:b/>
        </w:rPr>
        <w:t>0</w:t>
      </w:r>
      <w:r w:rsidR="009E1AB5" w:rsidRPr="00763DD9">
        <w:rPr>
          <w:b/>
        </w:rPr>
        <w:t xml:space="preserve">- </w:t>
      </w:r>
      <w:r w:rsidR="009E1AB5">
        <w:rPr>
          <w:b/>
        </w:rPr>
        <w:t>July</w:t>
      </w:r>
      <w:r w:rsidR="009E1AB5" w:rsidRPr="00763DD9">
        <w:rPr>
          <w:b/>
        </w:rPr>
        <w:t xml:space="preserve"> 201</w:t>
      </w:r>
      <w:r w:rsidR="009E1AB5">
        <w:rPr>
          <w:b/>
        </w:rPr>
        <w:t>1</w:t>
      </w:r>
      <w:r w:rsidR="009E1AB5" w:rsidRPr="00763DD9">
        <w:rPr>
          <w:b/>
        </w:rPr>
        <w:t>)</w:t>
      </w:r>
    </w:p>
    <w:p w:rsidR="001C7109" w:rsidRDefault="001C7109" w:rsidP="004A0C64">
      <w:pPr>
        <w:rPr>
          <w:rFonts w:cs="Arial"/>
          <w:b/>
          <w:bCs/>
          <w:sz w:val="23"/>
          <w:szCs w:val="23"/>
          <w:u w:val="single"/>
        </w:rPr>
      </w:pPr>
      <w:r>
        <w:rPr>
          <w:szCs w:val="24"/>
        </w:rPr>
        <w:t>The German Railways (GR) carries about 1 lakh passengers in reserved accommodation every day. The computerized Passenger Reservation System (PRS) facilitates booking and cancelling of tickets from any of the 4000 terminals (</w:t>
      </w:r>
      <w:proofErr w:type="spellStart"/>
      <w:r>
        <w:rPr>
          <w:szCs w:val="24"/>
        </w:rPr>
        <w:t>i.e</w:t>
      </w:r>
      <w:proofErr w:type="spellEnd"/>
      <w:r>
        <w:rPr>
          <w:szCs w:val="24"/>
        </w:rPr>
        <w:t xml:space="preserve"> PRS booking windows) all over the country. These tickets can be booked or cancelled for journeys commencing in any part of German and ending in any other part, with travel times as long as 72 hours and distances up to several thousand kilometers. passengers’ request for reservation, cancellation and modification of journey are handled by the system through requisition slips. Major outputs generated by the system are Reservation cum- journey tickets, Cancellation/Modification tickets,</w:t>
      </w:r>
      <w:r>
        <w:rPr>
          <w:rFonts w:ascii="Verdana" w:hAnsi="Verdana"/>
          <w:sz w:val="20"/>
        </w:rPr>
        <w:t xml:space="preserve"> Reservation Charts and Daily Terminal Cash </w:t>
      </w:r>
      <w:r>
        <w:rPr>
          <w:szCs w:val="24"/>
        </w:rPr>
        <w:t>Summary. The system is also capable of generating different types of Management Information System (MIS) Reports.</w:t>
      </w:r>
    </w:p>
    <w:p w:rsidR="001C7109" w:rsidRPr="00763DD9" w:rsidRDefault="006D51B9" w:rsidP="004A0C64">
      <w:pPr>
        <w:rPr>
          <w:b/>
          <w:u w:val="single"/>
        </w:rPr>
      </w:pPr>
      <w:r w:rsidRPr="00763DD9">
        <w:rPr>
          <w:b/>
          <w:u w:val="single"/>
        </w:rPr>
        <w:t>Project:</w:t>
      </w:r>
      <w:r w:rsidR="00D60D6F" w:rsidRPr="00763DD9">
        <w:rPr>
          <w:b/>
          <w:u w:val="single"/>
        </w:rPr>
        <w:t xml:space="preserve"> </w:t>
      </w:r>
      <w:r w:rsidR="00817E38" w:rsidRPr="00763DD9">
        <w:rPr>
          <w:b/>
          <w:u w:val="single"/>
        </w:rPr>
        <w:t>MCLANE (</w:t>
      </w:r>
      <w:r w:rsidR="00763DD9" w:rsidRPr="00763DD9">
        <w:rPr>
          <w:b/>
          <w:u w:val="single"/>
        </w:rPr>
        <w:t>March 2010 – July 2010)</w:t>
      </w:r>
    </w:p>
    <w:p w:rsidR="00D60D6F" w:rsidRDefault="006D51B9" w:rsidP="004A0C64">
      <w:pPr>
        <w:rPr>
          <w:rFonts w:ascii="Verdana" w:hAnsi="Verdana"/>
          <w:sz w:val="20"/>
        </w:rPr>
      </w:pPr>
      <w:r>
        <w:rPr>
          <w:rFonts w:ascii="Verdana" w:hAnsi="Verdana"/>
          <w:sz w:val="20"/>
        </w:rPr>
        <w:t>McLane is a supply chain services leader, delivering more than 10 billion pounds of merchandise to customers every year. McLane is also a dedicated environmental partner, committed to living, working and investing to improve the communities we serve. Through our Green Advantage Initiative, we have made significant improvements in the way we work that will not only reduce our environmental impact, but also make McLane a better and more efficient company.</w:t>
      </w:r>
    </w:p>
    <w:p w:rsidR="00763DD9" w:rsidRPr="00763DD9" w:rsidRDefault="00763DD9" w:rsidP="00763DD9">
      <w:pPr>
        <w:rPr>
          <w:b/>
          <w:u w:val="single"/>
        </w:rPr>
      </w:pPr>
      <w:r w:rsidRPr="00763DD9">
        <w:rPr>
          <w:b/>
          <w:u w:val="single"/>
        </w:rPr>
        <w:t xml:space="preserve">Project: United Health </w:t>
      </w:r>
      <w:r w:rsidR="00817E38" w:rsidRPr="00763DD9">
        <w:rPr>
          <w:b/>
          <w:u w:val="single"/>
        </w:rPr>
        <w:t>Group (</w:t>
      </w:r>
      <w:r w:rsidRPr="00763DD9">
        <w:rPr>
          <w:b/>
          <w:u w:val="single"/>
        </w:rPr>
        <w:t>April 2007 - April 2009)</w:t>
      </w:r>
    </w:p>
    <w:p w:rsidR="006D51B9" w:rsidRDefault="00763DD9" w:rsidP="00763DD9">
      <w:pPr>
        <w:rPr>
          <w:szCs w:val="24"/>
        </w:rPr>
      </w:pPr>
      <w:r w:rsidRPr="00DA4397">
        <w:rPr>
          <w:szCs w:val="24"/>
        </w:rPr>
        <w:lastRenderedPageBreak/>
        <w:t>Network Database (NDB) is the system where contracted (Par) and non-contracted (Non-Par) provider records are housed for UHG. All provider types, including Physicians, Physician Groups, Allied Health Professionals, Ancillaries and Facilities are included in NDB. NDB is a system whose data is fed to COSMOS and TOPS for use in claims payment. The Network Data Management (NDM) department is responsible for the timely loading of facility, ancillary, and physician data loading, including both demographics and contracts into the NDB. Network Management typically uses NDB to verify if a provider has been loaded, if their demographic data is correct, what products they have and to determine if claims have been paid correctly. They work with the appropriate representatives from Network Data Management (NDM) to assist in maintaining demographic and reimbursement information.</w:t>
      </w:r>
    </w:p>
    <w:p w:rsidR="00763DD9" w:rsidRDefault="00763DD9" w:rsidP="00763DD9">
      <w:pPr>
        <w:rPr>
          <w:rFonts w:cs="Arial"/>
          <w:b/>
          <w:bCs/>
          <w:sz w:val="23"/>
          <w:szCs w:val="23"/>
          <w:u w:val="single"/>
        </w:rPr>
      </w:pPr>
    </w:p>
    <w:tbl>
      <w:tblPr>
        <w:tblStyle w:val="TableGrid"/>
        <w:tblW w:w="0" w:type="auto"/>
        <w:tblLook w:val="04A0" w:firstRow="1" w:lastRow="0" w:firstColumn="1" w:lastColumn="0" w:noHBand="0" w:noVBand="1"/>
      </w:tblPr>
      <w:tblGrid>
        <w:gridCol w:w="4675"/>
        <w:gridCol w:w="4675"/>
      </w:tblGrid>
      <w:tr w:rsidR="00534684" w:rsidTr="00534684">
        <w:tc>
          <w:tcPr>
            <w:tcW w:w="9350" w:type="dxa"/>
            <w:gridSpan w:val="2"/>
          </w:tcPr>
          <w:p w:rsidR="00534684" w:rsidRDefault="00534684" w:rsidP="004A0C64">
            <w:pPr>
              <w:rPr>
                <w:rFonts w:cs="Arial"/>
                <w:b/>
                <w:bCs/>
                <w:sz w:val="23"/>
                <w:szCs w:val="23"/>
                <w:u w:val="single"/>
              </w:rPr>
            </w:pPr>
            <w:r>
              <w:rPr>
                <w:b/>
                <w:bCs/>
                <w:i/>
                <w:iCs/>
                <w:sz w:val="23"/>
                <w:szCs w:val="23"/>
              </w:rPr>
              <w:t>Academic Credentials</w:t>
            </w:r>
            <w:r w:rsidR="008B0925">
              <w:rPr>
                <w:b/>
                <w:bCs/>
                <w:i/>
                <w:iCs/>
                <w:sz w:val="23"/>
                <w:szCs w:val="23"/>
              </w:rPr>
              <w:t>:</w:t>
            </w:r>
          </w:p>
        </w:tc>
      </w:tr>
      <w:tr w:rsidR="00534684" w:rsidTr="00534684">
        <w:tc>
          <w:tcPr>
            <w:tcW w:w="4675" w:type="dxa"/>
          </w:tcPr>
          <w:p w:rsidR="00534684" w:rsidRPr="00534684" w:rsidRDefault="00983D95" w:rsidP="00534684">
            <w:pPr>
              <w:pStyle w:val="Default"/>
              <w:rPr>
                <w:b/>
                <w:sz w:val="20"/>
                <w:szCs w:val="20"/>
              </w:rPr>
            </w:pPr>
            <w:r>
              <w:rPr>
                <w:b/>
                <w:sz w:val="20"/>
                <w:szCs w:val="20"/>
              </w:rPr>
              <w:t>Name</w:t>
            </w:r>
          </w:p>
        </w:tc>
        <w:tc>
          <w:tcPr>
            <w:tcW w:w="4675" w:type="dxa"/>
          </w:tcPr>
          <w:p w:rsidR="00534684" w:rsidRDefault="008B0925" w:rsidP="004A0C64">
            <w:pPr>
              <w:rPr>
                <w:rFonts w:cs="Arial"/>
                <w:b/>
                <w:bCs/>
                <w:sz w:val="23"/>
                <w:szCs w:val="23"/>
                <w:u w:val="single"/>
              </w:rPr>
            </w:pPr>
            <w:r>
              <w:rPr>
                <w:rFonts w:cs="Arial"/>
                <w:b/>
                <w:bCs/>
                <w:sz w:val="23"/>
                <w:szCs w:val="23"/>
                <w:u w:val="single"/>
              </w:rPr>
              <w:t>College/Board/</w:t>
            </w:r>
            <w:r w:rsidR="00983D95">
              <w:rPr>
                <w:rFonts w:cs="Arial"/>
                <w:b/>
                <w:bCs/>
                <w:sz w:val="23"/>
                <w:szCs w:val="23"/>
                <w:u w:val="single"/>
              </w:rPr>
              <w:t xml:space="preserve"> University-year</w:t>
            </w:r>
          </w:p>
        </w:tc>
      </w:tr>
      <w:tr w:rsidR="00DA22CE" w:rsidTr="00534684">
        <w:tc>
          <w:tcPr>
            <w:tcW w:w="4675" w:type="dxa"/>
          </w:tcPr>
          <w:p w:rsidR="00DA22CE" w:rsidRPr="00534684" w:rsidRDefault="00DA22CE" w:rsidP="00DA22CE">
            <w:pPr>
              <w:pStyle w:val="Default"/>
              <w:rPr>
                <w:b/>
                <w:sz w:val="20"/>
                <w:szCs w:val="20"/>
              </w:rPr>
            </w:pPr>
            <w:r w:rsidRPr="00534684">
              <w:rPr>
                <w:b/>
                <w:sz w:val="20"/>
                <w:szCs w:val="20"/>
              </w:rPr>
              <w:t xml:space="preserve">Bachelors </w:t>
            </w:r>
            <w:r w:rsidRPr="00534684">
              <w:rPr>
                <w:b/>
                <w:bCs/>
                <w:sz w:val="23"/>
                <w:szCs w:val="23"/>
              </w:rPr>
              <w:t xml:space="preserve"> </w:t>
            </w:r>
            <w:r w:rsidR="008B0925">
              <w:rPr>
                <w:b/>
                <w:bCs/>
                <w:sz w:val="23"/>
                <w:szCs w:val="23"/>
              </w:rPr>
              <w:t>-</w:t>
            </w:r>
            <w:r w:rsidR="008B0925">
              <w:rPr>
                <w:b/>
                <w:bCs/>
                <w:sz w:val="23"/>
                <w:szCs w:val="23"/>
                <w:u w:val="single"/>
              </w:rPr>
              <w:t xml:space="preserve"> </w:t>
            </w:r>
            <w:proofErr w:type="spellStart"/>
            <w:r w:rsidR="008B0925" w:rsidRPr="008B0925">
              <w:rPr>
                <w:bCs/>
                <w:sz w:val="20"/>
                <w:szCs w:val="20"/>
                <w:u w:val="single"/>
              </w:rPr>
              <w:t>B.Tech</w:t>
            </w:r>
            <w:proofErr w:type="spellEnd"/>
            <w:r w:rsidR="008B0925" w:rsidRPr="008B0925">
              <w:rPr>
                <w:bCs/>
                <w:sz w:val="20"/>
                <w:szCs w:val="20"/>
                <w:u w:val="single"/>
              </w:rPr>
              <w:t xml:space="preserve"> in Computer Sc</w:t>
            </w:r>
            <w:r w:rsidR="00817E38">
              <w:rPr>
                <w:bCs/>
                <w:sz w:val="20"/>
                <w:szCs w:val="20"/>
                <w:u w:val="single"/>
              </w:rPr>
              <w:t>ience</w:t>
            </w:r>
            <w:r w:rsidR="008B0925" w:rsidRPr="008B0925">
              <w:rPr>
                <w:bCs/>
                <w:sz w:val="20"/>
                <w:szCs w:val="20"/>
                <w:u w:val="single"/>
              </w:rPr>
              <w:t xml:space="preserve"> and Engineering</w:t>
            </w:r>
          </w:p>
        </w:tc>
        <w:tc>
          <w:tcPr>
            <w:tcW w:w="4675" w:type="dxa"/>
          </w:tcPr>
          <w:p w:rsidR="00DA22CE" w:rsidRPr="008B0925" w:rsidRDefault="00DA22CE" w:rsidP="00DA22CE">
            <w:pPr>
              <w:rPr>
                <w:rFonts w:cs="Arial"/>
                <w:b/>
                <w:bCs/>
                <w:sz w:val="23"/>
                <w:szCs w:val="23"/>
              </w:rPr>
            </w:pPr>
            <w:r w:rsidRPr="008B0925">
              <w:rPr>
                <w:rFonts w:cs="Arial"/>
                <w:b/>
                <w:bCs/>
                <w:sz w:val="23"/>
                <w:szCs w:val="23"/>
              </w:rPr>
              <w:t>HBTI /CSJM –University</w:t>
            </w:r>
            <w:r w:rsidR="00983D95" w:rsidRPr="008B0925">
              <w:rPr>
                <w:rFonts w:cs="Arial"/>
                <w:b/>
                <w:bCs/>
                <w:sz w:val="23"/>
                <w:szCs w:val="23"/>
              </w:rPr>
              <w:t xml:space="preserve"> Kanpur - 2001</w:t>
            </w:r>
            <w:r w:rsidRPr="008B0925">
              <w:rPr>
                <w:rFonts w:cs="Arial"/>
                <w:b/>
                <w:bCs/>
                <w:sz w:val="23"/>
                <w:szCs w:val="23"/>
              </w:rPr>
              <w:t xml:space="preserve"> </w:t>
            </w:r>
          </w:p>
        </w:tc>
      </w:tr>
      <w:tr w:rsidR="00DA22CE" w:rsidTr="00534684">
        <w:tc>
          <w:tcPr>
            <w:tcW w:w="4675" w:type="dxa"/>
          </w:tcPr>
          <w:p w:rsidR="00DA22CE" w:rsidRPr="00DA22CE" w:rsidRDefault="00DA22CE" w:rsidP="00DA22CE">
            <w:pPr>
              <w:pStyle w:val="Default"/>
              <w:rPr>
                <w:sz w:val="20"/>
                <w:szCs w:val="20"/>
              </w:rPr>
            </w:pPr>
            <w:r>
              <w:rPr>
                <w:sz w:val="20"/>
                <w:szCs w:val="20"/>
              </w:rPr>
              <w:t xml:space="preserve">Class XII </w:t>
            </w:r>
          </w:p>
        </w:tc>
        <w:tc>
          <w:tcPr>
            <w:tcW w:w="4675" w:type="dxa"/>
          </w:tcPr>
          <w:p w:rsidR="00DA22CE" w:rsidRPr="008B0925" w:rsidRDefault="008B0925" w:rsidP="00DA22CE">
            <w:pPr>
              <w:rPr>
                <w:rFonts w:cs="Arial"/>
                <w:b/>
                <w:bCs/>
                <w:sz w:val="23"/>
                <w:szCs w:val="23"/>
              </w:rPr>
            </w:pPr>
            <w:r>
              <w:rPr>
                <w:rFonts w:cs="Arial"/>
                <w:b/>
                <w:bCs/>
                <w:sz w:val="23"/>
                <w:szCs w:val="23"/>
              </w:rPr>
              <w:t>DAV Inter college /UP Board</w:t>
            </w:r>
            <w:r w:rsidR="00983D95" w:rsidRPr="008B0925">
              <w:rPr>
                <w:rFonts w:cs="Arial"/>
                <w:b/>
                <w:bCs/>
                <w:sz w:val="23"/>
                <w:szCs w:val="23"/>
              </w:rPr>
              <w:t>-1990</w:t>
            </w:r>
          </w:p>
        </w:tc>
      </w:tr>
      <w:tr w:rsidR="00DA22CE" w:rsidTr="00534684">
        <w:tc>
          <w:tcPr>
            <w:tcW w:w="4675" w:type="dxa"/>
          </w:tcPr>
          <w:p w:rsidR="00DA22CE" w:rsidRDefault="00DA22CE" w:rsidP="00DA22CE">
            <w:pPr>
              <w:pStyle w:val="Default"/>
              <w:rPr>
                <w:sz w:val="20"/>
                <w:szCs w:val="20"/>
              </w:rPr>
            </w:pPr>
            <w:r>
              <w:rPr>
                <w:sz w:val="20"/>
                <w:szCs w:val="20"/>
              </w:rPr>
              <w:t xml:space="preserve">Class X </w:t>
            </w:r>
          </w:p>
          <w:p w:rsidR="00DA22CE" w:rsidRDefault="00DA22CE" w:rsidP="00DA22CE">
            <w:pPr>
              <w:rPr>
                <w:rFonts w:cs="Arial"/>
                <w:b/>
                <w:bCs/>
                <w:sz w:val="23"/>
                <w:szCs w:val="23"/>
                <w:u w:val="single"/>
              </w:rPr>
            </w:pPr>
          </w:p>
        </w:tc>
        <w:tc>
          <w:tcPr>
            <w:tcW w:w="4675" w:type="dxa"/>
          </w:tcPr>
          <w:p w:rsidR="00DA22CE" w:rsidRPr="008B0925" w:rsidRDefault="00983D95" w:rsidP="00DA22CE">
            <w:pPr>
              <w:rPr>
                <w:rFonts w:cs="Arial"/>
                <w:b/>
                <w:bCs/>
                <w:sz w:val="23"/>
                <w:szCs w:val="23"/>
              </w:rPr>
            </w:pPr>
            <w:r w:rsidRPr="008B0925">
              <w:rPr>
                <w:rFonts w:cs="Arial"/>
                <w:b/>
                <w:bCs/>
                <w:sz w:val="23"/>
                <w:szCs w:val="23"/>
              </w:rPr>
              <w:t>GSV</w:t>
            </w:r>
            <w:r w:rsidR="008B0925">
              <w:rPr>
                <w:rFonts w:cs="Arial"/>
                <w:b/>
                <w:bCs/>
                <w:sz w:val="23"/>
                <w:szCs w:val="23"/>
              </w:rPr>
              <w:t xml:space="preserve"> Inter college /UP Board</w:t>
            </w:r>
            <w:r w:rsidRPr="008B0925">
              <w:rPr>
                <w:rFonts w:cs="Arial"/>
                <w:b/>
                <w:bCs/>
                <w:sz w:val="23"/>
                <w:szCs w:val="23"/>
              </w:rPr>
              <w:t>-1989</w:t>
            </w:r>
          </w:p>
        </w:tc>
      </w:tr>
    </w:tbl>
    <w:p w:rsidR="00534684" w:rsidRDefault="00534684" w:rsidP="004A0C64">
      <w:pPr>
        <w:rPr>
          <w:rFonts w:cs="Arial"/>
          <w:b/>
          <w:bCs/>
          <w:sz w:val="23"/>
          <w:szCs w:val="23"/>
          <w:u w:val="single"/>
        </w:rPr>
      </w:pPr>
    </w:p>
    <w:tbl>
      <w:tblPr>
        <w:tblStyle w:val="TableGrid"/>
        <w:tblW w:w="0" w:type="auto"/>
        <w:tblLook w:val="04A0" w:firstRow="1" w:lastRow="0" w:firstColumn="1" w:lastColumn="0" w:noHBand="0" w:noVBand="1"/>
      </w:tblPr>
      <w:tblGrid>
        <w:gridCol w:w="4675"/>
        <w:gridCol w:w="4675"/>
      </w:tblGrid>
      <w:tr w:rsidR="008C3973" w:rsidTr="008C3973">
        <w:tc>
          <w:tcPr>
            <w:tcW w:w="9350" w:type="dxa"/>
            <w:gridSpan w:val="2"/>
          </w:tcPr>
          <w:p w:rsidR="008C3973" w:rsidRDefault="008C3973" w:rsidP="004A0C64">
            <w:pPr>
              <w:rPr>
                <w:rFonts w:cs="Arial"/>
                <w:b/>
                <w:bCs/>
                <w:sz w:val="23"/>
                <w:szCs w:val="23"/>
                <w:u w:val="single"/>
              </w:rPr>
            </w:pPr>
            <w:r>
              <w:rPr>
                <w:b/>
                <w:bCs/>
                <w:i/>
                <w:iCs/>
                <w:sz w:val="23"/>
                <w:szCs w:val="23"/>
              </w:rPr>
              <w:t>Personal Details</w:t>
            </w:r>
            <w:r w:rsidR="008B0925">
              <w:rPr>
                <w:b/>
                <w:bCs/>
                <w:i/>
                <w:iCs/>
                <w:sz w:val="23"/>
                <w:szCs w:val="23"/>
              </w:rPr>
              <w:t>:</w:t>
            </w:r>
          </w:p>
        </w:tc>
      </w:tr>
      <w:tr w:rsidR="008B0925" w:rsidTr="008B0925">
        <w:tc>
          <w:tcPr>
            <w:tcW w:w="4675" w:type="dxa"/>
          </w:tcPr>
          <w:p w:rsidR="008B0925" w:rsidRDefault="008B0925" w:rsidP="004A0C64">
            <w:pPr>
              <w:rPr>
                <w:rFonts w:cs="Arial"/>
                <w:b/>
                <w:bCs/>
                <w:sz w:val="23"/>
                <w:szCs w:val="23"/>
                <w:u w:val="single"/>
              </w:rPr>
            </w:pPr>
            <w:r>
              <w:rPr>
                <w:sz w:val="20"/>
                <w:szCs w:val="20"/>
              </w:rPr>
              <w:t>E-mail</w:t>
            </w:r>
          </w:p>
        </w:tc>
        <w:tc>
          <w:tcPr>
            <w:tcW w:w="4675" w:type="dxa"/>
          </w:tcPr>
          <w:p w:rsidR="008B0925" w:rsidRDefault="00FD0C4C" w:rsidP="004A0C64">
            <w:pPr>
              <w:rPr>
                <w:rFonts w:cs="Arial"/>
                <w:b/>
                <w:bCs/>
                <w:sz w:val="23"/>
                <w:szCs w:val="23"/>
                <w:u w:val="single"/>
              </w:rPr>
            </w:pPr>
            <w:hyperlink r:id="rId19" w:history="1">
              <w:r w:rsidR="001C7109" w:rsidRPr="00093A12">
                <w:rPr>
                  <w:rStyle w:val="Hyperlink"/>
                  <w:sz w:val="20"/>
                  <w:szCs w:val="20"/>
                </w:rPr>
                <w:t>ghanshyam333@gmail.com</w:t>
              </w:r>
            </w:hyperlink>
          </w:p>
        </w:tc>
      </w:tr>
      <w:tr w:rsidR="008B0925" w:rsidTr="008B0925">
        <w:tc>
          <w:tcPr>
            <w:tcW w:w="4675" w:type="dxa"/>
          </w:tcPr>
          <w:p w:rsidR="008B0925" w:rsidRDefault="008B0925" w:rsidP="004A0C64">
            <w:pPr>
              <w:rPr>
                <w:rFonts w:cs="Arial"/>
                <w:b/>
                <w:bCs/>
                <w:sz w:val="23"/>
                <w:szCs w:val="23"/>
                <w:u w:val="single"/>
              </w:rPr>
            </w:pPr>
            <w:r>
              <w:rPr>
                <w:sz w:val="20"/>
                <w:szCs w:val="20"/>
              </w:rPr>
              <w:t>Contact No</w:t>
            </w:r>
          </w:p>
        </w:tc>
        <w:tc>
          <w:tcPr>
            <w:tcW w:w="4675" w:type="dxa"/>
          </w:tcPr>
          <w:p w:rsidR="008B0925" w:rsidRDefault="008B0925" w:rsidP="004A0C64">
            <w:pPr>
              <w:rPr>
                <w:rFonts w:cs="Arial"/>
                <w:b/>
                <w:bCs/>
                <w:sz w:val="23"/>
                <w:szCs w:val="23"/>
                <w:u w:val="single"/>
              </w:rPr>
            </w:pPr>
            <w:r>
              <w:rPr>
                <w:sz w:val="20"/>
                <w:szCs w:val="20"/>
              </w:rPr>
              <w:t>+91-8800968475</w:t>
            </w:r>
          </w:p>
        </w:tc>
      </w:tr>
      <w:tr w:rsidR="008B0925" w:rsidTr="008B0925">
        <w:tc>
          <w:tcPr>
            <w:tcW w:w="4675" w:type="dxa"/>
          </w:tcPr>
          <w:p w:rsidR="008B0925" w:rsidRDefault="008B0925" w:rsidP="004A0C64">
            <w:pPr>
              <w:rPr>
                <w:rFonts w:cs="Arial"/>
                <w:b/>
                <w:bCs/>
                <w:sz w:val="23"/>
                <w:szCs w:val="23"/>
                <w:u w:val="single"/>
              </w:rPr>
            </w:pPr>
            <w:r>
              <w:rPr>
                <w:sz w:val="20"/>
                <w:szCs w:val="20"/>
              </w:rPr>
              <w:t>Passport Details</w:t>
            </w:r>
          </w:p>
        </w:tc>
        <w:tc>
          <w:tcPr>
            <w:tcW w:w="4675" w:type="dxa"/>
          </w:tcPr>
          <w:p w:rsidR="008B0925" w:rsidRDefault="008B0925" w:rsidP="004A0C64">
            <w:pPr>
              <w:rPr>
                <w:rFonts w:cs="Arial"/>
                <w:b/>
                <w:bCs/>
                <w:sz w:val="23"/>
                <w:szCs w:val="23"/>
                <w:u w:val="single"/>
              </w:rPr>
            </w:pPr>
            <w:r w:rsidRPr="008C3973">
              <w:rPr>
                <w:sz w:val="20"/>
                <w:szCs w:val="20"/>
              </w:rPr>
              <w:t>N4934214</w:t>
            </w:r>
          </w:p>
        </w:tc>
      </w:tr>
      <w:tr w:rsidR="008B0925" w:rsidTr="008B0925">
        <w:tc>
          <w:tcPr>
            <w:tcW w:w="4675" w:type="dxa"/>
          </w:tcPr>
          <w:p w:rsidR="008B0925" w:rsidRDefault="008B0925" w:rsidP="004A0C64">
            <w:pPr>
              <w:rPr>
                <w:rFonts w:cs="Arial"/>
                <w:b/>
                <w:bCs/>
                <w:sz w:val="23"/>
                <w:szCs w:val="23"/>
                <w:u w:val="single"/>
              </w:rPr>
            </w:pPr>
            <w:r>
              <w:rPr>
                <w:sz w:val="20"/>
                <w:szCs w:val="20"/>
              </w:rPr>
              <w:t>Pan Card</w:t>
            </w:r>
          </w:p>
        </w:tc>
        <w:tc>
          <w:tcPr>
            <w:tcW w:w="4675" w:type="dxa"/>
          </w:tcPr>
          <w:p w:rsidR="008B0925" w:rsidRDefault="008B0925" w:rsidP="004A0C64">
            <w:pPr>
              <w:rPr>
                <w:rFonts w:cs="Arial"/>
                <w:b/>
                <w:bCs/>
                <w:sz w:val="23"/>
                <w:szCs w:val="23"/>
                <w:u w:val="single"/>
              </w:rPr>
            </w:pPr>
            <w:r>
              <w:rPr>
                <w:sz w:val="20"/>
                <w:szCs w:val="20"/>
              </w:rPr>
              <w:t>AHJPJ7622F</w:t>
            </w:r>
          </w:p>
        </w:tc>
      </w:tr>
      <w:tr w:rsidR="008B0925" w:rsidTr="008B0925">
        <w:tc>
          <w:tcPr>
            <w:tcW w:w="4675" w:type="dxa"/>
          </w:tcPr>
          <w:p w:rsidR="008B0925" w:rsidRDefault="008B0925" w:rsidP="004A0C64">
            <w:pPr>
              <w:rPr>
                <w:rFonts w:cs="Arial"/>
                <w:b/>
                <w:bCs/>
                <w:sz w:val="23"/>
                <w:szCs w:val="23"/>
                <w:u w:val="single"/>
              </w:rPr>
            </w:pPr>
            <w:r>
              <w:rPr>
                <w:sz w:val="20"/>
                <w:szCs w:val="20"/>
              </w:rPr>
              <w:t>Marital Status</w:t>
            </w:r>
          </w:p>
        </w:tc>
        <w:tc>
          <w:tcPr>
            <w:tcW w:w="4675" w:type="dxa"/>
          </w:tcPr>
          <w:p w:rsidR="008B0925" w:rsidRDefault="008B0925" w:rsidP="004A0C64">
            <w:pPr>
              <w:rPr>
                <w:rFonts w:cs="Arial"/>
                <w:b/>
                <w:bCs/>
                <w:sz w:val="23"/>
                <w:szCs w:val="23"/>
                <w:u w:val="single"/>
              </w:rPr>
            </w:pPr>
            <w:r>
              <w:rPr>
                <w:sz w:val="20"/>
                <w:szCs w:val="20"/>
              </w:rPr>
              <w:t>Married</w:t>
            </w:r>
          </w:p>
        </w:tc>
      </w:tr>
    </w:tbl>
    <w:p w:rsidR="00974DDB" w:rsidRDefault="00974DDB" w:rsidP="008B0925">
      <w:pPr>
        <w:pStyle w:val="Default"/>
        <w:rPr>
          <w:b/>
          <w:bCs/>
          <w:sz w:val="23"/>
          <w:szCs w:val="23"/>
          <w:u w:val="single"/>
        </w:rPr>
      </w:pPr>
    </w:p>
    <w:p w:rsidR="00974DDB" w:rsidRPr="00792475" w:rsidRDefault="00974DDB" w:rsidP="004A0C64">
      <w:pPr>
        <w:rPr>
          <w:rFonts w:cs="Arial"/>
          <w:b/>
          <w:bCs/>
          <w:sz w:val="23"/>
          <w:szCs w:val="23"/>
          <w:u w:val="single"/>
        </w:rPr>
      </w:pPr>
    </w:p>
    <w:sectPr w:rsidR="00974DDB" w:rsidRPr="0079247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C4C" w:rsidRDefault="00FD0C4C" w:rsidP="001F436F">
      <w:pPr>
        <w:spacing w:after="0" w:line="240" w:lineRule="auto"/>
      </w:pPr>
      <w:r>
        <w:separator/>
      </w:r>
    </w:p>
  </w:endnote>
  <w:endnote w:type="continuationSeparator" w:id="0">
    <w:p w:rsidR="00FD0C4C" w:rsidRDefault="00FD0C4C" w:rsidP="001F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5">
    <w:altName w:val="Malgun Gothic Semilight"/>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IDFont+F1">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C4C" w:rsidRDefault="00FD0C4C" w:rsidP="001F436F">
      <w:pPr>
        <w:spacing w:after="0" w:line="240" w:lineRule="auto"/>
      </w:pPr>
      <w:r>
        <w:separator/>
      </w:r>
    </w:p>
  </w:footnote>
  <w:footnote w:type="continuationSeparator" w:id="0">
    <w:p w:rsidR="00FD0C4C" w:rsidRDefault="00FD0C4C" w:rsidP="001F4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36F" w:rsidRDefault="001F436F">
    <w:pPr>
      <w:pStyle w:val="Header"/>
    </w:pPr>
    <w:r>
      <w:t xml:space="preserve">Ghanshyam Kumar Jaiswar                                                                                  </w:t>
    </w:r>
    <w:hyperlink r:id="rId1" w:history="1">
      <w:r w:rsidRPr="004A7BC1">
        <w:rPr>
          <w:rStyle w:val="Hyperlink"/>
        </w:rPr>
        <w:t>ghanshyam333@gmail.com</w:t>
      </w:r>
    </w:hyperlink>
  </w:p>
  <w:p w:rsidR="001F436F" w:rsidRDefault="001F436F">
    <w:pPr>
      <w:pStyle w:val="Header"/>
    </w:pPr>
    <w:r>
      <w:t xml:space="preserve">                                                                                                                                  +918800968475  </w:t>
    </w:r>
  </w:p>
  <w:p w:rsidR="001F436F" w:rsidRDefault="001F4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8D8"/>
    <w:multiLevelType w:val="hybridMultilevel"/>
    <w:tmpl w:val="591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3B59"/>
    <w:multiLevelType w:val="hybridMultilevel"/>
    <w:tmpl w:val="EAEE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B24"/>
    <w:multiLevelType w:val="hybridMultilevel"/>
    <w:tmpl w:val="298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C715D"/>
    <w:multiLevelType w:val="hybridMultilevel"/>
    <w:tmpl w:val="96909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52233E"/>
    <w:multiLevelType w:val="hybridMultilevel"/>
    <w:tmpl w:val="7D520FF8"/>
    <w:lvl w:ilvl="0" w:tplc="E74E3854">
      <w:numFmt w:val="bullet"/>
      <w:lvlText w:val=""/>
      <w:lvlJc w:val="left"/>
      <w:pPr>
        <w:ind w:left="720" w:hanging="360"/>
      </w:pPr>
      <w:rPr>
        <w:rFonts w:ascii="Calibri" w:eastAsia="CIDFont+F5"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BAD76"/>
    <w:multiLevelType w:val="hybridMultilevel"/>
    <w:tmpl w:val="FC5327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6E5642B"/>
    <w:multiLevelType w:val="hybridMultilevel"/>
    <w:tmpl w:val="422E3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E535C"/>
    <w:multiLevelType w:val="hybridMultilevel"/>
    <w:tmpl w:val="77EAAE7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3974B3"/>
    <w:multiLevelType w:val="hybridMultilevel"/>
    <w:tmpl w:val="BD88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92E46"/>
    <w:multiLevelType w:val="hybridMultilevel"/>
    <w:tmpl w:val="B950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6FFA9"/>
    <w:multiLevelType w:val="singleLevel"/>
    <w:tmpl w:val="4A76FFA9"/>
    <w:lvl w:ilvl="0">
      <w:start w:val="1"/>
      <w:numFmt w:val="bullet"/>
      <w:lvlText w:val=""/>
      <w:lvlJc w:val="left"/>
      <w:pPr>
        <w:tabs>
          <w:tab w:val="left" w:pos="720"/>
        </w:tabs>
        <w:ind w:left="720" w:hanging="360"/>
      </w:pPr>
      <w:rPr>
        <w:rFonts w:ascii="Wingdings" w:hAnsi="Wingdings" w:hint="default"/>
        <w:sz w:val="24"/>
        <w:lang w:val="en-US"/>
      </w:rPr>
    </w:lvl>
  </w:abstractNum>
  <w:abstractNum w:abstractNumId="11" w15:restartNumberingAfterBreak="0">
    <w:nsid w:val="5E4A75BB"/>
    <w:multiLevelType w:val="hybridMultilevel"/>
    <w:tmpl w:val="E63C3E34"/>
    <w:lvl w:ilvl="0" w:tplc="04090001">
      <w:start w:val="1"/>
      <w:numFmt w:val="bullet"/>
      <w:lvlText w:val=""/>
      <w:lvlJc w:val="left"/>
      <w:pPr>
        <w:ind w:left="720" w:hanging="360"/>
      </w:pPr>
      <w:rPr>
        <w:rFonts w:ascii="Symbol" w:hAnsi="Symbol" w:hint="default"/>
      </w:rPr>
    </w:lvl>
    <w:lvl w:ilvl="1" w:tplc="AF76E2B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B512A2"/>
    <w:multiLevelType w:val="hybridMultilevel"/>
    <w:tmpl w:val="F3B2A5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8"/>
  </w:num>
  <w:num w:numId="4">
    <w:abstractNumId w:val="9"/>
  </w:num>
  <w:num w:numId="5">
    <w:abstractNumId w:val="1"/>
  </w:num>
  <w:num w:numId="6">
    <w:abstractNumId w:val="12"/>
  </w:num>
  <w:num w:numId="7">
    <w:abstractNumId w:val="5"/>
  </w:num>
  <w:num w:numId="8">
    <w:abstractNumId w:val="11"/>
  </w:num>
  <w:num w:numId="9">
    <w:abstractNumId w:val="6"/>
  </w:num>
  <w:num w:numId="10">
    <w:abstractNumId w:val="3"/>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6F"/>
    <w:rsid w:val="00031B7E"/>
    <w:rsid w:val="00087EFB"/>
    <w:rsid w:val="00095777"/>
    <w:rsid w:val="001A2890"/>
    <w:rsid w:val="001C7109"/>
    <w:rsid w:val="001F436F"/>
    <w:rsid w:val="00250688"/>
    <w:rsid w:val="00297F47"/>
    <w:rsid w:val="003169E4"/>
    <w:rsid w:val="00355032"/>
    <w:rsid w:val="00431AAB"/>
    <w:rsid w:val="00443BEF"/>
    <w:rsid w:val="004A0C64"/>
    <w:rsid w:val="004B1271"/>
    <w:rsid w:val="004D144F"/>
    <w:rsid w:val="004D2A9A"/>
    <w:rsid w:val="004F58E2"/>
    <w:rsid w:val="00534684"/>
    <w:rsid w:val="00582E85"/>
    <w:rsid w:val="005E3C37"/>
    <w:rsid w:val="00665AEC"/>
    <w:rsid w:val="006B1642"/>
    <w:rsid w:val="006D51B9"/>
    <w:rsid w:val="006F0841"/>
    <w:rsid w:val="00763DD9"/>
    <w:rsid w:val="00792475"/>
    <w:rsid w:val="00812674"/>
    <w:rsid w:val="00817E38"/>
    <w:rsid w:val="00872F8E"/>
    <w:rsid w:val="008B0925"/>
    <w:rsid w:val="008C3973"/>
    <w:rsid w:val="00955DD2"/>
    <w:rsid w:val="00974DDB"/>
    <w:rsid w:val="00983D95"/>
    <w:rsid w:val="009E1AB5"/>
    <w:rsid w:val="00A5503A"/>
    <w:rsid w:val="00B34CAD"/>
    <w:rsid w:val="00B87076"/>
    <w:rsid w:val="00B91A13"/>
    <w:rsid w:val="00B969E6"/>
    <w:rsid w:val="00BC214F"/>
    <w:rsid w:val="00C10D78"/>
    <w:rsid w:val="00D042D1"/>
    <w:rsid w:val="00D4632D"/>
    <w:rsid w:val="00D60D6F"/>
    <w:rsid w:val="00D818A6"/>
    <w:rsid w:val="00DA22CE"/>
    <w:rsid w:val="00DA4397"/>
    <w:rsid w:val="00DE2EA0"/>
    <w:rsid w:val="00DE7D30"/>
    <w:rsid w:val="00E00106"/>
    <w:rsid w:val="00E11732"/>
    <w:rsid w:val="00E16E6C"/>
    <w:rsid w:val="00E17CBD"/>
    <w:rsid w:val="00EF1FA3"/>
    <w:rsid w:val="00F11252"/>
    <w:rsid w:val="00FD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EB66"/>
  <w15:chartTrackingRefBased/>
  <w15:docId w15:val="{F976CCF2-6C95-4093-AE3C-103CEBCC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1252"/>
    <w:pPr>
      <w:keepNext/>
      <w:spacing w:before="240" w:after="60" w:line="240" w:lineRule="auto"/>
      <w:outlineLvl w:val="0"/>
    </w:pPr>
    <w:rPr>
      <w:rFonts w:ascii="Arial" w:eastAsia="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6F"/>
  </w:style>
  <w:style w:type="paragraph" w:styleId="Footer">
    <w:name w:val="footer"/>
    <w:basedOn w:val="Normal"/>
    <w:link w:val="FooterChar"/>
    <w:uiPriority w:val="99"/>
    <w:unhideWhenUsed/>
    <w:rsid w:val="001F4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6F"/>
  </w:style>
  <w:style w:type="character" w:styleId="Hyperlink">
    <w:name w:val="Hyperlink"/>
    <w:basedOn w:val="DefaultParagraphFont"/>
    <w:uiPriority w:val="99"/>
    <w:unhideWhenUsed/>
    <w:rsid w:val="001F436F"/>
    <w:rPr>
      <w:color w:val="0563C1" w:themeColor="hyperlink"/>
      <w:u w:val="single"/>
    </w:rPr>
  </w:style>
  <w:style w:type="paragraph" w:styleId="ListParagraph">
    <w:name w:val="List Paragraph"/>
    <w:basedOn w:val="Normal"/>
    <w:uiPriority w:val="34"/>
    <w:qFormat/>
    <w:rsid w:val="004B1271"/>
    <w:pPr>
      <w:ind w:left="720"/>
      <w:contextualSpacing/>
    </w:pPr>
  </w:style>
  <w:style w:type="paragraph" w:customStyle="1" w:styleId="Default">
    <w:name w:val="Default"/>
    <w:rsid w:val="004D2A9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97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b1">
    <w:name w:val="ib1"/>
    <w:rsid w:val="004A0C64"/>
    <w:rPr>
      <w:spacing w:val="0"/>
    </w:rPr>
  </w:style>
  <w:style w:type="character" w:customStyle="1" w:styleId="Heading1Char">
    <w:name w:val="Heading 1 Char"/>
    <w:basedOn w:val="DefaultParagraphFont"/>
    <w:link w:val="Heading1"/>
    <w:rsid w:val="00F11252"/>
    <w:rPr>
      <w:rFonts w:ascii="Arial" w:eastAsia="Times New Roman" w:hAnsi="Times New Roman" w:cs="Times New Roman"/>
      <w:b/>
      <w:sz w:val="32"/>
      <w:szCs w:val="20"/>
    </w:rPr>
  </w:style>
  <w:style w:type="paragraph" w:styleId="NormalWeb">
    <w:name w:val="Normal (Web)"/>
    <w:basedOn w:val="Normal"/>
    <w:uiPriority w:val="99"/>
    <w:semiHidden/>
    <w:unhideWhenUsed/>
    <w:rsid w:val="00F11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yota_Financial_Services" TargetMode="External"/><Relationship Id="rId13" Type="http://schemas.openxmlformats.org/officeDocument/2006/relationships/hyperlink" Target="https://en.wikipedia.org/wiki/Initial_public_offering" TargetMode="External"/><Relationship Id="rId18" Type="http://schemas.openxmlformats.org/officeDocument/2006/relationships/hyperlink" Target="https://en.wikipedia.org/wiki/Green_Fla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Toyota_Motor_Corporation" TargetMode="External"/><Relationship Id="rId12" Type="http://schemas.openxmlformats.org/officeDocument/2006/relationships/hyperlink" Target="https://en.wikipedia.org/wiki/The_Royal_Bank_of_Scotland_Group" TargetMode="External"/><Relationship Id="rId17" Type="http://schemas.openxmlformats.org/officeDocument/2006/relationships/hyperlink" Target="https://en.wikipedia.org/wiki/Vehicle_recovery" TargetMode="External"/><Relationship Id="rId2" Type="http://schemas.openxmlformats.org/officeDocument/2006/relationships/styles" Target="styles.xml"/><Relationship Id="rId16" Type="http://schemas.openxmlformats.org/officeDocument/2006/relationships/hyperlink" Target="https://en.wikipedia.org/wiki/Roadside_assistan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surance" TargetMode="External"/><Relationship Id="rId5" Type="http://schemas.openxmlformats.org/officeDocument/2006/relationships/footnotes" Target="footnotes.xml"/><Relationship Id="rId15" Type="http://schemas.openxmlformats.org/officeDocument/2006/relationships/hyperlink" Target="https://en.wikipedia.org/wiki/Churchill_Insurance_Company" TargetMode="External"/><Relationship Id="rId10" Type="http://schemas.openxmlformats.org/officeDocument/2006/relationships/hyperlink" Target="https://en.wikipedia.org/wiki/United_Kingdom" TargetMode="External"/><Relationship Id="rId19" Type="http://schemas.openxmlformats.org/officeDocument/2006/relationships/hyperlink" Target="mailto:ghanshyam333@gmail.com" TargetMode="External"/><Relationship Id="rId4" Type="http://schemas.openxmlformats.org/officeDocument/2006/relationships/webSettings" Target="webSettings.xml"/><Relationship Id="rId9" Type="http://schemas.openxmlformats.org/officeDocument/2006/relationships/hyperlink" Target="https://en.wikipedia.org/wiki/Industrial_loan_company" TargetMode="External"/><Relationship Id="rId14" Type="http://schemas.openxmlformats.org/officeDocument/2006/relationships/hyperlink" Target="https://en.wikipedia.org/wiki/Direct_Lin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ghanshyam33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4</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Jaiswar</dc:creator>
  <cp:keywords/>
  <dc:description/>
  <cp:lastModifiedBy>Ghanshyam Jaiswar</cp:lastModifiedBy>
  <cp:revision>40</cp:revision>
  <dcterms:created xsi:type="dcterms:W3CDTF">2021-10-04T08:17:00Z</dcterms:created>
  <dcterms:modified xsi:type="dcterms:W3CDTF">2021-10-07T06:29:00Z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0f22660c-0c0b-464b-b998-047d4a9a733e</vt:lpwstr>
  </property>
  <property fmtid="{D5CDD505-2E9C-101B-9397-08002B2CF9AE}" pid="3" name="HCLClassD6">
    <vt:lpwstr>False</vt:lpwstr>
  </property>
  <property fmtid="{D5CDD505-2E9C-101B-9397-08002B2CF9AE}" pid="4" name="HCLClassification">
    <vt:lpwstr>HCL_Cla5s_P3rs0nalUs3</vt:lpwstr>
  </property>
</Properties>
</file>