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F1236" w14:textId="77777777" w:rsidR="00C13B22" w:rsidRPr="00C13B22" w:rsidRDefault="00C13B22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B22">
        <w:rPr>
          <w:rFonts w:ascii="Times New Roman" w:hAnsi="Times New Roman" w:cs="Times New Roman"/>
          <w:sz w:val="24"/>
          <w:szCs w:val="24"/>
        </w:rPr>
        <w:t xml:space="preserve">Correlation </w:t>
      </w:r>
      <w:bookmarkStart w:id="0" w:name="_GoBack"/>
      <w:bookmarkEnd w:id="0"/>
      <w:r w:rsidRPr="00C13B22">
        <w:rPr>
          <w:rFonts w:ascii="Times New Roman" w:hAnsi="Times New Roman" w:cs="Times New Roman"/>
          <w:sz w:val="24"/>
          <w:szCs w:val="24"/>
        </w:rPr>
        <w:t>between population and total car accidents for a zip code</w:t>
      </w:r>
    </w:p>
    <w:p w14:paraId="322A8D5E" w14:textId="77777777" w:rsidR="00C13B22" w:rsidRPr="00C13B22" w:rsidRDefault="00C13B22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3F003F" w14:textId="77777777" w:rsidR="00F32B76" w:rsidRDefault="00C13B22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B22">
        <w:rPr>
          <w:rFonts w:ascii="Times New Roman" w:hAnsi="Times New Roman" w:cs="Times New Roman"/>
          <w:sz w:val="24"/>
          <w:szCs w:val="24"/>
        </w:rPr>
        <w:t>Pearson's r</w:t>
      </w:r>
      <w:r w:rsidR="00F32B76">
        <w:rPr>
          <w:rFonts w:ascii="Times New Roman" w:hAnsi="Times New Roman" w:cs="Times New Roman"/>
          <w:sz w:val="24"/>
          <w:szCs w:val="24"/>
        </w:rPr>
        <w:t xml:space="preserve"> = </w:t>
      </w:r>
      <w:r w:rsidRPr="00C13B22">
        <w:rPr>
          <w:rFonts w:ascii="Times New Roman" w:hAnsi="Times New Roman" w:cs="Times New Roman"/>
          <w:sz w:val="24"/>
          <w:szCs w:val="24"/>
        </w:rPr>
        <w:t>0.4278201964372337</w:t>
      </w:r>
    </w:p>
    <w:p w14:paraId="6F627858" w14:textId="1F406103" w:rsidR="00C13B22" w:rsidRPr="00C13B22" w:rsidRDefault="00F32B76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p-value = </w:t>
      </w:r>
      <w:r w:rsidR="00C13B22" w:rsidRPr="00C13B22">
        <w:rPr>
          <w:rFonts w:ascii="Times New Roman" w:hAnsi="Times New Roman" w:cs="Times New Roman"/>
          <w:sz w:val="24"/>
          <w:szCs w:val="24"/>
        </w:rPr>
        <w:t>0.0</w:t>
      </w:r>
    </w:p>
    <w:p w14:paraId="2FAFC121" w14:textId="77777777" w:rsidR="00C13B22" w:rsidRPr="00C13B22" w:rsidRDefault="00C13B22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B86CA0" w14:textId="77777777" w:rsidR="00F32B76" w:rsidRDefault="00C13B22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B22">
        <w:rPr>
          <w:rFonts w:ascii="Times New Roman" w:hAnsi="Times New Roman" w:cs="Times New Roman"/>
          <w:sz w:val="24"/>
          <w:szCs w:val="24"/>
        </w:rPr>
        <w:t>Spearman's rho</w:t>
      </w:r>
      <w:r w:rsidR="00F32B76">
        <w:rPr>
          <w:rFonts w:ascii="Times New Roman" w:hAnsi="Times New Roman" w:cs="Times New Roman"/>
          <w:sz w:val="24"/>
          <w:szCs w:val="24"/>
        </w:rPr>
        <w:t xml:space="preserve"> </w:t>
      </w:r>
      <w:r w:rsidRPr="00C13B22">
        <w:rPr>
          <w:rFonts w:ascii="Times New Roman" w:hAnsi="Times New Roman" w:cs="Times New Roman"/>
          <w:sz w:val="24"/>
          <w:szCs w:val="24"/>
        </w:rPr>
        <w:t>=</w:t>
      </w:r>
      <w:r w:rsidR="00F32B76">
        <w:rPr>
          <w:rFonts w:ascii="Times New Roman" w:hAnsi="Times New Roman" w:cs="Times New Roman"/>
          <w:sz w:val="24"/>
          <w:szCs w:val="24"/>
        </w:rPr>
        <w:t xml:space="preserve"> </w:t>
      </w:r>
      <w:r w:rsidRPr="00C13B22">
        <w:rPr>
          <w:rFonts w:ascii="Times New Roman" w:hAnsi="Times New Roman" w:cs="Times New Roman"/>
          <w:sz w:val="24"/>
          <w:szCs w:val="24"/>
        </w:rPr>
        <w:t>0.5770351900548639</w:t>
      </w:r>
    </w:p>
    <w:p w14:paraId="449D3192" w14:textId="1ECC13D4" w:rsidR="00C13B22" w:rsidRPr="00C13B22" w:rsidRDefault="00F32B76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</w:t>
      </w:r>
      <w:r w:rsidR="00C13B22" w:rsidRPr="00C13B22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B22" w:rsidRPr="00C13B2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B22" w:rsidRPr="00C13B22">
        <w:rPr>
          <w:rFonts w:ascii="Times New Roman" w:hAnsi="Times New Roman" w:cs="Times New Roman"/>
          <w:sz w:val="24"/>
          <w:szCs w:val="24"/>
        </w:rPr>
        <w:t>0.0</w:t>
      </w:r>
    </w:p>
    <w:p w14:paraId="5D837B4A" w14:textId="77777777" w:rsidR="00C13B22" w:rsidRPr="00C13B22" w:rsidRDefault="00C13B22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6952FA" w14:textId="77777777" w:rsidR="00F32B76" w:rsidRDefault="00C13B22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B22">
        <w:rPr>
          <w:rFonts w:ascii="Times New Roman" w:hAnsi="Times New Roman" w:cs="Times New Roman"/>
          <w:sz w:val="24"/>
          <w:szCs w:val="24"/>
        </w:rPr>
        <w:t>Kendall's tau</w:t>
      </w:r>
      <w:r w:rsidR="00F32B76">
        <w:rPr>
          <w:rFonts w:ascii="Times New Roman" w:hAnsi="Times New Roman" w:cs="Times New Roman"/>
          <w:sz w:val="24"/>
          <w:szCs w:val="24"/>
        </w:rPr>
        <w:t xml:space="preserve"> </w:t>
      </w:r>
      <w:r w:rsidRPr="00C13B22">
        <w:rPr>
          <w:rFonts w:ascii="Times New Roman" w:hAnsi="Times New Roman" w:cs="Times New Roman"/>
          <w:sz w:val="24"/>
          <w:szCs w:val="24"/>
        </w:rPr>
        <w:t>=</w:t>
      </w:r>
      <w:r w:rsidR="00F32B76">
        <w:rPr>
          <w:rFonts w:ascii="Times New Roman" w:hAnsi="Times New Roman" w:cs="Times New Roman"/>
          <w:sz w:val="24"/>
          <w:szCs w:val="24"/>
        </w:rPr>
        <w:t xml:space="preserve"> </w:t>
      </w:r>
      <w:r w:rsidRPr="00C13B22">
        <w:rPr>
          <w:rFonts w:ascii="Times New Roman" w:hAnsi="Times New Roman" w:cs="Times New Roman"/>
          <w:sz w:val="24"/>
          <w:szCs w:val="24"/>
        </w:rPr>
        <w:t>0.4071861941576106</w:t>
      </w:r>
    </w:p>
    <w:p w14:paraId="7A6742C5" w14:textId="65AE20E5" w:rsidR="00D013EB" w:rsidRPr="00C13B22" w:rsidRDefault="00C13B22" w:rsidP="00C13B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3B22">
        <w:rPr>
          <w:rFonts w:ascii="Times New Roman" w:hAnsi="Times New Roman" w:cs="Times New Roman"/>
          <w:sz w:val="24"/>
          <w:szCs w:val="24"/>
        </w:rPr>
        <w:t>p</w:t>
      </w:r>
      <w:r w:rsidR="00F32B76">
        <w:rPr>
          <w:rFonts w:ascii="Times New Roman" w:hAnsi="Times New Roman" w:cs="Times New Roman"/>
          <w:sz w:val="24"/>
          <w:szCs w:val="24"/>
        </w:rPr>
        <w:t>-</w:t>
      </w:r>
      <w:r w:rsidRPr="00C13B22">
        <w:rPr>
          <w:rFonts w:ascii="Times New Roman" w:hAnsi="Times New Roman" w:cs="Times New Roman"/>
          <w:sz w:val="24"/>
          <w:szCs w:val="24"/>
        </w:rPr>
        <w:t>value=0.0</w:t>
      </w:r>
    </w:p>
    <w:sectPr w:rsidR="00D013EB" w:rsidRPr="00C1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22"/>
    <w:rsid w:val="00C13B22"/>
    <w:rsid w:val="00D013EB"/>
    <w:rsid w:val="00F3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FFE3"/>
  <w15:chartTrackingRefBased/>
  <w15:docId w15:val="{BEC07ED7-8C22-458F-BA7E-048A3BFE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Happ, Gregory</dc:creator>
  <cp:keywords/>
  <dc:description/>
  <cp:lastModifiedBy>Happ, Gregory</cp:lastModifiedBy>
  <cp:revision>2</cp:revision>
  <dcterms:created xsi:type="dcterms:W3CDTF">2020-11-12T23:39:00Z</dcterms:created>
  <dcterms:modified xsi:type="dcterms:W3CDTF">2020-11-13T14:03:00Z</dcterms:modified>
</cp:coreProperties>
</file>