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47A2E3" w14:textId="2A7E657C" w:rsidR="00A60DE9" w:rsidRPr="00EA47A3" w:rsidRDefault="00090BD1" w:rsidP="00090BD1">
      <w:pPr>
        <w:spacing w:line="480" w:lineRule="auto"/>
        <w:rPr>
          <w:rFonts w:ascii="Times New Roman" w:hAnsi="Times New Roman" w:cs="Times New Roman"/>
          <w:b/>
          <w:bCs/>
          <w:sz w:val="24"/>
          <w:szCs w:val="24"/>
        </w:rPr>
      </w:pPr>
      <w:r w:rsidRPr="00EA47A3">
        <w:rPr>
          <w:rFonts w:ascii="Times New Roman" w:hAnsi="Times New Roman" w:cs="Times New Roman"/>
          <w:b/>
          <w:bCs/>
          <w:sz w:val="24"/>
          <w:szCs w:val="24"/>
        </w:rPr>
        <w:t xml:space="preserve">Excerpts from </w:t>
      </w:r>
      <w:proofErr w:type="spellStart"/>
      <w:r w:rsidRPr="00EA47A3">
        <w:rPr>
          <w:rFonts w:ascii="Times New Roman" w:hAnsi="Times New Roman" w:cs="Times New Roman"/>
          <w:b/>
          <w:bCs/>
          <w:sz w:val="24"/>
          <w:szCs w:val="24"/>
        </w:rPr>
        <w:t>Happ’s</w:t>
      </w:r>
      <w:proofErr w:type="spellEnd"/>
      <w:r w:rsidRPr="00EA47A3">
        <w:rPr>
          <w:rFonts w:ascii="Times New Roman" w:hAnsi="Times New Roman" w:cs="Times New Roman"/>
          <w:b/>
          <w:bCs/>
          <w:sz w:val="24"/>
          <w:szCs w:val="24"/>
        </w:rPr>
        <w:t xml:space="preserve"> research paper</w:t>
      </w:r>
      <w:r w:rsidR="00A73BD8">
        <w:rPr>
          <w:rFonts w:ascii="Times New Roman" w:hAnsi="Times New Roman" w:cs="Times New Roman"/>
          <w:b/>
          <w:bCs/>
          <w:sz w:val="24"/>
          <w:szCs w:val="24"/>
        </w:rPr>
        <w:t xml:space="preserve">, which </w:t>
      </w:r>
      <w:r w:rsidRPr="00EA47A3">
        <w:rPr>
          <w:rFonts w:ascii="Times New Roman" w:hAnsi="Times New Roman" w:cs="Times New Roman"/>
          <w:b/>
          <w:bCs/>
          <w:sz w:val="24"/>
          <w:szCs w:val="24"/>
        </w:rPr>
        <w:t>investigated discounted cash flow models of comm</w:t>
      </w:r>
      <w:r w:rsidR="00312D0F" w:rsidRPr="00EA47A3">
        <w:rPr>
          <w:rFonts w:ascii="Times New Roman" w:hAnsi="Times New Roman" w:cs="Times New Roman"/>
          <w:b/>
          <w:bCs/>
          <w:sz w:val="24"/>
          <w:szCs w:val="24"/>
        </w:rPr>
        <w:t>unity</w:t>
      </w:r>
      <w:r w:rsidRPr="00EA47A3">
        <w:rPr>
          <w:rFonts w:ascii="Times New Roman" w:hAnsi="Times New Roman" w:cs="Times New Roman"/>
          <w:b/>
          <w:bCs/>
          <w:sz w:val="24"/>
          <w:szCs w:val="24"/>
        </w:rPr>
        <w:t xml:space="preserve"> banks’ relationships with banking characteristics, regional characteristics of their locations, and inflation.</w:t>
      </w:r>
    </w:p>
    <w:p w14:paraId="3700DC95" w14:textId="0A8E9C6E" w:rsidR="00090BD1" w:rsidRPr="00EA47A3" w:rsidRDefault="00090BD1" w:rsidP="00090BD1">
      <w:pPr>
        <w:spacing w:line="480" w:lineRule="auto"/>
        <w:rPr>
          <w:rFonts w:ascii="Times New Roman" w:hAnsi="Times New Roman" w:cs="Times New Roman"/>
          <w:sz w:val="24"/>
          <w:szCs w:val="24"/>
        </w:rPr>
      </w:pPr>
      <w:r w:rsidRPr="00EA47A3">
        <w:rPr>
          <w:rFonts w:ascii="Times New Roman" w:hAnsi="Times New Roman" w:cs="Times New Roman"/>
          <w:sz w:val="24"/>
          <w:szCs w:val="24"/>
        </w:rPr>
        <w:t>Gregory Happ</w:t>
      </w:r>
    </w:p>
    <w:p w14:paraId="1C13F092" w14:textId="4400C4E4" w:rsidR="00090BD1" w:rsidRPr="00EA47A3" w:rsidRDefault="00090BD1" w:rsidP="00090BD1">
      <w:pPr>
        <w:spacing w:line="480" w:lineRule="auto"/>
        <w:rPr>
          <w:rFonts w:ascii="Times New Roman" w:hAnsi="Times New Roman" w:cs="Times New Roman"/>
          <w:sz w:val="24"/>
          <w:szCs w:val="24"/>
        </w:rPr>
      </w:pPr>
    </w:p>
    <w:p w14:paraId="6C8E2CFA" w14:textId="75577630" w:rsidR="00090BD1" w:rsidRPr="00EA47A3" w:rsidRDefault="00090BD1" w:rsidP="00090BD1">
      <w:pPr>
        <w:spacing w:line="480" w:lineRule="auto"/>
        <w:rPr>
          <w:rFonts w:ascii="Times New Roman" w:hAnsi="Times New Roman" w:cs="Times New Roman"/>
          <w:b/>
          <w:bCs/>
          <w:sz w:val="24"/>
          <w:szCs w:val="24"/>
        </w:rPr>
      </w:pPr>
      <w:r w:rsidRPr="00EA47A3">
        <w:rPr>
          <w:rFonts w:ascii="Times New Roman" w:hAnsi="Times New Roman" w:cs="Times New Roman"/>
          <w:b/>
          <w:bCs/>
          <w:sz w:val="24"/>
          <w:szCs w:val="24"/>
        </w:rPr>
        <w:t>Excerpt I</w:t>
      </w:r>
    </w:p>
    <w:p w14:paraId="2CFC5C85" w14:textId="77777777" w:rsidR="00090BD1" w:rsidRPr="00EA47A3" w:rsidRDefault="00090BD1" w:rsidP="00090BD1">
      <w:pPr>
        <w:spacing w:line="480" w:lineRule="auto"/>
        <w:rPr>
          <w:rFonts w:ascii="Times New Roman" w:hAnsi="Times New Roman" w:cs="Times New Roman"/>
          <w:sz w:val="24"/>
          <w:szCs w:val="24"/>
        </w:rPr>
      </w:pPr>
      <w:r w:rsidRPr="00EA47A3">
        <w:rPr>
          <w:rFonts w:ascii="Times New Roman" w:hAnsi="Times New Roman" w:cs="Times New Roman"/>
          <w:b/>
          <w:sz w:val="24"/>
          <w:szCs w:val="24"/>
        </w:rPr>
        <w:t>Abstract</w:t>
      </w:r>
      <w:r w:rsidRPr="00EA47A3">
        <w:rPr>
          <w:rFonts w:ascii="Times New Roman" w:hAnsi="Times New Roman" w:cs="Times New Roman"/>
          <w:b/>
          <w:sz w:val="24"/>
          <w:szCs w:val="24"/>
        </w:rPr>
        <w:tab/>
      </w:r>
      <w:r w:rsidRPr="00EA47A3">
        <w:rPr>
          <w:rFonts w:ascii="Times New Roman" w:hAnsi="Times New Roman" w:cs="Times New Roman"/>
          <w:b/>
          <w:sz w:val="24"/>
          <w:szCs w:val="24"/>
        </w:rPr>
        <w:tab/>
      </w:r>
      <w:r w:rsidRPr="00EA47A3">
        <w:rPr>
          <w:rFonts w:ascii="Times New Roman" w:hAnsi="Times New Roman" w:cs="Times New Roman"/>
          <w:b/>
          <w:sz w:val="24"/>
          <w:szCs w:val="24"/>
        </w:rPr>
        <w:tab/>
      </w:r>
    </w:p>
    <w:p w14:paraId="01C99240" w14:textId="52812794" w:rsidR="00090BD1" w:rsidRPr="00EA47A3" w:rsidRDefault="00090BD1" w:rsidP="00090BD1">
      <w:pPr>
        <w:spacing w:line="480" w:lineRule="auto"/>
        <w:rPr>
          <w:rFonts w:ascii="Times New Roman" w:hAnsi="Times New Roman" w:cs="Times New Roman"/>
          <w:sz w:val="24"/>
          <w:szCs w:val="24"/>
        </w:rPr>
      </w:pPr>
      <w:r w:rsidRPr="00EA47A3">
        <w:rPr>
          <w:rFonts w:ascii="Times New Roman" w:hAnsi="Times New Roman" w:cs="Times New Roman"/>
          <w:b/>
          <w:sz w:val="24"/>
          <w:szCs w:val="24"/>
        </w:rPr>
        <w:tab/>
      </w:r>
      <w:r w:rsidRPr="00EA47A3">
        <w:rPr>
          <w:rFonts w:ascii="Times New Roman" w:hAnsi="Times New Roman" w:cs="Times New Roman"/>
          <w:bCs/>
          <w:sz w:val="24"/>
          <w:szCs w:val="24"/>
        </w:rPr>
        <w:t>This paper analyzes whether a commercial bank’s value is affected by the characteristics of the community where it is located. A bank’s discounted cash flow model was assumed to be representative of its inherent value as dictated by the literature. The delineation used to capture the location value was the poverty level, and if the said location was urban or rural. The study found, utilizing ordinary least squares, that b</w:t>
      </w:r>
      <w:r w:rsidRPr="00EA47A3">
        <w:rPr>
          <w:rFonts w:ascii="Times New Roman" w:hAnsi="Times New Roman" w:cs="Times New Roman"/>
          <w:sz w:val="24"/>
          <w:szCs w:val="24"/>
        </w:rPr>
        <w:t>etween 2003-2007,</w:t>
      </w:r>
      <w:r w:rsidRPr="00EA47A3">
        <w:rPr>
          <w:rFonts w:ascii="Times New Roman" w:hAnsi="Times New Roman" w:cs="Times New Roman"/>
          <w:b/>
          <w:sz w:val="24"/>
          <w:szCs w:val="24"/>
        </w:rPr>
        <w:t xml:space="preserve"> </w:t>
      </w:r>
      <w:r w:rsidRPr="00EA47A3">
        <w:rPr>
          <w:rFonts w:ascii="Times New Roman" w:hAnsi="Times New Roman" w:cs="Times New Roman"/>
          <w:sz w:val="24"/>
          <w:szCs w:val="24"/>
        </w:rPr>
        <w:t>discounted cash flow models of small, commercial banks were increased by being at a rural location. However, poverty levels were not found to be statistically significant. Additionally, discounted cash flow models were increased by having a higher return on equity, and more assets. Further, the discounted cash flow models were decreased by higher tier-1 risk-based capital ratios, higher consumer price indexes, higher amounts of non-performing loans, and an urban location. Finally, banks’ return on equity was increased by higher tier-1 risk-based ratios, leverage, and return on assets. The findings regarding geographic location’s relationship with bank value is a contribution to the literature as previous academic research has not analyzed the relationship.</w:t>
      </w:r>
    </w:p>
    <w:p w14:paraId="3FD83F31" w14:textId="77777777" w:rsidR="00090BD1" w:rsidRPr="00EA47A3" w:rsidRDefault="00090BD1">
      <w:pPr>
        <w:rPr>
          <w:rFonts w:ascii="Times New Roman" w:hAnsi="Times New Roman" w:cs="Times New Roman"/>
          <w:sz w:val="24"/>
          <w:szCs w:val="24"/>
        </w:rPr>
      </w:pPr>
      <w:r w:rsidRPr="00EA47A3">
        <w:rPr>
          <w:rFonts w:ascii="Times New Roman" w:hAnsi="Times New Roman" w:cs="Times New Roman"/>
          <w:sz w:val="24"/>
          <w:szCs w:val="24"/>
        </w:rPr>
        <w:br w:type="page"/>
      </w:r>
    </w:p>
    <w:p w14:paraId="7CBF5086" w14:textId="4A0D14C1" w:rsidR="00090BD1" w:rsidRPr="00EA47A3" w:rsidRDefault="00090BD1" w:rsidP="00090BD1">
      <w:pPr>
        <w:spacing w:line="480" w:lineRule="auto"/>
        <w:rPr>
          <w:rFonts w:ascii="Times New Roman" w:hAnsi="Times New Roman" w:cs="Times New Roman"/>
          <w:b/>
          <w:bCs/>
          <w:sz w:val="24"/>
          <w:szCs w:val="24"/>
        </w:rPr>
      </w:pPr>
      <w:r w:rsidRPr="00EA47A3">
        <w:rPr>
          <w:rFonts w:ascii="Times New Roman" w:hAnsi="Times New Roman" w:cs="Times New Roman"/>
          <w:b/>
          <w:bCs/>
          <w:sz w:val="24"/>
          <w:szCs w:val="24"/>
        </w:rPr>
        <w:lastRenderedPageBreak/>
        <w:t>Excerpt II</w:t>
      </w:r>
    </w:p>
    <w:p w14:paraId="3A969AC2" w14:textId="6335E76B" w:rsidR="00090BD1" w:rsidRPr="00EA47A3" w:rsidRDefault="00D52790" w:rsidP="00090BD1">
      <w:pPr>
        <w:spacing w:line="480" w:lineRule="auto"/>
        <w:rPr>
          <w:rFonts w:ascii="Times New Roman" w:hAnsi="Times New Roman" w:cs="Times New Roman"/>
          <w:b/>
          <w:bCs/>
          <w:sz w:val="24"/>
          <w:szCs w:val="24"/>
        </w:rPr>
      </w:pPr>
      <w:r>
        <w:rPr>
          <w:rFonts w:ascii="Times New Roman" w:hAnsi="Times New Roman" w:cs="Times New Roman"/>
          <w:b/>
          <w:bCs/>
          <w:sz w:val="24"/>
          <w:szCs w:val="24"/>
        </w:rPr>
        <w:t>Table 2</w:t>
      </w:r>
      <w:r w:rsidR="008F066B">
        <w:rPr>
          <w:rFonts w:ascii="Times New Roman" w:hAnsi="Times New Roman" w:cs="Times New Roman"/>
          <w:b/>
          <w:bCs/>
          <w:sz w:val="24"/>
          <w:szCs w:val="24"/>
        </w:rPr>
        <w:tab/>
      </w:r>
      <w:r w:rsidR="00090BD1" w:rsidRPr="008F066B">
        <w:rPr>
          <w:rFonts w:ascii="Times New Roman" w:hAnsi="Times New Roman" w:cs="Times New Roman"/>
          <w:sz w:val="24"/>
          <w:szCs w:val="24"/>
        </w:rPr>
        <w:t xml:space="preserve">Correlation and </w:t>
      </w:r>
      <w:r w:rsidR="008F066B">
        <w:rPr>
          <w:rFonts w:ascii="Times New Roman" w:hAnsi="Times New Roman" w:cs="Times New Roman"/>
          <w:sz w:val="24"/>
          <w:szCs w:val="24"/>
        </w:rPr>
        <w:t>s</w:t>
      </w:r>
      <w:r w:rsidR="00090BD1" w:rsidRPr="008F066B">
        <w:rPr>
          <w:rFonts w:ascii="Times New Roman" w:hAnsi="Times New Roman" w:cs="Times New Roman"/>
          <w:sz w:val="24"/>
          <w:szCs w:val="24"/>
        </w:rPr>
        <w:t xml:space="preserve">catterplot </w:t>
      </w:r>
      <w:r w:rsidR="008F066B">
        <w:rPr>
          <w:rFonts w:ascii="Times New Roman" w:hAnsi="Times New Roman" w:cs="Times New Roman"/>
          <w:sz w:val="24"/>
          <w:szCs w:val="24"/>
        </w:rPr>
        <w:t>m</w:t>
      </w:r>
      <w:r w:rsidR="00090BD1" w:rsidRPr="008F066B">
        <w:rPr>
          <w:rFonts w:ascii="Times New Roman" w:hAnsi="Times New Roman" w:cs="Times New Roman"/>
          <w:sz w:val="24"/>
          <w:szCs w:val="24"/>
        </w:rPr>
        <w:t>atrix</w:t>
      </w:r>
    </w:p>
    <w:p w14:paraId="3EBBE2D0" w14:textId="2DA38451" w:rsidR="00090BD1" w:rsidRPr="00EC5D26" w:rsidRDefault="00EC5D26" w:rsidP="00090BD1">
      <w:pPr>
        <w:spacing w:line="480" w:lineRule="auto"/>
        <w:rPr>
          <w:rFonts w:ascii="Times New Roman" w:hAnsi="Times New Roman" w:cs="Times New Roman"/>
          <w:sz w:val="24"/>
          <w:szCs w:val="24"/>
        </w:rPr>
      </w:pPr>
      <w:r>
        <w:rPr>
          <w:noProof/>
        </w:rPr>
        <w:drawing>
          <wp:inline distT="0" distB="0" distL="0" distR="0" wp14:anchorId="4E952BAB" wp14:editId="2B785E08">
            <wp:extent cx="5943600" cy="5943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48F91356" w14:textId="058B3C6D" w:rsidR="00090BD1" w:rsidRPr="00EA47A3" w:rsidRDefault="00090BD1" w:rsidP="00090BD1">
      <w:pPr>
        <w:spacing w:line="480" w:lineRule="auto"/>
        <w:ind w:firstLine="720"/>
        <w:rPr>
          <w:rFonts w:ascii="Times New Roman" w:hAnsi="Times New Roman" w:cs="Times New Roman"/>
          <w:sz w:val="24"/>
          <w:szCs w:val="24"/>
        </w:rPr>
      </w:pPr>
      <w:r w:rsidRPr="00EA47A3">
        <w:rPr>
          <w:rFonts w:ascii="Times New Roman" w:hAnsi="Times New Roman" w:cs="Times New Roman"/>
          <w:sz w:val="24"/>
          <w:szCs w:val="24"/>
        </w:rPr>
        <w:t>The researcher created the combined correlation and scatterplot matrix</w:t>
      </w:r>
      <w:r w:rsidR="008F066B">
        <w:rPr>
          <w:rFonts w:ascii="Times New Roman" w:hAnsi="Times New Roman" w:cs="Times New Roman"/>
          <w:sz w:val="24"/>
          <w:szCs w:val="24"/>
        </w:rPr>
        <w:t>,</w:t>
      </w:r>
      <w:r w:rsidRPr="00EA47A3">
        <w:rPr>
          <w:rFonts w:ascii="Times New Roman" w:hAnsi="Times New Roman" w:cs="Times New Roman"/>
          <w:sz w:val="24"/>
          <w:szCs w:val="24"/>
        </w:rPr>
        <w:t xml:space="preserve"> </w:t>
      </w:r>
      <w:r w:rsidR="008F066B">
        <w:rPr>
          <w:rFonts w:ascii="Times New Roman" w:hAnsi="Times New Roman" w:cs="Times New Roman"/>
          <w:sz w:val="24"/>
          <w:szCs w:val="24"/>
        </w:rPr>
        <w:t>Table 2</w:t>
      </w:r>
      <w:r w:rsidRPr="00EA47A3">
        <w:rPr>
          <w:rFonts w:ascii="Times New Roman" w:hAnsi="Times New Roman" w:cs="Times New Roman"/>
          <w:sz w:val="24"/>
          <w:szCs w:val="24"/>
        </w:rPr>
        <w:t xml:space="preserve">. Only variables used in the subsequent three regressions were included. The variables </w:t>
      </w:r>
      <w:r w:rsidR="000D38C8" w:rsidRPr="00EA47A3">
        <w:rPr>
          <w:rFonts w:ascii="Times New Roman" w:hAnsi="Times New Roman" w:cs="Times New Roman"/>
          <w:sz w:val="24"/>
          <w:szCs w:val="24"/>
        </w:rPr>
        <w:t>are</w:t>
      </w:r>
      <w:r w:rsidRPr="00EA47A3">
        <w:rPr>
          <w:rFonts w:ascii="Times New Roman" w:hAnsi="Times New Roman" w:cs="Times New Roman"/>
          <w:sz w:val="24"/>
          <w:szCs w:val="24"/>
        </w:rPr>
        <w:t xml:space="preserve"> urban or rural</w:t>
      </w:r>
      <w:r w:rsidR="000A0E3F">
        <w:rPr>
          <w:rFonts w:ascii="Times New Roman" w:hAnsi="Times New Roman" w:cs="Times New Roman"/>
          <w:sz w:val="24"/>
          <w:szCs w:val="24"/>
        </w:rPr>
        <w:t xml:space="preserve"> </w:t>
      </w:r>
      <w:r w:rsidR="000A0E3F">
        <w:rPr>
          <w:rFonts w:ascii="Times New Roman" w:hAnsi="Times New Roman" w:cs="Times New Roman"/>
          <w:sz w:val="24"/>
          <w:szCs w:val="24"/>
        </w:rPr>
        <w:lastRenderedPageBreak/>
        <w:t>location</w:t>
      </w:r>
      <w:r w:rsidRPr="00EA47A3">
        <w:rPr>
          <w:rFonts w:ascii="Times New Roman" w:hAnsi="Times New Roman" w:cs="Times New Roman"/>
          <w:sz w:val="24"/>
          <w:szCs w:val="24"/>
        </w:rPr>
        <w:t xml:space="preserve">, assets, return on assets, tier-1 risk-based capital ratio, non-performing loans, leverage, poverty level, CPI, return on equity, and DCF model value. </w:t>
      </w:r>
    </w:p>
    <w:p w14:paraId="1667B8EA" w14:textId="77777777" w:rsidR="00090BD1" w:rsidRPr="00EA47A3" w:rsidRDefault="00090BD1" w:rsidP="00090BD1">
      <w:pPr>
        <w:spacing w:line="480" w:lineRule="auto"/>
        <w:ind w:firstLine="720"/>
        <w:rPr>
          <w:rFonts w:ascii="Times New Roman" w:hAnsi="Times New Roman" w:cs="Times New Roman"/>
          <w:sz w:val="24"/>
          <w:szCs w:val="24"/>
        </w:rPr>
      </w:pPr>
      <w:r w:rsidRPr="00EA47A3">
        <w:rPr>
          <w:rFonts w:ascii="Times New Roman" w:hAnsi="Times New Roman" w:cs="Times New Roman"/>
          <w:sz w:val="24"/>
          <w:szCs w:val="24"/>
        </w:rPr>
        <w:t>High degrees of positive correlations were found between:</w:t>
      </w:r>
    </w:p>
    <w:p w14:paraId="242DA75A" w14:textId="77777777" w:rsidR="00090BD1" w:rsidRPr="00EA47A3" w:rsidRDefault="00090BD1" w:rsidP="00090BD1">
      <w:pPr>
        <w:numPr>
          <w:ilvl w:val="1"/>
          <w:numId w:val="1"/>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assets and the DCF model (0.80)</w:t>
      </w:r>
    </w:p>
    <w:p w14:paraId="0679DFF8" w14:textId="77777777" w:rsidR="00090BD1" w:rsidRPr="00EA47A3" w:rsidRDefault="00090BD1" w:rsidP="00090BD1">
      <w:pPr>
        <w:numPr>
          <w:ilvl w:val="1"/>
          <w:numId w:val="1"/>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return on assets and return on equity (0.81)</w:t>
      </w:r>
    </w:p>
    <w:p w14:paraId="0C91F062" w14:textId="77777777" w:rsidR="00090BD1" w:rsidRPr="00EA47A3" w:rsidRDefault="00090BD1" w:rsidP="00090BD1">
      <w:pPr>
        <w:numPr>
          <w:ilvl w:val="1"/>
          <w:numId w:val="1"/>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tier-1 risk-based capital ratio and leverage (0.74)</w:t>
      </w:r>
    </w:p>
    <w:p w14:paraId="55BF976C" w14:textId="77777777" w:rsidR="00090BD1" w:rsidRPr="00EA47A3" w:rsidRDefault="00090BD1" w:rsidP="00090BD1">
      <w:pPr>
        <w:spacing w:line="480" w:lineRule="auto"/>
        <w:ind w:firstLine="720"/>
        <w:rPr>
          <w:rFonts w:ascii="Times New Roman" w:hAnsi="Times New Roman" w:cs="Times New Roman"/>
          <w:sz w:val="24"/>
          <w:szCs w:val="24"/>
        </w:rPr>
      </w:pPr>
      <w:r w:rsidRPr="00EA47A3">
        <w:rPr>
          <w:rFonts w:ascii="Times New Roman" w:hAnsi="Times New Roman" w:cs="Times New Roman"/>
          <w:sz w:val="24"/>
          <w:szCs w:val="24"/>
        </w:rPr>
        <w:t>Moderate degrees of positive correlations were found between:</w:t>
      </w:r>
    </w:p>
    <w:p w14:paraId="3220F070" w14:textId="77777777" w:rsidR="00090BD1" w:rsidRPr="00EA47A3" w:rsidRDefault="00090BD1" w:rsidP="00090BD1">
      <w:pPr>
        <w:numPr>
          <w:ilvl w:val="1"/>
          <w:numId w:val="2"/>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return on assets and the DCF model (0.48)</w:t>
      </w:r>
    </w:p>
    <w:p w14:paraId="34B4C93D" w14:textId="77777777" w:rsidR="00090BD1" w:rsidRPr="00EA47A3" w:rsidRDefault="00090BD1" w:rsidP="00090BD1">
      <w:pPr>
        <w:numPr>
          <w:ilvl w:val="1"/>
          <w:numId w:val="2"/>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leverage and return on equity (0.35)</w:t>
      </w:r>
    </w:p>
    <w:p w14:paraId="1698E6C1" w14:textId="7C2FC017" w:rsidR="00113F18" w:rsidRPr="00EA47A3" w:rsidRDefault="00090BD1" w:rsidP="00090BD1">
      <w:pPr>
        <w:numPr>
          <w:ilvl w:val="1"/>
          <w:numId w:val="2"/>
        </w:numPr>
        <w:spacing w:line="480" w:lineRule="auto"/>
        <w:contextualSpacing/>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t>return on equity and the DCF model (0.31)</w:t>
      </w:r>
    </w:p>
    <w:p w14:paraId="4EE924D8" w14:textId="77777777" w:rsidR="00113F18" w:rsidRPr="00EA47A3" w:rsidRDefault="00113F18">
      <w:pPr>
        <w:rPr>
          <w:rFonts w:ascii="Times New Roman" w:eastAsia="Times New Roman" w:hAnsi="Times New Roman" w:cs="Times New Roman"/>
          <w:sz w:val="24"/>
          <w:szCs w:val="24"/>
        </w:rPr>
      </w:pPr>
      <w:r w:rsidRPr="00EA47A3">
        <w:rPr>
          <w:rFonts w:ascii="Times New Roman" w:eastAsia="Times New Roman" w:hAnsi="Times New Roman" w:cs="Times New Roman"/>
          <w:sz w:val="24"/>
          <w:szCs w:val="24"/>
        </w:rPr>
        <w:br w:type="page"/>
      </w:r>
    </w:p>
    <w:p w14:paraId="5F2DD420" w14:textId="6667331F" w:rsidR="00090BD1" w:rsidRPr="00EA47A3" w:rsidRDefault="00113F18" w:rsidP="00113F18">
      <w:pPr>
        <w:spacing w:line="480" w:lineRule="auto"/>
        <w:contextualSpacing/>
        <w:rPr>
          <w:rFonts w:ascii="Times New Roman" w:eastAsia="Times New Roman" w:hAnsi="Times New Roman" w:cs="Times New Roman"/>
          <w:b/>
          <w:bCs/>
          <w:sz w:val="24"/>
          <w:szCs w:val="24"/>
        </w:rPr>
      </w:pPr>
      <w:r w:rsidRPr="00EA47A3">
        <w:rPr>
          <w:rFonts w:ascii="Times New Roman" w:eastAsia="Times New Roman" w:hAnsi="Times New Roman" w:cs="Times New Roman"/>
          <w:b/>
          <w:bCs/>
          <w:sz w:val="24"/>
          <w:szCs w:val="24"/>
        </w:rPr>
        <w:lastRenderedPageBreak/>
        <w:t>Excerpt III</w:t>
      </w:r>
    </w:p>
    <w:p w14:paraId="16D84C02" w14:textId="7127E03B" w:rsidR="00DC295E" w:rsidRPr="0049121D" w:rsidRDefault="00D52790" w:rsidP="0049121D">
      <w:pPr>
        <w:spacing w:line="480" w:lineRule="auto"/>
        <w:contextualSpacing/>
        <w:rPr>
          <w:rFonts w:ascii="Times New Roman" w:hAnsi="Times New Roman" w:cs="Times New Roman"/>
          <w:b/>
          <w:sz w:val="24"/>
          <w:szCs w:val="24"/>
        </w:rPr>
      </w:pPr>
      <w:r>
        <w:rPr>
          <w:rFonts w:ascii="Times New Roman" w:eastAsia="Times New Roman" w:hAnsi="Times New Roman" w:cs="Times New Roman"/>
          <w:b/>
          <w:color w:val="000000"/>
          <w:sz w:val="24"/>
          <w:szCs w:val="24"/>
          <w:bdr w:val="none" w:sz="0" w:space="0" w:color="auto" w:frame="1"/>
        </w:rPr>
        <w:t>Table 5</w:t>
      </w:r>
      <w:r w:rsidR="0049121D">
        <w:rPr>
          <w:rFonts w:ascii="Times New Roman" w:eastAsia="Times New Roman" w:hAnsi="Times New Roman" w:cs="Times New Roman"/>
          <w:b/>
          <w:color w:val="000000"/>
          <w:sz w:val="24"/>
          <w:szCs w:val="24"/>
          <w:bdr w:val="none" w:sz="0" w:space="0" w:color="auto" w:frame="1"/>
        </w:rPr>
        <w:tab/>
      </w:r>
      <w:r w:rsidRPr="00D52790">
        <w:rPr>
          <w:rFonts w:ascii="Times New Roman" w:eastAsia="Times New Roman" w:hAnsi="Times New Roman" w:cs="Times New Roman"/>
          <w:bCs/>
          <w:color w:val="000000"/>
          <w:sz w:val="24"/>
          <w:szCs w:val="24"/>
          <w:bdr w:val="none" w:sz="0" w:space="0" w:color="auto" w:frame="1"/>
        </w:rPr>
        <w:t xml:space="preserve">Regression results for </w:t>
      </w:r>
      <w:r w:rsidR="00B734EA">
        <w:rPr>
          <w:rFonts w:ascii="Times New Roman" w:eastAsia="Times New Roman" w:hAnsi="Times New Roman" w:cs="Times New Roman"/>
          <w:bCs/>
          <w:color w:val="000000"/>
          <w:sz w:val="24"/>
          <w:szCs w:val="24"/>
          <w:bdr w:val="none" w:sz="0" w:space="0" w:color="auto" w:frame="1"/>
        </w:rPr>
        <w:t>d</w:t>
      </w:r>
      <w:r w:rsidR="002D7531" w:rsidRPr="00D52790">
        <w:rPr>
          <w:rFonts w:ascii="Times New Roman" w:eastAsia="Times New Roman" w:hAnsi="Times New Roman" w:cs="Times New Roman"/>
          <w:bCs/>
          <w:color w:val="000000"/>
          <w:sz w:val="24"/>
          <w:szCs w:val="24"/>
          <w:bdr w:val="none" w:sz="0" w:space="0" w:color="auto" w:frame="1"/>
        </w:rPr>
        <w:t xml:space="preserve">iscounted </w:t>
      </w:r>
      <w:r w:rsidRPr="00D52790">
        <w:rPr>
          <w:rFonts w:ascii="Times New Roman" w:eastAsia="Times New Roman" w:hAnsi="Times New Roman" w:cs="Times New Roman"/>
          <w:bCs/>
          <w:color w:val="000000"/>
          <w:sz w:val="24"/>
          <w:szCs w:val="24"/>
          <w:bdr w:val="none" w:sz="0" w:space="0" w:color="auto" w:frame="1"/>
        </w:rPr>
        <w:t>c</w:t>
      </w:r>
      <w:r w:rsidR="002D7531" w:rsidRPr="00D52790">
        <w:rPr>
          <w:rFonts w:ascii="Times New Roman" w:eastAsia="Times New Roman" w:hAnsi="Times New Roman" w:cs="Times New Roman"/>
          <w:bCs/>
          <w:color w:val="000000"/>
          <w:sz w:val="24"/>
          <w:szCs w:val="24"/>
          <w:bdr w:val="none" w:sz="0" w:space="0" w:color="auto" w:frame="1"/>
        </w:rPr>
        <w:t xml:space="preserve">ash </w:t>
      </w:r>
      <w:r w:rsidRPr="00D52790">
        <w:rPr>
          <w:rFonts w:ascii="Times New Roman" w:eastAsia="Times New Roman" w:hAnsi="Times New Roman" w:cs="Times New Roman"/>
          <w:bCs/>
          <w:color w:val="000000"/>
          <w:sz w:val="24"/>
          <w:szCs w:val="24"/>
          <w:bdr w:val="none" w:sz="0" w:space="0" w:color="auto" w:frame="1"/>
        </w:rPr>
        <w:t>f</w:t>
      </w:r>
      <w:r w:rsidR="002D7531" w:rsidRPr="00D52790">
        <w:rPr>
          <w:rFonts w:ascii="Times New Roman" w:eastAsia="Times New Roman" w:hAnsi="Times New Roman" w:cs="Times New Roman"/>
          <w:bCs/>
          <w:color w:val="000000"/>
          <w:sz w:val="24"/>
          <w:szCs w:val="24"/>
          <w:bdr w:val="none" w:sz="0" w:space="0" w:color="auto" w:frame="1"/>
        </w:rPr>
        <w:t xml:space="preserve">low </w:t>
      </w:r>
      <w:r w:rsidRPr="00D52790">
        <w:rPr>
          <w:rFonts w:ascii="Times New Roman" w:eastAsia="Times New Roman" w:hAnsi="Times New Roman" w:cs="Times New Roman"/>
          <w:bCs/>
          <w:color w:val="000000"/>
          <w:sz w:val="24"/>
          <w:szCs w:val="24"/>
          <w:bdr w:val="none" w:sz="0" w:space="0" w:color="auto" w:frame="1"/>
        </w:rPr>
        <w:t>m</w:t>
      </w:r>
      <w:r w:rsidR="002D7531" w:rsidRPr="00D52790">
        <w:rPr>
          <w:rFonts w:ascii="Times New Roman" w:eastAsia="Times New Roman" w:hAnsi="Times New Roman" w:cs="Times New Roman"/>
          <w:bCs/>
          <w:color w:val="000000"/>
          <w:sz w:val="24"/>
          <w:szCs w:val="24"/>
          <w:bdr w:val="none" w:sz="0" w:space="0" w:color="auto" w:frame="1"/>
        </w:rPr>
        <w:t>odel</w:t>
      </w:r>
      <w:r w:rsidRPr="00D52790">
        <w:rPr>
          <w:rFonts w:ascii="Times New Roman" w:eastAsia="Times New Roman" w:hAnsi="Times New Roman" w:cs="Times New Roman"/>
          <w:bCs/>
          <w:color w:val="000000"/>
          <w:sz w:val="24"/>
          <w:szCs w:val="24"/>
          <w:bdr w:val="none" w:sz="0" w:space="0" w:color="auto" w:frame="1"/>
        </w:rPr>
        <w:t>s</w:t>
      </w:r>
      <w:r w:rsidR="006557B5">
        <w:rPr>
          <w:rFonts w:ascii="Times New Roman" w:eastAsia="Times New Roman" w:hAnsi="Times New Roman" w:cs="Times New Roman"/>
          <w:bCs/>
          <w:color w:val="000000"/>
          <w:sz w:val="24"/>
          <w:szCs w:val="24"/>
          <w:bdr w:val="none" w:sz="0" w:space="0" w:color="auto" w:frame="1"/>
        </w:rPr>
        <w:t>, with b</w:t>
      </w:r>
      <w:r w:rsidR="0049121D">
        <w:rPr>
          <w:rFonts w:ascii="Times New Roman" w:eastAsia="Times New Roman" w:hAnsi="Times New Roman" w:cs="Times New Roman"/>
          <w:bCs/>
          <w:color w:val="000000"/>
          <w:sz w:val="24"/>
          <w:szCs w:val="24"/>
          <w:bdr w:val="none" w:sz="0" w:space="0" w:color="auto" w:frame="1"/>
        </w:rPr>
        <w:t>anking characteristics, R</w:t>
      </w:r>
      <w:r w:rsidR="007A7374">
        <w:rPr>
          <w:rFonts w:ascii="Times New Roman" w:eastAsia="Times New Roman" w:hAnsi="Times New Roman" w:cs="Times New Roman"/>
          <w:bCs/>
          <w:color w:val="000000"/>
          <w:sz w:val="24"/>
          <w:szCs w:val="24"/>
          <w:bdr w:val="none" w:sz="0" w:space="0" w:color="auto" w:frame="1"/>
        </w:rPr>
        <w:t>O</w:t>
      </w:r>
      <w:r w:rsidR="0049121D">
        <w:rPr>
          <w:rFonts w:ascii="Times New Roman" w:eastAsia="Times New Roman" w:hAnsi="Times New Roman" w:cs="Times New Roman"/>
          <w:bCs/>
          <w:color w:val="000000"/>
          <w:sz w:val="24"/>
          <w:szCs w:val="24"/>
          <w:bdr w:val="none" w:sz="0" w:space="0" w:color="auto" w:frame="1"/>
        </w:rPr>
        <w:t>E, CPI, and location variables</w:t>
      </w:r>
      <w:r w:rsidR="008C209F">
        <w:rPr>
          <w:rFonts w:ascii="Times New Roman" w:eastAsia="Times New Roman" w:hAnsi="Times New Roman" w:cs="Times New Roman"/>
          <w:bCs/>
          <w:color w:val="000000"/>
          <w:sz w:val="24"/>
          <w:szCs w:val="24"/>
          <w:bdr w:val="none" w:sz="0" w:space="0" w:color="auto" w:frame="1"/>
        </w:rPr>
        <w:t xml:space="preserve"> included as independent variables</w:t>
      </w:r>
    </w:p>
    <w:p w14:paraId="77A2FD4B" w14:textId="2866340A" w:rsidR="00DC295E" w:rsidRDefault="00965492" w:rsidP="00DC29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sz w:val="24"/>
          <w:szCs w:val="24"/>
          <w:bdr w:val="none" w:sz="0" w:space="0" w:color="auto" w:frame="1"/>
        </w:rPr>
      </w:pPr>
      <w:r w:rsidRPr="00965492">
        <w:drawing>
          <wp:inline distT="0" distB="0" distL="0" distR="0" wp14:anchorId="7C2D5C73" wp14:editId="0632CFC9">
            <wp:extent cx="5943600" cy="6675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675120"/>
                    </a:xfrm>
                    <a:prstGeom prst="rect">
                      <a:avLst/>
                    </a:prstGeom>
                    <a:noFill/>
                    <a:ln>
                      <a:noFill/>
                    </a:ln>
                  </pic:spPr>
                </pic:pic>
              </a:graphicData>
            </a:graphic>
          </wp:inline>
        </w:drawing>
      </w:r>
      <w:bookmarkStart w:id="0" w:name="_GoBack"/>
      <w:bookmarkEnd w:id="0"/>
    </w:p>
    <w:p w14:paraId="72E21BEF" w14:textId="6DB0DC18" w:rsidR="00090BD1" w:rsidRDefault="00726E1B" w:rsidP="00B42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b/>
          <w:color w:val="000000"/>
          <w:sz w:val="24"/>
          <w:szCs w:val="24"/>
          <w:bdr w:val="none" w:sz="0" w:space="0" w:color="auto" w:frame="1"/>
        </w:rPr>
      </w:pPr>
      <w:r>
        <w:rPr>
          <w:rFonts w:ascii="Times New Roman" w:eastAsia="Times New Roman" w:hAnsi="Times New Roman" w:cs="Times New Roman"/>
          <w:b/>
          <w:color w:val="000000"/>
          <w:sz w:val="24"/>
          <w:szCs w:val="24"/>
          <w:bdr w:val="none" w:sz="0" w:space="0" w:color="auto" w:frame="1"/>
        </w:rPr>
        <w:tab/>
      </w:r>
    </w:p>
    <w:p w14:paraId="16441A63" w14:textId="26AC8F4D" w:rsidR="00B42945" w:rsidRPr="00B42945" w:rsidRDefault="00B42945" w:rsidP="00B42945">
      <w:pPr>
        <w:spacing w:line="480" w:lineRule="auto"/>
        <w:ind w:firstLine="720"/>
        <w:rPr>
          <w:rFonts w:ascii="Times New Roman" w:hAnsi="Times New Roman" w:cs="Times New Roman"/>
          <w:sz w:val="24"/>
          <w:szCs w:val="24"/>
        </w:rPr>
      </w:pPr>
      <w:r w:rsidRPr="00EA47A3">
        <w:rPr>
          <w:rFonts w:ascii="Times New Roman" w:hAnsi="Times New Roman" w:cs="Times New Roman"/>
          <w:sz w:val="24"/>
          <w:szCs w:val="24"/>
        </w:rPr>
        <w:lastRenderedPageBreak/>
        <w:t>DCF models were regression tested using tier-1 risk-based capital ratios,</w:t>
      </w:r>
      <w:r>
        <w:rPr>
          <w:rFonts w:ascii="Times New Roman" w:hAnsi="Times New Roman" w:cs="Times New Roman"/>
          <w:sz w:val="24"/>
          <w:szCs w:val="24"/>
        </w:rPr>
        <w:t xml:space="preserve"> </w:t>
      </w:r>
      <w:r w:rsidRPr="00EA47A3">
        <w:rPr>
          <w:rFonts w:ascii="Times New Roman" w:hAnsi="Times New Roman" w:cs="Times New Roman"/>
          <w:sz w:val="24"/>
          <w:szCs w:val="24"/>
        </w:rPr>
        <w:t>non-performing loans, return on equity, assets, and location variables (urban or rural, poverty level, cost of living, state, and city) as explanatory variables. The results suggest that the cost of living, tier-1 risk</w:t>
      </w:r>
      <w:r w:rsidR="00660126">
        <w:rPr>
          <w:rFonts w:ascii="Times New Roman" w:hAnsi="Times New Roman" w:cs="Times New Roman"/>
          <w:sz w:val="24"/>
          <w:szCs w:val="24"/>
        </w:rPr>
        <w:t>-</w:t>
      </w:r>
      <w:r w:rsidRPr="00EA47A3">
        <w:rPr>
          <w:rFonts w:ascii="Times New Roman" w:hAnsi="Times New Roman" w:cs="Times New Roman"/>
          <w:sz w:val="24"/>
          <w:szCs w:val="24"/>
        </w:rPr>
        <w:t xml:space="preserve">based </w:t>
      </w:r>
      <w:r w:rsidR="00660126">
        <w:rPr>
          <w:rFonts w:ascii="Times New Roman" w:hAnsi="Times New Roman" w:cs="Times New Roman"/>
          <w:sz w:val="24"/>
          <w:szCs w:val="24"/>
        </w:rPr>
        <w:t xml:space="preserve">capital </w:t>
      </w:r>
      <w:r w:rsidRPr="00EA47A3">
        <w:rPr>
          <w:rFonts w:ascii="Times New Roman" w:hAnsi="Times New Roman" w:cs="Times New Roman"/>
          <w:sz w:val="24"/>
          <w:szCs w:val="24"/>
        </w:rPr>
        <w:t>ratios, non-performing loans, return on equity, assets, and if the location was urban or rural were statistically significant in explaining DCF models o</w:t>
      </w:r>
      <w:r>
        <w:rPr>
          <w:rFonts w:ascii="Times New Roman" w:hAnsi="Times New Roman" w:cs="Times New Roman"/>
          <w:sz w:val="24"/>
          <w:szCs w:val="24"/>
        </w:rPr>
        <w:t>f</w:t>
      </w:r>
      <w:r w:rsidRPr="00EA47A3">
        <w:rPr>
          <w:rFonts w:ascii="Times New Roman" w:hAnsi="Times New Roman" w:cs="Times New Roman"/>
          <w:sz w:val="24"/>
          <w:szCs w:val="24"/>
        </w:rPr>
        <w:t xml:space="preserve"> commercial banks. </w:t>
      </w:r>
      <w:r>
        <w:rPr>
          <w:rFonts w:ascii="Times New Roman" w:hAnsi="Times New Roman" w:cs="Times New Roman"/>
          <w:sz w:val="24"/>
          <w:szCs w:val="24"/>
        </w:rPr>
        <w:t xml:space="preserve">The results do not suggest that poverty levels are statistically significant in explaining DCF models of commercial banks. </w:t>
      </w:r>
      <w:r w:rsidRPr="00EA47A3">
        <w:rPr>
          <w:rFonts w:ascii="Times New Roman" w:hAnsi="Times New Roman" w:cs="Times New Roman"/>
          <w:sz w:val="24"/>
          <w:szCs w:val="24"/>
        </w:rPr>
        <w:t>Higher return on equity</w:t>
      </w:r>
      <w:r>
        <w:rPr>
          <w:rFonts w:ascii="Times New Roman" w:hAnsi="Times New Roman" w:cs="Times New Roman"/>
          <w:sz w:val="24"/>
          <w:szCs w:val="24"/>
        </w:rPr>
        <w:t xml:space="preserve"> and </w:t>
      </w:r>
      <w:r w:rsidRPr="00EA47A3">
        <w:rPr>
          <w:rFonts w:ascii="Times New Roman" w:hAnsi="Times New Roman" w:cs="Times New Roman"/>
          <w:sz w:val="24"/>
          <w:szCs w:val="24"/>
        </w:rPr>
        <w:t>assets</w:t>
      </w:r>
      <w:r>
        <w:rPr>
          <w:rFonts w:ascii="Times New Roman" w:hAnsi="Times New Roman" w:cs="Times New Roman"/>
          <w:sz w:val="24"/>
          <w:szCs w:val="24"/>
        </w:rPr>
        <w:t xml:space="preserve"> </w:t>
      </w:r>
      <w:r w:rsidRPr="00EA47A3">
        <w:rPr>
          <w:rFonts w:ascii="Times New Roman" w:hAnsi="Times New Roman" w:cs="Times New Roman"/>
          <w:sz w:val="24"/>
          <w:szCs w:val="24"/>
        </w:rPr>
        <w:t>were found to increase DCF models. Higher costs of living, tier-1 risk-based capital ratios, non-performing loans</w:t>
      </w:r>
      <w:r>
        <w:rPr>
          <w:rFonts w:ascii="Times New Roman" w:hAnsi="Times New Roman" w:cs="Times New Roman"/>
          <w:sz w:val="24"/>
          <w:szCs w:val="24"/>
        </w:rPr>
        <w:t>, and having an urban location</w:t>
      </w:r>
      <w:r w:rsidRPr="00EA47A3">
        <w:rPr>
          <w:rFonts w:ascii="Times New Roman" w:hAnsi="Times New Roman" w:cs="Times New Roman"/>
          <w:sz w:val="24"/>
          <w:szCs w:val="24"/>
        </w:rPr>
        <w:t xml:space="preserve"> were f</w:t>
      </w:r>
      <w:r>
        <w:rPr>
          <w:rFonts w:ascii="Times New Roman" w:hAnsi="Times New Roman" w:cs="Times New Roman"/>
          <w:sz w:val="24"/>
          <w:szCs w:val="24"/>
        </w:rPr>
        <w:t>o</w:t>
      </w:r>
      <w:r w:rsidRPr="00EA47A3">
        <w:rPr>
          <w:rFonts w:ascii="Times New Roman" w:hAnsi="Times New Roman" w:cs="Times New Roman"/>
          <w:sz w:val="24"/>
          <w:szCs w:val="24"/>
        </w:rPr>
        <w:t>und to decrease DCF models</w:t>
      </w:r>
      <w:r>
        <w:rPr>
          <w:rFonts w:ascii="Times New Roman" w:hAnsi="Times New Roman" w:cs="Times New Roman"/>
          <w:sz w:val="24"/>
          <w:szCs w:val="24"/>
        </w:rPr>
        <w:t>.</w:t>
      </w:r>
    </w:p>
    <w:sectPr w:rsidR="00B42945" w:rsidRPr="00B42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11669"/>
    <w:multiLevelType w:val="hybridMultilevel"/>
    <w:tmpl w:val="C5C0F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E62217"/>
    <w:multiLevelType w:val="hybridMultilevel"/>
    <w:tmpl w:val="F3FA7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BD1"/>
    <w:rsid w:val="00090BD1"/>
    <w:rsid w:val="00092758"/>
    <w:rsid w:val="000A0E3F"/>
    <w:rsid w:val="000D38C8"/>
    <w:rsid w:val="00113F18"/>
    <w:rsid w:val="001F78E5"/>
    <w:rsid w:val="002C1A12"/>
    <w:rsid w:val="002D7531"/>
    <w:rsid w:val="00312D0F"/>
    <w:rsid w:val="0049121D"/>
    <w:rsid w:val="00590B33"/>
    <w:rsid w:val="006557B5"/>
    <w:rsid w:val="00660126"/>
    <w:rsid w:val="00726E1B"/>
    <w:rsid w:val="007A7374"/>
    <w:rsid w:val="008C209F"/>
    <w:rsid w:val="008D6C2C"/>
    <w:rsid w:val="008F066B"/>
    <w:rsid w:val="00965492"/>
    <w:rsid w:val="00A36CE4"/>
    <w:rsid w:val="00A60DE9"/>
    <w:rsid w:val="00A73BD8"/>
    <w:rsid w:val="00B203A6"/>
    <w:rsid w:val="00B42945"/>
    <w:rsid w:val="00B734EA"/>
    <w:rsid w:val="00CB5139"/>
    <w:rsid w:val="00D07509"/>
    <w:rsid w:val="00D52790"/>
    <w:rsid w:val="00DC295E"/>
    <w:rsid w:val="00E760E3"/>
    <w:rsid w:val="00EA47A3"/>
    <w:rsid w:val="00EC5D26"/>
    <w:rsid w:val="00FA3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4AAE"/>
  <w15:chartTrackingRefBased/>
  <w15:docId w15:val="{A235F148-DC66-4BCD-8D84-32BCD94FC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3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3080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Happ</dc:creator>
  <cp:keywords/>
  <dc:description/>
  <cp:lastModifiedBy>Gregory Happ</cp:lastModifiedBy>
  <cp:revision>28</cp:revision>
  <cp:lastPrinted>2020-02-13T01:35:00Z</cp:lastPrinted>
  <dcterms:created xsi:type="dcterms:W3CDTF">2020-02-09T14:43:00Z</dcterms:created>
  <dcterms:modified xsi:type="dcterms:W3CDTF">2020-02-13T01:42:00Z</dcterms:modified>
</cp:coreProperties>
</file>