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Reserva de la sala de la asociación</w:t>
      </w:r>
    </w:p>
    <w:p>
      <w:pPr>
        <w:pStyle w:val="Normal"/>
        <w:rPr/>
      </w:pPr>
      <w:r>
        <w:rPr/>
        <w:t>Los socios pueden reservar las salas de la asociación para reuniones y celebraciones. Rellene el formulario y entréguelo en la secretaría al menos una semana antes de la fecha. Le confirmaremos la reserva por teléfono lo antes posible.</w:t>
      </w:r>
    </w:p>
    <w:p>
      <w:pPr>
        <w:pStyle w:val="Normal"/>
        <w:numPr>
          <w:ilvl w:val="0"/>
          <w:numId w:val="1"/>
        </w:numPr>
        <w:rPr/>
      </w:pPr>
      <w:r>
        <w:rPr/>
        <w:t>Nombre: 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Teléfono: 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Fecha: 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¿Qué sala necesita?</w:t>
      </w:r>
    </w:p>
    <w:p>
      <w:pPr>
        <w:pStyle w:val="Normal"/>
        <w:ind w:left="567"/>
        <w:rPr/>
      </w:pPr>
      <w:r>
        <w:rPr/>
        <w:t xml:space="preserve">☐ </w:t>
      </w:r>
      <w:r>
        <w:rPr/>
        <w:t>Sala grande</w:t>
      </w:r>
    </w:p>
    <w:p>
      <w:pPr>
        <w:pStyle w:val="Normal"/>
        <w:ind w:left="567"/>
        <w:rPr/>
      </w:pPr>
      <w:r>
        <w:rPr/>
        <w:t xml:space="preserve">☐ </w:t>
      </w:r>
      <w:r>
        <w:rPr/>
        <w:t>Sala pequeña</w:t>
      </w:r>
    </w:p>
    <w:p>
      <w:pPr>
        <w:pStyle w:val="Normal"/>
        <w:spacing w:before="0" w:after="80"/>
        <w:ind w:left="567"/>
        <w:rPr/>
      </w:pPr>
      <w:r>
        <w:rPr/>
        <w:t xml:space="preserve">☐ </w:t>
      </w:r>
      <w:r>
        <w:rPr/>
        <w:t>Cocina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