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DSOI</w:t>
      </w:r>
    </w:p>
    <w:p>
      <w:pPr>
        <w:jc w:val="center"/>
      </w:pPr>
      <w:r>
        <w:rPr>
          <w:b/>
          <w:sz w:val="22"/>
        </w:rPr>
        <w:t>Dynamic Self-Organizing Intelligence</w:t>
      </w:r>
    </w:p>
    <w:p>
      <w:r>
        <w:t>Google for Startups / AI Startup Application &amp; Technical Research Package</w:t>
      </w:r>
    </w:p>
    <w:p>
      <w:r>
        <w:t>Founder &amp; Lead Researcher: G. Harish Karthick</w:t>
      </w:r>
    </w:p>
    <w:p>
      <w:r>
        <w:t>Stage: Early-stage research prototype</w:t>
      </w:r>
    </w:p>
    <w:p>
      <w:r>
        <w:t>Document purpose: Present the DSOI research direction, current prototype, validation plan, startup opportunity, and infrastructure requirements without overstating unverified results.</w:t>
      </w:r>
    </w:p>
    <w:p>
      <w:pPr>
        <w:pStyle w:val="Heading1"/>
      </w:pPr>
      <w:r>
        <w:t>1. Executive Summary</w:t>
      </w:r>
    </w:p>
    <w:p>
      <w:r>
        <w:t>Dynamic Self-Organizing Intelligence (DSOI) is an early-stage neural-network research project exploring whether a model can learn not only numerical parameters, but also parts of its internal connectivity structure. The current prototype uses learnable connectivity logits, a differentiable straight-through estimator (STE), synaptic weights, and a sparsity objective to allow the network to learn a sparse internal topology.</w:t>
      </w:r>
    </w:p>
    <w:p>
      <w:r>
        <w:t>The central research question is: can neural networks adapt their computational connectivity during learning so that unnecessary pathways are reduced while task performance is retained?</w:t>
      </w:r>
    </w:p>
    <w:p>
      <w:r>
        <w:t>The current implementation is a small PyTorch proof-of-concept and has been tested on a synthetic XOR task. This is evidence that the mechanism can be implemented and optimized, not evidence of production-scale efficiency. The next phase is systematic benchmarking on standard datasets and against dense and established sparse/dynamic baselines.</w:t>
      </w:r>
    </w:p>
    <w:p>
      <w:pPr>
        <w:pStyle w:val="Heading1"/>
      </w:pPr>
      <w:r>
        <w:t>2. Problem</w:t>
      </w:r>
    </w:p>
    <w:p>
      <w:r>
        <w:t>Many neural architectures use predetermined dense or mostly fixed connectivity. For a given input, this can result in computation through pathways that contribute little to the current task or input. Structured and unstructured sparsity can reduce computation in some settings, but obtaining useful sparsity while preserving accuracy and making the resulting model efficient in real hardware remains an engineering and research challenge.</w:t>
      </w:r>
    </w:p>
    <w:p>
      <w:r>
        <w:t>DSOI investigates a different approach: make connectivity itself a learnable component of the model and optimize it jointly with the task.</w:t>
      </w:r>
    </w:p>
    <w:p>
      <w:pPr>
        <w:pStyle w:val="Heading1"/>
      </w:pPr>
      <w:r>
        <w:t>3. Proposed Solution</w:t>
      </w:r>
    </w:p>
    <w:p>
      <w:pPr>
        <w:pStyle w:val="ListBullet"/>
      </w:pPr>
      <w:r>
        <w:t>Learnable connectivity logits represent the model's preference for individual internal connections.</w:t>
      </w:r>
    </w:p>
    <w:p>
      <w:pPr>
        <w:pStyle w:val="ListBullet"/>
      </w:pPr>
      <w:r>
        <w:t>Sigmoid probabilities provide a differentiable representation of connectivity.</w:t>
      </w:r>
    </w:p>
    <w:p>
      <w:pPr>
        <w:pStyle w:val="ListBullet"/>
      </w:pPr>
      <w:r>
        <w:t>An STE converts probabilities into hard binary connectivity during the forward pass while retaining a surrogate gradient during backpropagation.</w:t>
      </w:r>
    </w:p>
    <w:p>
      <w:pPr>
        <w:pStyle w:val="ListBullet"/>
      </w:pPr>
      <w:r>
        <w:t>Synaptic weights are multiplied by the learned connectivity mask.</w:t>
      </w:r>
    </w:p>
    <w:p>
      <w:pPr>
        <w:pStyle w:val="ListBullet"/>
      </w:pPr>
      <w:r>
        <w:t>A sparsity regularizer encourages the model to avoid unnecessary connections.</w:t>
      </w:r>
    </w:p>
    <w:p>
      <w:pPr>
        <w:pStyle w:val="ListBullet"/>
      </w:pPr>
      <w:r>
        <w:t>The architecture is designed as a research framework that can later be extended to input-dependent routing, recurrent connectivity, hardware-aware objectives, and larger models.</w:t>
      </w:r>
    </w:p>
    <w:p>
      <w:pPr>
        <w:pStyle w:val="Heading1"/>
      </w:pPr>
      <w:r>
        <w:t>4. Current Prototype Architecture</w:t>
      </w:r>
    </w:p>
    <w:p>
      <w:r>
        <w:t>For a hidden representation h and recurrent/synaptic weight matrix W, the prototype computes a masked transformation using a learned binary topology M:</w:t>
      </w:r>
    </w:p>
    <w:p>
      <w:r>
        <w:t>h_next = h + tanh(h @ (W ⊙ M))</w:t>
      </w:r>
    </w:p>
    <w:p>
      <w:r>
        <w:t>where ⊙ denotes element-wise multiplication.</w:t>
      </w:r>
    </w:p>
    <w:p>
      <w:r>
        <w:t>The connectivity probabilities are:</w:t>
      </w:r>
    </w:p>
    <w:p>
      <w:r>
        <w:t>P = sigmoid(Θ)</w:t>
      </w:r>
    </w:p>
    <w:p>
      <w:r>
        <w:t>The forward-pass mask uses a hard threshold while the STE supplies a differentiable surrogate:</w:t>
      </w:r>
    </w:p>
    <w:p>
      <w:r>
        <w:t>M = M_hard − stop_gradient(P) + P</w:t>
      </w:r>
    </w:p>
    <w:p>
      <w:r>
        <w:t>The current objective combines task loss with a sparsity penalty:</w:t>
      </w:r>
    </w:p>
    <w:p>
      <w:r>
        <w:t>L_total = L_task + γ · mean(P)</w:t>
      </w:r>
    </w:p>
    <w:p>
      <w:r>
        <w:t>This formulation is intentionally simple so that the fundamental mechanism can be isolated and tested before adding more complex routing mechanisms.</w:t>
      </w:r>
    </w:p>
    <w:p>
      <w:pPr>
        <w:pStyle w:val="Heading1"/>
      </w:pPr>
      <w:r>
        <w:t>5. Current Evidence — What Has Actually Been Demonstrated</w:t>
      </w:r>
    </w:p>
    <w:p>
      <w:r>
        <w:t>The supplied prototype implements and trains a DSOI-style masked neural layer in PyTorch on the XOR benchmark. XOR is useful as a minimal nonlinear sanity check because it cannot be solved by a single ordinary linear decision boundary.</w:t>
      </w:r>
    </w:p>
    <w:p>
      <w:r>
        <w:t>However, XOR contains only four input examples. Therefore, the current experiment should be described as a proof-of-concept rather than a demonstration of general AI efficiency.</w:t>
      </w:r>
    </w:p>
    <w:p>
      <w:pPr>
        <w:pStyle w:val="ListBullet"/>
      </w:pPr>
      <w:r>
        <w:t>Current benchmark: XOR synthetic classification.</w:t>
      </w:r>
    </w:p>
    <w:p>
      <w:pPr>
        <w:pStyle w:val="ListBullet"/>
      </w:pPr>
      <w:r>
        <w:t>Current framework: PyTorch.</w:t>
      </w:r>
    </w:p>
    <w:p>
      <w:pPr>
        <w:pStyle w:val="ListBullet"/>
      </w:pPr>
      <w:r>
        <w:t>Current topology: 16 hidden units with learnable pairwise connectivity.</w:t>
      </w:r>
    </w:p>
    <w:p>
      <w:pPr>
        <w:pStyle w:val="ListBullet"/>
      </w:pPr>
      <w:r>
        <w:t>Current mechanism: sigmoid connectivity probabilities + STE hard mask.</w:t>
      </w:r>
    </w:p>
    <w:p>
      <w:pPr>
        <w:pStyle w:val="ListBullet"/>
      </w:pPr>
      <w:r>
        <w:t>Current regularization: connectivity sparsity penalty.</w:t>
      </w:r>
    </w:p>
    <w:p>
      <w:pPr>
        <w:pStyle w:val="ListBullet"/>
      </w:pPr>
      <w:r>
        <w:t>Current status: prototype mechanism; broader performance claims remain to be experimentally established.</w:t>
      </w:r>
    </w:p>
    <w:p>
      <w:pPr>
        <w:pStyle w:val="Heading1"/>
      </w:pPr>
      <w:r>
        <w:t>6. Claims We Will Not Make Yet</w:t>
      </w:r>
    </w:p>
    <w:p>
      <w:pPr>
        <w:pStyle w:val="ListBullet"/>
      </w:pPr>
      <w:r>
        <w:t>We will not claim that DSOI is already more efficient than modern AI models.</w:t>
      </w:r>
    </w:p>
    <w:p>
      <w:pPr>
        <w:pStyle w:val="ListBullet"/>
      </w:pPr>
      <w:r>
        <w:t>We will not claim a fixed percentage of energy savings without measuring energy or a defensible hardware proxy.</w:t>
      </w:r>
    </w:p>
    <w:p>
      <w:pPr>
        <w:pStyle w:val="ListBullet"/>
      </w:pPr>
      <w:r>
        <w:t>We will not claim a 40–55% pruning result as a general DSOI result until it is reproduced across controlled experiments.</w:t>
      </w:r>
    </w:p>
    <w:p>
      <w:pPr>
        <w:pStyle w:val="ListBullet"/>
      </w:pPr>
      <w:r>
        <w:t>We will not claim state-of-the-art performance.</w:t>
      </w:r>
    </w:p>
    <w:p>
      <w:pPr>
        <w:pStyle w:val="ListBullet"/>
      </w:pPr>
      <w:r>
        <w:t>We will not claim that DSOI has solved dynamic neural computation.</w:t>
      </w:r>
    </w:p>
    <w:p>
      <w:pPr>
        <w:pStyle w:val="ListBullet"/>
      </w:pPr>
      <w:r>
        <w:t>We will not describe the XOR result as proof of large-scale generalization.</w:t>
      </w:r>
    </w:p>
    <w:p>
      <w:pPr>
        <w:pStyle w:val="Heading1"/>
      </w:pPr>
      <w:r>
        <w:t>7. Validation Plan</w:t>
      </w:r>
    </w:p>
    <w:p>
      <w:pPr>
        <w:pStyle w:val="ListNumber"/>
      </w:pPr>
      <w:r>
        <w:t>Build a reproducible experiment runner with fixed seeds, configuration files, and saved checkpoints.</w:t>
      </w:r>
    </w:p>
    <w:p>
      <w:pPr>
        <w:pStyle w:val="ListNumber"/>
      </w:pPr>
      <w:r>
        <w:t>Benchmark DSOI against a parameter-matched dense MLP baseline.</w:t>
      </w:r>
    </w:p>
    <w:p>
      <w:pPr>
        <w:pStyle w:val="ListNumber"/>
      </w:pPr>
      <w:r>
        <w:t>Evaluate on MNIST and additional controlled classification datasets.</w:t>
      </w:r>
    </w:p>
    <w:p>
      <w:pPr>
        <w:pStyle w:val="ListNumber"/>
      </w:pPr>
      <w:r>
        <w:t>Measure accuracy, parameter count, active connections, sparsity, training time, inference latency, and memory use.</w:t>
      </w:r>
    </w:p>
    <w:p>
      <w:pPr>
        <w:pStyle w:val="ListNumber"/>
      </w:pPr>
      <w:r>
        <w:t>Repeat experiments across multiple random seeds and report mean and variation.</w:t>
      </w:r>
    </w:p>
    <w:p>
      <w:pPr>
        <w:pStyle w:val="ListNumber"/>
      </w:pPr>
      <w:r>
        <w:t>Perform ablation studies: remove STE, remove sparsity loss, fix topology, and vary sparsity strength.</w:t>
      </w:r>
    </w:p>
    <w:p>
      <w:pPr>
        <w:pStyle w:val="ListNumber"/>
      </w:pPr>
      <w:r>
        <w:t>Compare with appropriate published sparse/dynamic neural approaches using clearly defined experimental conditions.</w:t>
      </w:r>
    </w:p>
    <w:p>
      <w:pPr>
        <w:pStyle w:val="ListNumber"/>
      </w:pPr>
      <w:r>
        <w:t>Investigate whether learned sparsity translates into actual computational savings on real hardware rather than only fewer mathematical connections.</w:t>
      </w:r>
    </w:p>
    <w:p>
      <w:pPr>
        <w:pStyle w:val="ListNumber"/>
      </w:pPr>
      <w:r>
        <w:t>Extend the architecture toward larger vision models and, later, sequence/language experiments if results justify the direction.</w:t>
      </w:r>
    </w:p>
    <w:p>
      <w:pPr>
        <w:pStyle w:val="Heading1"/>
      </w:pPr>
      <w:r>
        <w:t>8. Success Metrics</w:t>
      </w:r>
    </w:p>
    <w:p>
      <w:pPr>
        <w:pStyle w:val="ListBullet"/>
      </w:pPr>
      <w:r>
        <w:t>Task quality: accuracy and loss on held-out data.</w:t>
      </w:r>
    </w:p>
    <w:p>
      <w:pPr>
        <w:pStyle w:val="ListBullet"/>
      </w:pPr>
      <w:r>
        <w:t>Structural efficiency: percentage of inactive connections.</w:t>
      </w:r>
    </w:p>
    <w:p>
      <w:pPr>
        <w:pStyle w:val="ListBullet"/>
      </w:pPr>
      <w:r>
        <w:t>Model efficiency: parameter and memory footprint.</w:t>
      </w:r>
    </w:p>
    <w:p>
      <w:pPr>
        <w:pStyle w:val="ListBullet"/>
      </w:pPr>
      <w:r>
        <w:t>Runtime efficiency: measured inference latency and throughput.</w:t>
      </w:r>
    </w:p>
    <w:p>
      <w:pPr>
        <w:pStyle w:val="ListBullet"/>
      </w:pPr>
      <w:r>
        <w:t>Compute efficiency: measured or carefully estimated operations where appropriate.</w:t>
      </w:r>
    </w:p>
    <w:p>
      <w:pPr>
        <w:pStyle w:val="ListBullet"/>
      </w:pPr>
      <w:r>
        <w:t>Robustness: consistency across random seeds and datasets.</w:t>
      </w:r>
    </w:p>
    <w:p>
      <w:pPr>
        <w:pStyle w:val="ListBullet"/>
      </w:pPr>
      <w:r>
        <w:t>Generalization: performance on data not used for topology learning.</w:t>
      </w:r>
    </w:p>
    <w:p>
      <w:pPr>
        <w:pStyle w:val="ListBullet"/>
      </w:pPr>
      <w:r>
        <w:t>Practicality: whether the learned topology produces measurable benefits on actual hardware.</w:t>
      </w:r>
    </w:p>
    <w:p>
      <w:pPr>
        <w:pStyle w:val="Heading1"/>
      </w:pPr>
      <w:r>
        <w:t>9. Differentiation Hypothesis</w:t>
      </w:r>
    </w:p>
    <w:p>
      <w:r>
        <w:t>DSOI's research hypothesis is that topology can be treated as a first-class learnable component of neural computation rather than as a fixed architecture choice or a purely post-training pruning step.</w:t>
      </w:r>
    </w:p>
    <w:p>
      <w:r>
        <w:t>The project therefore focuses on the interaction between learning, connectivity formation, and computational sparsity. Whether this produces a meaningful advantage over existing approaches is an empirical question that the planned benchmark program is designed to answer.</w:t>
      </w:r>
    </w:p>
    <w:p>
      <w:pPr>
        <w:pStyle w:val="Heading1"/>
      </w:pPr>
      <w:r>
        <w:t>10. Potential Applications</w:t>
      </w:r>
    </w:p>
    <w:p>
      <w:pPr>
        <w:pStyle w:val="ListBullet"/>
      </w:pPr>
      <w:r>
        <w:t>Resource-constrained AI systems where memory and computation are limited.</w:t>
      </w:r>
    </w:p>
    <w:p>
      <w:pPr>
        <w:pStyle w:val="ListBullet"/>
      </w:pPr>
      <w:r>
        <w:t>Edge and mobile inference, if hardware measurements demonstrate benefits.</w:t>
      </w:r>
    </w:p>
    <w:p>
      <w:pPr>
        <w:pStyle w:val="ListBullet"/>
      </w:pPr>
      <w:r>
        <w:t>Adaptive neural architectures that can learn task-specific connectivity.</w:t>
      </w:r>
    </w:p>
    <w:p>
      <w:pPr>
        <w:pStyle w:val="ListBullet"/>
      </w:pPr>
      <w:r>
        <w:t>Research into sparse and dynamic neural computation.</w:t>
      </w:r>
    </w:p>
    <w:p>
      <w:pPr>
        <w:pStyle w:val="ListBullet"/>
      </w:pPr>
      <w:r>
        <w:t>Future hardware/software co-design for sparse neural workloads.</w:t>
      </w:r>
    </w:p>
    <w:p>
      <w:pPr>
        <w:pStyle w:val="Heading1"/>
      </w:pPr>
      <w:r>
        <w:t>11. Startup Opportunity</w:t>
      </w:r>
    </w:p>
    <w:p>
      <w:r>
        <w:t>If the research demonstrates reproducible efficiency advantages, DSOI could evolve into a technology platform rather than a single model. Possible product directions include an optimization/runtime layer for sparse neural networks, a toolkit for learning dynamic topologies, or specialized models for constrained devices.</w:t>
      </w:r>
    </w:p>
    <w:p>
      <w:r>
        <w:t>The commercial direction will be selected only after technical validation identifies where DSOI provides a measurable advantage.</w:t>
      </w:r>
    </w:p>
    <w:p>
      <w:pPr>
        <w:pStyle w:val="Heading1"/>
      </w:pPr>
      <w:r>
        <w:t>12. Development Roadmap</w:t>
      </w:r>
    </w:p>
    <w:p>
      <w:pPr>
        <w:pStyle w:val="ListBullet"/>
      </w:pPr>
      <w:r>
        <w:t>Phase 1 — Reproducible prototype: clean repository, tests, experiment tracking, baseline implementation.</w:t>
      </w:r>
    </w:p>
    <w:p>
      <w:pPr>
        <w:pStyle w:val="ListBullet"/>
      </w:pPr>
      <w:r>
        <w:t>Phase 2 — Benchmarking: MNIST and additional datasets; dense and sparse baselines; multi-seed evaluation.</w:t>
      </w:r>
    </w:p>
    <w:p>
      <w:pPr>
        <w:pStyle w:val="ListBullet"/>
      </w:pPr>
      <w:r>
        <w:t>Phase 3 — Efficiency validation: latency, memory, operation counts, and hardware-aware profiling.</w:t>
      </w:r>
    </w:p>
    <w:p>
      <w:pPr>
        <w:pStyle w:val="ListBullet"/>
      </w:pPr>
      <w:r>
        <w:t>Phase 4 — Dynamic extension: investigate input-dependent topology/routing while preserving stable training.</w:t>
      </w:r>
    </w:p>
    <w:p>
      <w:pPr>
        <w:pStyle w:val="ListBullet"/>
      </w:pPr>
      <w:r>
        <w:t>Phase 5 — Larger models: evaluate whether the mechanism scales beyond toy/small networks.</w:t>
      </w:r>
    </w:p>
    <w:p>
      <w:pPr>
        <w:pStyle w:val="ListBullet"/>
      </w:pPr>
      <w:r>
        <w:t>Phase 6 — Product prototype: package the most validated DSOI capability into a developer-facing SDK or model/runtime.</w:t>
      </w:r>
    </w:p>
    <w:p>
      <w:pPr>
        <w:pStyle w:val="ListBullet"/>
      </w:pPr>
      <w:r>
        <w:t>Phase 7 — Startup validation: identify early users, test technical demand, and develop a sustainable business model.</w:t>
      </w:r>
    </w:p>
    <w:p>
      <w:pPr>
        <w:pStyle w:val="Heading1"/>
      </w:pPr>
      <w:r>
        <w:t>13. Founder &amp; Research Context</w:t>
      </w:r>
    </w:p>
    <w:p>
      <w:r>
        <w:t>Founder and lead researcher: G. Harish Karthick.</w:t>
      </w:r>
    </w:p>
    <w:p>
      <w:r>
        <w:t>DSOI is being developed as an independent research project under significant resource constraints. The current prototype has been developed with limited local computing resources. This constraint motivates the project's focus on efficient computation, while also making external compute access valuable for rigorous validation.</w:t>
      </w:r>
    </w:p>
    <w:p>
      <w:r>
        <w:t>The founder's current priority is to build a technically defensible prototype and learn through reproducible experiments rather than presenting unverified performance claims.</w:t>
      </w:r>
    </w:p>
    <w:p>
      <w:pPr>
        <w:pStyle w:val="Heading1"/>
      </w:pPr>
      <w:r>
        <w:t>14. Requested Startup Support</w:t>
      </w:r>
    </w:p>
    <w:p>
      <w:r>
        <w:t>The project would benefit from infrastructure and technical support that can accelerate reproducible research and validation.</w:t>
      </w:r>
    </w:p>
    <w:p>
      <w:pPr>
        <w:pStyle w:val="ListBullet"/>
      </w:pPr>
      <w:r>
        <w:t>Cloud compute credits for controlled training and benchmark experiments.</w:t>
      </w:r>
    </w:p>
    <w:p>
      <w:pPr>
        <w:pStyle w:val="ListBullet"/>
      </w:pPr>
      <w:r>
        <w:t>Access to suitable GPU/TPU infrastructure for scaling experiments.</w:t>
      </w:r>
    </w:p>
    <w:p>
      <w:pPr>
        <w:pStyle w:val="ListBullet"/>
      </w:pPr>
      <w:r>
        <w:t>Technical guidance on efficient model training, profiling, and deployment.</w:t>
      </w:r>
    </w:p>
    <w:p>
      <w:pPr>
        <w:pStyle w:val="ListBullet"/>
      </w:pPr>
      <w:r>
        <w:t>Mentorship on turning a research prototype into a robust developer/product offering.</w:t>
      </w:r>
    </w:p>
    <w:p>
      <w:pPr>
        <w:pStyle w:val="ListBullet"/>
      </w:pPr>
      <w:r>
        <w:t>Opportunities to connect with AI researchers, engineers, founders, and potential early users.</w:t>
      </w:r>
    </w:p>
    <w:p>
      <w:r>
        <w:t>Any specific Google program, credit amount, hardware access, or eligibility should be matched to the program's current published terms at the time of application.</w:t>
      </w:r>
    </w:p>
    <w:p>
      <w:pPr>
        <w:pStyle w:val="Heading1"/>
      </w:pPr>
      <w:r>
        <w:t>15. Open-Source &amp; Reproducibility Strategy</w:t>
      </w:r>
    </w:p>
    <w:p>
      <w:pPr>
        <w:pStyle w:val="ListBullet"/>
      </w:pPr>
      <w:r>
        <w:t>Maintain a public repository containing the core prototype where appropriate.</w:t>
      </w:r>
    </w:p>
    <w:p>
      <w:pPr>
        <w:pStyle w:val="ListBullet"/>
      </w:pPr>
      <w:r>
        <w:t>Document installation, training commands, configuration, and evaluation procedures.</w:t>
      </w:r>
    </w:p>
    <w:p>
      <w:pPr>
        <w:pStyle w:val="ListBullet"/>
      </w:pPr>
      <w:r>
        <w:t>Publish experiment settings and baseline implementations.</w:t>
      </w:r>
    </w:p>
    <w:p>
      <w:pPr>
        <w:pStyle w:val="ListBullet"/>
      </w:pPr>
      <w:r>
        <w:t>Report negative and neutral results alongside positive results.</w:t>
      </w:r>
    </w:p>
    <w:p>
      <w:pPr>
        <w:pStyle w:val="ListBullet"/>
      </w:pPr>
      <w:r>
        <w:t>Separate measured results from future hypotheses.</w:t>
      </w:r>
    </w:p>
    <w:p>
      <w:pPr>
        <w:pStyle w:val="ListBullet"/>
      </w:pPr>
      <w:r>
        <w:t>Use versioned releases so that reported results can be reproduced.</w:t>
      </w:r>
    </w:p>
    <w:p>
      <w:pPr>
        <w:pStyle w:val="Heading1"/>
      </w:pPr>
      <w:r>
        <w:t>16. Risk &amp; Research Uncertainty</w:t>
      </w:r>
    </w:p>
    <w:p>
      <w:pPr>
        <w:pStyle w:val="ListBullet"/>
      </w:pPr>
      <w:r>
        <w:t>Learned sparsity may reduce connection count without reducing real hardware runtime.</w:t>
      </w:r>
    </w:p>
    <w:p>
      <w:pPr>
        <w:pStyle w:val="ListBullet"/>
      </w:pPr>
      <w:r>
        <w:t>STE optimization may introduce training instability or biased gradients.</w:t>
      </w:r>
    </w:p>
    <w:p>
      <w:pPr>
        <w:pStyle w:val="ListBullet"/>
      </w:pPr>
      <w:r>
        <w:t>Topology learned on a small dataset may not generalize.</w:t>
      </w:r>
    </w:p>
    <w:p>
      <w:pPr>
        <w:pStyle w:val="ListBullet"/>
      </w:pPr>
      <w:r>
        <w:t>Scaling connectivity learning may increase optimization cost.</w:t>
      </w:r>
    </w:p>
    <w:p>
      <w:pPr>
        <w:pStyle w:val="ListBullet"/>
      </w:pPr>
      <w:r>
        <w:t>Existing dynamic/sparse methods may outperform DSOI on relevant benchmarks.</w:t>
      </w:r>
    </w:p>
    <w:p>
      <w:pPr>
        <w:pStyle w:val="ListBullet"/>
      </w:pPr>
      <w:r>
        <w:t>The architecture may require hardware-aware modifications before practical deployment.</w:t>
      </w:r>
    </w:p>
    <w:p>
      <w:r>
        <w:t>These risks are part of the research program. The project is designed to test the hypothesis rather than assume that the hypothesis is already proven.</w:t>
      </w:r>
    </w:p>
    <w:p>
      <w:pPr>
        <w:pStyle w:val="Heading1"/>
      </w:pPr>
      <w:r>
        <w:t>17. Technical Prototype Code</w:t>
      </w:r>
    </w:p>
    <w:p>
      <w:r>
        <w:t>The following is the current compact DSOI prototype. It is intentionally presented as research code, not production software.</w:t>
      </w:r>
    </w:p>
    <w:p>
      <w:pPr>
        <w:spacing w:after="0"/>
      </w:pPr>
      <w:r>
        <w:rPr>
          <w:rFonts w:ascii="Courier New" w:hAnsi="Courier New"/>
          <w:sz w:val="16"/>
        </w:rPr>
        <w:t>import torch</w:t>
      </w:r>
    </w:p>
    <w:p>
      <w:pPr>
        <w:spacing w:after="0"/>
      </w:pPr>
      <w:r>
        <w:rPr>
          <w:rFonts w:ascii="Courier New" w:hAnsi="Courier New"/>
          <w:sz w:val="16"/>
        </w:rPr>
        <w:t>import torch.nn as nn</w:t>
      </w:r>
    </w:p>
    <w:p>
      <w:pPr>
        <w:spacing w:after="0"/>
      </w:pPr>
      <w:r>
        <w:rPr>
          <w:rFonts w:ascii="Courier New" w:hAnsi="Courier New"/>
          <w:sz w:val="16"/>
        </w:rPr>
        <w:t>import torch.nn.functional as F</w:t>
      </w:r>
    </w:p>
    <w:p>
      <w:pPr>
        <w:spacing w:after="0"/>
      </w:pPr>
      <w:r>
        <w:rPr>
          <w:rFonts w:ascii="Courier New" w:hAnsi="Courier New"/>
          <w:sz w:val="16"/>
        </w:rPr>
      </w:r>
    </w:p>
    <w:p>
      <w:pPr>
        <w:spacing w:after="0"/>
      </w:pPr>
      <w:r>
        <w:rPr>
          <w:rFonts w:ascii="Courier New" w:hAnsi="Courier New"/>
          <w:sz w:val="16"/>
        </w:rPr>
        <w:t>class DSOI_Core(nn.Module):</w:t>
      </w:r>
    </w:p>
    <w:p>
      <w:pPr>
        <w:spacing w:after="0"/>
      </w:pPr>
      <w:r>
        <w:rPr>
          <w:rFonts w:ascii="Courier New" w:hAnsi="Courier New"/>
          <w:sz w:val="16"/>
        </w:rPr>
        <w:t xml:space="preserve">    def __init__(self, input_dim=2, hidden_dim=16, output_dim=1):</w:t>
      </w:r>
    </w:p>
    <w:p>
      <w:pPr>
        <w:spacing w:after="0"/>
      </w:pPr>
      <w:r>
        <w:rPr>
          <w:rFonts w:ascii="Courier New" w:hAnsi="Courier New"/>
          <w:sz w:val="16"/>
        </w:rPr>
        <w:t xml:space="preserve">        super().__init__()</w:t>
      </w:r>
    </w:p>
    <w:p>
      <w:pPr>
        <w:spacing w:after="0"/>
      </w:pPr>
      <w:r>
        <w:rPr>
          <w:rFonts w:ascii="Courier New" w:hAnsi="Courier New"/>
          <w:sz w:val="16"/>
        </w:rPr>
        <w:t xml:space="preserve">        self.hidden_dim = hidden_dim</w:t>
      </w:r>
    </w:p>
    <w:p>
      <w:pPr>
        <w:spacing w:after="0"/>
      </w:pPr>
      <w:r>
        <w:rPr>
          <w:rFonts w:ascii="Courier New" w:hAnsi="Courier New"/>
          <w:sz w:val="16"/>
        </w:rPr>
        <w:t xml:space="preserve">        self.input_layer = nn.Linear(input_dim, hidden_dim)</w:t>
      </w:r>
    </w:p>
    <w:p>
      <w:pPr>
        <w:spacing w:after="0"/>
      </w:pPr>
      <w:r>
        <w:rPr>
          <w:rFonts w:ascii="Courier New" w:hAnsi="Courier New"/>
          <w:sz w:val="16"/>
        </w:rPr>
        <w:t xml:space="preserve">        self.output_layer = nn.Linear(hidden_dim, output_dim)</w:t>
      </w:r>
    </w:p>
    <w:p>
      <w:pPr>
        <w:spacing w:after="0"/>
      </w:pPr>
      <w:r>
        <w:rPr>
          <w:rFonts w:ascii="Courier New" w:hAnsi="Courier New"/>
          <w:sz w:val="16"/>
        </w:rPr>
        <w:t xml:space="preserve">        self.synaptic_weights = nn.Parameter(</w:t>
      </w:r>
    </w:p>
    <w:p>
      <w:pPr>
        <w:spacing w:after="0"/>
      </w:pPr>
      <w:r>
        <w:rPr>
          <w:rFonts w:ascii="Courier New" w:hAnsi="Courier New"/>
          <w:sz w:val="16"/>
        </w:rPr>
        <w:t xml:space="preserve">            torch.randn(hidden_dim, hidden_dim) * 0.15</w:t>
      </w:r>
    </w:p>
    <w:p>
      <w:pPr>
        <w:spacing w:after="0"/>
      </w:pPr>
      <w:r>
        <w:rPr>
          <w:rFonts w:ascii="Courier New" w:hAnsi="Courier New"/>
          <w:sz w:val="16"/>
        </w:rPr>
        <w:t xml:space="preserve">        )</w:t>
      </w:r>
    </w:p>
    <w:p>
      <w:pPr>
        <w:spacing w:after="0"/>
      </w:pPr>
      <w:r>
        <w:rPr>
          <w:rFonts w:ascii="Courier New" w:hAnsi="Courier New"/>
          <w:sz w:val="16"/>
        </w:rPr>
        <w:t xml:space="preserve">        self.connectivity_logits = nn.Parameter(</w:t>
      </w:r>
    </w:p>
    <w:p>
      <w:pPr>
        <w:spacing w:after="0"/>
      </w:pPr>
      <w:r>
        <w:rPr>
          <w:rFonts w:ascii="Courier New" w:hAnsi="Courier New"/>
          <w:sz w:val="16"/>
        </w:rPr>
        <w:t xml:space="preserve">            torch.randn(hidden_dim, hidden_dim) * 0.1</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def compute_ste_mask(self):</w:t>
      </w:r>
    </w:p>
    <w:p>
      <w:pPr>
        <w:spacing w:after="0"/>
      </w:pPr>
      <w:r>
        <w:rPr>
          <w:rFonts w:ascii="Courier New" w:hAnsi="Courier New"/>
          <w:sz w:val="16"/>
        </w:rPr>
        <w:t xml:space="preserve">        prob = torch.sigmoid(self.connectivity_logits)</w:t>
      </w:r>
    </w:p>
    <w:p>
      <w:pPr>
        <w:spacing w:after="0"/>
      </w:pPr>
      <w:r>
        <w:rPr>
          <w:rFonts w:ascii="Courier New" w:hAnsi="Courier New"/>
          <w:sz w:val="16"/>
        </w:rPr>
        <w:t xml:space="preserve">        hard_mask = (prob &gt; 0.5).float()</w:t>
      </w:r>
    </w:p>
    <w:p>
      <w:pPr>
        <w:spacing w:after="0"/>
      </w:pPr>
      <w:r>
        <w:rPr>
          <w:rFonts w:ascii="Courier New" w:hAnsi="Courier New"/>
          <w:sz w:val="16"/>
        </w:rPr>
        <w:t xml:space="preserve">        mask = hard_mask - prob.detach() + prob</w:t>
      </w:r>
    </w:p>
    <w:p>
      <w:pPr>
        <w:spacing w:after="0"/>
      </w:pPr>
      <w:r>
        <w:rPr>
          <w:rFonts w:ascii="Courier New" w:hAnsi="Courier New"/>
          <w:sz w:val="16"/>
        </w:rPr>
      </w:r>
    </w:p>
    <w:p>
      <w:pPr>
        <w:spacing w:after="0"/>
      </w:pPr>
      <w:r>
        <w:rPr>
          <w:rFonts w:ascii="Courier New" w:hAnsi="Courier New"/>
          <w:sz w:val="16"/>
        </w:rPr>
        <w:t xml:space="preserve">        eye = torch.eye(</w:t>
      </w:r>
    </w:p>
    <w:p>
      <w:pPr>
        <w:spacing w:after="0"/>
      </w:pPr>
      <w:r>
        <w:rPr>
          <w:rFonts w:ascii="Courier New" w:hAnsi="Courier New"/>
          <w:sz w:val="16"/>
        </w:rPr>
        <w:t xml:space="preserve">            self.hidden_dim,</w:t>
      </w:r>
    </w:p>
    <w:p>
      <w:pPr>
        <w:spacing w:after="0"/>
      </w:pPr>
      <w:r>
        <w:rPr>
          <w:rFonts w:ascii="Courier New" w:hAnsi="Courier New"/>
          <w:sz w:val="16"/>
        </w:rPr>
        <w:t xml:space="preserve">            device=self.synaptic_weights.device</w:t>
      </w:r>
    </w:p>
    <w:p>
      <w:pPr>
        <w:spacing w:after="0"/>
      </w:pPr>
      <w:r>
        <w:rPr>
          <w:rFonts w:ascii="Courier New" w:hAnsi="Courier New"/>
          <w:sz w:val="16"/>
        </w:rPr>
        <w:t xml:space="preserve">        )</w:t>
      </w:r>
    </w:p>
    <w:p>
      <w:pPr>
        <w:spacing w:after="0"/>
      </w:pPr>
      <w:r>
        <w:rPr>
          <w:rFonts w:ascii="Courier New" w:hAnsi="Courier New"/>
          <w:sz w:val="16"/>
        </w:rPr>
        <w:t xml:space="preserve">        return mask * (1.0 - eye)</w:t>
      </w:r>
    </w:p>
    <w:p>
      <w:pPr>
        <w:spacing w:after="0"/>
      </w:pPr>
      <w:r>
        <w:rPr>
          <w:rFonts w:ascii="Courier New" w:hAnsi="Courier New"/>
          <w:sz w:val="16"/>
        </w:rPr>
      </w:r>
    </w:p>
    <w:p>
      <w:pPr>
        <w:spacing w:after="0"/>
      </w:pPr>
      <w:r>
        <w:rPr>
          <w:rFonts w:ascii="Courier New" w:hAnsi="Courier New"/>
          <w:sz w:val="16"/>
        </w:rPr>
        <w:t xml:space="preserve">    def forward(self, x):</w:t>
      </w:r>
    </w:p>
    <w:p>
      <w:pPr>
        <w:spacing w:after="0"/>
      </w:pPr>
      <w:r>
        <w:rPr>
          <w:rFonts w:ascii="Courier New" w:hAnsi="Courier New"/>
          <w:sz w:val="16"/>
        </w:rPr>
        <w:t xml:space="preserve">        h = torch.tanh(self.input_layer(x))</w:t>
      </w:r>
    </w:p>
    <w:p>
      <w:pPr>
        <w:spacing w:after="0"/>
      </w:pPr>
      <w:r>
        <w:rPr>
          <w:rFonts w:ascii="Courier New" w:hAnsi="Courier New"/>
          <w:sz w:val="16"/>
        </w:rPr>
        <w:t xml:space="preserve">        mask = self.compute_ste_mask()</w:t>
      </w:r>
    </w:p>
    <w:p>
      <w:pPr>
        <w:spacing w:after="0"/>
      </w:pPr>
      <w:r>
        <w:rPr>
          <w:rFonts w:ascii="Courier New" w:hAnsi="Courier New"/>
          <w:sz w:val="16"/>
        </w:rPr>
        <w:t xml:space="preserve">        dynamic_weights = self.synaptic_weights * mask</w:t>
      </w:r>
    </w:p>
    <w:p>
      <w:pPr>
        <w:spacing w:after="0"/>
      </w:pPr>
      <w:r>
        <w:rPr>
          <w:rFonts w:ascii="Courier New" w:hAnsi="Courier New"/>
          <w:sz w:val="16"/>
        </w:rPr>
        <w:t xml:space="preserve">        h_plastic = torch.tanh(h @ dynamic_weights)</w:t>
      </w:r>
    </w:p>
    <w:p>
      <w:pPr>
        <w:spacing w:after="0"/>
      </w:pPr>
      <w:r>
        <w:rPr>
          <w:rFonts w:ascii="Courier New" w:hAnsi="Courier New"/>
          <w:sz w:val="16"/>
        </w:rPr>
        <w:t xml:space="preserve">        h_total = h + h_plastic</w:t>
      </w:r>
    </w:p>
    <w:p>
      <w:pPr>
        <w:spacing w:after="0"/>
      </w:pPr>
      <w:r>
        <w:rPr>
          <w:rFonts w:ascii="Courier New" w:hAnsi="Courier New"/>
          <w:sz w:val="16"/>
        </w:rPr>
        <w:t xml:space="preserve">        return self.output_layer(h_total)</w:t>
      </w:r>
    </w:p>
    <w:p>
      <w:pPr>
        <w:spacing w:after="0"/>
      </w:pPr>
      <w:r>
        <w:rPr>
          <w:rFonts w:ascii="Courier New" w:hAnsi="Courier New"/>
          <w:sz w:val="16"/>
        </w:rPr>
      </w:r>
    </w:p>
    <w:p>
      <w:pPr>
        <w:spacing w:after="0"/>
      </w:pPr>
      <w:r>
        <w:rPr>
          <w:rFonts w:ascii="Courier New" w:hAnsi="Courier New"/>
          <w:sz w:val="16"/>
        </w:rPr>
        <w:t xml:space="preserve">    def get_sparsity_ratio(self):</w:t>
      </w:r>
    </w:p>
    <w:p>
      <w:pPr>
        <w:spacing w:after="0"/>
      </w:pPr>
      <w:r>
        <w:rPr>
          <w:rFonts w:ascii="Courier New" w:hAnsi="Courier New"/>
          <w:sz w:val="16"/>
        </w:rPr>
        <w:t xml:space="preserve">        with torch.no_grad():</w:t>
      </w:r>
    </w:p>
    <w:p>
      <w:pPr>
        <w:spacing w:after="0"/>
      </w:pPr>
      <w:r>
        <w:rPr>
          <w:rFonts w:ascii="Courier New" w:hAnsi="Courier New"/>
          <w:sz w:val="16"/>
        </w:rPr>
        <w:t xml:space="preserve">            prob = torch.sigmoid(self.connectivity_logits)</w:t>
      </w:r>
    </w:p>
    <w:p>
      <w:pPr>
        <w:spacing w:after="0"/>
      </w:pPr>
      <w:r>
        <w:rPr>
          <w:rFonts w:ascii="Courier New" w:hAnsi="Courier New"/>
          <w:sz w:val="16"/>
        </w:rPr>
        <w:t xml:space="preserve">            active = (prob &gt; 0.5).float().sum().item()</w:t>
      </w:r>
    </w:p>
    <w:p>
      <w:pPr>
        <w:spacing w:after="0"/>
      </w:pPr>
      <w:r>
        <w:rPr>
          <w:rFonts w:ascii="Courier New" w:hAnsi="Courier New"/>
          <w:sz w:val="16"/>
        </w:rPr>
        <w:t xml:space="preserve">            total = self.hidden_dim * (self.hidden_dim - 1)</w:t>
      </w:r>
    </w:p>
    <w:p>
      <w:pPr>
        <w:spacing w:after="0"/>
      </w:pPr>
      <w:r>
        <w:rPr>
          <w:rFonts w:ascii="Courier New" w:hAnsi="Courier New"/>
          <w:sz w:val="16"/>
        </w:rPr>
        <w:t xml:space="preserve">            sparsity = 1.0 - (active / total)</w:t>
      </w:r>
    </w:p>
    <w:p>
      <w:pPr>
        <w:spacing w:after="0"/>
      </w:pPr>
      <w:r>
        <w:rPr>
          <w:rFonts w:ascii="Courier New" w:hAnsi="Courier New"/>
          <w:sz w:val="16"/>
        </w:rPr>
        <w:t xml:space="preserve">            return active, total, sparsity</w:t>
      </w:r>
    </w:p>
    <w:p>
      <w:pPr>
        <w:spacing w:after="0"/>
      </w:pPr>
      <w:r>
        <w:rPr>
          <w:rFonts w:ascii="Courier New" w:hAnsi="Courier New"/>
          <w:sz w:val="16"/>
        </w:rPr>
      </w:r>
    </w:p>
    <w:p>
      <w:pPr>
        <w:spacing w:after="0"/>
      </w:pPr>
      <w:r>
        <w:rPr>
          <w:rFonts w:ascii="Courier New" w:hAnsi="Courier New"/>
          <w:sz w:val="16"/>
        </w:rPr>
        <w:t># Minimal XOR sanity check</w:t>
      </w:r>
    </w:p>
    <w:p>
      <w:pPr>
        <w:spacing w:after="0"/>
      </w:pPr>
      <w:r>
        <w:rPr>
          <w:rFonts w:ascii="Courier New" w:hAnsi="Courier New"/>
          <w:sz w:val="16"/>
        </w:rPr>
        <w:t>if __name__ == "__main__":</w:t>
      </w:r>
    </w:p>
    <w:p>
      <w:pPr>
        <w:spacing w:after="0"/>
      </w:pPr>
      <w:r>
        <w:rPr>
          <w:rFonts w:ascii="Courier New" w:hAnsi="Courier New"/>
          <w:sz w:val="16"/>
        </w:rPr>
        <w:t xml:space="preserve">    X = torch.tensor([</w:t>
      </w:r>
    </w:p>
    <w:p>
      <w:pPr>
        <w:spacing w:after="0"/>
      </w:pPr>
      <w:r>
        <w:rPr>
          <w:rFonts w:ascii="Courier New" w:hAnsi="Courier New"/>
          <w:sz w:val="16"/>
        </w:rPr>
        <w:t xml:space="preserve">        [0.0, 0.0],</w:t>
      </w:r>
    </w:p>
    <w:p>
      <w:pPr>
        <w:spacing w:after="0"/>
      </w:pPr>
      <w:r>
        <w:rPr>
          <w:rFonts w:ascii="Courier New" w:hAnsi="Courier New"/>
          <w:sz w:val="16"/>
        </w:rPr>
        <w:t xml:space="preserve">        [0.0, 1.0],</w:t>
      </w:r>
    </w:p>
    <w:p>
      <w:pPr>
        <w:spacing w:after="0"/>
      </w:pPr>
      <w:r>
        <w:rPr>
          <w:rFonts w:ascii="Courier New" w:hAnsi="Courier New"/>
          <w:sz w:val="16"/>
        </w:rPr>
        <w:t xml:space="preserve">        [1.0, 0.0],</w:t>
      </w:r>
    </w:p>
    <w:p>
      <w:pPr>
        <w:spacing w:after="0"/>
      </w:pPr>
      <w:r>
        <w:rPr>
          <w:rFonts w:ascii="Courier New" w:hAnsi="Courier New"/>
          <w:sz w:val="16"/>
        </w:rPr>
        <w:t xml:space="preserve">        [1.0, 1.0]</w:t>
      </w:r>
    </w:p>
    <w:p>
      <w:pPr>
        <w:spacing w:after="0"/>
      </w:pPr>
      <w:r>
        <w:rPr>
          <w:rFonts w:ascii="Courier New" w:hAnsi="Courier New"/>
          <w:sz w:val="16"/>
        </w:rPr>
        <w:t xml:space="preserve">    ])</w:t>
      </w:r>
    </w:p>
    <w:p>
      <w:pPr>
        <w:spacing w:after="0"/>
      </w:pPr>
      <w:r>
        <w:rPr>
          <w:rFonts w:ascii="Courier New" w:hAnsi="Courier New"/>
          <w:sz w:val="16"/>
        </w:rPr>
        <w:t xml:space="preserve">    Y = torch.tensor([</w:t>
      </w:r>
    </w:p>
    <w:p>
      <w:pPr>
        <w:spacing w:after="0"/>
      </w:pPr>
      <w:r>
        <w:rPr>
          <w:rFonts w:ascii="Courier New" w:hAnsi="Courier New"/>
          <w:sz w:val="16"/>
        </w:rPr>
        <w:t xml:space="preserve">        [0.0], [1.0], [1.0], [0.0]</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model = DSOI_Core()</w:t>
      </w:r>
    </w:p>
    <w:p>
      <w:pPr>
        <w:spacing w:after="0"/>
      </w:pPr>
      <w:r>
        <w:rPr>
          <w:rFonts w:ascii="Courier New" w:hAnsi="Courier New"/>
          <w:sz w:val="16"/>
        </w:rPr>
        <w:t xml:space="preserve">    optimizer = torch.optim.Adam(model.parameters(), lr=0.03)</w:t>
      </w:r>
    </w:p>
    <w:p>
      <w:pPr>
        <w:spacing w:after="0"/>
      </w:pPr>
      <w:r>
        <w:rPr>
          <w:rFonts w:ascii="Courier New" w:hAnsi="Courier New"/>
          <w:sz w:val="16"/>
        </w:rPr>
      </w:r>
    </w:p>
    <w:p>
      <w:pPr>
        <w:spacing w:after="0"/>
      </w:pPr>
      <w:r>
        <w:rPr>
          <w:rFonts w:ascii="Courier New" w:hAnsi="Courier New"/>
          <w:sz w:val="16"/>
        </w:rPr>
        <w:t xml:space="preserve">    for epoch in range(2000):</w:t>
      </w:r>
    </w:p>
    <w:p>
      <w:pPr>
        <w:spacing w:after="0"/>
      </w:pPr>
      <w:r>
        <w:rPr>
          <w:rFonts w:ascii="Courier New" w:hAnsi="Courier New"/>
          <w:sz w:val="16"/>
        </w:rPr>
        <w:t xml:space="preserve">        optimizer.zero_grad()</w:t>
      </w:r>
    </w:p>
    <w:p>
      <w:pPr>
        <w:spacing w:after="0"/>
      </w:pPr>
      <w:r>
        <w:rPr>
          <w:rFonts w:ascii="Courier New" w:hAnsi="Courier New"/>
          <w:sz w:val="16"/>
        </w:rPr>
        <w:t xml:space="preserve">        logits = model(X)</w:t>
      </w:r>
    </w:p>
    <w:p>
      <w:pPr>
        <w:spacing w:after="0"/>
      </w:pPr>
      <w:r>
        <w:rPr>
          <w:rFonts w:ascii="Courier New" w:hAnsi="Courier New"/>
          <w:sz w:val="16"/>
        </w:rPr>
      </w:r>
    </w:p>
    <w:p>
      <w:pPr>
        <w:spacing w:after="0"/>
      </w:pPr>
      <w:r>
        <w:rPr>
          <w:rFonts w:ascii="Courier New" w:hAnsi="Courier New"/>
          <w:sz w:val="16"/>
        </w:rPr>
        <w:t xml:space="preserve">        task_loss = F.binary_cross_entropy_with_logits(logits, Y)</w:t>
      </w:r>
    </w:p>
    <w:p>
      <w:pPr>
        <w:spacing w:after="0"/>
      </w:pPr>
      <w:r>
        <w:rPr>
          <w:rFonts w:ascii="Courier New" w:hAnsi="Courier New"/>
          <w:sz w:val="16"/>
        </w:rPr>
        <w:t xml:space="preserve">        prob = torch.sigmoid(model.connectivity_logits)</w:t>
      </w:r>
    </w:p>
    <w:p>
      <w:pPr>
        <w:spacing w:after="0"/>
      </w:pPr>
      <w:r>
        <w:rPr>
          <w:rFonts w:ascii="Courier New" w:hAnsi="Courier New"/>
          <w:sz w:val="16"/>
        </w:rPr>
        <w:t xml:space="preserve">        sparsity_loss = 0.005 * prob.mean()</w:t>
      </w:r>
    </w:p>
    <w:p>
      <w:pPr>
        <w:spacing w:after="0"/>
      </w:pPr>
      <w:r>
        <w:rPr>
          <w:rFonts w:ascii="Courier New" w:hAnsi="Courier New"/>
          <w:sz w:val="16"/>
        </w:rPr>
      </w:r>
    </w:p>
    <w:p>
      <w:pPr>
        <w:spacing w:after="0"/>
      </w:pPr>
      <w:r>
        <w:rPr>
          <w:rFonts w:ascii="Courier New" w:hAnsi="Courier New"/>
          <w:sz w:val="16"/>
        </w:rPr>
        <w:t xml:space="preserve">        loss = task_loss + sparsity_loss</w:t>
      </w:r>
    </w:p>
    <w:p>
      <w:pPr>
        <w:spacing w:after="0"/>
      </w:pPr>
      <w:r>
        <w:rPr>
          <w:rFonts w:ascii="Courier New" w:hAnsi="Courier New"/>
          <w:sz w:val="16"/>
        </w:rPr>
        <w:t xml:space="preserve">        loss.backward()</w:t>
      </w:r>
    </w:p>
    <w:p>
      <w:pPr>
        <w:spacing w:after="0"/>
      </w:pPr>
      <w:r>
        <w:rPr>
          <w:rFonts w:ascii="Courier New" w:hAnsi="Courier New"/>
          <w:sz w:val="16"/>
        </w:rPr>
        <w:t xml:space="preserve">        optimizer.step()</w:t>
      </w:r>
    </w:p>
    <w:p>
      <w:pPr>
        <w:spacing w:after="0"/>
      </w:pPr>
      <w:r>
        <w:rPr>
          <w:rFonts w:ascii="Courier New" w:hAnsi="Courier New"/>
          <w:sz w:val="16"/>
        </w:rPr>
      </w:r>
    </w:p>
    <w:p>
      <w:pPr>
        <w:spacing w:after="0"/>
      </w:pPr>
      <w:r>
        <w:rPr>
          <w:rFonts w:ascii="Courier New" w:hAnsi="Courier New"/>
          <w:sz w:val="16"/>
        </w:rPr>
        <w:t xml:space="preserve">    with torch.no_grad():</w:t>
      </w:r>
    </w:p>
    <w:p>
      <w:pPr>
        <w:spacing w:after="0"/>
      </w:pPr>
      <w:r>
        <w:rPr>
          <w:rFonts w:ascii="Courier New" w:hAnsi="Courier New"/>
          <w:sz w:val="16"/>
        </w:rPr>
        <w:t xml:space="preserve">        probs = torch.sigmoid(model(X))</w:t>
      </w:r>
    </w:p>
    <w:p>
      <w:pPr>
        <w:spacing w:after="0"/>
      </w:pPr>
      <w:r>
        <w:rPr>
          <w:rFonts w:ascii="Courier New" w:hAnsi="Courier New"/>
          <w:sz w:val="16"/>
        </w:rPr>
        <w:t xml:space="preserve">        preds = (probs &gt; 0.5).float()</w:t>
      </w:r>
    </w:p>
    <w:p>
      <w:pPr>
        <w:spacing w:after="0"/>
      </w:pPr>
      <w:r>
        <w:rPr>
          <w:rFonts w:ascii="Courier New" w:hAnsi="Courier New"/>
          <w:sz w:val="16"/>
        </w:rPr>
      </w:r>
    </w:p>
    <w:p>
      <w:pPr>
        <w:spacing w:after="0"/>
      </w:pPr>
      <w:r>
        <w:rPr>
          <w:rFonts w:ascii="Courier New" w:hAnsi="Courier New"/>
          <w:sz w:val="16"/>
        </w:rPr>
        <w:t xml:space="preserve">    print("Predictions:", preds.squeeze().tolist())</w:t>
      </w:r>
    </w:p>
    <w:p>
      <w:pPr>
        <w:spacing w:after="0"/>
      </w:pPr>
      <w:r>
        <w:rPr>
          <w:rFonts w:ascii="Courier New" w:hAnsi="Courier New"/>
          <w:sz w:val="16"/>
        </w:rPr>
        <w:t xml:space="preserve">    print("Probabilities:", probs.squeeze().tolist())</w:t>
      </w:r>
    </w:p>
    <w:p>
      <w:pPr>
        <w:spacing w:after="0"/>
      </w:pPr>
      <w:r>
        <w:rPr>
          <w:rFonts w:ascii="Courier New" w:hAnsi="Courier New"/>
          <w:sz w:val="16"/>
        </w:rPr>
        <w:t xml:space="preserve">    print("Active/Total/Sparsity:", model.get_sparsity_ratio())</w:t>
      </w:r>
    </w:p>
    <w:p>
      <w:pPr>
        <w:pStyle w:val="Heading1"/>
      </w:pPr>
      <w:r>
        <w:t>18. Application-Ready Founder Statement</w:t>
      </w:r>
    </w:p>
    <w:p>
      <w:r>
        <w:t>I am building DSOI as an independent early-stage research project focused on a specific question: can neural networks learn useful internal connectivity structures instead of relying on predominantly fixed connectivity? I have developed a PyTorch prototype that combines learnable connectivity logits, straight-through estimation, synaptic weights, and sparsity optimization. The current result is a small proof-of-concept on XOR. My next objective is rigorous benchmarking on standard datasets and hardware, with transparent reporting of both successful and unsuccessful experiments. I am seeking infrastructure, technical mentorship, and compute access to determine whether the DSOI hypothesis can scale into a useful AI technology.</w:t>
      </w:r>
    </w:p>
    <w:p>
      <w:pPr>
        <w:pStyle w:val="Heading1"/>
      </w:pPr>
      <w:r>
        <w:t>19. One-Sentence Startup Description</w:t>
      </w:r>
    </w:p>
    <w:p>
      <w:r>
        <w:t>DSOI is an early-stage neural architecture research platform exploring learnable, sparse and potentially dynamic connectivity for more resource-efficient AI.</w:t>
      </w:r>
    </w:p>
    <w:p>
      <w:pPr>
        <w:pStyle w:val="Heading1"/>
      </w:pPr>
      <w:r>
        <w:t>20. Submission Checklist</w:t>
      </w:r>
    </w:p>
    <w:p>
      <w:pPr>
        <w:pStyle w:val="ListBullet"/>
      </w:pPr>
      <w:r>
        <w:t>Replace placeholder contact details with a professional email and repository link.</w:t>
      </w:r>
    </w:p>
    <w:p>
      <w:pPr>
        <w:pStyle w:val="ListBullet"/>
      </w:pPr>
      <w:r>
        <w:t>Create a clean public/private GitHub repository with README and license.</w:t>
      </w:r>
    </w:p>
    <w:p>
      <w:pPr>
        <w:pStyle w:val="ListBullet"/>
      </w:pPr>
      <w:r>
        <w:t>Add exact reproducibility instructions.</w:t>
      </w:r>
    </w:p>
    <w:p>
      <w:pPr>
        <w:pStyle w:val="ListBullet"/>
      </w:pPr>
      <w:r>
        <w:t>Run the planned benchmark experiments before claiming efficiency improvements.</w:t>
      </w:r>
    </w:p>
    <w:p>
      <w:pPr>
        <w:pStyle w:val="ListBullet"/>
      </w:pPr>
      <w:r>
        <w:t>Record hardware, software versions, dataset versions, seeds, and hyperparameters.</w:t>
      </w:r>
    </w:p>
    <w:p>
      <w:pPr>
        <w:pStyle w:val="ListBullet"/>
      </w:pPr>
      <w:r>
        <w:t>Add graphs for accuracy vs sparsity and latency vs sparsity.</w:t>
      </w:r>
    </w:p>
    <w:p>
      <w:pPr>
        <w:pStyle w:val="ListBullet"/>
      </w:pPr>
      <w:r>
        <w:t>Prepare a 5–10 slide startup deck from this document.</w:t>
      </w:r>
    </w:p>
    <w:p>
      <w:pPr>
        <w:pStyle w:val="ListBullet"/>
      </w:pPr>
      <w:r>
        <w:t>Check the exact eligibility and benefit requirements of the Google program being applied to immediately before submission.</w:t>
      </w:r>
    </w:p>
    <w:p>
      <w:r>
        <w:t>Document status: Application-ready draft, intentionally conservative about experimental claims.</w:t>
      </w:r>
    </w:p>
    <w:p>
      <w:r>
        <w:t>Prepared for DSOI — Dynamic Self-Organizing Intelligence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