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DFF3A" w14:textId="77777777" w:rsidR="00255041" w:rsidRDefault="00255041" w:rsidP="00255041">
      <w:pPr>
        <w:pStyle w:val="BodyText"/>
        <w:ind w:left="7400"/>
      </w:pPr>
      <w:r>
        <w:rPr>
          <w:noProof/>
        </w:rPr>
        <w:drawing>
          <wp:inline distT="0" distB="0" distL="0" distR="0" wp14:anchorId="62F71D24" wp14:editId="3D25EBA9">
            <wp:extent cx="1282440" cy="93268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82440" cy="932688"/>
                    </a:xfrm>
                    <a:prstGeom prst="rect">
                      <a:avLst/>
                    </a:prstGeom>
                  </pic:spPr>
                </pic:pic>
              </a:graphicData>
            </a:graphic>
          </wp:inline>
        </w:drawing>
      </w:r>
    </w:p>
    <w:p w14:paraId="247525D2" w14:textId="77777777" w:rsidR="00255041" w:rsidRDefault="00255041" w:rsidP="00255041">
      <w:pPr>
        <w:pStyle w:val="BodyText"/>
        <w:spacing w:before="10"/>
        <w:rPr>
          <w:sz w:val="17"/>
        </w:rPr>
      </w:pPr>
    </w:p>
    <w:p w14:paraId="3D38A349" w14:textId="77777777" w:rsidR="00255041" w:rsidRPr="00FD393E" w:rsidRDefault="00255041" w:rsidP="00255041">
      <w:pPr>
        <w:widowControl w:val="0"/>
        <w:autoSpaceDE w:val="0"/>
        <w:autoSpaceDN w:val="0"/>
        <w:spacing w:before="100" w:after="0"/>
        <w:ind w:left="2777" w:right="3515" w:hanging="85"/>
        <w:rPr>
          <w:rFonts w:ascii="Verdana" w:eastAsia="Verdana" w:hAnsi="Verdana" w:cs="Verdana"/>
          <w:b/>
        </w:rPr>
      </w:pPr>
      <w:r w:rsidRPr="00FD393E">
        <w:rPr>
          <w:rFonts w:ascii="Verdana" w:eastAsia="Verdana" w:hAnsi="Verdana" w:cs="Verdana"/>
          <w:b/>
        </w:rPr>
        <w:t xml:space="preserve">National College of Ireland </w:t>
      </w:r>
    </w:p>
    <w:p w14:paraId="40DCF1A0" w14:textId="77777777" w:rsidR="00255041" w:rsidRDefault="00255041" w:rsidP="00255041">
      <w:pPr>
        <w:widowControl w:val="0"/>
        <w:autoSpaceDE w:val="0"/>
        <w:autoSpaceDN w:val="0"/>
        <w:spacing w:before="100" w:after="0"/>
        <w:ind w:left="2777" w:right="3515" w:hanging="85"/>
        <w:rPr>
          <w:rFonts w:ascii="Verdana" w:eastAsia="Verdana" w:hAnsi="Verdana" w:cs="Verdana"/>
          <w:b/>
        </w:rPr>
      </w:pPr>
      <w:r w:rsidRPr="00FD393E">
        <w:rPr>
          <w:rFonts w:ascii="Verdana" w:eastAsia="Verdana" w:hAnsi="Verdana" w:cs="Verdana"/>
          <w:b/>
        </w:rPr>
        <w:t xml:space="preserve"> Project Submission Sheet</w:t>
      </w:r>
    </w:p>
    <w:p w14:paraId="772E5340" w14:textId="77777777" w:rsidR="00255041" w:rsidRPr="00FD393E" w:rsidRDefault="00255041" w:rsidP="00255041">
      <w:pPr>
        <w:widowControl w:val="0"/>
        <w:autoSpaceDE w:val="0"/>
        <w:autoSpaceDN w:val="0"/>
        <w:spacing w:before="100" w:after="0"/>
        <w:ind w:left="2777" w:right="3515" w:hanging="85"/>
        <w:rPr>
          <w:rFonts w:ascii="Verdana" w:eastAsia="Verdana" w:hAnsi="Verdana" w:cs="Verdana"/>
          <w:b/>
        </w:rPr>
      </w:pPr>
    </w:p>
    <w:tbl>
      <w:tblPr>
        <w:tblW w:w="0" w:type="auto"/>
        <w:tblInd w:w="118" w:type="dxa"/>
        <w:tblLayout w:type="fixed"/>
        <w:tblCellMar>
          <w:left w:w="0" w:type="dxa"/>
          <w:right w:w="0" w:type="dxa"/>
        </w:tblCellMar>
        <w:tblLook w:val="01E0" w:firstRow="1" w:lastRow="1" w:firstColumn="1" w:lastColumn="1" w:noHBand="0" w:noVBand="0"/>
      </w:tblPr>
      <w:tblGrid>
        <w:gridCol w:w="1833"/>
        <w:gridCol w:w="3786"/>
        <w:gridCol w:w="907"/>
        <w:gridCol w:w="1819"/>
      </w:tblGrid>
      <w:tr w:rsidR="00255041" w14:paraId="09E0A331" w14:textId="77777777" w:rsidTr="004F130D">
        <w:trPr>
          <w:trHeight w:val="329"/>
        </w:trPr>
        <w:tc>
          <w:tcPr>
            <w:tcW w:w="1833" w:type="dxa"/>
          </w:tcPr>
          <w:p w14:paraId="473CAD12" w14:textId="77777777" w:rsidR="00255041" w:rsidRDefault="00255041" w:rsidP="004F130D">
            <w:pPr>
              <w:pStyle w:val="TableParagraph"/>
              <w:ind w:left="0"/>
              <w:rPr>
                <w:b/>
                <w:sz w:val="18"/>
              </w:rPr>
            </w:pPr>
            <w:r>
              <w:rPr>
                <w:b/>
                <w:sz w:val="18"/>
              </w:rPr>
              <w:t xml:space="preserve">   Student</w:t>
            </w:r>
            <w:r>
              <w:rPr>
                <w:b/>
                <w:spacing w:val="-5"/>
                <w:sz w:val="18"/>
              </w:rPr>
              <w:t xml:space="preserve"> </w:t>
            </w:r>
            <w:r>
              <w:rPr>
                <w:b/>
                <w:sz w:val="18"/>
              </w:rPr>
              <w:t>Name:</w:t>
            </w:r>
          </w:p>
        </w:tc>
        <w:tc>
          <w:tcPr>
            <w:tcW w:w="6512" w:type="dxa"/>
            <w:gridSpan w:val="3"/>
          </w:tcPr>
          <w:p w14:paraId="7DC857E3" w14:textId="77777777" w:rsidR="00255041" w:rsidRDefault="00255041" w:rsidP="004F130D">
            <w:pPr>
              <w:pStyle w:val="TableParagraph"/>
              <w:ind w:left="122"/>
              <w:rPr>
                <w:sz w:val="18"/>
              </w:rPr>
            </w:pPr>
            <w:r w:rsidRPr="00AC72DF">
              <w:rPr>
                <w:sz w:val="18"/>
              </w:rPr>
              <w:t>Utkarsh Satpute, Tushar Gharpure, Pintoo Baghel</w:t>
            </w:r>
          </w:p>
        </w:tc>
      </w:tr>
      <w:tr w:rsidR="00255041" w14:paraId="19CE7F41" w14:textId="77777777" w:rsidTr="004F130D">
        <w:trPr>
          <w:trHeight w:val="437"/>
        </w:trPr>
        <w:tc>
          <w:tcPr>
            <w:tcW w:w="1833" w:type="dxa"/>
          </w:tcPr>
          <w:p w14:paraId="09E14EDE" w14:textId="77777777" w:rsidR="00255041" w:rsidRDefault="00255041" w:rsidP="004F130D">
            <w:pPr>
              <w:pStyle w:val="TableParagraph"/>
              <w:spacing w:before="111"/>
              <w:rPr>
                <w:b/>
                <w:sz w:val="18"/>
              </w:rPr>
            </w:pPr>
            <w:r>
              <w:rPr>
                <w:b/>
                <w:sz w:val="18"/>
              </w:rPr>
              <w:t>Student</w:t>
            </w:r>
            <w:r>
              <w:rPr>
                <w:b/>
                <w:spacing w:val="-4"/>
                <w:sz w:val="18"/>
              </w:rPr>
              <w:t xml:space="preserve"> </w:t>
            </w:r>
            <w:r>
              <w:rPr>
                <w:b/>
                <w:sz w:val="18"/>
              </w:rPr>
              <w:t>ID:</w:t>
            </w:r>
          </w:p>
        </w:tc>
        <w:tc>
          <w:tcPr>
            <w:tcW w:w="6512" w:type="dxa"/>
            <w:gridSpan w:val="3"/>
          </w:tcPr>
          <w:p w14:paraId="239B59BD" w14:textId="77777777" w:rsidR="00255041" w:rsidRDefault="00255041" w:rsidP="004F130D">
            <w:pPr>
              <w:pStyle w:val="TableParagraph"/>
              <w:spacing w:before="111"/>
              <w:ind w:left="122"/>
              <w:rPr>
                <w:sz w:val="18"/>
              </w:rPr>
            </w:pPr>
            <w:r w:rsidRPr="00FD05A4">
              <w:rPr>
                <w:sz w:val="18"/>
              </w:rPr>
              <w:t>x23135760</w:t>
            </w:r>
            <w:r>
              <w:rPr>
                <w:sz w:val="18"/>
              </w:rPr>
              <w:t>,</w:t>
            </w:r>
            <w:r w:rsidRPr="00FD05A4">
              <w:rPr>
                <w:rFonts w:asciiTheme="minorHAnsi" w:eastAsiaTheme="minorHAnsi" w:hAnsiTheme="minorHAnsi" w:cstheme="minorBidi"/>
                <w:kern w:val="2"/>
                <w14:ligatures w14:val="standardContextual"/>
              </w:rPr>
              <w:t xml:space="preserve"> </w:t>
            </w:r>
            <w:r w:rsidRPr="00FD05A4">
              <w:rPr>
                <w:sz w:val="18"/>
              </w:rPr>
              <w:t>x23289902</w:t>
            </w:r>
            <w:r>
              <w:rPr>
                <w:sz w:val="18"/>
              </w:rPr>
              <w:t>,</w:t>
            </w:r>
            <w:r w:rsidRPr="00FD05A4">
              <w:rPr>
                <w:rFonts w:asciiTheme="minorHAnsi" w:eastAsiaTheme="minorHAnsi" w:hAnsiTheme="minorHAnsi" w:cstheme="minorBidi"/>
                <w:kern w:val="2"/>
                <w14:ligatures w14:val="standardContextual"/>
              </w:rPr>
              <w:t xml:space="preserve"> </w:t>
            </w:r>
            <w:r w:rsidRPr="00FD05A4">
              <w:rPr>
                <w:sz w:val="18"/>
              </w:rPr>
              <w:t>x23287501</w:t>
            </w:r>
          </w:p>
        </w:tc>
      </w:tr>
      <w:tr w:rsidR="00255041" w14:paraId="71A8014F" w14:textId="77777777" w:rsidTr="004F130D">
        <w:trPr>
          <w:trHeight w:val="437"/>
        </w:trPr>
        <w:tc>
          <w:tcPr>
            <w:tcW w:w="1833" w:type="dxa"/>
          </w:tcPr>
          <w:p w14:paraId="21F4A10E" w14:textId="77777777" w:rsidR="00255041" w:rsidRDefault="00255041" w:rsidP="004F130D">
            <w:pPr>
              <w:pStyle w:val="TableParagraph"/>
              <w:spacing w:before="108"/>
              <w:rPr>
                <w:b/>
                <w:sz w:val="18"/>
              </w:rPr>
            </w:pPr>
            <w:proofErr w:type="spellStart"/>
            <w:r>
              <w:rPr>
                <w:b/>
                <w:sz w:val="18"/>
              </w:rPr>
              <w:t>Programme</w:t>
            </w:r>
            <w:proofErr w:type="spellEnd"/>
            <w:r>
              <w:rPr>
                <w:b/>
                <w:sz w:val="18"/>
              </w:rPr>
              <w:t>:</w:t>
            </w:r>
          </w:p>
        </w:tc>
        <w:tc>
          <w:tcPr>
            <w:tcW w:w="3786" w:type="dxa"/>
          </w:tcPr>
          <w:p w14:paraId="40D351A7" w14:textId="77777777" w:rsidR="00255041" w:rsidRDefault="00255041" w:rsidP="004F130D">
            <w:pPr>
              <w:pStyle w:val="TableParagraph"/>
              <w:spacing w:before="108"/>
              <w:ind w:left="122"/>
              <w:rPr>
                <w:sz w:val="18"/>
              </w:rPr>
            </w:pPr>
            <w:r>
              <w:rPr>
                <w:sz w:val="18"/>
              </w:rPr>
              <w:t>MSc.</w:t>
            </w:r>
            <w:r>
              <w:rPr>
                <w:spacing w:val="-2"/>
                <w:sz w:val="18"/>
              </w:rPr>
              <w:t xml:space="preserve"> </w:t>
            </w:r>
            <w:r>
              <w:rPr>
                <w:sz w:val="18"/>
              </w:rPr>
              <w:t>Data</w:t>
            </w:r>
            <w:r>
              <w:rPr>
                <w:spacing w:val="-2"/>
                <w:sz w:val="18"/>
              </w:rPr>
              <w:t xml:space="preserve"> </w:t>
            </w:r>
            <w:r>
              <w:rPr>
                <w:sz w:val="18"/>
              </w:rPr>
              <w:t>Analytics</w:t>
            </w:r>
          </w:p>
        </w:tc>
        <w:tc>
          <w:tcPr>
            <w:tcW w:w="907" w:type="dxa"/>
          </w:tcPr>
          <w:p w14:paraId="05F05D05" w14:textId="77777777" w:rsidR="00255041" w:rsidRDefault="00255041" w:rsidP="004F130D">
            <w:pPr>
              <w:pStyle w:val="TableParagraph"/>
              <w:spacing w:before="108"/>
              <w:ind w:left="127"/>
              <w:rPr>
                <w:b/>
                <w:sz w:val="18"/>
              </w:rPr>
            </w:pPr>
            <w:r>
              <w:rPr>
                <w:b/>
                <w:sz w:val="18"/>
              </w:rPr>
              <w:t>Year:</w:t>
            </w:r>
          </w:p>
        </w:tc>
        <w:tc>
          <w:tcPr>
            <w:tcW w:w="1819" w:type="dxa"/>
          </w:tcPr>
          <w:p w14:paraId="712D4B20" w14:textId="77777777" w:rsidR="00255041" w:rsidRDefault="00255041" w:rsidP="004F130D">
            <w:pPr>
              <w:pStyle w:val="TableParagraph"/>
              <w:spacing w:before="108"/>
              <w:ind w:left="241"/>
              <w:rPr>
                <w:sz w:val="18"/>
              </w:rPr>
            </w:pPr>
            <w:r>
              <w:rPr>
                <w:sz w:val="18"/>
              </w:rPr>
              <w:t>2024</w:t>
            </w:r>
            <w:r>
              <w:rPr>
                <w:spacing w:val="-1"/>
                <w:sz w:val="18"/>
              </w:rPr>
              <w:t xml:space="preserve"> </w:t>
            </w:r>
            <w:r>
              <w:rPr>
                <w:sz w:val="18"/>
              </w:rPr>
              <w:t>-</w:t>
            </w:r>
            <w:r>
              <w:rPr>
                <w:spacing w:val="-1"/>
                <w:sz w:val="18"/>
              </w:rPr>
              <w:t xml:space="preserve"> </w:t>
            </w:r>
            <w:r>
              <w:rPr>
                <w:sz w:val="18"/>
              </w:rPr>
              <w:t>25</w:t>
            </w:r>
          </w:p>
        </w:tc>
      </w:tr>
      <w:tr w:rsidR="00255041" w14:paraId="10CE27DD" w14:textId="77777777" w:rsidTr="004F130D">
        <w:trPr>
          <w:trHeight w:val="437"/>
        </w:trPr>
        <w:tc>
          <w:tcPr>
            <w:tcW w:w="1833" w:type="dxa"/>
          </w:tcPr>
          <w:p w14:paraId="5547291C" w14:textId="77777777" w:rsidR="00255041" w:rsidRDefault="00255041" w:rsidP="004F130D">
            <w:pPr>
              <w:pStyle w:val="TableParagraph"/>
              <w:spacing w:before="110"/>
              <w:rPr>
                <w:b/>
                <w:sz w:val="18"/>
              </w:rPr>
            </w:pPr>
            <w:r>
              <w:rPr>
                <w:b/>
                <w:sz w:val="18"/>
              </w:rPr>
              <w:t>Module:</w:t>
            </w:r>
          </w:p>
        </w:tc>
        <w:tc>
          <w:tcPr>
            <w:tcW w:w="6512" w:type="dxa"/>
            <w:gridSpan w:val="3"/>
          </w:tcPr>
          <w:p w14:paraId="2601094A" w14:textId="77777777" w:rsidR="00255041" w:rsidRDefault="00255041" w:rsidP="004F130D">
            <w:pPr>
              <w:pStyle w:val="TableParagraph"/>
              <w:spacing w:before="110"/>
              <w:ind w:left="122"/>
              <w:rPr>
                <w:sz w:val="18"/>
              </w:rPr>
            </w:pPr>
            <w:r>
              <w:rPr>
                <w:sz w:val="18"/>
              </w:rPr>
              <w:t>Data</w:t>
            </w:r>
            <w:r>
              <w:rPr>
                <w:spacing w:val="-5"/>
                <w:sz w:val="18"/>
              </w:rPr>
              <w:t xml:space="preserve"> </w:t>
            </w:r>
            <w:r>
              <w:rPr>
                <w:sz w:val="18"/>
              </w:rPr>
              <w:t>Analytics</w:t>
            </w:r>
          </w:p>
        </w:tc>
      </w:tr>
      <w:tr w:rsidR="00255041" w14:paraId="71AFF677" w14:textId="77777777" w:rsidTr="004F130D">
        <w:trPr>
          <w:trHeight w:val="327"/>
        </w:trPr>
        <w:tc>
          <w:tcPr>
            <w:tcW w:w="1833" w:type="dxa"/>
          </w:tcPr>
          <w:p w14:paraId="4FDC03CE" w14:textId="77777777" w:rsidR="00255041" w:rsidRDefault="00255041" w:rsidP="004F130D">
            <w:pPr>
              <w:pStyle w:val="TableParagraph"/>
              <w:spacing w:before="108" w:line="199" w:lineRule="exact"/>
              <w:rPr>
                <w:b/>
                <w:sz w:val="18"/>
              </w:rPr>
            </w:pPr>
            <w:r>
              <w:rPr>
                <w:b/>
                <w:sz w:val="18"/>
              </w:rPr>
              <w:t>Lecturer:</w:t>
            </w:r>
          </w:p>
        </w:tc>
        <w:tc>
          <w:tcPr>
            <w:tcW w:w="6512" w:type="dxa"/>
            <w:gridSpan w:val="3"/>
          </w:tcPr>
          <w:p w14:paraId="468ACA5B" w14:textId="77777777" w:rsidR="00255041" w:rsidRDefault="00255041" w:rsidP="004F130D">
            <w:pPr>
              <w:pStyle w:val="TableParagraph"/>
              <w:spacing w:before="108" w:line="199" w:lineRule="exact"/>
              <w:ind w:left="122"/>
              <w:rPr>
                <w:sz w:val="18"/>
              </w:rPr>
            </w:pPr>
            <w:r>
              <w:rPr>
                <w:sz w:val="18"/>
              </w:rPr>
              <w:t xml:space="preserve">Prof. </w:t>
            </w:r>
            <w:r w:rsidRPr="00353275">
              <w:rPr>
                <w:sz w:val="18"/>
              </w:rPr>
              <w:t>Jaswinder Singh</w:t>
            </w:r>
          </w:p>
          <w:p w14:paraId="5581DAB3" w14:textId="77777777" w:rsidR="00255041" w:rsidRDefault="00255041" w:rsidP="004F130D">
            <w:pPr>
              <w:pStyle w:val="TableParagraph"/>
              <w:spacing w:before="108" w:line="199" w:lineRule="exact"/>
              <w:ind w:left="122"/>
              <w:rPr>
                <w:sz w:val="18"/>
              </w:rPr>
            </w:pPr>
          </w:p>
        </w:tc>
      </w:tr>
      <w:tr w:rsidR="00255041" w14:paraId="6483FF10" w14:textId="77777777" w:rsidTr="004F130D">
        <w:trPr>
          <w:trHeight w:val="548"/>
        </w:trPr>
        <w:tc>
          <w:tcPr>
            <w:tcW w:w="1833" w:type="dxa"/>
          </w:tcPr>
          <w:p w14:paraId="068F3396" w14:textId="77777777" w:rsidR="00255041" w:rsidRDefault="00255041" w:rsidP="004F130D">
            <w:pPr>
              <w:pStyle w:val="TableParagraph"/>
              <w:ind w:right="462"/>
              <w:rPr>
                <w:b/>
                <w:sz w:val="18"/>
              </w:rPr>
            </w:pPr>
            <w:r>
              <w:rPr>
                <w:b/>
                <w:spacing w:val="-1"/>
                <w:sz w:val="18"/>
              </w:rPr>
              <w:t>Submission</w:t>
            </w:r>
            <w:r>
              <w:rPr>
                <w:b/>
                <w:spacing w:val="-59"/>
                <w:sz w:val="18"/>
              </w:rPr>
              <w:t xml:space="preserve"> </w:t>
            </w:r>
            <w:r>
              <w:rPr>
                <w:b/>
                <w:sz w:val="18"/>
              </w:rPr>
              <w:t>Due</w:t>
            </w:r>
            <w:r>
              <w:rPr>
                <w:b/>
                <w:spacing w:val="-4"/>
                <w:sz w:val="18"/>
              </w:rPr>
              <w:t xml:space="preserve"> </w:t>
            </w:r>
            <w:r>
              <w:rPr>
                <w:b/>
                <w:sz w:val="18"/>
              </w:rPr>
              <w:t>Date:</w:t>
            </w:r>
          </w:p>
        </w:tc>
        <w:tc>
          <w:tcPr>
            <w:tcW w:w="6512" w:type="dxa"/>
            <w:gridSpan w:val="3"/>
          </w:tcPr>
          <w:p w14:paraId="3EBABAD0" w14:textId="77777777" w:rsidR="00255041" w:rsidRPr="00D76584" w:rsidRDefault="00255041" w:rsidP="004F130D">
            <w:pPr>
              <w:pStyle w:val="TableParagraph"/>
              <w:spacing w:before="2"/>
              <w:rPr>
                <w:sz w:val="18"/>
              </w:rPr>
            </w:pPr>
          </w:p>
          <w:p w14:paraId="1C9D95AE" w14:textId="77777777" w:rsidR="00255041" w:rsidRDefault="00255041" w:rsidP="004F130D">
            <w:pPr>
              <w:pStyle w:val="TableParagraph"/>
              <w:ind w:left="122"/>
              <w:rPr>
                <w:sz w:val="18"/>
              </w:rPr>
            </w:pPr>
            <w:r>
              <w:rPr>
                <w:sz w:val="18"/>
              </w:rPr>
              <w:t>Dec 16,</w:t>
            </w:r>
            <w:r w:rsidRPr="00D76584">
              <w:rPr>
                <w:sz w:val="18"/>
              </w:rPr>
              <w:t xml:space="preserve"> </w:t>
            </w:r>
            <w:r>
              <w:rPr>
                <w:sz w:val="18"/>
              </w:rPr>
              <w:t>2024</w:t>
            </w:r>
          </w:p>
        </w:tc>
      </w:tr>
      <w:tr w:rsidR="00255041" w14:paraId="14D4014E" w14:textId="77777777" w:rsidTr="004F130D">
        <w:trPr>
          <w:trHeight w:val="437"/>
        </w:trPr>
        <w:tc>
          <w:tcPr>
            <w:tcW w:w="1833" w:type="dxa"/>
          </w:tcPr>
          <w:p w14:paraId="36DCF443" w14:textId="77777777" w:rsidR="00255041" w:rsidRDefault="00255041" w:rsidP="004F130D">
            <w:pPr>
              <w:pStyle w:val="TableParagraph"/>
              <w:spacing w:before="108"/>
              <w:rPr>
                <w:b/>
                <w:sz w:val="18"/>
              </w:rPr>
            </w:pPr>
            <w:r>
              <w:rPr>
                <w:b/>
                <w:sz w:val="18"/>
              </w:rPr>
              <w:t>Project</w:t>
            </w:r>
            <w:r>
              <w:rPr>
                <w:b/>
                <w:spacing w:val="-10"/>
                <w:sz w:val="18"/>
              </w:rPr>
              <w:t xml:space="preserve"> </w:t>
            </w:r>
            <w:r>
              <w:rPr>
                <w:b/>
                <w:sz w:val="18"/>
              </w:rPr>
              <w:t>Title:</w:t>
            </w:r>
          </w:p>
        </w:tc>
        <w:tc>
          <w:tcPr>
            <w:tcW w:w="6512" w:type="dxa"/>
            <w:gridSpan w:val="3"/>
          </w:tcPr>
          <w:p w14:paraId="559373F2" w14:textId="77777777" w:rsidR="00255041" w:rsidRDefault="00255041" w:rsidP="004F130D">
            <w:pPr>
              <w:pStyle w:val="TableParagraph"/>
              <w:spacing w:before="108"/>
              <w:ind w:left="0"/>
              <w:rPr>
                <w:sz w:val="18"/>
              </w:rPr>
            </w:pPr>
            <w:r>
              <w:rPr>
                <w:sz w:val="18"/>
              </w:rPr>
              <w:t xml:space="preserve"> </w:t>
            </w:r>
            <w:r w:rsidRPr="00B10952">
              <w:rPr>
                <w:sz w:val="18"/>
              </w:rPr>
              <w:t xml:space="preserve">Global Insights into Greenhouse Gases and Air Quality (A Per Capita </w:t>
            </w:r>
            <w:r>
              <w:rPr>
                <w:sz w:val="18"/>
              </w:rPr>
              <w:t xml:space="preserve">    </w:t>
            </w:r>
            <w:r w:rsidRPr="00B10952">
              <w:rPr>
                <w:sz w:val="18"/>
              </w:rPr>
              <w:t>Perspective)</w:t>
            </w:r>
          </w:p>
        </w:tc>
      </w:tr>
      <w:tr w:rsidR="00255041" w14:paraId="48ADD8A0" w14:textId="77777777" w:rsidTr="004F130D">
        <w:trPr>
          <w:trHeight w:val="329"/>
        </w:trPr>
        <w:tc>
          <w:tcPr>
            <w:tcW w:w="1833" w:type="dxa"/>
          </w:tcPr>
          <w:p w14:paraId="2442C084" w14:textId="77777777" w:rsidR="00255041" w:rsidRDefault="00255041" w:rsidP="004F130D">
            <w:pPr>
              <w:pStyle w:val="TableParagraph"/>
              <w:spacing w:before="110" w:line="199" w:lineRule="exact"/>
              <w:rPr>
                <w:b/>
                <w:sz w:val="18"/>
              </w:rPr>
            </w:pPr>
            <w:r>
              <w:rPr>
                <w:b/>
                <w:sz w:val="18"/>
              </w:rPr>
              <w:t>Word</w:t>
            </w:r>
            <w:r>
              <w:rPr>
                <w:b/>
                <w:spacing w:val="-2"/>
                <w:sz w:val="18"/>
              </w:rPr>
              <w:t xml:space="preserve"> </w:t>
            </w:r>
            <w:r>
              <w:rPr>
                <w:b/>
                <w:sz w:val="18"/>
              </w:rPr>
              <w:t>Count:</w:t>
            </w:r>
          </w:p>
        </w:tc>
        <w:tc>
          <w:tcPr>
            <w:tcW w:w="6512" w:type="dxa"/>
            <w:gridSpan w:val="3"/>
          </w:tcPr>
          <w:p w14:paraId="2FE03DC1" w14:textId="77777777" w:rsidR="00255041" w:rsidRDefault="00255041" w:rsidP="004F130D">
            <w:pPr>
              <w:pStyle w:val="TableParagraph"/>
              <w:spacing w:before="110" w:line="199" w:lineRule="exact"/>
              <w:ind w:left="122"/>
              <w:rPr>
                <w:sz w:val="18"/>
              </w:rPr>
            </w:pPr>
            <w:r>
              <w:rPr>
                <w:sz w:val="18"/>
              </w:rPr>
              <w:t>3423</w:t>
            </w:r>
          </w:p>
        </w:tc>
      </w:tr>
    </w:tbl>
    <w:p w14:paraId="505C3EDA" w14:textId="77777777" w:rsidR="00255041" w:rsidRDefault="00255041" w:rsidP="00255041">
      <w:pPr>
        <w:spacing w:before="8"/>
        <w:rPr>
          <w:b/>
          <w:sz w:val="27"/>
        </w:rPr>
      </w:pPr>
    </w:p>
    <w:p w14:paraId="7DE40B08" w14:textId="77777777" w:rsidR="00255041" w:rsidRDefault="00255041" w:rsidP="00255041">
      <w:pPr>
        <w:spacing w:before="100"/>
        <w:ind w:left="200" w:right="1036"/>
        <w:jc w:val="both"/>
        <w:rPr>
          <w:b/>
          <w:sz w:val="18"/>
        </w:rPr>
      </w:pPr>
      <w:r>
        <w:rPr>
          <w:b/>
          <w:sz w:val="18"/>
        </w:rPr>
        <w:t>I</w:t>
      </w:r>
      <w:r>
        <w:rPr>
          <w:b/>
          <w:spacing w:val="1"/>
          <w:sz w:val="18"/>
        </w:rPr>
        <w:t xml:space="preserve"> </w:t>
      </w:r>
      <w:r>
        <w:rPr>
          <w:b/>
          <w:sz w:val="18"/>
        </w:rPr>
        <w:t>hereby</w:t>
      </w:r>
      <w:r>
        <w:rPr>
          <w:b/>
          <w:spacing w:val="1"/>
          <w:sz w:val="18"/>
        </w:rPr>
        <w:t xml:space="preserve"> </w:t>
      </w:r>
      <w:r>
        <w:rPr>
          <w:b/>
          <w:sz w:val="18"/>
        </w:rPr>
        <w:t>certify</w:t>
      </w:r>
      <w:r>
        <w:rPr>
          <w:b/>
          <w:spacing w:val="1"/>
          <w:sz w:val="18"/>
        </w:rPr>
        <w:t xml:space="preserve"> </w:t>
      </w:r>
      <w:r>
        <w:rPr>
          <w:b/>
          <w:sz w:val="18"/>
        </w:rPr>
        <w:t>that</w:t>
      </w:r>
      <w:r>
        <w:rPr>
          <w:b/>
          <w:spacing w:val="1"/>
          <w:sz w:val="18"/>
        </w:rPr>
        <w:t xml:space="preserve"> </w:t>
      </w:r>
      <w:r>
        <w:rPr>
          <w:b/>
          <w:sz w:val="18"/>
        </w:rPr>
        <w:t>the</w:t>
      </w:r>
      <w:r>
        <w:rPr>
          <w:b/>
          <w:spacing w:val="1"/>
          <w:sz w:val="18"/>
        </w:rPr>
        <w:t xml:space="preserve"> </w:t>
      </w:r>
      <w:r>
        <w:rPr>
          <w:b/>
          <w:sz w:val="18"/>
        </w:rPr>
        <w:t>information</w:t>
      </w:r>
      <w:r>
        <w:rPr>
          <w:b/>
          <w:spacing w:val="1"/>
          <w:sz w:val="18"/>
        </w:rPr>
        <w:t xml:space="preserve"> </w:t>
      </w:r>
      <w:r>
        <w:rPr>
          <w:b/>
          <w:sz w:val="18"/>
        </w:rPr>
        <w:t>contained</w:t>
      </w:r>
      <w:r>
        <w:rPr>
          <w:b/>
          <w:spacing w:val="1"/>
          <w:sz w:val="18"/>
        </w:rPr>
        <w:t xml:space="preserve"> </w:t>
      </w:r>
      <w:r>
        <w:rPr>
          <w:b/>
          <w:sz w:val="18"/>
        </w:rPr>
        <w:t>in</w:t>
      </w:r>
      <w:r>
        <w:rPr>
          <w:b/>
          <w:spacing w:val="1"/>
          <w:sz w:val="18"/>
        </w:rPr>
        <w:t xml:space="preserve"> </w:t>
      </w:r>
      <w:r>
        <w:rPr>
          <w:b/>
          <w:sz w:val="18"/>
        </w:rPr>
        <w:t>this</w:t>
      </w:r>
      <w:r>
        <w:rPr>
          <w:b/>
          <w:spacing w:val="1"/>
          <w:sz w:val="18"/>
        </w:rPr>
        <w:t xml:space="preserve"> </w:t>
      </w:r>
      <w:r>
        <w:rPr>
          <w:b/>
          <w:sz w:val="18"/>
        </w:rPr>
        <w:t>(my</w:t>
      </w:r>
      <w:r>
        <w:rPr>
          <w:b/>
          <w:spacing w:val="1"/>
          <w:sz w:val="18"/>
        </w:rPr>
        <w:t xml:space="preserve"> </w:t>
      </w:r>
      <w:r>
        <w:rPr>
          <w:b/>
          <w:sz w:val="18"/>
        </w:rPr>
        <w:t>submission)</w:t>
      </w:r>
      <w:r>
        <w:rPr>
          <w:b/>
          <w:spacing w:val="1"/>
          <w:sz w:val="18"/>
        </w:rPr>
        <w:t xml:space="preserve"> </w:t>
      </w:r>
      <w:r>
        <w:rPr>
          <w:b/>
          <w:sz w:val="18"/>
        </w:rPr>
        <w:t>is</w:t>
      </w:r>
      <w:r>
        <w:rPr>
          <w:b/>
          <w:spacing w:val="1"/>
          <w:sz w:val="18"/>
        </w:rPr>
        <w:t xml:space="preserve"> </w:t>
      </w:r>
      <w:r>
        <w:rPr>
          <w:b/>
          <w:sz w:val="18"/>
        </w:rPr>
        <w:t>information pertaining to research I conducted for this project.</w:t>
      </w:r>
      <w:r>
        <w:rPr>
          <w:b/>
          <w:spacing w:val="1"/>
          <w:sz w:val="18"/>
        </w:rPr>
        <w:t xml:space="preserve"> </w:t>
      </w:r>
      <w:r>
        <w:rPr>
          <w:b/>
          <w:sz w:val="18"/>
        </w:rPr>
        <w:t>All information</w:t>
      </w:r>
      <w:r>
        <w:rPr>
          <w:b/>
          <w:spacing w:val="1"/>
          <w:sz w:val="18"/>
        </w:rPr>
        <w:t xml:space="preserve"> </w:t>
      </w:r>
      <w:r>
        <w:rPr>
          <w:b/>
          <w:sz w:val="18"/>
        </w:rPr>
        <w:t>other than my own contribution will be fully referenced and listed in the relevant</w:t>
      </w:r>
      <w:r>
        <w:rPr>
          <w:b/>
          <w:spacing w:val="1"/>
          <w:sz w:val="18"/>
        </w:rPr>
        <w:t xml:space="preserve"> </w:t>
      </w:r>
      <w:r>
        <w:rPr>
          <w:b/>
          <w:sz w:val="18"/>
        </w:rPr>
        <w:t>bibliography section</w:t>
      </w:r>
      <w:r>
        <w:rPr>
          <w:b/>
          <w:spacing w:val="-1"/>
          <w:sz w:val="18"/>
        </w:rPr>
        <w:t xml:space="preserve"> </w:t>
      </w:r>
      <w:r>
        <w:rPr>
          <w:b/>
          <w:sz w:val="18"/>
        </w:rPr>
        <w:t>at the</w:t>
      </w:r>
      <w:r>
        <w:rPr>
          <w:b/>
          <w:spacing w:val="-3"/>
          <w:sz w:val="18"/>
        </w:rPr>
        <w:t xml:space="preserve"> </w:t>
      </w:r>
      <w:r>
        <w:rPr>
          <w:b/>
          <w:sz w:val="18"/>
        </w:rPr>
        <w:t>rear</w:t>
      </w:r>
      <w:r>
        <w:rPr>
          <w:b/>
          <w:spacing w:val="-2"/>
          <w:sz w:val="18"/>
        </w:rPr>
        <w:t xml:space="preserve"> </w:t>
      </w:r>
      <w:r>
        <w:rPr>
          <w:b/>
          <w:sz w:val="18"/>
        </w:rPr>
        <w:t>of</w:t>
      </w:r>
      <w:r>
        <w:rPr>
          <w:b/>
          <w:spacing w:val="-3"/>
          <w:sz w:val="18"/>
        </w:rPr>
        <w:t xml:space="preserve"> </w:t>
      </w:r>
      <w:r>
        <w:rPr>
          <w:b/>
          <w:sz w:val="18"/>
        </w:rPr>
        <w:t>the</w:t>
      </w:r>
      <w:r>
        <w:rPr>
          <w:b/>
          <w:spacing w:val="-3"/>
          <w:sz w:val="18"/>
        </w:rPr>
        <w:t xml:space="preserve"> </w:t>
      </w:r>
      <w:r>
        <w:rPr>
          <w:b/>
          <w:sz w:val="18"/>
        </w:rPr>
        <w:t>project.</w:t>
      </w:r>
    </w:p>
    <w:p w14:paraId="308829F1" w14:textId="77777777" w:rsidR="00255041" w:rsidRPr="00AF7308" w:rsidRDefault="00255041" w:rsidP="00255041">
      <w:pPr>
        <w:ind w:left="200" w:right="1033"/>
        <w:jc w:val="both"/>
        <w:rPr>
          <w:b/>
          <w:sz w:val="18"/>
        </w:rPr>
      </w:pPr>
      <w:r>
        <w:rPr>
          <w:b/>
          <w:sz w:val="18"/>
          <w:u w:val="single"/>
        </w:rPr>
        <w:t>ALL</w:t>
      </w:r>
      <w:r>
        <w:rPr>
          <w:b/>
          <w:sz w:val="18"/>
        </w:rPr>
        <w:t xml:space="preserve"> internet material must be referenced in the references section.</w:t>
      </w:r>
      <w:r>
        <w:rPr>
          <w:b/>
          <w:spacing w:val="1"/>
          <w:sz w:val="18"/>
        </w:rPr>
        <w:t xml:space="preserve"> </w:t>
      </w:r>
      <w:r>
        <w:rPr>
          <w:b/>
          <w:sz w:val="18"/>
        </w:rPr>
        <w:t>Students are</w:t>
      </w:r>
      <w:r>
        <w:rPr>
          <w:b/>
          <w:spacing w:val="1"/>
          <w:sz w:val="18"/>
        </w:rPr>
        <w:t xml:space="preserve"> </w:t>
      </w:r>
      <w:r>
        <w:rPr>
          <w:b/>
          <w:sz w:val="18"/>
        </w:rPr>
        <w:t xml:space="preserve">encouraged to use the Harvard Referencing Standard supplied by the </w:t>
      </w:r>
      <w:proofErr w:type="gramStart"/>
      <w:r>
        <w:rPr>
          <w:b/>
          <w:sz w:val="18"/>
        </w:rPr>
        <w:t>Library</w:t>
      </w:r>
      <w:proofErr w:type="gramEnd"/>
      <w:r>
        <w:rPr>
          <w:b/>
          <w:sz w:val="18"/>
        </w:rPr>
        <w:t>.</w:t>
      </w:r>
      <w:r>
        <w:rPr>
          <w:b/>
          <w:spacing w:val="1"/>
          <w:sz w:val="18"/>
        </w:rPr>
        <w:t xml:space="preserve"> </w:t>
      </w:r>
      <w:r>
        <w:rPr>
          <w:b/>
          <w:sz w:val="18"/>
        </w:rPr>
        <w:t>To</w:t>
      </w:r>
      <w:r>
        <w:rPr>
          <w:b/>
          <w:spacing w:val="1"/>
          <w:sz w:val="18"/>
        </w:rPr>
        <w:t xml:space="preserve"> </w:t>
      </w:r>
      <w:r>
        <w:rPr>
          <w:b/>
          <w:sz w:val="18"/>
        </w:rPr>
        <w:t>use</w:t>
      </w:r>
      <w:r>
        <w:rPr>
          <w:b/>
          <w:spacing w:val="-9"/>
          <w:sz w:val="18"/>
        </w:rPr>
        <w:t xml:space="preserve"> </w:t>
      </w:r>
      <w:r>
        <w:rPr>
          <w:b/>
          <w:sz w:val="18"/>
        </w:rPr>
        <w:t>other</w:t>
      </w:r>
      <w:r>
        <w:rPr>
          <w:b/>
          <w:spacing w:val="-8"/>
          <w:sz w:val="18"/>
        </w:rPr>
        <w:t xml:space="preserve"> </w:t>
      </w:r>
      <w:r>
        <w:rPr>
          <w:b/>
          <w:sz w:val="18"/>
        </w:rPr>
        <w:t>author's</w:t>
      </w:r>
      <w:r>
        <w:rPr>
          <w:b/>
          <w:spacing w:val="-10"/>
          <w:sz w:val="18"/>
        </w:rPr>
        <w:t xml:space="preserve"> </w:t>
      </w:r>
      <w:r>
        <w:rPr>
          <w:b/>
          <w:sz w:val="18"/>
        </w:rPr>
        <w:t>written</w:t>
      </w:r>
      <w:r>
        <w:rPr>
          <w:b/>
          <w:spacing w:val="-7"/>
          <w:sz w:val="18"/>
        </w:rPr>
        <w:t xml:space="preserve"> </w:t>
      </w:r>
      <w:r>
        <w:rPr>
          <w:b/>
          <w:sz w:val="18"/>
        </w:rPr>
        <w:t>or</w:t>
      </w:r>
      <w:r>
        <w:rPr>
          <w:b/>
          <w:spacing w:val="-8"/>
          <w:sz w:val="18"/>
        </w:rPr>
        <w:t xml:space="preserve"> </w:t>
      </w:r>
      <w:r>
        <w:rPr>
          <w:b/>
          <w:sz w:val="18"/>
        </w:rPr>
        <w:t>electronic</w:t>
      </w:r>
      <w:r>
        <w:rPr>
          <w:b/>
          <w:spacing w:val="-9"/>
          <w:sz w:val="18"/>
        </w:rPr>
        <w:t xml:space="preserve"> </w:t>
      </w:r>
      <w:r>
        <w:rPr>
          <w:b/>
          <w:sz w:val="18"/>
        </w:rPr>
        <w:t>work</w:t>
      </w:r>
      <w:r>
        <w:rPr>
          <w:b/>
          <w:spacing w:val="-4"/>
          <w:sz w:val="18"/>
        </w:rPr>
        <w:t xml:space="preserve"> </w:t>
      </w:r>
      <w:r>
        <w:rPr>
          <w:b/>
          <w:sz w:val="18"/>
        </w:rPr>
        <w:t>is</w:t>
      </w:r>
      <w:r>
        <w:rPr>
          <w:b/>
          <w:spacing w:val="-6"/>
          <w:sz w:val="18"/>
        </w:rPr>
        <w:t xml:space="preserve"> </w:t>
      </w:r>
      <w:r>
        <w:rPr>
          <w:b/>
          <w:sz w:val="18"/>
        </w:rPr>
        <w:t>illegal</w:t>
      </w:r>
      <w:r>
        <w:rPr>
          <w:b/>
          <w:spacing w:val="-10"/>
          <w:sz w:val="18"/>
        </w:rPr>
        <w:t xml:space="preserve"> </w:t>
      </w:r>
      <w:r>
        <w:rPr>
          <w:b/>
          <w:sz w:val="18"/>
        </w:rPr>
        <w:t>(plagiarism)</w:t>
      </w:r>
      <w:r>
        <w:rPr>
          <w:b/>
          <w:spacing w:val="-7"/>
          <w:sz w:val="18"/>
        </w:rPr>
        <w:t xml:space="preserve"> </w:t>
      </w:r>
      <w:r>
        <w:rPr>
          <w:b/>
          <w:sz w:val="18"/>
        </w:rPr>
        <w:t>and</w:t>
      </w:r>
      <w:r>
        <w:rPr>
          <w:b/>
          <w:spacing w:val="-9"/>
          <w:sz w:val="18"/>
        </w:rPr>
        <w:t xml:space="preserve"> </w:t>
      </w:r>
      <w:r>
        <w:rPr>
          <w:b/>
          <w:sz w:val="18"/>
        </w:rPr>
        <w:t>may</w:t>
      </w:r>
      <w:r>
        <w:rPr>
          <w:b/>
          <w:spacing w:val="-11"/>
          <w:sz w:val="18"/>
        </w:rPr>
        <w:t xml:space="preserve"> </w:t>
      </w:r>
      <w:r>
        <w:rPr>
          <w:b/>
          <w:sz w:val="18"/>
        </w:rPr>
        <w:t>result</w:t>
      </w:r>
      <w:r>
        <w:rPr>
          <w:b/>
          <w:spacing w:val="-59"/>
          <w:sz w:val="18"/>
        </w:rPr>
        <w:t xml:space="preserve"> </w:t>
      </w:r>
      <w:r>
        <w:rPr>
          <w:b/>
          <w:sz w:val="18"/>
        </w:rPr>
        <w:t>in</w:t>
      </w:r>
      <w:r>
        <w:rPr>
          <w:b/>
          <w:spacing w:val="1"/>
          <w:sz w:val="18"/>
        </w:rPr>
        <w:t xml:space="preserve"> </w:t>
      </w:r>
      <w:r>
        <w:rPr>
          <w:b/>
          <w:sz w:val="18"/>
        </w:rPr>
        <w:t>disciplinary</w:t>
      </w:r>
      <w:r>
        <w:rPr>
          <w:b/>
          <w:spacing w:val="1"/>
          <w:sz w:val="18"/>
        </w:rPr>
        <w:t xml:space="preserve"> </w:t>
      </w:r>
      <w:r>
        <w:rPr>
          <w:b/>
          <w:sz w:val="18"/>
        </w:rPr>
        <w:t>action.</w:t>
      </w:r>
      <w:r>
        <w:rPr>
          <w:b/>
          <w:spacing w:val="1"/>
          <w:sz w:val="18"/>
        </w:rPr>
        <w:t xml:space="preserve"> </w:t>
      </w:r>
      <w:r>
        <w:rPr>
          <w:b/>
          <w:sz w:val="18"/>
        </w:rPr>
        <w:t>Students</w:t>
      </w:r>
      <w:r>
        <w:rPr>
          <w:b/>
          <w:spacing w:val="1"/>
          <w:sz w:val="18"/>
        </w:rPr>
        <w:t xml:space="preserve"> </w:t>
      </w:r>
      <w:r>
        <w:rPr>
          <w:b/>
          <w:sz w:val="18"/>
        </w:rPr>
        <w:t>may</w:t>
      </w:r>
      <w:r>
        <w:rPr>
          <w:b/>
          <w:spacing w:val="1"/>
          <w:sz w:val="18"/>
        </w:rPr>
        <w:t xml:space="preserve"> </w:t>
      </w:r>
      <w:r>
        <w:rPr>
          <w:b/>
          <w:sz w:val="18"/>
        </w:rPr>
        <w:t>be</w:t>
      </w:r>
      <w:r>
        <w:rPr>
          <w:b/>
          <w:spacing w:val="1"/>
          <w:sz w:val="18"/>
        </w:rPr>
        <w:t xml:space="preserve"> </w:t>
      </w:r>
      <w:r>
        <w:rPr>
          <w:b/>
          <w:sz w:val="18"/>
        </w:rPr>
        <w:t>required</w:t>
      </w:r>
      <w:r>
        <w:rPr>
          <w:b/>
          <w:spacing w:val="1"/>
          <w:sz w:val="18"/>
        </w:rPr>
        <w:t xml:space="preserve"> </w:t>
      </w:r>
      <w:r>
        <w:rPr>
          <w:b/>
          <w:sz w:val="18"/>
        </w:rPr>
        <w:t>to</w:t>
      </w:r>
      <w:r>
        <w:rPr>
          <w:b/>
          <w:spacing w:val="1"/>
          <w:sz w:val="18"/>
        </w:rPr>
        <w:t xml:space="preserve"> </w:t>
      </w:r>
      <w:r>
        <w:rPr>
          <w:b/>
          <w:sz w:val="18"/>
        </w:rPr>
        <w:t>undergo</w:t>
      </w:r>
      <w:r>
        <w:rPr>
          <w:b/>
          <w:spacing w:val="1"/>
          <w:sz w:val="18"/>
        </w:rPr>
        <w:t xml:space="preserve"> </w:t>
      </w:r>
      <w:r>
        <w:rPr>
          <w:b/>
          <w:sz w:val="18"/>
        </w:rPr>
        <w:t>a</w:t>
      </w:r>
      <w:r>
        <w:rPr>
          <w:b/>
          <w:spacing w:val="1"/>
          <w:sz w:val="18"/>
        </w:rPr>
        <w:t xml:space="preserve"> </w:t>
      </w:r>
      <w:r>
        <w:rPr>
          <w:b/>
          <w:sz w:val="18"/>
        </w:rPr>
        <w:t>viva</w:t>
      </w:r>
      <w:r>
        <w:rPr>
          <w:b/>
          <w:spacing w:val="1"/>
          <w:sz w:val="18"/>
        </w:rPr>
        <w:t xml:space="preserve"> </w:t>
      </w:r>
      <w:r>
        <w:rPr>
          <w:b/>
          <w:sz w:val="18"/>
        </w:rPr>
        <w:t>(oral</w:t>
      </w:r>
      <w:r>
        <w:rPr>
          <w:b/>
          <w:spacing w:val="1"/>
          <w:sz w:val="18"/>
        </w:rPr>
        <w:t xml:space="preserve"> </w:t>
      </w:r>
      <w:r>
        <w:rPr>
          <w:b/>
          <w:sz w:val="18"/>
        </w:rPr>
        <w:t>examination)</w:t>
      </w:r>
      <w:r>
        <w:rPr>
          <w:b/>
          <w:spacing w:val="-2"/>
          <w:sz w:val="18"/>
        </w:rPr>
        <w:t xml:space="preserve"> </w:t>
      </w:r>
      <w:r>
        <w:rPr>
          <w:b/>
          <w:sz w:val="18"/>
        </w:rPr>
        <w:t>if</w:t>
      </w:r>
      <w:r>
        <w:rPr>
          <w:b/>
          <w:spacing w:val="-5"/>
          <w:sz w:val="18"/>
        </w:rPr>
        <w:t xml:space="preserve"> </w:t>
      </w:r>
      <w:r>
        <w:rPr>
          <w:b/>
          <w:sz w:val="18"/>
        </w:rPr>
        <w:t>there</w:t>
      </w:r>
      <w:r>
        <w:rPr>
          <w:b/>
          <w:spacing w:val="-3"/>
          <w:sz w:val="18"/>
        </w:rPr>
        <w:t xml:space="preserve"> </w:t>
      </w:r>
      <w:r>
        <w:rPr>
          <w:b/>
          <w:sz w:val="18"/>
        </w:rPr>
        <w:t>is</w:t>
      </w:r>
      <w:r>
        <w:rPr>
          <w:b/>
          <w:spacing w:val="-6"/>
          <w:sz w:val="18"/>
        </w:rPr>
        <w:t xml:space="preserve"> </w:t>
      </w:r>
      <w:r>
        <w:rPr>
          <w:b/>
          <w:sz w:val="18"/>
        </w:rPr>
        <w:t>suspicion</w:t>
      </w:r>
      <w:r>
        <w:rPr>
          <w:b/>
          <w:spacing w:val="-2"/>
          <w:sz w:val="18"/>
        </w:rPr>
        <w:t xml:space="preserve"> </w:t>
      </w:r>
      <w:proofErr w:type="gramStart"/>
      <w:r>
        <w:rPr>
          <w:b/>
          <w:sz w:val="18"/>
        </w:rPr>
        <w:t>ab</w:t>
      </w:r>
      <w:r>
        <w:rPr>
          <w:b/>
          <w:sz w:val="18"/>
        </w:rPr>
        <w:tab/>
        <w:t>out</w:t>
      </w:r>
      <w:proofErr w:type="gramEnd"/>
      <w:r>
        <w:rPr>
          <w:b/>
          <w:spacing w:val="-1"/>
          <w:sz w:val="18"/>
        </w:rPr>
        <w:t xml:space="preserve"> </w:t>
      </w:r>
      <w:r>
        <w:rPr>
          <w:b/>
          <w:sz w:val="18"/>
        </w:rPr>
        <w:t>the</w:t>
      </w:r>
      <w:r>
        <w:rPr>
          <w:b/>
          <w:spacing w:val="-3"/>
          <w:sz w:val="18"/>
        </w:rPr>
        <w:t xml:space="preserve"> </w:t>
      </w:r>
      <w:r>
        <w:rPr>
          <w:b/>
          <w:sz w:val="18"/>
        </w:rPr>
        <w:t>validity</w:t>
      </w:r>
      <w:r>
        <w:rPr>
          <w:b/>
          <w:spacing w:val="-6"/>
          <w:sz w:val="18"/>
        </w:rPr>
        <w:t xml:space="preserve"> </w:t>
      </w:r>
      <w:r>
        <w:rPr>
          <w:b/>
          <w:sz w:val="18"/>
        </w:rPr>
        <w:t>of</w:t>
      </w:r>
      <w:r>
        <w:rPr>
          <w:b/>
          <w:spacing w:val="-4"/>
          <w:sz w:val="18"/>
        </w:rPr>
        <w:t xml:space="preserve"> </w:t>
      </w:r>
      <w:r>
        <w:rPr>
          <w:b/>
          <w:sz w:val="18"/>
        </w:rPr>
        <w:t>their</w:t>
      </w:r>
      <w:r>
        <w:rPr>
          <w:b/>
          <w:spacing w:val="1"/>
          <w:sz w:val="18"/>
        </w:rPr>
        <w:t xml:space="preserve"> </w:t>
      </w:r>
      <w:r>
        <w:rPr>
          <w:b/>
          <w:sz w:val="18"/>
        </w:rPr>
        <w:t>submitted</w:t>
      </w:r>
      <w:r>
        <w:rPr>
          <w:b/>
          <w:spacing w:val="-4"/>
          <w:sz w:val="18"/>
        </w:rPr>
        <w:t xml:space="preserve"> </w:t>
      </w:r>
      <w:r>
        <w:rPr>
          <w:b/>
          <w:sz w:val="18"/>
        </w:rPr>
        <w:t>work.</w:t>
      </w:r>
    </w:p>
    <w:p w14:paraId="72BDDC16" w14:textId="77777777" w:rsidR="00255041" w:rsidRDefault="00255041" w:rsidP="00255041">
      <w:pPr>
        <w:spacing w:after="1"/>
        <w:rPr>
          <w:b/>
          <w:sz w:val="14"/>
        </w:rPr>
      </w:pPr>
    </w:p>
    <w:tbl>
      <w:tblPr>
        <w:tblW w:w="0" w:type="auto"/>
        <w:tblInd w:w="118" w:type="dxa"/>
        <w:tblLayout w:type="fixed"/>
        <w:tblCellMar>
          <w:left w:w="0" w:type="dxa"/>
          <w:right w:w="0" w:type="dxa"/>
        </w:tblCellMar>
        <w:tblLook w:val="01E0" w:firstRow="1" w:lastRow="1" w:firstColumn="1" w:lastColumn="1" w:noHBand="0" w:noVBand="0"/>
      </w:tblPr>
      <w:tblGrid>
        <w:gridCol w:w="1679"/>
        <w:gridCol w:w="6812"/>
      </w:tblGrid>
      <w:tr w:rsidR="00255041" w14:paraId="3151288F" w14:textId="77777777" w:rsidTr="004F130D">
        <w:trPr>
          <w:trHeight w:val="329"/>
        </w:trPr>
        <w:tc>
          <w:tcPr>
            <w:tcW w:w="1679" w:type="dxa"/>
          </w:tcPr>
          <w:p w14:paraId="78B13A84" w14:textId="77777777" w:rsidR="00255041" w:rsidRDefault="00255041" w:rsidP="004F130D">
            <w:pPr>
              <w:pStyle w:val="TableParagraph"/>
              <w:rPr>
                <w:b/>
                <w:sz w:val="18"/>
              </w:rPr>
            </w:pPr>
            <w:r>
              <w:rPr>
                <w:b/>
                <w:sz w:val="18"/>
              </w:rPr>
              <w:t>Signature:</w:t>
            </w:r>
          </w:p>
        </w:tc>
        <w:tc>
          <w:tcPr>
            <w:tcW w:w="6812" w:type="dxa"/>
          </w:tcPr>
          <w:p w14:paraId="421EC3FA" w14:textId="77777777" w:rsidR="00255041" w:rsidRDefault="00255041" w:rsidP="004F130D">
            <w:pPr>
              <w:pStyle w:val="TableParagraph"/>
              <w:ind w:right="199"/>
              <w:rPr>
                <w:sz w:val="18"/>
              </w:rPr>
            </w:pPr>
            <w:r w:rsidRPr="00D96A69">
              <w:rPr>
                <w:sz w:val="18"/>
              </w:rPr>
              <w:t>Utkarsh</w:t>
            </w:r>
            <w:r>
              <w:rPr>
                <w:sz w:val="18"/>
              </w:rPr>
              <w:t xml:space="preserve"> </w:t>
            </w:r>
            <w:r w:rsidRPr="00D96A69">
              <w:rPr>
                <w:sz w:val="18"/>
              </w:rPr>
              <w:t>Satpute</w:t>
            </w:r>
            <w:r>
              <w:rPr>
                <w:sz w:val="18"/>
              </w:rPr>
              <w:t>,</w:t>
            </w:r>
            <w:r w:rsidRPr="00D96A69">
              <w:rPr>
                <w:rFonts w:asciiTheme="minorHAnsi" w:eastAsiaTheme="minorHAnsi" w:hAnsiTheme="minorHAnsi" w:cstheme="minorBidi"/>
                <w:kern w:val="2"/>
                <w14:ligatures w14:val="standardContextual"/>
              </w:rPr>
              <w:t xml:space="preserve"> </w:t>
            </w:r>
            <w:r w:rsidRPr="00D96A69">
              <w:rPr>
                <w:sz w:val="18"/>
              </w:rPr>
              <w:t>Tushar</w:t>
            </w:r>
            <w:r>
              <w:rPr>
                <w:sz w:val="18"/>
              </w:rPr>
              <w:t xml:space="preserve"> </w:t>
            </w:r>
            <w:r w:rsidRPr="00D96A69">
              <w:rPr>
                <w:sz w:val="18"/>
              </w:rPr>
              <w:t>Gharpure</w:t>
            </w:r>
            <w:r>
              <w:rPr>
                <w:sz w:val="18"/>
              </w:rPr>
              <w:t xml:space="preserve">, </w:t>
            </w:r>
            <w:r w:rsidRPr="00D96A69">
              <w:rPr>
                <w:sz w:val="18"/>
              </w:rPr>
              <w:t>Pintoo</w:t>
            </w:r>
            <w:r>
              <w:rPr>
                <w:sz w:val="18"/>
              </w:rPr>
              <w:t xml:space="preserve"> </w:t>
            </w:r>
            <w:r w:rsidRPr="00D96A69">
              <w:rPr>
                <w:sz w:val="18"/>
              </w:rPr>
              <w:t>Baghel</w:t>
            </w:r>
          </w:p>
        </w:tc>
      </w:tr>
      <w:tr w:rsidR="00255041" w14:paraId="779DCC55" w14:textId="77777777" w:rsidTr="004F130D">
        <w:trPr>
          <w:trHeight w:val="329"/>
        </w:trPr>
        <w:tc>
          <w:tcPr>
            <w:tcW w:w="1679" w:type="dxa"/>
          </w:tcPr>
          <w:p w14:paraId="118DCE85" w14:textId="77777777" w:rsidR="00255041" w:rsidRDefault="00255041" w:rsidP="004F130D">
            <w:pPr>
              <w:pStyle w:val="TableParagraph"/>
              <w:spacing w:before="110" w:line="199" w:lineRule="exact"/>
              <w:rPr>
                <w:b/>
                <w:sz w:val="18"/>
              </w:rPr>
            </w:pPr>
            <w:r>
              <w:rPr>
                <w:b/>
                <w:sz w:val="18"/>
              </w:rPr>
              <w:t>Date:</w:t>
            </w:r>
          </w:p>
        </w:tc>
        <w:tc>
          <w:tcPr>
            <w:tcW w:w="6812" w:type="dxa"/>
          </w:tcPr>
          <w:p w14:paraId="08386C42" w14:textId="77777777" w:rsidR="00255041" w:rsidRDefault="00255041" w:rsidP="004F130D">
            <w:pPr>
              <w:pStyle w:val="TableParagraph"/>
              <w:spacing w:before="110" w:line="199" w:lineRule="exact"/>
              <w:ind w:right="199"/>
              <w:rPr>
                <w:sz w:val="18"/>
              </w:rPr>
            </w:pPr>
            <w:r>
              <w:rPr>
                <w:sz w:val="18"/>
              </w:rPr>
              <w:t>16</w:t>
            </w:r>
            <w:r>
              <w:rPr>
                <w:spacing w:val="-1"/>
                <w:sz w:val="18"/>
              </w:rPr>
              <w:t xml:space="preserve"> </w:t>
            </w:r>
            <w:r>
              <w:rPr>
                <w:sz w:val="18"/>
              </w:rPr>
              <w:t>/</w:t>
            </w:r>
            <w:r>
              <w:rPr>
                <w:spacing w:val="-1"/>
                <w:sz w:val="18"/>
              </w:rPr>
              <w:t xml:space="preserve"> </w:t>
            </w:r>
            <w:r>
              <w:rPr>
                <w:sz w:val="18"/>
              </w:rPr>
              <w:t>12 /</w:t>
            </w:r>
            <w:r>
              <w:rPr>
                <w:spacing w:val="-1"/>
                <w:sz w:val="18"/>
              </w:rPr>
              <w:t xml:space="preserve"> </w:t>
            </w:r>
            <w:r>
              <w:rPr>
                <w:sz w:val="18"/>
              </w:rPr>
              <w:t>2024</w:t>
            </w:r>
          </w:p>
        </w:tc>
      </w:tr>
    </w:tbl>
    <w:p w14:paraId="7BB4C718" w14:textId="77777777" w:rsidR="00255041" w:rsidRDefault="00255041" w:rsidP="00255041">
      <w:pPr>
        <w:spacing w:before="8"/>
        <w:rPr>
          <w:b/>
          <w:sz w:val="27"/>
        </w:rPr>
      </w:pPr>
    </w:p>
    <w:p w14:paraId="6146EB6A" w14:textId="77777777" w:rsidR="00255041" w:rsidRDefault="00255041" w:rsidP="00255041">
      <w:pPr>
        <w:spacing w:before="100"/>
        <w:ind w:left="200"/>
        <w:rPr>
          <w:b/>
          <w:sz w:val="18"/>
        </w:rPr>
      </w:pPr>
      <w:r>
        <w:rPr>
          <w:b/>
          <w:sz w:val="18"/>
        </w:rPr>
        <w:t>PLEASE</w:t>
      </w:r>
      <w:r>
        <w:rPr>
          <w:b/>
          <w:spacing w:val="-3"/>
          <w:sz w:val="18"/>
        </w:rPr>
        <w:t xml:space="preserve"> </w:t>
      </w:r>
      <w:r>
        <w:rPr>
          <w:b/>
          <w:sz w:val="18"/>
        </w:rPr>
        <w:t>READ</w:t>
      </w:r>
      <w:r>
        <w:rPr>
          <w:b/>
          <w:spacing w:val="-4"/>
          <w:sz w:val="18"/>
        </w:rPr>
        <w:t xml:space="preserve"> </w:t>
      </w:r>
      <w:r>
        <w:rPr>
          <w:b/>
          <w:sz w:val="18"/>
        </w:rPr>
        <w:t>THE</w:t>
      </w:r>
      <w:r>
        <w:rPr>
          <w:b/>
          <w:spacing w:val="-2"/>
          <w:sz w:val="18"/>
        </w:rPr>
        <w:t xml:space="preserve"> </w:t>
      </w:r>
      <w:r>
        <w:rPr>
          <w:b/>
          <w:sz w:val="18"/>
        </w:rPr>
        <w:t>FOLLOWING</w:t>
      </w:r>
      <w:r>
        <w:rPr>
          <w:b/>
          <w:spacing w:val="-6"/>
          <w:sz w:val="18"/>
        </w:rPr>
        <w:t xml:space="preserve"> </w:t>
      </w:r>
      <w:r>
        <w:rPr>
          <w:b/>
          <w:sz w:val="18"/>
        </w:rPr>
        <w:t>INSTRUCTIONS:</w:t>
      </w:r>
    </w:p>
    <w:p w14:paraId="78C2198C" w14:textId="77777777" w:rsidR="00255041" w:rsidRDefault="00255041" w:rsidP="00255041">
      <w:pPr>
        <w:pStyle w:val="ListParagraph"/>
        <w:widowControl w:val="0"/>
        <w:numPr>
          <w:ilvl w:val="0"/>
          <w:numId w:val="105"/>
        </w:numPr>
        <w:tabs>
          <w:tab w:val="left" w:pos="921"/>
        </w:tabs>
        <w:autoSpaceDE w:val="0"/>
        <w:autoSpaceDN w:val="0"/>
        <w:spacing w:before="1" w:after="0" w:line="235" w:lineRule="auto"/>
        <w:ind w:right="1041"/>
        <w:contextualSpacing w:val="0"/>
        <w:jc w:val="both"/>
        <w:rPr>
          <w:sz w:val="18"/>
        </w:rPr>
      </w:pPr>
      <w:r>
        <w:rPr>
          <w:sz w:val="18"/>
        </w:rPr>
        <w:t>Please attach a completed copy of this sheet to each project (including multiple</w:t>
      </w:r>
      <w:r>
        <w:rPr>
          <w:spacing w:val="1"/>
          <w:sz w:val="18"/>
        </w:rPr>
        <w:t xml:space="preserve"> </w:t>
      </w:r>
      <w:r>
        <w:rPr>
          <w:sz w:val="18"/>
        </w:rPr>
        <w:t>copies).</w:t>
      </w:r>
    </w:p>
    <w:p w14:paraId="495AFA1C" w14:textId="77777777" w:rsidR="00255041" w:rsidRDefault="00255041" w:rsidP="00255041">
      <w:pPr>
        <w:pStyle w:val="ListParagraph"/>
        <w:widowControl w:val="0"/>
        <w:numPr>
          <w:ilvl w:val="0"/>
          <w:numId w:val="105"/>
        </w:numPr>
        <w:tabs>
          <w:tab w:val="left" w:pos="921"/>
        </w:tabs>
        <w:autoSpaceDE w:val="0"/>
        <w:autoSpaceDN w:val="0"/>
        <w:spacing w:before="2" w:after="0" w:line="240" w:lineRule="auto"/>
        <w:ind w:hanging="721"/>
        <w:contextualSpacing w:val="0"/>
        <w:jc w:val="both"/>
        <w:rPr>
          <w:sz w:val="18"/>
        </w:rPr>
      </w:pPr>
      <w:r>
        <w:rPr>
          <w:sz w:val="18"/>
        </w:rPr>
        <w:t>Projects</w:t>
      </w:r>
      <w:r>
        <w:rPr>
          <w:spacing w:val="-2"/>
          <w:sz w:val="18"/>
        </w:rPr>
        <w:t xml:space="preserve"> </w:t>
      </w:r>
      <w:r>
        <w:rPr>
          <w:sz w:val="18"/>
        </w:rPr>
        <w:t>should</w:t>
      </w:r>
      <w:r>
        <w:rPr>
          <w:spacing w:val="-4"/>
          <w:sz w:val="18"/>
        </w:rPr>
        <w:t xml:space="preserve"> </w:t>
      </w:r>
      <w:r>
        <w:rPr>
          <w:sz w:val="18"/>
        </w:rPr>
        <w:t>be</w:t>
      </w:r>
      <w:r>
        <w:rPr>
          <w:spacing w:val="-5"/>
          <w:sz w:val="18"/>
        </w:rPr>
        <w:t xml:space="preserve"> </w:t>
      </w:r>
      <w:r>
        <w:rPr>
          <w:sz w:val="18"/>
        </w:rPr>
        <w:t>submitted</w:t>
      </w:r>
      <w:r>
        <w:rPr>
          <w:spacing w:val="-4"/>
          <w:sz w:val="18"/>
        </w:rPr>
        <w:t xml:space="preserve"> </w:t>
      </w:r>
      <w:r>
        <w:rPr>
          <w:sz w:val="18"/>
        </w:rPr>
        <w:t>to</w:t>
      </w:r>
      <w:r>
        <w:rPr>
          <w:spacing w:val="-2"/>
          <w:sz w:val="18"/>
        </w:rPr>
        <w:t xml:space="preserve"> </w:t>
      </w:r>
      <w:r>
        <w:rPr>
          <w:sz w:val="18"/>
        </w:rPr>
        <w:t>your</w:t>
      </w:r>
      <w:r>
        <w:rPr>
          <w:spacing w:val="-4"/>
          <w:sz w:val="18"/>
        </w:rPr>
        <w:t xml:space="preserve"> </w:t>
      </w:r>
      <w:proofErr w:type="spellStart"/>
      <w:r>
        <w:rPr>
          <w:sz w:val="18"/>
        </w:rPr>
        <w:t>Programme</w:t>
      </w:r>
      <w:proofErr w:type="spellEnd"/>
      <w:r>
        <w:rPr>
          <w:spacing w:val="-4"/>
          <w:sz w:val="18"/>
        </w:rPr>
        <w:t xml:space="preserve"> </w:t>
      </w:r>
      <w:r>
        <w:rPr>
          <w:sz w:val="18"/>
        </w:rPr>
        <w:t>Coordinator.</w:t>
      </w:r>
    </w:p>
    <w:p w14:paraId="4239CD87" w14:textId="77777777" w:rsidR="00255041" w:rsidRDefault="00255041" w:rsidP="00255041">
      <w:pPr>
        <w:pStyle w:val="ListParagraph"/>
        <w:widowControl w:val="0"/>
        <w:numPr>
          <w:ilvl w:val="0"/>
          <w:numId w:val="105"/>
        </w:numPr>
        <w:tabs>
          <w:tab w:val="left" w:pos="921"/>
        </w:tabs>
        <w:autoSpaceDE w:val="0"/>
        <w:autoSpaceDN w:val="0"/>
        <w:spacing w:before="1" w:after="0" w:line="240" w:lineRule="auto"/>
        <w:ind w:right="1033"/>
        <w:contextualSpacing w:val="0"/>
        <w:jc w:val="both"/>
        <w:rPr>
          <w:sz w:val="18"/>
        </w:rPr>
      </w:pPr>
      <w:r>
        <w:rPr>
          <w:b/>
          <w:sz w:val="18"/>
        </w:rPr>
        <w:t>You</w:t>
      </w:r>
      <w:r>
        <w:rPr>
          <w:b/>
          <w:spacing w:val="-3"/>
          <w:sz w:val="18"/>
        </w:rPr>
        <w:t xml:space="preserve"> </w:t>
      </w:r>
      <w:r>
        <w:rPr>
          <w:b/>
          <w:sz w:val="18"/>
        </w:rPr>
        <w:t>must</w:t>
      </w:r>
      <w:r>
        <w:rPr>
          <w:b/>
          <w:spacing w:val="-5"/>
          <w:sz w:val="18"/>
        </w:rPr>
        <w:t xml:space="preserve"> </w:t>
      </w:r>
      <w:r>
        <w:rPr>
          <w:b/>
          <w:sz w:val="18"/>
        </w:rPr>
        <w:t>ensure</w:t>
      </w:r>
      <w:r>
        <w:rPr>
          <w:b/>
          <w:spacing w:val="-2"/>
          <w:sz w:val="18"/>
        </w:rPr>
        <w:t xml:space="preserve"> </w:t>
      </w:r>
      <w:r>
        <w:rPr>
          <w:b/>
          <w:sz w:val="18"/>
        </w:rPr>
        <w:t>that</w:t>
      </w:r>
      <w:r>
        <w:rPr>
          <w:b/>
          <w:spacing w:val="-5"/>
          <w:sz w:val="18"/>
        </w:rPr>
        <w:t xml:space="preserve"> </w:t>
      </w:r>
      <w:r>
        <w:rPr>
          <w:b/>
          <w:sz w:val="18"/>
        </w:rPr>
        <w:t>you</w:t>
      </w:r>
      <w:r>
        <w:rPr>
          <w:b/>
          <w:spacing w:val="-2"/>
          <w:sz w:val="18"/>
        </w:rPr>
        <w:t xml:space="preserve"> </w:t>
      </w:r>
      <w:r>
        <w:rPr>
          <w:b/>
          <w:sz w:val="18"/>
        </w:rPr>
        <w:t>retain</w:t>
      </w:r>
      <w:r>
        <w:rPr>
          <w:b/>
          <w:spacing w:val="-2"/>
          <w:sz w:val="18"/>
        </w:rPr>
        <w:t xml:space="preserve"> </w:t>
      </w:r>
      <w:r>
        <w:rPr>
          <w:b/>
          <w:sz w:val="18"/>
        </w:rPr>
        <w:t>a</w:t>
      </w:r>
      <w:r>
        <w:rPr>
          <w:b/>
          <w:spacing w:val="-4"/>
          <w:sz w:val="18"/>
        </w:rPr>
        <w:t xml:space="preserve"> </w:t>
      </w:r>
      <w:r>
        <w:rPr>
          <w:b/>
          <w:sz w:val="18"/>
        </w:rPr>
        <w:t>HARD</w:t>
      </w:r>
      <w:r>
        <w:rPr>
          <w:b/>
          <w:spacing w:val="-3"/>
          <w:sz w:val="18"/>
        </w:rPr>
        <w:t xml:space="preserve"> </w:t>
      </w:r>
      <w:r>
        <w:rPr>
          <w:b/>
          <w:sz w:val="18"/>
        </w:rPr>
        <w:t>COPY</w:t>
      </w:r>
      <w:r>
        <w:rPr>
          <w:b/>
          <w:spacing w:val="-1"/>
          <w:sz w:val="18"/>
        </w:rPr>
        <w:t xml:space="preserve"> </w:t>
      </w:r>
      <w:r>
        <w:rPr>
          <w:b/>
          <w:sz w:val="18"/>
        </w:rPr>
        <w:t>of</w:t>
      </w:r>
      <w:r>
        <w:rPr>
          <w:b/>
          <w:spacing w:val="-9"/>
          <w:sz w:val="18"/>
        </w:rPr>
        <w:t xml:space="preserve"> </w:t>
      </w:r>
      <w:r>
        <w:rPr>
          <w:b/>
          <w:sz w:val="18"/>
        </w:rPr>
        <w:t>ALL</w:t>
      </w:r>
      <w:r>
        <w:rPr>
          <w:b/>
          <w:spacing w:val="-3"/>
          <w:sz w:val="18"/>
        </w:rPr>
        <w:t xml:space="preserve"> </w:t>
      </w:r>
      <w:r>
        <w:rPr>
          <w:b/>
          <w:sz w:val="18"/>
        </w:rPr>
        <w:t>projects</w:t>
      </w:r>
      <w:r>
        <w:rPr>
          <w:sz w:val="18"/>
        </w:rPr>
        <w:t>, both for</w:t>
      </w:r>
      <w:r>
        <w:rPr>
          <w:spacing w:val="-7"/>
          <w:sz w:val="18"/>
        </w:rPr>
        <w:t xml:space="preserve"> </w:t>
      </w:r>
      <w:r>
        <w:rPr>
          <w:sz w:val="18"/>
        </w:rPr>
        <w:t>your</w:t>
      </w:r>
      <w:r>
        <w:rPr>
          <w:spacing w:val="-61"/>
          <w:sz w:val="18"/>
        </w:rPr>
        <w:t xml:space="preserve"> </w:t>
      </w:r>
      <w:r>
        <w:rPr>
          <w:sz w:val="18"/>
        </w:rPr>
        <w:t>own reference and in case a project is lost or mislaid.</w:t>
      </w:r>
      <w:r>
        <w:rPr>
          <w:spacing w:val="1"/>
          <w:sz w:val="18"/>
        </w:rPr>
        <w:t xml:space="preserve"> </w:t>
      </w:r>
      <w:r>
        <w:rPr>
          <w:sz w:val="18"/>
        </w:rPr>
        <w:t>It is not sufficient to keep a</w:t>
      </w:r>
      <w:r>
        <w:rPr>
          <w:spacing w:val="1"/>
          <w:sz w:val="18"/>
        </w:rPr>
        <w:t xml:space="preserve"> </w:t>
      </w:r>
      <w:r>
        <w:rPr>
          <w:sz w:val="18"/>
        </w:rPr>
        <w:t xml:space="preserve">copy on </w:t>
      </w:r>
      <w:proofErr w:type="gramStart"/>
      <w:r>
        <w:rPr>
          <w:sz w:val="18"/>
        </w:rPr>
        <w:t>computer</w:t>
      </w:r>
      <w:proofErr w:type="gramEnd"/>
      <w:r>
        <w:rPr>
          <w:sz w:val="18"/>
        </w:rPr>
        <w:t>. Please do not bind projects or place in covers unless specifically</w:t>
      </w:r>
      <w:r>
        <w:rPr>
          <w:spacing w:val="-61"/>
          <w:sz w:val="18"/>
        </w:rPr>
        <w:t xml:space="preserve"> </w:t>
      </w:r>
      <w:r>
        <w:rPr>
          <w:sz w:val="18"/>
        </w:rPr>
        <w:t>requested.</w:t>
      </w:r>
    </w:p>
    <w:p w14:paraId="3E8E8737" w14:textId="77777777" w:rsidR="00255041" w:rsidRDefault="00255041" w:rsidP="00255041">
      <w:pPr>
        <w:pStyle w:val="ListParagraph"/>
        <w:widowControl w:val="0"/>
        <w:numPr>
          <w:ilvl w:val="0"/>
          <w:numId w:val="105"/>
        </w:numPr>
        <w:tabs>
          <w:tab w:val="left" w:pos="921"/>
        </w:tabs>
        <w:autoSpaceDE w:val="0"/>
        <w:autoSpaceDN w:val="0"/>
        <w:spacing w:before="1" w:after="0" w:line="240" w:lineRule="auto"/>
        <w:ind w:right="1045"/>
        <w:contextualSpacing w:val="0"/>
        <w:jc w:val="both"/>
        <w:rPr>
          <w:b/>
          <w:sz w:val="18"/>
        </w:rPr>
      </w:pPr>
      <w:r>
        <w:rPr>
          <w:sz w:val="18"/>
        </w:rPr>
        <w:t xml:space="preserve">You must ensure that all projects are submitted to your </w:t>
      </w:r>
      <w:proofErr w:type="spellStart"/>
      <w:r>
        <w:rPr>
          <w:sz w:val="18"/>
        </w:rPr>
        <w:t>Programme</w:t>
      </w:r>
      <w:proofErr w:type="spellEnd"/>
      <w:r>
        <w:rPr>
          <w:sz w:val="18"/>
        </w:rPr>
        <w:t xml:space="preserve"> Coordinator on</w:t>
      </w:r>
      <w:r>
        <w:rPr>
          <w:spacing w:val="-61"/>
          <w:sz w:val="18"/>
        </w:rPr>
        <w:t xml:space="preserve"> </w:t>
      </w:r>
      <w:r>
        <w:rPr>
          <w:sz w:val="18"/>
        </w:rPr>
        <w:t>or</w:t>
      </w:r>
      <w:r>
        <w:rPr>
          <w:spacing w:val="-4"/>
          <w:sz w:val="18"/>
        </w:rPr>
        <w:t xml:space="preserve"> </w:t>
      </w:r>
      <w:r>
        <w:rPr>
          <w:sz w:val="18"/>
        </w:rPr>
        <w:t>before</w:t>
      </w:r>
      <w:r>
        <w:rPr>
          <w:spacing w:val="-4"/>
          <w:sz w:val="18"/>
        </w:rPr>
        <w:t xml:space="preserve"> </w:t>
      </w:r>
      <w:r>
        <w:rPr>
          <w:sz w:val="18"/>
        </w:rPr>
        <w:t>the</w:t>
      </w:r>
      <w:r>
        <w:rPr>
          <w:spacing w:val="-4"/>
          <w:sz w:val="18"/>
        </w:rPr>
        <w:t xml:space="preserve"> </w:t>
      </w:r>
      <w:r>
        <w:rPr>
          <w:sz w:val="18"/>
        </w:rPr>
        <w:t>required</w:t>
      </w:r>
      <w:r>
        <w:rPr>
          <w:spacing w:val="-4"/>
          <w:sz w:val="18"/>
        </w:rPr>
        <w:t xml:space="preserve"> </w:t>
      </w:r>
      <w:r>
        <w:rPr>
          <w:sz w:val="18"/>
        </w:rPr>
        <w:t>submission</w:t>
      </w:r>
      <w:r>
        <w:rPr>
          <w:spacing w:val="-1"/>
          <w:sz w:val="18"/>
        </w:rPr>
        <w:t xml:space="preserve"> </w:t>
      </w:r>
      <w:r>
        <w:rPr>
          <w:sz w:val="18"/>
        </w:rPr>
        <w:t>date.</w:t>
      </w:r>
      <w:r>
        <w:rPr>
          <w:spacing w:val="3"/>
          <w:sz w:val="18"/>
        </w:rPr>
        <w:t xml:space="preserve"> </w:t>
      </w:r>
      <w:r>
        <w:rPr>
          <w:b/>
          <w:sz w:val="18"/>
        </w:rPr>
        <w:t>Late</w:t>
      </w:r>
      <w:r>
        <w:rPr>
          <w:b/>
          <w:spacing w:val="-5"/>
          <w:sz w:val="18"/>
        </w:rPr>
        <w:t xml:space="preserve"> </w:t>
      </w:r>
      <w:r>
        <w:rPr>
          <w:b/>
          <w:sz w:val="18"/>
        </w:rPr>
        <w:t>submissions</w:t>
      </w:r>
      <w:r>
        <w:rPr>
          <w:b/>
          <w:spacing w:val="-7"/>
          <w:sz w:val="18"/>
        </w:rPr>
        <w:t xml:space="preserve"> </w:t>
      </w:r>
      <w:r>
        <w:rPr>
          <w:b/>
          <w:sz w:val="18"/>
        </w:rPr>
        <w:t>will</w:t>
      </w:r>
      <w:r>
        <w:rPr>
          <w:b/>
          <w:spacing w:val="-2"/>
          <w:sz w:val="18"/>
        </w:rPr>
        <w:t xml:space="preserve"> </w:t>
      </w:r>
      <w:r>
        <w:rPr>
          <w:b/>
          <w:sz w:val="18"/>
        </w:rPr>
        <w:t>incur</w:t>
      </w:r>
      <w:r>
        <w:rPr>
          <w:b/>
          <w:spacing w:val="-5"/>
          <w:sz w:val="18"/>
        </w:rPr>
        <w:t xml:space="preserve"> </w:t>
      </w:r>
      <w:r>
        <w:rPr>
          <w:b/>
          <w:sz w:val="18"/>
        </w:rPr>
        <w:t>penalties.</w:t>
      </w:r>
    </w:p>
    <w:p w14:paraId="7CE61448" w14:textId="77777777" w:rsidR="00255041" w:rsidRPr="00AF7308" w:rsidRDefault="00255041" w:rsidP="00255041">
      <w:pPr>
        <w:pStyle w:val="ListParagraph"/>
        <w:widowControl w:val="0"/>
        <w:numPr>
          <w:ilvl w:val="0"/>
          <w:numId w:val="105"/>
        </w:numPr>
        <w:tabs>
          <w:tab w:val="left" w:pos="921"/>
        </w:tabs>
        <w:autoSpaceDE w:val="0"/>
        <w:autoSpaceDN w:val="0"/>
        <w:spacing w:after="0" w:line="242" w:lineRule="auto"/>
        <w:ind w:right="1047"/>
        <w:contextualSpacing w:val="0"/>
        <w:jc w:val="both"/>
        <w:rPr>
          <w:b/>
          <w:sz w:val="18"/>
        </w:rPr>
      </w:pPr>
      <w:r>
        <w:rPr>
          <w:sz w:val="18"/>
        </w:rPr>
        <w:t xml:space="preserve">All projects must be submitted and passed </w:t>
      </w:r>
      <w:proofErr w:type="gramStart"/>
      <w:r>
        <w:rPr>
          <w:sz w:val="18"/>
        </w:rPr>
        <w:t>in order to</w:t>
      </w:r>
      <w:proofErr w:type="gramEnd"/>
      <w:r>
        <w:rPr>
          <w:sz w:val="18"/>
        </w:rPr>
        <w:t xml:space="preserve"> successfully complete the</w:t>
      </w:r>
      <w:r>
        <w:rPr>
          <w:spacing w:val="1"/>
          <w:sz w:val="18"/>
        </w:rPr>
        <w:t xml:space="preserve"> </w:t>
      </w:r>
      <w:r>
        <w:rPr>
          <w:sz w:val="18"/>
        </w:rPr>
        <w:t>year.</w:t>
      </w:r>
      <w:r>
        <w:rPr>
          <w:spacing w:val="63"/>
          <w:sz w:val="18"/>
        </w:rPr>
        <w:t xml:space="preserve"> </w:t>
      </w:r>
      <w:r>
        <w:rPr>
          <w:b/>
          <w:sz w:val="18"/>
        </w:rPr>
        <w:t>Any</w:t>
      </w:r>
      <w:r>
        <w:rPr>
          <w:b/>
          <w:spacing w:val="-6"/>
          <w:sz w:val="18"/>
        </w:rPr>
        <w:t xml:space="preserve"> </w:t>
      </w:r>
      <w:r>
        <w:rPr>
          <w:b/>
          <w:sz w:val="18"/>
        </w:rPr>
        <w:t>project/assignment</w:t>
      </w:r>
      <w:r>
        <w:rPr>
          <w:b/>
          <w:spacing w:val="-5"/>
          <w:sz w:val="18"/>
        </w:rPr>
        <w:t xml:space="preserve"> </w:t>
      </w:r>
      <w:r>
        <w:rPr>
          <w:b/>
          <w:sz w:val="18"/>
        </w:rPr>
        <w:t>not submitted</w:t>
      </w:r>
      <w:r>
        <w:rPr>
          <w:b/>
          <w:spacing w:val="-4"/>
          <w:sz w:val="18"/>
        </w:rPr>
        <w:t xml:space="preserve"> </w:t>
      </w:r>
      <w:r>
        <w:rPr>
          <w:b/>
          <w:sz w:val="18"/>
        </w:rPr>
        <w:t>will</w:t>
      </w:r>
      <w:r>
        <w:rPr>
          <w:b/>
          <w:spacing w:val="5"/>
          <w:sz w:val="18"/>
        </w:rPr>
        <w:t xml:space="preserve"> </w:t>
      </w:r>
      <w:r>
        <w:rPr>
          <w:b/>
          <w:sz w:val="18"/>
        </w:rPr>
        <w:t>be</w:t>
      </w:r>
      <w:r>
        <w:rPr>
          <w:b/>
          <w:spacing w:val="-4"/>
          <w:sz w:val="18"/>
        </w:rPr>
        <w:t xml:space="preserve"> </w:t>
      </w:r>
      <w:r>
        <w:rPr>
          <w:b/>
          <w:sz w:val="18"/>
        </w:rPr>
        <w:t>marked</w:t>
      </w:r>
      <w:r>
        <w:rPr>
          <w:b/>
          <w:spacing w:val="-4"/>
          <w:sz w:val="18"/>
        </w:rPr>
        <w:t xml:space="preserve"> </w:t>
      </w:r>
      <w:r>
        <w:rPr>
          <w:b/>
          <w:sz w:val="18"/>
        </w:rPr>
        <w:t>as</w:t>
      </w:r>
      <w:r>
        <w:rPr>
          <w:b/>
          <w:spacing w:val="-1"/>
          <w:sz w:val="18"/>
        </w:rPr>
        <w:t xml:space="preserve"> </w:t>
      </w:r>
      <w:r>
        <w:rPr>
          <w:b/>
          <w:sz w:val="18"/>
        </w:rPr>
        <w:t>a</w:t>
      </w:r>
      <w:r>
        <w:rPr>
          <w:b/>
          <w:spacing w:val="-3"/>
          <w:sz w:val="18"/>
        </w:rPr>
        <w:t xml:space="preserve"> </w:t>
      </w:r>
      <w:proofErr w:type="gramStart"/>
      <w:r>
        <w:rPr>
          <w:b/>
          <w:sz w:val="18"/>
        </w:rPr>
        <w:t>fail</w:t>
      </w:r>
      <w:proofErr w:type="gramEnd"/>
      <w:r>
        <w:rPr>
          <w:b/>
          <w:sz w:val="18"/>
        </w:rPr>
        <w:t>.</w:t>
      </w:r>
    </w:p>
    <w:p w14:paraId="21A4FD0D" w14:textId="77777777" w:rsidR="00255041" w:rsidRDefault="00255041" w:rsidP="00255041">
      <w:pPr>
        <w:spacing w:before="9"/>
        <w:rPr>
          <w:b/>
          <w:sz w:val="11"/>
        </w:rPr>
      </w:pPr>
    </w:p>
    <w:tbl>
      <w:tblPr>
        <w:tblW w:w="0" w:type="auto"/>
        <w:tblInd w:w="211"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3281"/>
        <w:gridCol w:w="5018"/>
      </w:tblGrid>
      <w:tr w:rsidR="00255041" w14:paraId="1D21325E" w14:textId="77777777" w:rsidTr="004F130D">
        <w:trPr>
          <w:trHeight w:val="220"/>
        </w:trPr>
        <w:tc>
          <w:tcPr>
            <w:tcW w:w="8299" w:type="dxa"/>
            <w:gridSpan w:val="2"/>
          </w:tcPr>
          <w:p w14:paraId="518CAEF8" w14:textId="77777777" w:rsidR="00255041" w:rsidRDefault="00255041" w:rsidP="004F130D">
            <w:pPr>
              <w:pStyle w:val="TableParagraph"/>
              <w:spacing w:line="200" w:lineRule="exact"/>
              <w:ind w:left="110"/>
              <w:rPr>
                <w:b/>
                <w:sz w:val="18"/>
              </w:rPr>
            </w:pPr>
            <w:r>
              <w:rPr>
                <w:b/>
                <w:sz w:val="18"/>
              </w:rPr>
              <w:t>Office</w:t>
            </w:r>
            <w:r>
              <w:rPr>
                <w:b/>
                <w:spacing w:val="-5"/>
                <w:sz w:val="18"/>
              </w:rPr>
              <w:t xml:space="preserve"> </w:t>
            </w:r>
            <w:r>
              <w:rPr>
                <w:b/>
                <w:sz w:val="18"/>
              </w:rPr>
              <w:t>Use Only</w:t>
            </w:r>
          </w:p>
        </w:tc>
      </w:tr>
      <w:tr w:rsidR="00255041" w14:paraId="03F770CB" w14:textId="77777777" w:rsidTr="004F130D">
        <w:trPr>
          <w:trHeight w:val="220"/>
        </w:trPr>
        <w:tc>
          <w:tcPr>
            <w:tcW w:w="3281" w:type="dxa"/>
          </w:tcPr>
          <w:p w14:paraId="1D96048F" w14:textId="77777777" w:rsidR="00255041" w:rsidRDefault="00255041" w:rsidP="004F130D">
            <w:pPr>
              <w:pStyle w:val="TableParagraph"/>
              <w:spacing w:line="200" w:lineRule="exact"/>
              <w:ind w:left="110"/>
              <w:rPr>
                <w:sz w:val="18"/>
              </w:rPr>
            </w:pPr>
            <w:r>
              <w:rPr>
                <w:sz w:val="18"/>
              </w:rPr>
              <w:t>Signature:</w:t>
            </w:r>
          </w:p>
        </w:tc>
        <w:tc>
          <w:tcPr>
            <w:tcW w:w="5018" w:type="dxa"/>
          </w:tcPr>
          <w:p w14:paraId="1F39B592" w14:textId="77777777" w:rsidR="00255041" w:rsidRDefault="00255041" w:rsidP="004F130D">
            <w:pPr>
              <w:pStyle w:val="TableParagraph"/>
              <w:rPr>
                <w:rFonts w:ascii="Times New Roman"/>
                <w:sz w:val="14"/>
              </w:rPr>
            </w:pPr>
          </w:p>
        </w:tc>
      </w:tr>
      <w:tr w:rsidR="00255041" w14:paraId="011F10FD" w14:textId="77777777" w:rsidTr="004F130D">
        <w:trPr>
          <w:trHeight w:val="215"/>
        </w:trPr>
        <w:tc>
          <w:tcPr>
            <w:tcW w:w="3281" w:type="dxa"/>
          </w:tcPr>
          <w:p w14:paraId="46AECB8D" w14:textId="77777777" w:rsidR="00255041" w:rsidRDefault="00255041" w:rsidP="004F130D">
            <w:pPr>
              <w:pStyle w:val="TableParagraph"/>
              <w:spacing w:line="195" w:lineRule="exact"/>
              <w:ind w:left="110"/>
              <w:rPr>
                <w:sz w:val="18"/>
              </w:rPr>
            </w:pPr>
            <w:r>
              <w:rPr>
                <w:sz w:val="18"/>
              </w:rPr>
              <w:t>Date:</w:t>
            </w:r>
          </w:p>
        </w:tc>
        <w:tc>
          <w:tcPr>
            <w:tcW w:w="5018" w:type="dxa"/>
          </w:tcPr>
          <w:p w14:paraId="3AC3B5B7" w14:textId="77777777" w:rsidR="00255041" w:rsidRDefault="00255041" w:rsidP="004F130D">
            <w:pPr>
              <w:pStyle w:val="TableParagraph"/>
              <w:rPr>
                <w:rFonts w:ascii="Times New Roman"/>
                <w:sz w:val="14"/>
              </w:rPr>
            </w:pPr>
          </w:p>
        </w:tc>
      </w:tr>
      <w:tr w:rsidR="00255041" w14:paraId="238AE5DD" w14:textId="77777777" w:rsidTr="004F130D">
        <w:trPr>
          <w:trHeight w:val="220"/>
        </w:trPr>
        <w:tc>
          <w:tcPr>
            <w:tcW w:w="3281" w:type="dxa"/>
          </w:tcPr>
          <w:p w14:paraId="1FDB75C8" w14:textId="77777777" w:rsidR="00255041" w:rsidRDefault="00255041" w:rsidP="004F130D">
            <w:pPr>
              <w:pStyle w:val="TableParagraph"/>
              <w:spacing w:line="200" w:lineRule="exact"/>
              <w:ind w:left="110"/>
              <w:rPr>
                <w:sz w:val="18"/>
              </w:rPr>
            </w:pPr>
            <w:r>
              <w:rPr>
                <w:sz w:val="18"/>
              </w:rPr>
              <w:t>Penalty</w:t>
            </w:r>
            <w:r>
              <w:rPr>
                <w:spacing w:val="-7"/>
                <w:sz w:val="18"/>
              </w:rPr>
              <w:t xml:space="preserve"> </w:t>
            </w:r>
            <w:r>
              <w:rPr>
                <w:sz w:val="18"/>
              </w:rPr>
              <w:t>Applied</w:t>
            </w:r>
            <w:r>
              <w:rPr>
                <w:spacing w:val="-7"/>
                <w:sz w:val="18"/>
              </w:rPr>
              <w:t xml:space="preserve"> </w:t>
            </w:r>
            <w:r>
              <w:rPr>
                <w:sz w:val="18"/>
              </w:rPr>
              <w:t>(if</w:t>
            </w:r>
            <w:r>
              <w:rPr>
                <w:spacing w:val="-3"/>
                <w:sz w:val="18"/>
              </w:rPr>
              <w:t xml:space="preserve"> </w:t>
            </w:r>
            <w:r>
              <w:rPr>
                <w:sz w:val="18"/>
              </w:rPr>
              <w:t>applicable):</w:t>
            </w:r>
          </w:p>
        </w:tc>
        <w:tc>
          <w:tcPr>
            <w:tcW w:w="5018" w:type="dxa"/>
          </w:tcPr>
          <w:p w14:paraId="41423227" w14:textId="77777777" w:rsidR="00255041" w:rsidRDefault="00255041" w:rsidP="004F130D">
            <w:pPr>
              <w:pStyle w:val="TableParagraph"/>
              <w:rPr>
                <w:rFonts w:ascii="Times New Roman"/>
                <w:sz w:val="14"/>
              </w:rPr>
            </w:pPr>
          </w:p>
        </w:tc>
      </w:tr>
    </w:tbl>
    <w:p w14:paraId="22A1096E" w14:textId="77777777" w:rsidR="00255041" w:rsidRDefault="00255041" w:rsidP="00255041">
      <w:pPr>
        <w:rPr>
          <w:sz w:val="14"/>
        </w:rPr>
        <w:sectPr w:rsidR="00255041" w:rsidSect="00255041">
          <w:pgSz w:w="11910" w:h="16840"/>
          <w:pgMar w:top="520" w:right="760" w:bottom="280" w:left="1500" w:header="720" w:footer="720" w:gutter="0"/>
          <w:cols w:space="720"/>
        </w:sectPr>
      </w:pPr>
    </w:p>
    <w:p w14:paraId="16F39901" w14:textId="77777777" w:rsidR="00255041" w:rsidRDefault="00255041" w:rsidP="00255041">
      <w:pPr>
        <w:pStyle w:val="Heading1"/>
        <w:spacing w:before="19" w:line="386" w:lineRule="auto"/>
        <w:ind w:right="3037" w:firstLine="2021"/>
      </w:pPr>
      <w:bookmarkStart w:id="0" w:name="AI_Acknowledgement_Supplement"/>
      <w:bookmarkEnd w:id="0"/>
      <w:r w:rsidRPr="003A32C3">
        <w:rPr>
          <w:spacing w:val="-3"/>
          <w:sz w:val="24"/>
          <w:szCs w:val="24"/>
        </w:rPr>
        <w:lastRenderedPageBreak/>
        <w:t>AI Acknowledgement</w:t>
      </w:r>
      <w:r>
        <w:rPr>
          <w:spacing w:val="-3"/>
        </w:rPr>
        <w:t xml:space="preserve"> </w:t>
      </w:r>
      <w:r w:rsidRPr="003A32C3">
        <w:rPr>
          <w:spacing w:val="-3"/>
          <w:sz w:val="24"/>
          <w:szCs w:val="24"/>
        </w:rPr>
        <w:t>Supplement</w:t>
      </w:r>
      <w:bookmarkStart w:id="1" w:name="Data_Governance_and_Ethics"/>
      <w:bookmarkStart w:id="2" w:name="Data_Governance_and_Ethics_CA-1"/>
      <w:bookmarkEnd w:id="1"/>
      <w:bookmarkEnd w:id="2"/>
      <w:r>
        <w:rPr>
          <w:spacing w:val="-70"/>
        </w:rPr>
        <w:t xml:space="preserve"> </w:t>
      </w:r>
    </w:p>
    <w:p w14:paraId="1A417F40" w14:textId="77777777" w:rsidR="00255041" w:rsidRPr="00F73EE0" w:rsidRDefault="00255041" w:rsidP="00255041">
      <w:pPr>
        <w:spacing w:before="1"/>
        <w:rPr>
          <w:rFonts w:ascii="Calibri Light"/>
          <w:sz w:val="28"/>
          <w:szCs w:val="28"/>
        </w:rPr>
      </w:pPr>
      <w:r>
        <w:rPr>
          <w:rFonts w:ascii="Calibri Light"/>
          <w:spacing w:val="-2"/>
          <w:sz w:val="28"/>
          <w:szCs w:val="28"/>
        </w:rPr>
        <w:t xml:space="preserve">    </w:t>
      </w:r>
      <w:r w:rsidRPr="00F73EE0">
        <w:rPr>
          <w:rFonts w:ascii="Calibri Light"/>
          <w:spacing w:val="-2"/>
          <w:sz w:val="28"/>
          <w:szCs w:val="28"/>
        </w:rPr>
        <w:t>Global Insights into Greenhouse Gases and Air Quality</w:t>
      </w:r>
      <w:r>
        <w:rPr>
          <w:rFonts w:ascii="Calibri Light"/>
          <w:spacing w:val="-2"/>
          <w:sz w:val="28"/>
          <w:szCs w:val="28"/>
        </w:rPr>
        <w:t xml:space="preserve"> </w:t>
      </w:r>
      <w:r>
        <w:rPr>
          <w:rFonts w:ascii="Calibri Light"/>
          <w:spacing w:val="-2"/>
          <w:sz w:val="28"/>
          <w:szCs w:val="28"/>
        </w:rPr>
        <w:t>–</w:t>
      </w:r>
      <w:r>
        <w:rPr>
          <w:rFonts w:ascii="Calibri Light"/>
          <w:spacing w:val="-2"/>
          <w:sz w:val="28"/>
          <w:szCs w:val="28"/>
        </w:rPr>
        <w:t xml:space="preserve"> Per Capita</w:t>
      </w:r>
    </w:p>
    <w:tbl>
      <w:tblPr>
        <w:tblW w:w="8310" w:type="dxa"/>
        <w:tblInd w:w="296" w:type="dxa"/>
        <w:tblLayout w:type="fixed"/>
        <w:tblCellMar>
          <w:left w:w="0" w:type="dxa"/>
          <w:right w:w="0" w:type="dxa"/>
        </w:tblCellMar>
        <w:tblLook w:val="01E0" w:firstRow="1" w:lastRow="1" w:firstColumn="1" w:lastColumn="1" w:noHBand="0" w:noVBand="0"/>
      </w:tblPr>
      <w:tblGrid>
        <w:gridCol w:w="2999"/>
        <w:gridCol w:w="2747"/>
        <w:gridCol w:w="2564"/>
      </w:tblGrid>
      <w:tr w:rsidR="00255041" w14:paraId="7D508B1B" w14:textId="77777777" w:rsidTr="004F130D">
        <w:trPr>
          <w:trHeight w:val="287"/>
        </w:trPr>
        <w:tc>
          <w:tcPr>
            <w:tcW w:w="2999" w:type="dxa"/>
            <w:shd w:val="clear" w:color="auto" w:fill="4471C4"/>
          </w:tcPr>
          <w:p w14:paraId="5DBB8374" w14:textId="77777777" w:rsidR="00255041" w:rsidRDefault="00255041" w:rsidP="004F130D">
            <w:pPr>
              <w:pStyle w:val="TableParagraph"/>
              <w:spacing w:before="16" w:line="290" w:lineRule="exact"/>
              <w:ind w:left="19"/>
              <w:rPr>
                <w:rFonts w:ascii="Calibri"/>
                <w:b/>
                <w:sz w:val="24"/>
              </w:rPr>
            </w:pPr>
            <w:r>
              <w:rPr>
                <w:rFonts w:ascii="Calibri"/>
                <w:b/>
                <w:color w:val="FFFFFF"/>
                <w:sz w:val="24"/>
              </w:rPr>
              <w:t>Your</w:t>
            </w:r>
            <w:r>
              <w:rPr>
                <w:rFonts w:ascii="Calibri"/>
                <w:b/>
                <w:color w:val="FFFFFF"/>
                <w:spacing w:val="-1"/>
                <w:sz w:val="24"/>
              </w:rPr>
              <w:t xml:space="preserve"> </w:t>
            </w:r>
            <w:r>
              <w:rPr>
                <w:rFonts w:ascii="Calibri"/>
                <w:b/>
                <w:color w:val="FFFFFF"/>
                <w:sz w:val="24"/>
              </w:rPr>
              <w:t>Name/Student</w:t>
            </w:r>
            <w:r>
              <w:rPr>
                <w:rFonts w:ascii="Calibri"/>
                <w:b/>
                <w:color w:val="FFFFFF"/>
                <w:spacing w:val="-4"/>
                <w:sz w:val="24"/>
              </w:rPr>
              <w:t xml:space="preserve"> </w:t>
            </w:r>
            <w:r>
              <w:rPr>
                <w:rFonts w:ascii="Calibri"/>
                <w:b/>
                <w:color w:val="FFFFFF"/>
                <w:sz w:val="24"/>
              </w:rPr>
              <w:t>Number</w:t>
            </w:r>
          </w:p>
        </w:tc>
        <w:tc>
          <w:tcPr>
            <w:tcW w:w="2747" w:type="dxa"/>
            <w:shd w:val="clear" w:color="auto" w:fill="4471C4"/>
          </w:tcPr>
          <w:p w14:paraId="7DAEE4BC" w14:textId="77777777" w:rsidR="00255041" w:rsidRDefault="00255041" w:rsidP="004F130D">
            <w:pPr>
              <w:pStyle w:val="TableParagraph"/>
              <w:spacing w:before="16" w:line="290" w:lineRule="exact"/>
              <w:ind w:left="9"/>
              <w:rPr>
                <w:rFonts w:ascii="Calibri"/>
                <w:b/>
                <w:sz w:val="24"/>
              </w:rPr>
            </w:pPr>
            <w:r>
              <w:rPr>
                <w:rFonts w:ascii="Calibri"/>
                <w:b/>
                <w:color w:val="FFFFFF"/>
                <w:sz w:val="24"/>
              </w:rPr>
              <w:t>Course</w:t>
            </w:r>
          </w:p>
        </w:tc>
        <w:tc>
          <w:tcPr>
            <w:tcW w:w="2564" w:type="dxa"/>
            <w:shd w:val="clear" w:color="auto" w:fill="4471C4"/>
          </w:tcPr>
          <w:p w14:paraId="3989FA35" w14:textId="77777777" w:rsidR="00255041" w:rsidRDefault="00255041" w:rsidP="004F130D">
            <w:pPr>
              <w:pStyle w:val="TableParagraph"/>
              <w:spacing w:before="16" w:line="290" w:lineRule="exact"/>
              <w:ind w:left="9"/>
              <w:rPr>
                <w:rFonts w:ascii="Calibri"/>
                <w:b/>
                <w:sz w:val="24"/>
              </w:rPr>
            </w:pPr>
            <w:r>
              <w:rPr>
                <w:rFonts w:ascii="Calibri"/>
                <w:b/>
                <w:color w:val="FFFFFF"/>
                <w:sz w:val="24"/>
              </w:rPr>
              <w:t>Date</w:t>
            </w:r>
          </w:p>
        </w:tc>
      </w:tr>
      <w:tr w:rsidR="00255041" w14:paraId="66B3E159" w14:textId="77777777" w:rsidTr="004F130D">
        <w:trPr>
          <w:trHeight w:val="854"/>
        </w:trPr>
        <w:tc>
          <w:tcPr>
            <w:tcW w:w="2999" w:type="dxa"/>
            <w:tcBorders>
              <w:left w:val="single" w:sz="6" w:space="0" w:color="8EAADB" w:themeColor="accent1" w:themeTint="99"/>
              <w:bottom w:val="single" w:sz="6" w:space="0" w:color="8EAADB" w:themeColor="accent1" w:themeTint="99"/>
              <w:right w:val="single" w:sz="6" w:space="0" w:color="8EAADB" w:themeColor="accent1" w:themeTint="99"/>
            </w:tcBorders>
            <w:shd w:val="clear" w:color="auto" w:fill="D9E1F3"/>
          </w:tcPr>
          <w:p w14:paraId="15F5926F" w14:textId="77777777" w:rsidR="00255041" w:rsidRPr="008F6995" w:rsidRDefault="00255041" w:rsidP="004F130D">
            <w:pPr>
              <w:pStyle w:val="TableParagraph"/>
              <w:spacing w:line="290" w:lineRule="atLeast"/>
              <w:ind w:left="11" w:right="790"/>
              <w:jc w:val="both"/>
              <w:rPr>
                <w:rFonts w:ascii="Calibri"/>
                <w:sz w:val="24"/>
              </w:rPr>
            </w:pPr>
            <w:r>
              <w:rPr>
                <w:rFonts w:ascii="Calibri"/>
                <w:sz w:val="24"/>
              </w:rPr>
              <w:t>Utkarsh Satpute</w:t>
            </w:r>
          </w:p>
          <w:p w14:paraId="08FF571D" w14:textId="77777777" w:rsidR="00255041" w:rsidRDefault="00255041" w:rsidP="004F130D">
            <w:pPr>
              <w:pStyle w:val="TableParagraph"/>
              <w:spacing w:before="5" w:line="237" w:lineRule="auto"/>
              <w:ind w:left="0" w:right="904"/>
              <w:rPr>
                <w:rFonts w:ascii="Calibri"/>
                <w:sz w:val="24"/>
              </w:rPr>
            </w:pPr>
            <w:r w:rsidRPr="008F6995">
              <w:rPr>
                <w:rFonts w:ascii="Calibri"/>
                <w:sz w:val="24"/>
              </w:rPr>
              <w:t>Tushar Gharpure</w:t>
            </w:r>
          </w:p>
          <w:p w14:paraId="46BD9C25" w14:textId="77777777" w:rsidR="00255041" w:rsidRPr="00062C1F" w:rsidRDefault="00255041" w:rsidP="004F130D">
            <w:pPr>
              <w:pStyle w:val="TableParagraph"/>
              <w:spacing w:before="5" w:line="237" w:lineRule="auto"/>
              <w:ind w:left="0" w:right="904"/>
              <w:rPr>
                <w:rFonts w:ascii="Calibri"/>
                <w:sz w:val="24"/>
              </w:rPr>
            </w:pPr>
            <w:r w:rsidRPr="008F6995">
              <w:rPr>
                <w:rFonts w:ascii="Calibri"/>
                <w:sz w:val="24"/>
              </w:rPr>
              <w:t>Pintoo Baghel</w:t>
            </w:r>
          </w:p>
        </w:tc>
        <w:tc>
          <w:tcPr>
            <w:tcW w:w="2747" w:type="dxa"/>
            <w:tcBorders>
              <w:left w:val="single" w:sz="6" w:space="0" w:color="8EAADB" w:themeColor="accent1" w:themeTint="99"/>
              <w:bottom w:val="single" w:sz="6" w:space="0" w:color="8EAADB" w:themeColor="accent1" w:themeTint="99"/>
              <w:right w:val="single" w:sz="6" w:space="0" w:color="8EAADB" w:themeColor="accent1" w:themeTint="99"/>
            </w:tcBorders>
            <w:shd w:val="clear" w:color="auto" w:fill="D9E1F3"/>
          </w:tcPr>
          <w:p w14:paraId="731C2283" w14:textId="77777777" w:rsidR="00255041" w:rsidRDefault="00255041" w:rsidP="004F130D">
            <w:pPr>
              <w:pStyle w:val="TableParagraph"/>
              <w:spacing w:line="290" w:lineRule="atLeast"/>
              <w:ind w:left="11" w:right="790"/>
              <w:jc w:val="both"/>
              <w:rPr>
                <w:rFonts w:ascii="Calibri"/>
                <w:sz w:val="24"/>
              </w:rPr>
            </w:pPr>
            <w:r>
              <w:rPr>
                <w:rFonts w:ascii="Calibri"/>
                <w:sz w:val="24"/>
              </w:rPr>
              <w:t>MSc. Data Analytics</w:t>
            </w:r>
            <w:r>
              <w:rPr>
                <w:rFonts w:ascii="Calibri"/>
                <w:spacing w:val="-53"/>
                <w:sz w:val="24"/>
              </w:rPr>
              <w:t xml:space="preserve"> </w:t>
            </w:r>
            <w:r>
              <w:rPr>
                <w:rFonts w:ascii="Calibri"/>
                <w:sz w:val="24"/>
              </w:rPr>
              <w:t>MSc. Data Analytics</w:t>
            </w:r>
            <w:r>
              <w:rPr>
                <w:rFonts w:ascii="Calibri"/>
                <w:spacing w:val="-53"/>
                <w:sz w:val="24"/>
              </w:rPr>
              <w:t xml:space="preserve"> </w:t>
            </w:r>
            <w:r>
              <w:rPr>
                <w:rFonts w:ascii="Calibri"/>
                <w:sz w:val="24"/>
              </w:rPr>
              <w:t>MSc. Data Analytics</w:t>
            </w:r>
          </w:p>
        </w:tc>
        <w:tc>
          <w:tcPr>
            <w:tcW w:w="2564" w:type="dxa"/>
            <w:tcBorders>
              <w:left w:val="single" w:sz="6" w:space="0" w:color="8EAADB" w:themeColor="accent1" w:themeTint="99"/>
              <w:bottom w:val="single" w:sz="6" w:space="0" w:color="8EAADB" w:themeColor="accent1" w:themeTint="99"/>
              <w:right w:val="single" w:sz="6" w:space="0" w:color="8EAADB" w:themeColor="accent1" w:themeTint="99"/>
            </w:tcBorders>
            <w:shd w:val="clear" w:color="auto" w:fill="D9E1F3"/>
          </w:tcPr>
          <w:p w14:paraId="1964EB16" w14:textId="77777777" w:rsidR="00255041" w:rsidRDefault="00255041" w:rsidP="004F130D">
            <w:pPr>
              <w:pStyle w:val="TableParagraph"/>
              <w:spacing w:before="2"/>
              <w:ind w:left="6"/>
              <w:rPr>
                <w:rFonts w:ascii="Calibri"/>
                <w:sz w:val="24"/>
              </w:rPr>
            </w:pPr>
            <w:r>
              <w:rPr>
                <w:rFonts w:ascii="Calibri"/>
                <w:sz w:val="24"/>
              </w:rPr>
              <w:t>08</w:t>
            </w:r>
            <w:r>
              <w:rPr>
                <w:rFonts w:ascii="Calibri"/>
                <w:spacing w:val="-6"/>
                <w:sz w:val="24"/>
              </w:rPr>
              <w:t xml:space="preserve"> </w:t>
            </w:r>
            <w:r>
              <w:rPr>
                <w:rFonts w:ascii="Calibri"/>
                <w:sz w:val="24"/>
              </w:rPr>
              <w:t>/ 11</w:t>
            </w:r>
            <w:r>
              <w:rPr>
                <w:rFonts w:ascii="Calibri"/>
                <w:spacing w:val="-1"/>
                <w:sz w:val="24"/>
              </w:rPr>
              <w:t xml:space="preserve"> </w:t>
            </w:r>
            <w:r>
              <w:rPr>
                <w:rFonts w:ascii="Calibri"/>
                <w:sz w:val="24"/>
              </w:rPr>
              <w:t>/ 2024</w:t>
            </w:r>
          </w:p>
          <w:p w14:paraId="4F9B6942" w14:textId="77777777" w:rsidR="00255041" w:rsidRDefault="00255041" w:rsidP="004F130D">
            <w:pPr>
              <w:pStyle w:val="TableParagraph"/>
              <w:ind w:left="6"/>
              <w:rPr>
                <w:rFonts w:ascii="Calibri"/>
                <w:sz w:val="24"/>
              </w:rPr>
            </w:pPr>
            <w:r>
              <w:rPr>
                <w:rFonts w:ascii="Calibri"/>
                <w:sz w:val="24"/>
              </w:rPr>
              <w:t>08/ 11</w:t>
            </w:r>
            <w:r>
              <w:rPr>
                <w:rFonts w:ascii="Calibri"/>
                <w:spacing w:val="-1"/>
                <w:sz w:val="24"/>
              </w:rPr>
              <w:t xml:space="preserve"> </w:t>
            </w:r>
            <w:r>
              <w:rPr>
                <w:rFonts w:ascii="Calibri"/>
                <w:sz w:val="24"/>
              </w:rPr>
              <w:t>/ 2024</w:t>
            </w:r>
          </w:p>
          <w:p w14:paraId="1821E0A5" w14:textId="77777777" w:rsidR="00255041" w:rsidRDefault="00255041" w:rsidP="004F130D">
            <w:pPr>
              <w:pStyle w:val="TableParagraph"/>
              <w:ind w:left="6"/>
              <w:rPr>
                <w:rFonts w:ascii="Calibri"/>
                <w:sz w:val="24"/>
              </w:rPr>
            </w:pPr>
            <w:r>
              <w:rPr>
                <w:rFonts w:ascii="Calibri"/>
                <w:sz w:val="24"/>
              </w:rPr>
              <w:t>08</w:t>
            </w:r>
            <w:r>
              <w:rPr>
                <w:rFonts w:ascii="Calibri"/>
                <w:spacing w:val="-6"/>
                <w:sz w:val="24"/>
              </w:rPr>
              <w:t xml:space="preserve"> </w:t>
            </w:r>
            <w:r>
              <w:rPr>
                <w:rFonts w:ascii="Calibri"/>
                <w:sz w:val="24"/>
              </w:rPr>
              <w:t>/ 11</w:t>
            </w:r>
            <w:r>
              <w:rPr>
                <w:rFonts w:ascii="Calibri"/>
                <w:spacing w:val="-1"/>
                <w:sz w:val="24"/>
              </w:rPr>
              <w:t xml:space="preserve"> </w:t>
            </w:r>
            <w:r>
              <w:rPr>
                <w:rFonts w:ascii="Calibri"/>
                <w:sz w:val="24"/>
              </w:rPr>
              <w:t>/ 2024</w:t>
            </w:r>
          </w:p>
        </w:tc>
      </w:tr>
    </w:tbl>
    <w:p w14:paraId="1DD8F125" w14:textId="77777777" w:rsidR="00255041" w:rsidRDefault="00255041" w:rsidP="00255041">
      <w:pPr>
        <w:pStyle w:val="BodyText"/>
        <w:spacing w:before="11"/>
        <w:rPr>
          <w:rFonts w:ascii="Calibri Light"/>
          <w:sz w:val="19"/>
        </w:rPr>
      </w:pPr>
    </w:p>
    <w:p w14:paraId="26A7DBCE" w14:textId="77777777" w:rsidR="00255041" w:rsidRPr="007419FD" w:rsidRDefault="00255041" w:rsidP="00255041">
      <w:pPr>
        <w:spacing w:before="51"/>
        <w:ind w:left="300" w:right="1034"/>
        <w:jc w:val="both"/>
        <w:rPr>
          <w:rFonts w:ascii="Calibri"/>
          <w:sz w:val="24"/>
        </w:rPr>
      </w:pPr>
      <w:r>
        <w:rPr>
          <w:rFonts w:ascii="Calibri"/>
          <w:sz w:val="24"/>
        </w:rPr>
        <w:t>This section is a supplement to the main assignment, to be used if AI was used in any</w:t>
      </w:r>
      <w:r>
        <w:rPr>
          <w:rFonts w:ascii="Calibri"/>
          <w:spacing w:val="-52"/>
          <w:sz w:val="24"/>
        </w:rPr>
        <w:t xml:space="preserve"> </w:t>
      </w:r>
      <w:r>
        <w:rPr>
          <w:rFonts w:ascii="Calibri"/>
          <w:sz w:val="24"/>
        </w:rPr>
        <w:t>capacity</w:t>
      </w:r>
      <w:r>
        <w:rPr>
          <w:rFonts w:ascii="Calibri"/>
          <w:spacing w:val="1"/>
          <w:sz w:val="24"/>
        </w:rPr>
        <w:t xml:space="preserve"> </w:t>
      </w:r>
      <w:r>
        <w:rPr>
          <w:rFonts w:ascii="Calibri"/>
          <w:sz w:val="24"/>
        </w:rPr>
        <w:t>in the</w:t>
      </w:r>
      <w:r>
        <w:rPr>
          <w:rFonts w:ascii="Calibri"/>
          <w:spacing w:val="1"/>
          <w:sz w:val="24"/>
        </w:rPr>
        <w:t xml:space="preserve"> </w:t>
      </w:r>
      <w:r>
        <w:rPr>
          <w:rFonts w:ascii="Calibri"/>
          <w:sz w:val="24"/>
        </w:rPr>
        <w:t>creation of your assignment; if you have queries</w:t>
      </w:r>
      <w:r>
        <w:rPr>
          <w:rFonts w:ascii="Calibri"/>
          <w:spacing w:val="54"/>
          <w:sz w:val="24"/>
        </w:rPr>
        <w:t xml:space="preserve"> </w:t>
      </w:r>
      <w:r>
        <w:rPr>
          <w:rFonts w:ascii="Calibri"/>
          <w:sz w:val="24"/>
        </w:rPr>
        <w:t>about how to</w:t>
      </w:r>
      <w:r>
        <w:rPr>
          <w:rFonts w:ascii="Calibri"/>
          <w:spacing w:val="54"/>
          <w:sz w:val="24"/>
        </w:rPr>
        <w:t xml:space="preserve"> </w:t>
      </w:r>
      <w:r>
        <w:rPr>
          <w:rFonts w:ascii="Calibri"/>
          <w:sz w:val="24"/>
        </w:rPr>
        <w:t>do</w:t>
      </w:r>
      <w:r>
        <w:rPr>
          <w:rFonts w:ascii="Calibri"/>
          <w:spacing w:val="1"/>
          <w:sz w:val="24"/>
        </w:rPr>
        <w:t xml:space="preserve"> </w:t>
      </w:r>
      <w:r>
        <w:rPr>
          <w:rFonts w:ascii="Calibri"/>
          <w:sz w:val="24"/>
        </w:rPr>
        <w:t>this, please contact your lecturer. For an example of how to fill these sections out,</w:t>
      </w:r>
      <w:r>
        <w:rPr>
          <w:rFonts w:ascii="Calibri"/>
          <w:spacing w:val="1"/>
          <w:sz w:val="24"/>
        </w:rPr>
        <w:t xml:space="preserve"> </w:t>
      </w:r>
      <w:r>
        <w:rPr>
          <w:rFonts w:ascii="Calibri"/>
          <w:sz w:val="24"/>
        </w:rPr>
        <w:t>please</w:t>
      </w:r>
      <w:r>
        <w:rPr>
          <w:rFonts w:ascii="Calibri"/>
          <w:spacing w:val="-2"/>
          <w:sz w:val="24"/>
        </w:rPr>
        <w:t xml:space="preserve"> </w:t>
      </w:r>
      <w:r>
        <w:rPr>
          <w:rFonts w:ascii="Calibri"/>
          <w:sz w:val="24"/>
        </w:rPr>
        <w:t>click</w:t>
      </w:r>
      <w:r>
        <w:rPr>
          <w:rFonts w:ascii="Calibri"/>
          <w:spacing w:val="-1"/>
          <w:sz w:val="24"/>
        </w:rPr>
        <w:t xml:space="preserve"> </w:t>
      </w:r>
      <w:hyperlink r:id="rId6">
        <w:r>
          <w:rPr>
            <w:rFonts w:ascii="Calibri"/>
            <w:color w:val="0462C1"/>
            <w:sz w:val="24"/>
            <w:u w:val="single" w:color="0462C1"/>
          </w:rPr>
          <w:t>here</w:t>
        </w:r>
        <w:r>
          <w:rPr>
            <w:rFonts w:ascii="Calibri"/>
            <w:sz w:val="24"/>
          </w:rPr>
          <w:t>.</w:t>
        </w:r>
      </w:hyperlink>
    </w:p>
    <w:p w14:paraId="10A82CA1" w14:textId="77777777" w:rsidR="00255041" w:rsidRPr="00933AC2" w:rsidRDefault="00255041" w:rsidP="00255041">
      <w:pPr>
        <w:spacing w:before="65"/>
        <w:ind w:left="300" w:right="1049"/>
        <w:jc w:val="both"/>
        <w:rPr>
          <w:rFonts w:asciiTheme="majorHAnsi" w:eastAsiaTheme="majorEastAsia" w:hAnsiTheme="majorHAnsi" w:cstheme="majorBidi"/>
          <w:b/>
          <w:bCs/>
          <w:color w:val="2F5496" w:themeColor="accent1" w:themeShade="BF"/>
          <w:spacing w:val="-3"/>
          <w:sz w:val="24"/>
          <w:szCs w:val="24"/>
        </w:rPr>
      </w:pPr>
      <w:r w:rsidRPr="00933AC2">
        <w:rPr>
          <w:rFonts w:asciiTheme="majorHAnsi" w:eastAsiaTheme="majorEastAsia" w:hAnsiTheme="majorHAnsi" w:cstheme="majorBidi"/>
          <w:b/>
          <w:bCs/>
          <w:color w:val="2F5496" w:themeColor="accent1" w:themeShade="BF"/>
          <w:spacing w:val="-3"/>
          <w:sz w:val="24"/>
          <w:szCs w:val="24"/>
        </w:rPr>
        <w:t>AI Acknowledgement</w:t>
      </w:r>
    </w:p>
    <w:p w14:paraId="1EC4D835" w14:textId="77777777" w:rsidR="00255041" w:rsidRDefault="00255041" w:rsidP="00255041">
      <w:pPr>
        <w:spacing w:before="65"/>
        <w:ind w:left="300" w:right="1049"/>
        <w:jc w:val="both"/>
        <w:rPr>
          <w:rFonts w:ascii="Calibri"/>
          <w:sz w:val="24"/>
        </w:rPr>
      </w:pPr>
      <w:r>
        <w:rPr>
          <w:rFonts w:ascii="Calibri"/>
          <w:sz w:val="24"/>
        </w:rPr>
        <w:t>This</w:t>
      </w:r>
      <w:r>
        <w:rPr>
          <w:rFonts w:ascii="Calibri"/>
          <w:spacing w:val="1"/>
          <w:sz w:val="24"/>
        </w:rPr>
        <w:t xml:space="preserve"> </w:t>
      </w:r>
      <w:r>
        <w:rPr>
          <w:rFonts w:ascii="Calibri"/>
          <w:sz w:val="24"/>
        </w:rPr>
        <w:t>section</w:t>
      </w:r>
      <w:r>
        <w:rPr>
          <w:rFonts w:ascii="Calibri"/>
          <w:spacing w:val="1"/>
          <w:sz w:val="24"/>
        </w:rPr>
        <w:t xml:space="preserve"> </w:t>
      </w:r>
      <w:r>
        <w:rPr>
          <w:rFonts w:ascii="Calibri"/>
          <w:sz w:val="24"/>
        </w:rPr>
        <w:t>acknowledges</w:t>
      </w:r>
      <w:r>
        <w:rPr>
          <w:rFonts w:ascii="Calibri"/>
          <w:spacing w:val="1"/>
          <w:sz w:val="24"/>
        </w:rPr>
        <w:t xml:space="preserve"> </w:t>
      </w:r>
      <w:r>
        <w:rPr>
          <w:rFonts w:ascii="Calibri"/>
          <w:sz w:val="24"/>
        </w:rPr>
        <w:t>the</w:t>
      </w:r>
      <w:r>
        <w:rPr>
          <w:rFonts w:ascii="Calibri"/>
          <w:spacing w:val="1"/>
          <w:sz w:val="24"/>
        </w:rPr>
        <w:t xml:space="preserve"> </w:t>
      </w:r>
      <w:r>
        <w:rPr>
          <w:rFonts w:ascii="Calibri"/>
          <w:sz w:val="24"/>
        </w:rPr>
        <w:t>AI</w:t>
      </w:r>
      <w:r>
        <w:rPr>
          <w:rFonts w:ascii="Calibri"/>
          <w:spacing w:val="1"/>
          <w:sz w:val="24"/>
        </w:rPr>
        <w:t xml:space="preserve"> </w:t>
      </w:r>
      <w:r>
        <w:rPr>
          <w:rFonts w:ascii="Calibri"/>
          <w:sz w:val="24"/>
        </w:rPr>
        <w:t>tools</w:t>
      </w:r>
      <w:r>
        <w:rPr>
          <w:rFonts w:ascii="Calibri"/>
          <w:spacing w:val="1"/>
          <w:sz w:val="24"/>
        </w:rPr>
        <w:t xml:space="preserve"> </w:t>
      </w:r>
      <w:r>
        <w:rPr>
          <w:rFonts w:ascii="Calibri"/>
          <w:sz w:val="24"/>
        </w:rPr>
        <w:t>that</w:t>
      </w:r>
      <w:r>
        <w:rPr>
          <w:rFonts w:ascii="Calibri"/>
          <w:spacing w:val="1"/>
          <w:sz w:val="24"/>
        </w:rPr>
        <w:t xml:space="preserve"> </w:t>
      </w:r>
      <w:r>
        <w:rPr>
          <w:rFonts w:ascii="Calibri"/>
          <w:sz w:val="24"/>
        </w:rPr>
        <w:t>were</w:t>
      </w:r>
      <w:r>
        <w:rPr>
          <w:rFonts w:ascii="Calibri"/>
          <w:spacing w:val="1"/>
          <w:sz w:val="24"/>
        </w:rPr>
        <w:t xml:space="preserve"> </w:t>
      </w:r>
      <w:r>
        <w:rPr>
          <w:rFonts w:ascii="Calibri"/>
          <w:sz w:val="24"/>
        </w:rPr>
        <w:t>utilized</w:t>
      </w:r>
      <w:r>
        <w:rPr>
          <w:rFonts w:ascii="Calibri"/>
          <w:spacing w:val="1"/>
          <w:sz w:val="24"/>
        </w:rPr>
        <w:t xml:space="preserve"> </w:t>
      </w:r>
      <w:r>
        <w:rPr>
          <w:rFonts w:ascii="Calibri"/>
          <w:sz w:val="24"/>
        </w:rPr>
        <w:t>in</w:t>
      </w:r>
      <w:r>
        <w:rPr>
          <w:rFonts w:ascii="Calibri"/>
          <w:spacing w:val="1"/>
          <w:sz w:val="24"/>
        </w:rPr>
        <w:t xml:space="preserve"> </w:t>
      </w:r>
      <w:r>
        <w:rPr>
          <w:rFonts w:ascii="Calibri"/>
          <w:sz w:val="24"/>
        </w:rPr>
        <w:t>the</w:t>
      </w:r>
      <w:r>
        <w:rPr>
          <w:rFonts w:ascii="Calibri"/>
          <w:spacing w:val="1"/>
          <w:sz w:val="24"/>
        </w:rPr>
        <w:t xml:space="preserve"> </w:t>
      </w:r>
      <w:r>
        <w:rPr>
          <w:rFonts w:ascii="Calibri"/>
          <w:sz w:val="24"/>
        </w:rPr>
        <w:t>process</w:t>
      </w:r>
      <w:r>
        <w:rPr>
          <w:rFonts w:ascii="Calibri"/>
          <w:spacing w:val="54"/>
          <w:sz w:val="24"/>
        </w:rPr>
        <w:t xml:space="preserve"> </w:t>
      </w:r>
      <w:r>
        <w:rPr>
          <w:rFonts w:ascii="Calibri"/>
          <w:sz w:val="24"/>
        </w:rPr>
        <w:t>of</w:t>
      </w:r>
      <w:r>
        <w:rPr>
          <w:rFonts w:ascii="Calibri"/>
          <w:spacing w:val="1"/>
          <w:sz w:val="24"/>
        </w:rPr>
        <w:t xml:space="preserve"> </w:t>
      </w:r>
      <w:r>
        <w:rPr>
          <w:rFonts w:ascii="Calibri"/>
          <w:sz w:val="24"/>
        </w:rPr>
        <w:t>completing</w:t>
      </w:r>
      <w:r>
        <w:rPr>
          <w:rFonts w:ascii="Calibri"/>
          <w:spacing w:val="-1"/>
          <w:sz w:val="24"/>
        </w:rPr>
        <w:t xml:space="preserve"> </w:t>
      </w:r>
      <w:r>
        <w:rPr>
          <w:rFonts w:ascii="Calibri"/>
          <w:sz w:val="24"/>
        </w:rPr>
        <w:t>this assignment.</w:t>
      </w:r>
    </w:p>
    <w:tbl>
      <w:tblPr>
        <w:tblW w:w="0" w:type="auto"/>
        <w:tblInd w:w="296" w:type="dxa"/>
        <w:tblLayout w:type="fixed"/>
        <w:tblCellMar>
          <w:left w:w="0" w:type="dxa"/>
          <w:right w:w="0" w:type="dxa"/>
        </w:tblCellMar>
        <w:tblLook w:val="01E0" w:firstRow="1" w:lastRow="1" w:firstColumn="1" w:lastColumn="1" w:noHBand="0" w:noVBand="0"/>
      </w:tblPr>
      <w:tblGrid>
        <w:gridCol w:w="1484"/>
        <w:gridCol w:w="4206"/>
        <w:gridCol w:w="2636"/>
      </w:tblGrid>
      <w:tr w:rsidR="00255041" w14:paraId="6A2B0E70" w14:textId="77777777" w:rsidTr="004F130D">
        <w:trPr>
          <w:trHeight w:val="326"/>
        </w:trPr>
        <w:tc>
          <w:tcPr>
            <w:tcW w:w="1484" w:type="dxa"/>
            <w:shd w:val="clear" w:color="auto" w:fill="4471C4"/>
          </w:tcPr>
          <w:p w14:paraId="00A73A2E" w14:textId="77777777" w:rsidR="00255041" w:rsidRDefault="00255041" w:rsidP="004F130D">
            <w:pPr>
              <w:pStyle w:val="TableParagraph"/>
              <w:spacing w:before="16" w:line="290" w:lineRule="exact"/>
              <w:ind w:left="19"/>
              <w:rPr>
                <w:rFonts w:ascii="Calibri"/>
                <w:b/>
                <w:sz w:val="24"/>
              </w:rPr>
            </w:pPr>
            <w:r>
              <w:rPr>
                <w:rFonts w:ascii="Calibri"/>
                <w:b/>
                <w:color w:val="FFFFFF"/>
                <w:sz w:val="24"/>
              </w:rPr>
              <w:t>Tool</w:t>
            </w:r>
            <w:r>
              <w:rPr>
                <w:rFonts w:ascii="Calibri"/>
                <w:b/>
                <w:color w:val="FFFFFF"/>
                <w:spacing w:val="-3"/>
                <w:sz w:val="24"/>
              </w:rPr>
              <w:t xml:space="preserve"> </w:t>
            </w:r>
            <w:r>
              <w:rPr>
                <w:rFonts w:ascii="Calibri"/>
                <w:b/>
                <w:color w:val="FFFFFF"/>
                <w:sz w:val="24"/>
              </w:rPr>
              <w:t>Name</w:t>
            </w:r>
          </w:p>
        </w:tc>
        <w:tc>
          <w:tcPr>
            <w:tcW w:w="4206" w:type="dxa"/>
            <w:shd w:val="clear" w:color="auto" w:fill="4471C4"/>
          </w:tcPr>
          <w:p w14:paraId="2A6FB0C8" w14:textId="77777777" w:rsidR="00255041" w:rsidRDefault="00255041" w:rsidP="004F130D">
            <w:pPr>
              <w:pStyle w:val="TableParagraph"/>
              <w:spacing w:before="16" w:line="290" w:lineRule="exact"/>
              <w:ind w:left="9"/>
              <w:rPr>
                <w:rFonts w:ascii="Calibri"/>
                <w:b/>
                <w:sz w:val="24"/>
              </w:rPr>
            </w:pPr>
            <w:r>
              <w:rPr>
                <w:rFonts w:ascii="Calibri"/>
                <w:b/>
                <w:color w:val="FFFFFF"/>
                <w:sz w:val="24"/>
              </w:rPr>
              <w:t>Brief</w:t>
            </w:r>
            <w:r>
              <w:rPr>
                <w:rFonts w:ascii="Calibri"/>
                <w:b/>
                <w:color w:val="FFFFFF"/>
                <w:spacing w:val="-4"/>
                <w:sz w:val="24"/>
              </w:rPr>
              <w:t xml:space="preserve"> </w:t>
            </w:r>
            <w:r>
              <w:rPr>
                <w:rFonts w:ascii="Calibri"/>
                <w:b/>
                <w:color w:val="FFFFFF"/>
                <w:sz w:val="24"/>
              </w:rPr>
              <w:t>Description</w:t>
            </w:r>
          </w:p>
        </w:tc>
        <w:tc>
          <w:tcPr>
            <w:tcW w:w="2636" w:type="dxa"/>
            <w:shd w:val="clear" w:color="auto" w:fill="4471C4"/>
          </w:tcPr>
          <w:p w14:paraId="19DDB9BC" w14:textId="77777777" w:rsidR="00255041" w:rsidRDefault="00255041" w:rsidP="004F130D">
            <w:pPr>
              <w:pStyle w:val="TableParagraph"/>
              <w:spacing w:before="16" w:line="290" w:lineRule="exact"/>
              <w:ind w:left="9"/>
              <w:rPr>
                <w:rFonts w:ascii="Calibri"/>
                <w:b/>
                <w:sz w:val="24"/>
              </w:rPr>
            </w:pPr>
            <w:r>
              <w:rPr>
                <w:rFonts w:ascii="Calibri"/>
                <w:b/>
                <w:color w:val="FFFFFF"/>
                <w:sz w:val="24"/>
              </w:rPr>
              <w:t>Link</w:t>
            </w:r>
            <w:r>
              <w:rPr>
                <w:rFonts w:ascii="Calibri"/>
                <w:b/>
                <w:color w:val="FFFFFF"/>
                <w:spacing w:val="-4"/>
                <w:sz w:val="24"/>
              </w:rPr>
              <w:t xml:space="preserve"> </w:t>
            </w:r>
            <w:r>
              <w:rPr>
                <w:rFonts w:ascii="Calibri"/>
                <w:b/>
                <w:color w:val="FFFFFF"/>
                <w:sz w:val="24"/>
              </w:rPr>
              <w:t>to</w:t>
            </w:r>
            <w:r>
              <w:rPr>
                <w:rFonts w:ascii="Calibri"/>
                <w:b/>
                <w:color w:val="FFFFFF"/>
                <w:spacing w:val="-3"/>
                <w:sz w:val="24"/>
              </w:rPr>
              <w:t xml:space="preserve"> </w:t>
            </w:r>
            <w:r>
              <w:rPr>
                <w:rFonts w:ascii="Calibri"/>
                <w:b/>
                <w:color w:val="FFFFFF"/>
                <w:sz w:val="24"/>
              </w:rPr>
              <w:t>tool</w:t>
            </w:r>
          </w:p>
        </w:tc>
      </w:tr>
      <w:tr w:rsidR="00255041" w14:paraId="4761A2CC" w14:textId="77777777" w:rsidTr="004F130D">
        <w:trPr>
          <w:trHeight w:val="302"/>
        </w:trPr>
        <w:tc>
          <w:tcPr>
            <w:tcW w:w="1484" w:type="dxa"/>
            <w:tcBorders>
              <w:left w:val="single" w:sz="6" w:space="0" w:color="8EAADB"/>
              <w:bottom w:val="single" w:sz="6" w:space="0" w:color="8EAADB"/>
              <w:right w:val="single" w:sz="6" w:space="0" w:color="8EAADB"/>
            </w:tcBorders>
            <w:shd w:val="clear" w:color="auto" w:fill="D9E1F3"/>
          </w:tcPr>
          <w:p w14:paraId="10D5DC88" w14:textId="77777777" w:rsidR="00255041" w:rsidRDefault="00255041" w:rsidP="004F130D">
            <w:pPr>
              <w:pStyle w:val="TableParagraph"/>
              <w:spacing w:before="2" w:line="280" w:lineRule="exact"/>
              <w:ind w:left="64"/>
              <w:rPr>
                <w:rFonts w:ascii="Calibri"/>
                <w:b/>
                <w:sz w:val="24"/>
              </w:rPr>
            </w:pPr>
            <w:r>
              <w:rPr>
                <w:rFonts w:ascii="Calibri"/>
                <w:b/>
                <w:sz w:val="24"/>
              </w:rPr>
              <w:t>NA</w:t>
            </w:r>
          </w:p>
        </w:tc>
        <w:tc>
          <w:tcPr>
            <w:tcW w:w="4206" w:type="dxa"/>
            <w:tcBorders>
              <w:left w:val="single" w:sz="6" w:space="0" w:color="8EAADB"/>
              <w:bottom w:val="single" w:sz="6" w:space="0" w:color="8EAADB"/>
              <w:right w:val="single" w:sz="6" w:space="0" w:color="8EAADB"/>
            </w:tcBorders>
            <w:shd w:val="clear" w:color="auto" w:fill="D9E1F3"/>
          </w:tcPr>
          <w:p w14:paraId="777A1689" w14:textId="77777777" w:rsidR="00255041" w:rsidRDefault="00255041" w:rsidP="004F130D">
            <w:pPr>
              <w:pStyle w:val="TableParagraph"/>
              <w:spacing w:before="2" w:line="280" w:lineRule="exact"/>
              <w:ind w:left="64"/>
              <w:rPr>
                <w:rFonts w:ascii="Calibri"/>
                <w:sz w:val="24"/>
              </w:rPr>
            </w:pPr>
            <w:r>
              <w:rPr>
                <w:rFonts w:ascii="Calibri"/>
                <w:sz w:val="24"/>
              </w:rPr>
              <w:t>NA</w:t>
            </w:r>
          </w:p>
        </w:tc>
        <w:tc>
          <w:tcPr>
            <w:tcW w:w="2636" w:type="dxa"/>
            <w:tcBorders>
              <w:left w:val="single" w:sz="6" w:space="0" w:color="8EAADB"/>
              <w:bottom w:val="single" w:sz="6" w:space="0" w:color="8EAADB"/>
              <w:right w:val="single" w:sz="6" w:space="0" w:color="8EAADB"/>
            </w:tcBorders>
            <w:shd w:val="clear" w:color="auto" w:fill="D9E1F3"/>
          </w:tcPr>
          <w:p w14:paraId="21BF6A67" w14:textId="77777777" w:rsidR="00255041" w:rsidRDefault="00255041" w:rsidP="004F130D">
            <w:pPr>
              <w:pStyle w:val="TableParagraph"/>
              <w:spacing w:before="2" w:line="280" w:lineRule="exact"/>
              <w:ind w:left="60"/>
              <w:rPr>
                <w:rFonts w:ascii="Calibri"/>
                <w:sz w:val="24"/>
              </w:rPr>
            </w:pPr>
            <w:r>
              <w:rPr>
                <w:rFonts w:ascii="Calibri"/>
                <w:sz w:val="24"/>
              </w:rPr>
              <w:t>NA</w:t>
            </w:r>
          </w:p>
        </w:tc>
      </w:tr>
    </w:tbl>
    <w:p w14:paraId="07AF3A7D" w14:textId="77777777" w:rsidR="00255041" w:rsidRDefault="00255041" w:rsidP="00255041">
      <w:pPr>
        <w:pStyle w:val="BodyText"/>
        <w:spacing w:before="4"/>
        <w:rPr>
          <w:rFonts w:ascii="Calibri"/>
          <w:sz w:val="19"/>
        </w:rPr>
      </w:pPr>
    </w:p>
    <w:p w14:paraId="686380BC" w14:textId="77777777" w:rsidR="00255041" w:rsidRDefault="00255041" w:rsidP="00255041">
      <w:pPr>
        <w:spacing w:before="65"/>
        <w:ind w:left="300" w:right="1049"/>
        <w:jc w:val="both"/>
      </w:pPr>
      <w:bookmarkStart w:id="3" w:name="Description_of_AI_Usage"/>
      <w:bookmarkEnd w:id="3"/>
      <w:r w:rsidRPr="00933AC2">
        <w:rPr>
          <w:rFonts w:asciiTheme="majorHAnsi" w:eastAsiaTheme="majorEastAsia" w:hAnsiTheme="majorHAnsi" w:cstheme="majorBidi"/>
          <w:b/>
          <w:bCs/>
          <w:color w:val="2F5496" w:themeColor="accent1" w:themeShade="BF"/>
          <w:spacing w:val="-3"/>
          <w:sz w:val="24"/>
          <w:szCs w:val="24"/>
        </w:rPr>
        <w:t>Description of AI Usage</w:t>
      </w:r>
    </w:p>
    <w:p w14:paraId="4C4E9665" w14:textId="77777777" w:rsidR="00255041" w:rsidRDefault="00255041" w:rsidP="00255041">
      <w:pPr>
        <w:spacing w:before="65"/>
        <w:ind w:left="300" w:right="1036"/>
        <w:jc w:val="both"/>
        <w:rPr>
          <w:rFonts w:ascii="Calibri"/>
          <w:sz w:val="24"/>
        </w:rPr>
      </w:pPr>
      <w:r>
        <w:rPr>
          <w:rFonts w:ascii="Calibri"/>
          <w:sz w:val="24"/>
        </w:rPr>
        <w:t>This section provides a more detailed description of how the AI tools were used in</w:t>
      </w:r>
      <w:r>
        <w:rPr>
          <w:rFonts w:ascii="Calibri"/>
          <w:spacing w:val="1"/>
          <w:sz w:val="24"/>
        </w:rPr>
        <w:t xml:space="preserve"> </w:t>
      </w:r>
      <w:r>
        <w:rPr>
          <w:rFonts w:ascii="Calibri"/>
          <w:sz w:val="24"/>
        </w:rPr>
        <w:t>the assignment. It includes information about the prompts given to the AI tool, the</w:t>
      </w:r>
      <w:r>
        <w:rPr>
          <w:rFonts w:ascii="Calibri"/>
          <w:spacing w:val="1"/>
          <w:sz w:val="24"/>
        </w:rPr>
        <w:t xml:space="preserve"> </w:t>
      </w:r>
      <w:r>
        <w:rPr>
          <w:rFonts w:ascii="Calibri"/>
          <w:sz w:val="24"/>
        </w:rPr>
        <w:t>responses</w:t>
      </w:r>
      <w:r>
        <w:rPr>
          <w:rFonts w:ascii="Calibri"/>
          <w:spacing w:val="1"/>
          <w:sz w:val="24"/>
        </w:rPr>
        <w:t xml:space="preserve"> </w:t>
      </w:r>
      <w:r>
        <w:rPr>
          <w:rFonts w:ascii="Calibri"/>
          <w:sz w:val="24"/>
        </w:rPr>
        <w:t>received,</w:t>
      </w:r>
      <w:r>
        <w:rPr>
          <w:rFonts w:ascii="Calibri"/>
          <w:spacing w:val="1"/>
          <w:sz w:val="24"/>
        </w:rPr>
        <w:t xml:space="preserve"> </w:t>
      </w:r>
      <w:r>
        <w:rPr>
          <w:rFonts w:ascii="Calibri"/>
          <w:sz w:val="24"/>
        </w:rPr>
        <w:t>and</w:t>
      </w:r>
      <w:r>
        <w:rPr>
          <w:rFonts w:ascii="Calibri"/>
          <w:spacing w:val="1"/>
          <w:sz w:val="24"/>
        </w:rPr>
        <w:t xml:space="preserve"> </w:t>
      </w:r>
      <w:r>
        <w:rPr>
          <w:rFonts w:ascii="Calibri"/>
          <w:sz w:val="24"/>
        </w:rPr>
        <w:t>how</w:t>
      </w:r>
      <w:r>
        <w:rPr>
          <w:rFonts w:ascii="Calibri"/>
          <w:spacing w:val="1"/>
          <w:sz w:val="24"/>
        </w:rPr>
        <w:t xml:space="preserve"> </w:t>
      </w:r>
      <w:r>
        <w:rPr>
          <w:rFonts w:ascii="Calibri"/>
          <w:sz w:val="24"/>
        </w:rPr>
        <w:t>these</w:t>
      </w:r>
      <w:r>
        <w:rPr>
          <w:rFonts w:ascii="Calibri"/>
          <w:spacing w:val="1"/>
          <w:sz w:val="24"/>
        </w:rPr>
        <w:t xml:space="preserve"> </w:t>
      </w:r>
      <w:r>
        <w:rPr>
          <w:rFonts w:ascii="Calibri"/>
          <w:sz w:val="24"/>
        </w:rPr>
        <w:t>responses</w:t>
      </w:r>
      <w:r>
        <w:rPr>
          <w:rFonts w:ascii="Calibri"/>
          <w:spacing w:val="1"/>
          <w:sz w:val="24"/>
        </w:rPr>
        <w:t xml:space="preserve"> </w:t>
      </w:r>
      <w:r>
        <w:rPr>
          <w:rFonts w:ascii="Calibri"/>
          <w:sz w:val="24"/>
        </w:rPr>
        <w:t>were</w:t>
      </w:r>
      <w:r>
        <w:rPr>
          <w:rFonts w:ascii="Calibri"/>
          <w:spacing w:val="1"/>
          <w:sz w:val="24"/>
        </w:rPr>
        <w:t xml:space="preserve"> </w:t>
      </w:r>
      <w:r>
        <w:rPr>
          <w:rFonts w:ascii="Calibri"/>
          <w:sz w:val="24"/>
        </w:rPr>
        <w:t>utilized</w:t>
      </w:r>
      <w:r>
        <w:rPr>
          <w:rFonts w:ascii="Calibri"/>
          <w:spacing w:val="1"/>
          <w:sz w:val="24"/>
        </w:rPr>
        <w:t xml:space="preserve"> </w:t>
      </w:r>
      <w:r>
        <w:rPr>
          <w:rFonts w:ascii="Calibri"/>
          <w:sz w:val="24"/>
        </w:rPr>
        <w:t>or</w:t>
      </w:r>
      <w:r>
        <w:rPr>
          <w:rFonts w:ascii="Calibri"/>
          <w:spacing w:val="1"/>
          <w:sz w:val="24"/>
        </w:rPr>
        <w:t xml:space="preserve"> </w:t>
      </w:r>
      <w:r>
        <w:rPr>
          <w:rFonts w:ascii="Calibri"/>
          <w:sz w:val="24"/>
        </w:rPr>
        <w:t>modified</w:t>
      </w:r>
      <w:r>
        <w:rPr>
          <w:rFonts w:ascii="Calibri"/>
          <w:spacing w:val="1"/>
          <w:sz w:val="24"/>
        </w:rPr>
        <w:t xml:space="preserve"> </w:t>
      </w:r>
      <w:r>
        <w:rPr>
          <w:rFonts w:ascii="Calibri"/>
          <w:sz w:val="24"/>
        </w:rPr>
        <w:t>in</w:t>
      </w:r>
      <w:r>
        <w:rPr>
          <w:rFonts w:ascii="Calibri"/>
          <w:spacing w:val="1"/>
          <w:sz w:val="24"/>
        </w:rPr>
        <w:t xml:space="preserve"> </w:t>
      </w:r>
      <w:r>
        <w:rPr>
          <w:rFonts w:ascii="Calibri"/>
          <w:sz w:val="24"/>
        </w:rPr>
        <w:t>the</w:t>
      </w:r>
      <w:r>
        <w:rPr>
          <w:rFonts w:ascii="Calibri"/>
          <w:spacing w:val="1"/>
          <w:sz w:val="24"/>
        </w:rPr>
        <w:t xml:space="preserve"> </w:t>
      </w:r>
      <w:r>
        <w:rPr>
          <w:rFonts w:ascii="Calibri"/>
          <w:sz w:val="24"/>
        </w:rPr>
        <w:t>assignment.</w:t>
      </w:r>
      <w:r>
        <w:rPr>
          <w:rFonts w:ascii="Calibri"/>
          <w:spacing w:val="1"/>
          <w:sz w:val="24"/>
        </w:rPr>
        <w:t xml:space="preserve"> </w:t>
      </w:r>
      <w:r>
        <w:rPr>
          <w:rFonts w:ascii="Calibri"/>
          <w:b/>
          <w:sz w:val="24"/>
        </w:rPr>
        <w:t>One</w:t>
      </w:r>
      <w:r>
        <w:rPr>
          <w:rFonts w:ascii="Calibri"/>
          <w:b/>
          <w:spacing w:val="-3"/>
          <w:sz w:val="24"/>
        </w:rPr>
        <w:t xml:space="preserve"> </w:t>
      </w:r>
      <w:r>
        <w:rPr>
          <w:rFonts w:ascii="Calibri"/>
          <w:b/>
          <w:sz w:val="24"/>
        </w:rPr>
        <w:t>table</w:t>
      </w:r>
      <w:r>
        <w:rPr>
          <w:rFonts w:ascii="Calibri"/>
          <w:b/>
          <w:spacing w:val="-3"/>
          <w:sz w:val="24"/>
        </w:rPr>
        <w:t xml:space="preserve"> </w:t>
      </w:r>
      <w:r>
        <w:rPr>
          <w:rFonts w:ascii="Calibri"/>
          <w:b/>
          <w:sz w:val="24"/>
        </w:rPr>
        <w:t>should</w:t>
      </w:r>
      <w:r>
        <w:rPr>
          <w:rFonts w:ascii="Calibri"/>
          <w:b/>
          <w:spacing w:val="-1"/>
          <w:sz w:val="24"/>
        </w:rPr>
        <w:t xml:space="preserve"> </w:t>
      </w:r>
      <w:r>
        <w:rPr>
          <w:rFonts w:ascii="Calibri"/>
          <w:b/>
          <w:sz w:val="24"/>
        </w:rPr>
        <w:t>be</w:t>
      </w:r>
      <w:r>
        <w:rPr>
          <w:rFonts w:ascii="Calibri"/>
          <w:b/>
          <w:spacing w:val="-3"/>
          <w:sz w:val="24"/>
        </w:rPr>
        <w:t xml:space="preserve"> </w:t>
      </w:r>
      <w:r>
        <w:rPr>
          <w:rFonts w:ascii="Calibri"/>
          <w:b/>
          <w:sz w:val="24"/>
        </w:rPr>
        <w:t>used</w:t>
      </w:r>
      <w:r>
        <w:rPr>
          <w:rFonts w:ascii="Calibri"/>
          <w:b/>
          <w:spacing w:val="-2"/>
          <w:sz w:val="24"/>
        </w:rPr>
        <w:t xml:space="preserve"> </w:t>
      </w:r>
      <w:r>
        <w:rPr>
          <w:rFonts w:ascii="Calibri"/>
          <w:b/>
          <w:sz w:val="24"/>
        </w:rPr>
        <w:t>for each</w:t>
      </w:r>
      <w:r>
        <w:rPr>
          <w:rFonts w:ascii="Calibri"/>
          <w:b/>
          <w:spacing w:val="-1"/>
          <w:sz w:val="24"/>
        </w:rPr>
        <w:t xml:space="preserve"> </w:t>
      </w:r>
      <w:r>
        <w:rPr>
          <w:rFonts w:ascii="Calibri"/>
          <w:b/>
          <w:sz w:val="24"/>
        </w:rPr>
        <w:t>tool</w:t>
      </w:r>
      <w:r>
        <w:rPr>
          <w:rFonts w:ascii="Calibri"/>
          <w:b/>
          <w:spacing w:val="-3"/>
          <w:sz w:val="24"/>
        </w:rPr>
        <w:t xml:space="preserve"> </w:t>
      </w:r>
      <w:r>
        <w:rPr>
          <w:rFonts w:ascii="Calibri"/>
          <w:b/>
          <w:sz w:val="24"/>
        </w:rPr>
        <w:t>used</w:t>
      </w:r>
      <w:r>
        <w:rPr>
          <w:rFonts w:ascii="Calibri"/>
          <w:sz w:val="24"/>
        </w:rPr>
        <w:t>.</w:t>
      </w:r>
    </w:p>
    <w:tbl>
      <w:tblPr>
        <w:tblW w:w="0" w:type="auto"/>
        <w:tblInd w:w="296" w:type="dxa"/>
        <w:tblBorders>
          <w:top w:val="single" w:sz="6" w:space="0" w:color="8EAADB"/>
          <w:left w:val="single" w:sz="6" w:space="0" w:color="8EAADB"/>
          <w:bottom w:val="single" w:sz="6" w:space="0" w:color="8EAADB"/>
          <w:right w:val="single" w:sz="6" w:space="0" w:color="8EAADB"/>
          <w:insideH w:val="single" w:sz="6" w:space="0" w:color="8EAADB"/>
          <w:insideV w:val="single" w:sz="6" w:space="0" w:color="8EAADB"/>
        </w:tblBorders>
        <w:tblLayout w:type="fixed"/>
        <w:tblCellMar>
          <w:left w:w="0" w:type="dxa"/>
          <w:right w:w="0" w:type="dxa"/>
        </w:tblCellMar>
        <w:tblLook w:val="01E0" w:firstRow="1" w:lastRow="1" w:firstColumn="1" w:lastColumn="1" w:noHBand="0" w:noVBand="0"/>
      </w:tblPr>
      <w:tblGrid>
        <w:gridCol w:w="4130"/>
        <w:gridCol w:w="4197"/>
      </w:tblGrid>
      <w:tr w:rsidR="00255041" w14:paraId="755077A0" w14:textId="77777777" w:rsidTr="004F130D">
        <w:trPr>
          <w:trHeight w:val="331"/>
        </w:trPr>
        <w:tc>
          <w:tcPr>
            <w:tcW w:w="8327" w:type="dxa"/>
            <w:gridSpan w:val="2"/>
            <w:tcBorders>
              <w:top w:val="nil"/>
              <w:left w:val="nil"/>
              <w:bottom w:val="nil"/>
            </w:tcBorders>
            <w:shd w:val="clear" w:color="auto" w:fill="4471C4"/>
          </w:tcPr>
          <w:p w14:paraId="7DEC8252" w14:textId="77777777" w:rsidR="00255041" w:rsidRDefault="00255041" w:rsidP="004F130D">
            <w:pPr>
              <w:pStyle w:val="TableParagraph"/>
              <w:spacing w:before="14"/>
              <w:ind w:left="19"/>
              <w:rPr>
                <w:rFonts w:ascii="Calibri"/>
                <w:b/>
                <w:sz w:val="24"/>
              </w:rPr>
            </w:pPr>
            <w:r>
              <w:rPr>
                <w:rFonts w:ascii="Calibri"/>
                <w:b/>
                <w:color w:val="FFFFFF"/>
                <w:sz w:val="24"/>
              </w:rPr>
              <w:t>[Insert</w:t>
            </w:r>
            <w:r>
              <w:rPr>
                <w:rFonts w:ascii="Calibri"/>
                <w:b/>
                <w:color w:val="FFFFFF"/>
                <w:spacing w:val="-4"/>
                <w:sz w:val="24"/>
              </w:rPr>
              <w:t xml:space="preserve"> </w:t>
            </w:r>
            <w:r>
              <w:rPr>
                <w:rFonts w:ascii="Calibri"/>
                <w:b/>
                <w:color w:val="FFFFFF"/>
                <w:sz w:val="24"/>
              </w:rPr>
              <w:t>Tool</w:t>
            </w:r>
            <w:r>
              <w:rPr>
                <w:rFonts w:ascii="Calibri"/>
                <w:b/>
                <w:color w:val="FFFFFF"/>
                <w:spacing w:val="-4"/>
                <w:sz w:val="24"/>
              </w:rPr>
              <w:t xml:space="preserve"> </w:t>
            </w:r>
            <w:r>
              <w:rPr>
                <w:rFonts w:ascii="Calibri"/>
                <w:b/>
                <w:color w:val="FFFFFF"/>
                <w:sz w:val="24"/>
              </w:rPr>
              <w:t>Name]</w:t>
            </w:r>
          </w:p>
        </w:tc>
      </w:tr>
      <w:tr w:rsidR="00255041" w14:paraId="40A43529" w14:textId="77777777" w:rsidTr="004F130D">
        <w:trPr>
          <w:trHeight w:val="297"/>
        </w:trPr>
        <w:tc>
          <w:tcPr>
            <w:tcW w:w="8327" w:type="dxa"/>
            <w:gridSpan w:val="2"/>
            <w:tcBorders>
              <w:top w:val="nil"/>
            </w:tcBorders>
            <w:shd w:val="clear" w:color="auto" w:fill="D9E1F3"/>
          </w:tcPr>
          <w:p w14:paraId="2B0A2E6F" w14:textId="77777777" w:rsidR="00255041" w:rsidRDefault="00255041" w:rsidP="004F130D">
            <w:pPr>
              <w:pStyle w:val="TableParagraph"/>
              <w:spacing w:line="277" w:lineRule="exact"/>
              <w:ind w:left="11"/>
              <w:rPr>
                <w:rFonts w:ascii="Calibri"/>
                <w:b/>
                <w:sz w:val="24"/>
              </w:rPr>
            </w:pPr>
            <w:r>
              <w:rPr>
                <w:rFonts w:ascii="Calibri"/>
                <w:sz w:val="24"/>
              </w:rPr>
              <w:t>[Insert</w:t>
            </w:r>
            <w:r>
              <w:rPr>
                <w:rFonts w:ascii="Calibri"/>
                <w:spacing w:val="-5"/>
                <w:sz w:val="24"/>
              </w:rPr>
              <w:t xml:space="preserve"> </w:t>
            </w:r>
            <w:r>
              <w:rPr>
                <w:rFonts w:ascii="Calibri"/>
                <w:sz w:val="24"/>
              </w:rPr>
              <w:t>Description</w:t>
            </w:r>
            <w:r>
              <w:rPr>
                <w:rFonts w:ascii="Calibri"/>
                <w:spacing w:val="-2"/>
                <w:sz w:val="24"/>
              </w:rPr>
              <w:t xml:space="preserve"> </w:t>
            </w:r>
            <w:r>
              <w:rPr>
                <w:rFonts w:ascii="Calibri"/>
                <w:sz w:val="24"/>
              </w:rPr>
              <w:t>of</w:t>
            </w:r>
            <w:r>
              <w:rPr>
                <w:rFonts w:ascii="Calibri"/>
                <w:spacing w:val="-3"/>
                <w:sz w:val="24"/>
              </w:rPr>
              <w:t xml:space="preserve"> </w:t>
            </w:r>
            <w:r>
              <w:rPr>
                <w:rFonts w:ascii="Calibri"/>
                <w:sz w:val="24"/>
              </w:rPr>
              <w:t>use]</w:t>
            </w:r>
            <w:r>
              <w:rPr>
                <w:rFonts w:ascii="Calibri"/>
                <w:spacing w:val="-3"/>
                <w:sz w:val="24"/>
              </w:rPr>
              <w:t xml:space="preserve"> </w:t>
            </w:r>
            <w:r>
              <w:rPr>
                <w:rFonts w:ascii="Calibri"/>
                <w:b/>
                <w:sz w:val="24"/>
              </w:rPr>
              <w:t>NA</w:t>
            </w:r>
          </w:p>
        </w:tc>
      </w:tr>
      <w:tr w:rsidR="00255041" w14:paraId="351D8E9B" w14:textId="77777777" w:rsidTr="004F130D">
        <w:trPr>
          <w:trHeight w:val="301"/>
        </w:trPr>
        <w:tc>
          <w:tcPr>
            <w:tcW w:w="4130" w:type="dxa"/>
          </w:tcPr>
          <w:p w14:paraId="769841C1" w14:textId="77777777" w:rsidR="00255041" w:rsidRDefault="00255041" w:rsidP="004F130D">
            <w:pPr>
              <w:pStyle w:val="TableParagraph"/>
              <w:spacing w:before="4" w:line="278" w:lineRule="exact"/>
              <w:ind w:left="11"/>
              <w:rPr>
                <w:rFonts w:ascii="Calibri"/>
                <w:b/>
                <w:sz w:val="24"/>
              </w:rPr>
            </w:pPr>
            <w:r>
              <w:rPr>
                <w:rFonts w:ascii="Calibri"/>
                <w:sz w:val="24"/>
              </w:rPr>
              <w:t>[Insert</w:t>
            </w:r>
            <w:r>
              <w:rPr>
                <w:rFonts w:ascii="Calibri"/>
                <w:spacing w:val="-2"/>
                <w:sz w:val="24"/>
              </w:rPr>
              <w:t xml:space="preserve"> </w:t>
            </w:r>
            <w:r>
              <w:rPr>
                <w:rFonts w:ascii="Calibri"/>
                <w:sz w:val="24"/>
              </w:rPr>
              <w:t>Sample</w:t>
            </w:r>
            <w:r>
              <w:rPr>
                <w:rFonts w:ascii="Calibri"/>
                <w:spacing w:val="-2"/>
                <w:sz w:val="24"/>
              </w:rPr>
              <w:t xml:space="preserve"> </w:t>
            </w:r>
            <w:r>
              <w:rPr>
                <w:rFonts w:ascii="Calibri"/>
                <w:sz w:val="24"/>
              </w:rPr>
              <w:t>prompt]</w:t>
            </w:r>
            <w:r>
              <w:rPr>
                <w:rFonts w:ascii="Calibri"/>
                <w:spacing w:val="-2"/>
                <w:sz w:val="24"/>
              </w:rPr>
              <w:t xml:space="preserve"> </w:t>
            </w:r>
            <w:r>
              <w:rPr>
                <w:rFonts w:ascii="Calibri"/>
                <w:b/>
                <w:sz w:val="24"/>
              </w:rPr>
              <w:t>NA</w:t>
            </w:r>
          </w:p>
        </w:tc>
        <w:tc>
          <w:tcPr>
            <w:tcW w:w="4197" w:type="dxa"/>
          </w:tcPr>
          <w:p w14:paraId="4A1F7D7A" w14:textId="77777777" w:rsidR="00255041" w:rsidRDefault="00255041" w:rsidP="004F130D">
            <w:pPr>
              <w:pStyle w:val="TableParagraph"/>
              <w:spacing w:before="4" w:line="278" w:lineRule="exact"/>
              <w:ind w:left="6"/>
              <w:rPr>
                <w:rFonts w:ascii="Calibri"/>
                <w:sz w:val="24"/>
              </w:rPr>
            </w:pPr>
            <w:r>
              <w:rPr>
                <w:rFonts w:ascii="Calibri"/>
                <w:sz w:val="24"/>
              </w:rPr>
              <w:t>[Insert</w:t>
            </w:r>
            <w:r>
              <w:rPr>
                <w:rFonts w:ascii="Calibri"/>
                <w:spacing w:val="-5"/>
                <w:sz w:val="24"/>
              </w:rPr>
              <w:t xml:space="preserve"> </w:t>
            </w:r>
            <w:r>
              <w:rPr>
                <w:rFonts w:ascii="Calibri"/>
                <w:sz w:val="24"/>
              </w:rPr>
              <w:t>Sample</w:t>
            </w:r>
            <w:r>
              <w:rPr>
                <w:rFonts w:ascii="Calibri"/>
                <w:spacing w:val="-5"/>
                <w:sz w:val="24"/>
              </w:rPr>
              <w:t xml:space="preserve"> </w:t>
            </w:r>
            <w:r>
              <w:rPr>
                <w:rFonts w:ascii="Calibri"/>
                <w:sz w:val="24"/>
              </w:rPr>
              <w:t>response]</w:t>
            </w:r>
            <w:r>
              <w:rPr>
                <w:rFonts w:ascii="Calibri"/>
                <w:spacing w:val="-4"/>
                <w:sz w:val="24"/>
              </w:rPr>
              <w:t xml:space="preserve"> </w:t>
            </w:r>
            <w:r>
              <w:rPr>
                <w:rFonts w:ascii="Calibri"/>
                <w:sz w:val="24"/>
              </w:rPr>
              <w:t>NA</w:t>
            </w:r>
          </w:p>
        </w:tc>
      </w:tr>
    </w:tbl>
    <w:p w14:paraId="49F4AF9E" w14:textId="77777777" w:rsidR="00255041" w:rsidRDefault="00255041" w:rsidP="00255041">
      <w:pPr>
        <w:pStyle w:val="BodyText"/>
        <w:spacing w:before="3"/>
        <w:rPr>
          <w:rFonts w:ascii="Calibri"/>
          <w:sz w:val="19"/>
        </w:rPr>
      </w:pPr>
    </w:p>
    <w:p w14:paraId="4B021C09" w14:textId="77777777" w:rsidR="00255041" w:rsidRPr="00B72286" w:rsidRDefault="00255041" w:rsidP="00255041">
      <w:pPr>
        <w:spacing w:before="65"/>
        <w:ind w:left="300" w:right="1049"/>
        <w:jc w:val="both"/>
        <w:rPr>
          <w:rFonts w:asciiTheme="majorHAnsi" w:eastAsiaTheme="majorEastAsia" w:hAnsiTheme="majorHAnsi" w:cstheme="majorBidi"/>
          <w:b/>
          <w:bCs/>
          <w:color w:val="2F5496" w:themeColor="accent1" w:themeShade="BF"/>
          <w:spacing w:val="-3"/>
          <w:sz w:val="24"/>
          <w:szCs w:val="24"/>
        </w:rPr>
      </w:pPr>
      <w:bookmarkStart w:id="4" w:name="Evidence_of_AI_Usage"/>
      <w:bookmarkEnd w:id="4"/>
      <w:r w:rsidRPr="00B72286">
        <w:rPr>
          <w:rFonts w:asciiTheme="majorHAnsi" w:eastAsiaTheme="majorEastAsia" w:hAnsiTheme="majorHAnsi" w:cstheme="majorBidi"/>
          <w:b/>
          <w:bCs/>
          <w:color w:val="2F5496" w:themeColor="accent1" w:themeShade="BF"/>
          <w:spacing w:val="-3"/>
          <w:sz w:val="24"/>
          <w:szCs w:val="24"/>
        </w:rPr>
        <w:t>Evidence of AI Usage</w:t>
      </w:r>
    </w:p>
    <w:p w14:paraId="2AFA64BB" w14:textId="77777777" w:rsidR="00255041" w:rsidRDefault="00255041" w:rsidP="00255041">
      <w:pPr>
        <w:spacing w:before="65"/>
        <w:ind w:left="300" w:right="1034"/>
        <w:jc w:val="both"/>
        <w:rPr>
          <w:rFonts w:ascii="Calibri"/>
          <w:sz w:val="24"/>
        </w:rPr>
      </w:pPr>
      <w:r>
        <w:rPr>
          <w:rFonts w:ascii="Calibri"/>
          <w:sz w:val="24"/>
        </w:rPr>
        <w:t>This</w:t>
      </w:r>
      <w:r w:rsidRPr="00731E9B">
        <w:rPr>
          <w:rFonts w:ascii="Calibri"/>
          <w:sz w:val="24"/>
        </w:rPr>
        <w:t xml:space="preserve"> </w:t>
      </w:r>
      <w:r>
        <w:rPr>
          <w:rFonts w:ascii="Calibri"/>
          <w:sz w:val="24"/>
        </w:rPr>
        <w:t>section</w:t>
      </w:r>
      <w:r w:rsidRPr="00731E9B">
        <w:rPr>
          <w:rFonts w:ascii="Calibri"/>
          <w:sz w:val="24"/>
        </w:rPr>
        <w:t xml:space="preserve"> </w:t>
      </w:r>
      <w:r>
        <w:rPr>
          <w:rFonts w:ascii="Calibri"/>
          <w:sz w:val="24"/>
        </w:rPr>
        <w:t>includes</w:t>
      </w:r>
      <w:r w:rsidRPr="00731E9B">
        <w:rPr>
          <w:rFonts w:ascii="Calibri"/>
          <w:sz w:val="24"/>
        </w:rPr>
        <w:t xml:space="preserve"> </w:t>
      </w:r>
      <w:r>
        <w:rPr>
          <w:rFonts w:ascii="Calibri"/>
          <w:sz w:val="24"/>
        </w:rPr>
        <w:t>evidence</w:t>
      </w:r>
      <w:r w:rsidRPr="00731E9B">
        <w:rPr>
          <w:rFonts w:ascii="Calibri"/>
          <w:sz w:val="24"/>
        </w:rPr>
        <w:t xml:space="preserve"> </w:t>
      </w:r>
      <w:r>
        <w:rPr>
          <w:rFonts w:ascii="Calibri"/>
          <w:sz w:val="24"/>
        </w:rPr>
        <w:t>of</w:t>
      </w:r>
      <w:r w:rsidRPr="00731E9B">
        <w:rPr>
          <w:rFonts w:ascii="Calibri"/>
          <w:sz w:val="24"/>
        </w:rPr>
        <w:t xml:space="preserve"> </w:t>
      </w:r>
      <w:r>
        <w:rPr>
          <w:rFonts w:ascii="Calibri"/>
          <w:sz w:val="24"/>
        </w:rPr>
        <w:t>significant</w:t>
      </w:r>
      <w:r w:rsidRPr="00731E9B">
        <w:rPr>
          <w:rFonts w:ascii="Calibri"/>
          <w:sz w:val="24"/>
        </w:rPr>
        <w:t xml:space="preserve"> </w:t>
      </w:r>
      <w:r>
        <w:rPr>
          <w:rFonts w:ascii="Calibri"/>
          <w:sz w:val="24"/>
        </w:rPr>
        <w:t>prompts</w:t>
      </w:r>
      <w:r w:rsidRPr="00731E9B">
        <w:rPr>
          <w:rFonts w:ascii="Calibri"/>
          <w:sz w:val="24"/>
        </w:rPr>
        <w:t xml:space="preserve"> </w:t>
      </w:r>
      <w:r>
        <w:rPr>
          <w:rFonts w:ascii="Calibri"/>
          <w:sz w:val="24"/>
        </w:rPr>
        <w:t>and</w:t>
      </w:r>
      <w:r w:rsidRPr="00731E9B">
        <w:rPr>
          <w:rFonts w:ascii="Calibri"/>
          <w:sz w:val="24"/>
        </w:rPr>
        <w:t xml:space="preserve"> </w:t>
      </w:r>
      <w:r>
        <w:rPr>
          <w:rFonts w:ascii="Calibri"/>
          <w:sz w:val="24"/>
        </w:rPr>
        <w:t>responses</w:t>
      </w:r>
      <w:r w:rsidRPr="00731E9B">
        <w:rPr>
          <w:rFonts w:ascii="Calibri"/>
          <w:sz w:val="24"/>
        </w:rPr>
        <w:t xml:space="preserve"> </w:t>
      </w:r>
      <w:r>
        <w:rPr>
          <w:rFonts w:ascii="Calibri"/>
          <w:sz w:val="24"/>
        </w:rPr>
        <w:t>used</w:t>
      </w:r>
      <w:r w:rsidRPr="00731E9B">
        <w:rPr>
          <w:rFonts w:ascii="Calibri"/>
          <w:sz w:val="24"/>
        </w:rPr>
        <w:t xml:space="preserve"> </w:t>
      </w:r>
      <w:r>
        <w:rPr>
          <w:rFonts w:ascii="Calibri"/>
          <w:sz w:val="24"/>
        </w:rPr>
        <w:t>or</w:t>
      </w:r>
      <w:r w:rsidRPr="00731E9B">
        <w:rPr>
          <w:rFonts w:ascii="Calibri"/>
          <w:sz w:val="24"/>
        </w:rPr>
        <w:t xml:space="preserve"> </w:t>
      </w:r>
      <w:r>
        <w:rPr>
          <w:rFonts w:ascii="Calibri"/>
          <w:sz w:val="24"/>
        </w:rPr>
        <w:t>generated through the AI tool. It should provide a clear understanding of the extent</w:t>
      </w:r>
      <w:r w:rsidRPr="00731E9B">
        <w:rPr>
          <w:rFonts w:ascii="Calibri"/>
          <w:sz w:val="24"/>
        </w:rPr>
        <w:t xml:space="preserve"> </w:t>
      </w:r>
      <w:r>
        <w:rPr>
          <w:rFonts w:ascii="Calibri"/>
          <w:sz w:val="24"/>
        </w:rPr>
        <w:t>to which the AI tool was used in the assignment. Evidence may be attached via</w:t>
      </w:r>
      <w:r w:rsidRPr="00731E9B">
        <w:rPr>
          <w:rFonts w:ascii="Calibri"/>
          <w:sz w:val="24"/>
        </w:rPr>
        <w:t xml:space="preserve"> </w:t>
      </w:r>
      <w:r>
        <w:rPr>
          <w:rFonts w:ascii="Calibri"/>
          <w:sz w:val="24"/>
        </w:rPr>
        <w:t>screenshots</w:t>
      </w:r>
      <w:r w:rsidRPr="00731E9B">
        <w:rPr>
          <w:rFonts w:ascii="Calibri"/>
          <w:sz w:val="24"/>
        </w:rPr>
        <w:t xml:space="preserve"> </w:t>
      </w:r>
      <w:r>
        <w:rPr>
          <w:rFonts w:ascii="Calibri"/>
          <w:sz w:val="24"/>
        </w:rPr>
        <w:t>or</w:t>
      </w:r>
      <w:r w:rsidRPr="00731E9B">
        <w:rPr>
          <w:rFonts w:ascii="Calibri"/>
          <w:sz w:val="24"/>
        </w:rPr>
        <w:t xml:space="preserve"> </w:t>
      </w:r>
      <w:r>
        <w:rPr>
          <w:rFonts w:ascii="Calibri"/>
          <w:sz w:val="24"/>
        </w:rPr>
        <w:t>text.</w:t>
      </w:r>
    </w:p>
    <w:p w14:paraId="4A80C231" w14:textId="77777777" w:rsidR="00255041" w:rsidRDefault="00255041" w:rsidP="00255041">
      <w:pPr>
        <w:spacing w:before="65"/>
        <w:ind w:left="300" w:right="1034"/>
        <w:jc w:val="both"/>
        <w:rPr>
          <w:rFonts w:ascii="Calibri"/>
          <w:sz w:val="24"/>
        </w:rPr>
      </w:pPr>
    </w:p>
    <w:p w14:paraId="00F3FA63" w14:textId="77777777" w:rsidR="00255041" w:rsidRDefault="00255041" w:rsidP="00255041">
      <w:pPr>
        <w:spacing w:before="65"/>
        <w:ind w:left="300" w:right="1034"/>
        <w:jc w:val="both"/>
        <w:rPr>
          <w:rFonts w:ascii="Calibri"/>
          <w:sz w:val="24"/>
        </w:rPr>
      </w:pPr>
    </w:p>
    <w:p w14:paraId="6ED81842" w14:textId="77777777" w:rsidR="00255041" w:rsidRDefault="00255041" w:rsidP="00255041">
      <w:pPr>
        <w:spacing w:before="65"/>
        <w:ind w:left="300" w:right="1034"/>
        <w:jc w:val="both"/>
        <w:rPr>
          <w:rFonts w:ascii="Calibri"/>
          <w:sz w:val="24"/>
        </w:rPr>
      </w:pPr>
    </w:p>
    <w:p w14:paraId="4E0BDBAF" w14:textId="77777777" w:rsidR="00255041" w:rsidRDefault="00255041" w:rsidP="00255041">
      <w:pPr>
        <w:spacing w:before="65"/>
        <w:ind w:left="300" w:right="1034"/>
        <w:jc w:val="both"/>
        <w:rPr>
          <w:rFonts w:ascii="Calibri"/>
          <w:sz w:val="24"/>
        </w:rPr>
      </w:pPr>
    </w:p>
    <w:p w14:paraId="34DBEEA0" w14:textId="77777777" w:rsidR="00255041" w:rsidRDefault="00255041" w:rsidP="00255041">
      <w:pPr>
        <w:spacing w:before="65"/>
        <w:ind w:left="300" w:right="1034"/>
        <w:jc w:val="both"/>
        <w:rPr>
          <w:rFonts w:ascii="Calibri"/>
          <w:sz w:val="24"/>
        </w:rPr>
      </w:pPr>
    </w:p>
    <w:p w14:paraId="5F00A925" w14:textId="77777777" w:rsidR="00255041" w:rsidRDefault="00255041" w:rsidP="00255041">
      <w:pPr>
        <w:spacing w:before="65"/>
        <w:ind w:left="300" w:right="1034"/>
        <w:jc w:val="both"/>
        <w:rPr>
          <w:rFonts w:ascii="Calibri"/>
          <w:sz w:val="24"/>
        </w:rPr>
      </w:pPr>
    </w:p>
    <w:p w14:paraId="48A6B754" w14:textId="77777777" w:rsidR="00255041" w:rsidRPr="0058466E" w:rsidRDefault="00255041" w:rsidP="00255041">
      <w:pPr>
        <w:spacing w:before="65"/>
        <w:ind w:right="1034"/>
        <w:jc w:val="both"/>
        <w:rPr>
          <w:rFonts w:ascii="Calibri"/>
          <w:sz w:val="24"/>
        </w:rPr>
        <w:sectPr w:rsidR="00255041" w:rsidRPr="0058466E" w:rsidSect="00255041">
          <w:pgSz w:w="12240" w:h="15840"/>
          <w:pgMar w:top="1077" w:right="907" w:bottom="1440" w:left="907" w:header="709" w:footer="709" w:gutter="0"/>
          <w:cols w:space="708"/>
          <w:docGrid w:linePitch="360"/>
        </w:sectPr>
      </w:pPr>
    </w:p>
    <w:p w14:paraId="3ED3F013" w14:textId="248A02C4" w:rsidR="00255041" w:rsidRDefault="00255041" w:rsidP="00255041">
      <w:pPr>
        <w:pStyle w:val="papertitle"/>
        <w:spacing w:before="100" w:beforeAutospacing="1" w:after="100" w:afterAutospacing="1"/>
      </w:pPr>
      <w:bookmarkStart w:id="5" w:name="Additional_Evidence:_NA"/>
      <w:bookmarkEnd w:id="5"/>
      <w:r>
        <w:lastRenderedPageBreak/>
        <w:t>Global Insights into Greenhouse Gases and Air Quality (A per Capita Prespective)</w:t>
      </w:r>
    </w:p>
    <w:p w14:paraId="63ADEB95" w14:textId="77777777" w:rsidR="00255041" w:rsidRDefault="00255041" w:rsidP="00255041">
      <w:pPr>
        <w:pStyle w:val="papertitle"/>
        <w:spacing w:before="100" w:beforeAutospacing="1" w:after="100" w:afterAutospacing="1"/>
        <w:sectPr w:rsidR="00255041" w:rsidSect="00255041">
          <w:type w:val="continuous"/>
          <w:pgSz w:w="12240" w:h="15840"/>
          <w:pgMar w:top="1077" w:right="907" w:bottom="1440" w:left="907" w:header="709" w:footer="709" w:gutter="0"/>
          <w:cols w:space="708"/>
          <w:docGrid w:linePitch="360"/>
        </w:sectPr>
      </w:pPr>
    </w:p>
    <w:p w14:paraId="22339570" w14:textId="77777777" w:rsidR="00255041" w:rsidRDefault="00255041" w:rsidP="00255041">
      <w:pPr>
        <w:pStyle w:val="papertitle"/>
        <w:spacing w:before="100" w:beforeAutospacing="1" w:after="100" w:afterAutospacing="1"/>
      </w:pPr>
    </w:p>
    <w:p w14:paraId="2FF8A927" w14:textId="77777777" w:rsidR="00255041" w:rsidRDefault="00255041" w:rsidP="00255041">
      <w:pPr>
        <w:pStyle w:val="papertitle"/>
        <w:spacing w:before="100" w:beforeAutospacing="1" w:after="100" w:afterAutospacing="1"/>
        <w:sectPr w:rsidR="00255041" w:rsidSect="00255041">
          <w:type w:val="continuous"/>
          <w:pgSz w:w="12240" w:h="15840"/>
          <w:pgMar w:top="1077" w:right="907" w:bottom="1440" w:left="907" w:header="709" w:footer="709" w:gutter="0"/>
          <w:cols w:space="708"/>
          <w:docGrid w:linePitch="360"/>
        </w:sectPr>
      </w:pPr>
    </w:p>
    <w:p w14:paraId="717E113C" w14:textId="77777777" w:rsidR="00255041" w:rsidRDefault="00255041" w:rsidP="00255041">
      <w:pPr>
        <w:pStyle w:val="Author"/>
        <w:spacing w:before="100" w:beforeAutospacing="1"/>
        <w:rPr>
          <w:sz w:val="18"/>
          <w:szCs w:val="18"/>
        </w:rPr>
      </w:pPr>
      <w:r>
        <w:rPr>
          <w:sz w:val="18"/>
          <w:szCs w:val="18"/>
        </w:rPr>
        <w:t>Tushar Gharpure</w:t>
      </w:r>
      <w:r w:rsidRPr="00F847A6">
        <w:rPr>
          <w:sz w:val="18"/>
          <w:szCs w:val="18"/>
        </w:rPr>
        <w:t xml:space="preserve"> </w:t>
      </w:r>
      <w:r w:rsidRPr="00F847A6">
        <w:rPr>
          <w:sz w:val="18"/>
          <w:szCs w:val="18"/>
        </w:rPr>
        <w:br/>
      </w:r>
      <w:r w:rsidRPr="00F847A6">
        <w:rPr>
          <w:i/>
          <w:sz w:val="18"/>
          <w:szCs w:val="18"/>
        </w:rPr>
        <w:t xml:space="preserve"> </w:t>
      </w:r>
      <w:r>
        <w:rPr>
          <w:i/>
          <w:sz w:val="18"/>
          <w:szCs w:val="18"/>
        </w:rPr>
        <w:t>MSc.in Data Analytics</w:t>
      </w:r>
      <w:r>
        <w:rPr>
          <w:i/>
          <w:sz w:val="18"/>
          <w:szCs w:val="18"/>
        </w:rPr>
        <w:br/>
        <w:t>National College of Ireland</w:t>
      </w:r>
      <w:r>
        <w:rPr>
          <w:i/>
          <w:sz w:val="18"/>
          <w:szCs w:val="18"/>
        </w:rPr>
        <w:br/>
        <w:t>23289902</w:t>
      </w:r>
    </w:p>
    <w:p w14:paraId="12213DF1" w14:textId="7F7D4214" w:rsidR="00255041" w:rsidRPr="00504C69" w:rsidRDefault="00255041" w:rsidP="00255041">
      <w:pPr>
        <w:rPr>
          <w:rFonts w:ascii="Times New Roman" w:eastAsia="SimSun" w:hAnsi="Times New Roman" w:cs="Times New Roman"/>
          <w:i/>
          <w:noProof/>
          <w:kern w:val="0"/>
          <w:sz w:val="18"/>
          <w:szCs w:val="18"/>
          <w14:ligatures w14:val="none"/>
        </w:rPr>
      </w:pPr>
      <w:r w:rsidRPr="00504C69">
        <w:rPr>
          <w:rFonts w:ascii="Times New Roman" w:eastAsia="SimSun" w:hAnsi="Times New Roman" w:cs="Times New Roman"/>
          <w:i/>
          <w:noProof/>
          <w:kern w:val="0"/>
          <w:sz w:val="18"/>
          <w:szCs w:val="18"/>
          <w14:ligatures w14:val="none"/>
        </w:rPr>
        <w:br/>
      </w:r>
    </w:p>
    <w:p w14:paraId="04AC87D0" w14:textId="33583A20" w:rsidR="00255041" w:rsidRPr="00255041" w:rsidRDefault="00255041" w:rsidP="00255041">
      <w:pPr>
        <w:jc w:val="center"/>
        <w:rPr>
          <w:rFonts w:ascii="Times New Roman" w:eastAsia="SimSun" w:hAnsi="Times New Roman" w:cs="Times New Roman"/>
          <w:i/>
          <w:noProof/>
          <w:kern w:val="0"/>
          <w:sz w:val="18"/>
          <w:szCs w:val="18"/>
          <w14:ligatures w14:val="none"/>
        </w:rPr>
      </w:pPr>
      <w:r w:rsidRPr="00504C69">
        <w:rPr>
          <w:rFonts w:ascii="Times New Roman" w:eastAsia="SimSun" w:hAnsi="Times New Roman" w:cs="Times New Roman"/>
          <w:noProof/>
          <w:kern w:val="0"/>
          <w:sz w:val="18"/>
          <w:szCs w:val="18"/>
          <w14:ligatures w14:val="none"/>
        </w:rPr>
        <w:t>Pintoo Baghel</w:t>
      </w:r>
      <w:r w:rsidRPr="00F847A6">
        <w:rPr>
          <w:sz w:val="18"/>
          <w:szCs w:val="18"/>
        </w:rPr>
        <w:br/>
      </w:r>
      <w:r w:rsidRPr="006370FA">
        <w:rPr>
          <w:rFonts w:ascii="Times New Roman" w:eastAsia="SimSun" w:hAnsi="Times New Roman" w:cs="Times New Roman"/>
          <w:i/>
          <w:noProof/>
          <w:kern w:val="0"/>
          <w:sz w:val="18"/>
          <w:szCs w:val="18"/>
          <w14:ligatures w14:val="none"/>
        </w:rPr>
        <w:t>MSc.in Data Analytics</w:t>
      </w:r>
      <w:r w:rsidRPr="006370FA">
        <w:rPr>
          <w:rFonts w:ascii="Times New Roman" w:eastAsia="SimSun" w:hAnsi="Times New Roman" w:cs="Times New Roman"/>
          <w:i/>
          <w:noProof/>
          <w:kern w:val="0"/>
          <w:sz w:val="18"/>
          <w:szCs w:val="18"/>
          <w14:ligatures w14:val="none"/>
        </w:rPr>
        <w:br/>
        <w:t>National College of Ireland</w:t>
      </w:r>
      <w:r w:rsidRPr="006370FA">
        <w:rPr>
          <w:rFonts w:ascii="Times New Roman" w:eastAsia="SimSun" w:hAnsi="Times New Roman" w:cs="Times New Roman"/>
          <w:i/>
          <w:noProof/>
          <w:kern w:val="0"/>
          <w:sz w:val="18"/>
          <w:szCs w:val="18"/>
          <w14:ligatures w14:val="none"/>
        </w:rPr>
        <w:br/>
        <w:t>23287501</w:t>
      </w:r>
    </w:p>
    <w:p w14:paraId="69E2EA43" w14:textId="77777777" w:rsidR="00255041" w:rsidRPr="00E267C2" w:rsidRDefault="00255041" w:rsidP="00255041">
      <w:pPr>
        <w:rPr>
          <w:color w:val="0563C1" w:themeColor="hyperlink"/>
          <w:sz w:val="20"/>
          <w:szCs w:val="20"/>
          <w:u w:val="single"/>
        </w:rPr>
      </w:pPr>
    </w:p>
    <w:p w14:paraId="4141F2EB" w14:textId="77777777" w:rsidR="00255041" w:rsidRDefault="00255041" w:rsidP="00255041">
      <w:pPr>
        <w:jc w:val="center"/>
        <w:rPr>
          <w:rStyle w:val="Hyperlink"/>
          <w:sz w:val="20"/>
          <w:szCs w:val="20"/>
        </w:rPr>
      </w:pPr>
      <w:r w:rsidRPr="00504C69">
        <w:rPr>
          <w:rFonts w:ascii="Times New Roman" w:eastAsia="SimSun" w:hAnsi="Times New Roman" w:cs="Times New Roman"/>
          <w:noProof/>
          <w:kern w:val="0"/>
          <w:sz w:val="18"/>
          <w:szCs w:val="18"/>
          <w14:ligatures w14:val="none"/>
        </w:rPr>
        <w:t>Utkarsh Satpute</w:t>
      </w:r>
      <w:r w:rsidRPr="00F847A6">
        <w:rPr>
          <w:sz w:val="18"/>
          <w:szCs w:val="18"/>
        </w:rPr>
        <w:br/>
      </w:r>
      <w:r w:rsidRPr="006370FA">
        <w:rPr>
          <w:rFonts w:ascii="Times New Roman" w:eastAsia="SimSun" w:hAnsi="Times New Roman" w:cs="Times New Roman"/>
          <w:i/>
          <w:noProof/>
          <w:kern w:val="0"/>
          <w:sz w:val="18"/>
          <w:szCs w:val="18"/>
          <w14:ligatures w14:val="none"/>
        </w:rPr>
        <w:t xml:space="preserve">MSc. In Data Analytics </w:t>
      </w:r>
      <w:r w:rsidRPr="006370FA">
        <w:rPr>
          <w:rFonts w:ascii="Times New Roman" w:eastAsia="SimSun" w:hAnsi="Times New Roman" w:cs="Times New Roman"/>
          <w:i/>
          <w:noProof/>
          <w:kern w:val="0"/>
          <w:sz w:val="18"/>
          <w:szCs w:val="18"/>
          <w14:ligatures w14:val="none"/>
        </w:rPr>
        <w:br/>
        <w:t>National College of Ireland</w:t>
      </w:r>
      <w:r w:rsidRPr="006370FA">
        <w:rPr>
          <w:rFonts w:ascii="Times New Roman" w:eastAsia="SimSun" w:hAnsi="Times New Roman" w:cs="Times New Roman"/>
          <w:i/>
          <w:noProof/>
          <w:kern w:val="0"/>
          <w:sz w:val="18"/>
          <w:szCs w:val="18"/>
          <w14:ligatures w14:val="none"/>
        </w:rPr>
        <w:br/>
        <w:t>23135760</w:t>
      </w:r>
    </w:p>
    <w:p w14:paraId="1A10EE66" w14:textId="77777777" w:rsidR="00255041" w:rsidRDefault="00255041" w:rsidP="00255041">
      <w:pPr>
        <w:jc w:val="both"/>
        <w:rPr>
          <w:rFonts w:ascii="Times New Roman" w:hAnsi="Times New Roman" w:cs="Times New Roman"/>
          <w:b/>
          <w:bCs/>
          <w:i/>
          <w:iCs/>
          <w:sz w:val="20"/>
          <w:szCs w:val="20"/>
        </w:rPr>
        <w:sectPr w:rsidR="00255041" w:rsidSect="00255041">
          <w:type w:val="continuous"/>
          <w:pgSz w:w="12240" w:h="15840"/>
          <w:pgMar w:top="1077" w:right="907" w:bottom="1440" w:left="907" w:header="709" w:footer="709" w:gutter="0"/>
          <w:cols w:num="3" w:space="708"/>
          <w:docGrid w:linePitch="360"/>
        </w:sectPr>
      </w:pPr>
    </w:p>
    <w:p w14:paraId="0865BBA4" w14:textId="77777777" w:rsidR="00255041" w:rsidRPr="00255041" w:rsidRDefault="00255041" w:rsidP="00255041">
      <w:pPr>
        <w:spacing w:before="240" w:after="240"/>
        <w:rPr>
          <w:rFonts w:ascii="Times New Roman" w:eastAsia="Cambria" w:hAnsi="Times New Roman" w:cs="Times New Roman"/>
          <w:b/>
          <w:bCs/>
          <w:sz w:val="20"/>
          <w:szCs w:val="20"/>
        </w:rPr>
      </w:pPr>
      <w:r w:rsidRPr="00255041">
        <w:rPr>
          <w:rFonts w:ascii="Times New Roman" w:hAnsi="Times New Roman" w:cs="Times New Roman"/>
          <w:b/>
          <w:bCs/>
          <w:i/>
          <w:iCs/>
          <w:sz w:val="20"/>
          <w:szCs w:val="20"/>
        </w:rPr>
        <w:t>Abstract</w:t>
      </w:r>
      <w:r w:rsidRPr="00255041">
        <w:rPr>
          <w:rFonts w:ascii="Times New Roman" w:hAnsi="Times New Roman" w:cs="Times New Roman"/>
          <w:b/>
          <w:bCs/>
          <w:sz w:val="20"/>
          <w:szCs w:val="20"/>
        </w:rPr>
        <w:t>: </w:t>
      </w:r>
      <w:r w:rsidRPr="00255041">
        <w:rPr>
          <w:rFonts w:ascii="Times New Roman" w:eastAsia="Cambria" w:hAnsi="Times New Roman" w:cs="Times New Roman"/>
          <w:b/>
          <w:bCs/>
          <w:sz w:val="20"/>
          <w:szCs w:val="20"/>
        </w:rPr>
        <w:t>This report gives an in-depth analysis of the global greenhouse gas emissions, air pollution, air quality (AQI) levels. It examines how these emissions affect air quality, and their connection with socio-economic factors and the impact they have on public health. We have used datasets spanning from the year 2000 to 2021. We analyzed the dataset to understand and explore movement in emissions, their geographic distribution, and their correlation with the “AQI” levels. This study aims to analyze and provide insights for the leaders, policymakers, scientists, researchers and government to understand and reduce environmental challenges [1].</w:t>
      </w:r>
    </w:p>
    <w:p w14:paraId="7E4CC0FA" w14:textId="1C705F78" w:rsidR="00255041" w:rsidRPr="005B1975" w:rsidRDefault="00255041" w:rsidP="005B1975">
      <w:pPr>
        <w:rPr>
          <w:rFonts w:ascii="Times New Roman" w:eastAsia="MS Mincho" w:hAnsi="Times New Roman" w:cs="Times New Roman"/>
          <w:b/>
          <w:sz w:val="20"/>
          <w:szCs w:val="20"/>
        </w:rPr>
      </w:pPr>
      <w:r w:rsidRPr="002113BF">
        <w:rPr>
          <w:rFonts w:ascii="Times New Roman" w:hAnsi="Times New Roman" w:cs="Times New Roman"/>
          <w:b/>
          <w:bCs/>
          <w:sz w:val="20"/>
          <w:szCs w:val="20"/>
        </w:rPr>
        <w:t> </w:t>
      </w:r>
      <w:r w:rsidRPr="00262D53">
        <w:rPr>
          <w:b/>
          <w:bCs/>
          <w:i/>
          <w:iCs/>
        </w:rPr>
        <w:t>Keywords—</w:t>
      </w:r>
      <w:r w:rsidRPr="00255041">
        <w:rPr>
          <w:rFonts w:ascii="Times New Roman" w:eastAsia="MS Mincho" w:hAnsi="Times New Roman" w:cs="Times New Roman"/>
          <w:b/>
          <w:i/>
          <w:iCs/>
          <w:sz w:val="20"/>
          <w:szCs w:val="20"/>
        </w:rPr>
        <w:t>Greenhouse Gas Emissions, Air Quality Index, Environmental Analysis, Global Trends, Data Visualization</w:t>
      </w:r>
    </w:p>
    <w:p w14:paraId="7E84C7E9" w14:textId="77777777" w:rsidR="00255041" w:rsidRPr="007165FB" w:rsidRDefault="00255041" w:rsidP="00255041">
      <w:pPr>
        <w:pStyle w:val="ListParagraph"/>
        <w:numPr>
          <w:ilvl w:val="0"/>
          <w:numId w:val="106"/>
        </w:numPr>
        <w:spacing w:after="200" w:line="276" w:lineRule="auto"/>
        <w:rPr>
          <w:rFonts w:ascii="Times New Roman" w:eastAsia="Cambria" w:hAnsi="Times New Roman" w:cs="Times New Roman"/>
          <w:b/>
          <w:sz w:val="20"/>
          <w:szCs w:val="20"/>
        </w:rPr>
      </w:pPr>
      <w:r w:rsidRPr="007165FB">
        <w:rPr>
          <w:rFonts w:ascii="Times New Roman" w:eastAsia="Cambria" w:hAnsi="Times New Roman" w:cs="Times New Roman"/>
          <w:b/>
          <w:sz w:val="20"/>
          <w:szCs w:val="20"/>
        </w:rPr>
        <w:t>Introduction</w:t>
      </w:r>
    </w:p>
    <w:p w14:paraId="43464D33" w14:textId="77777777" w:rsidR="00255041" w:rsidRPr="00255041" w:rsidRDefault="00255041" w:rsidP="00255041">
      <w:pPr>
        <w:rPr>
          <w:rFonts w:ascii="Times New Roman" w:eastAsia="Cambria" w:hAnsi="Times New Roman" w:cs="Times New Roman"/>
          <w:sz w:val="20"/>
          <w:szCs w:val="20"/>
        </w:rPr>
      </w:pPr>
      <w:r w:rsidRPr="00255041">
        <w:rPr>
          <w:rFonts w:ascii="Times New Roman" w:eastAsia="Cambria" w:hAnsi="Times New Roman" w:cs="Times New Roman"/>
          <w:sz w:val="20"/>
          <w:szCs w:val="20"/>
        </w:rPr>
        <w:t xml:space="preserve">In today’s day to day life the most challenging </w:t>
      </w:r>
      <w:proofErr w:type="gramStart"/>
      <w:r w:rsidRPr="00255041">
        <w:rPr>
          <w:rFonts w:ascii="Times New Roman" w:eastAsia="Cambria" w:hAnsi="Times New Roman" w:cs="Times New Roman"/>
          <w:sz w:val="20"/>
          <w:szCs w:val="20"/>
        </w:rPr>
        <w:t>concern is</w:t>
      </w:r>
      <w:proofErr w:type="gramEnd"/>
      <w:r w:rsidRPr="00255041">
        <w:rPr>
          <w:rFonts w:ascii="Times New Roman" w:eastAsia="Cambria" w:hAnsi="Times New Roman" w:cs="Times New Roman"/>
          <w:sz w:val="20"/>
          <w:szCs w:val="20"/>
        </w:rPr>
        <w:t xml:space="preserve"> climate change, air pollution and causing health effects due to this. Air pollution, greenhouse gas emission from human activities, deforestation, etc. These are the main causes of climate change and health issues. While poor air quality is the leading reason for affecting or causing respiratory health diseases. </w:t>
      </w:r>
    </w:p>
    <w:p w14:paraId="7B0C7557" w14:textId="5B07806E" w:rsidR="00255041" w:rsidRPr="00255041" w:rsidRDefault="00255041" w:rsidP="00255041">
      <w:pPr>
        <w:rPr>
          <w:rFonts w:ascii="Times New Roman" w:eastAsia="Cambria" w:hAnsi="Times New Roman" w:cs="Times New Roman"/>
          <w:sz w:val="20"/>
          <w:szCs w:val="20"/>
        </w:rPr>
      </w:pPr>
      <w:r w:rsidRPr="00255041">
        <w:rPr>
          <w:rFonts w:ascii="Times New Roman" w:eastAsia="Cambria" w:hAnsi="Times New Roman" w:cs="Times New Roman"/>
          <w:sz w:val="20"/>
          <w:szCs w:val="20"/>
        </w:rPr>
        <w:t xml:space="preserve">In this project we are analyzing the main factors causing low AQI which leads to many health problems. Our project explains the complex relationship between AQI (air quality index) with income per capita of countries. We aimed to analyze the main causes of degrading the air quality and deeply study about a mis concern regarding AQI and income per capita. The uncovered </w:t>
      </w:r>
      <w:proofErr w:type="gramStart"/>
      <w:r w:rsidRPr="00255041">
        <w:rPr>
          <w:rFonts w:ascii="Times New Roman" w:eastAsia="Cambria" w:hAnsi="Times New Roman" w:cs="Times New Roman"/>
          <w:sz w:val="20"/>
          <w:szCs w:val="20"/>
        </w:rPr>
        <w:t>mis conception</w:t>
      </w:r>
      <w:proofErr w:type="gramEnd"/>
      <w:r w:rsidRPr="00255041">
        <w:rPr>
          <w:rFonts w:ascii="Times New Roman" w:eastAsia="Cambria" w:hAnsi="Times New Roman" w:cs="Times New Roman"/>
          <w:sz w:val="20"/>
          <w:szCs w:val="20"/>
        </w:rPr>
        <w:t xml:space="preserve"> about this is people do think like if any country is having more income per capita they will have more emissions [2, 3]</w:t>
      </w:r>
      <w:r>
        <w:rPr>
          <w:rFonts w:ascii="Times New Roman" w:eastAsia="Cambria" w:hAnsi="Times New Roman" w:cs="Times New Roman"/>
          <w:sz w:val="20"/>
          <w:szCs w:val="20"/>
        </w:rPr>
        <w:t>.</w:t>
      </w:r>
    </w:p>
    <w:p w14:paraId="2EBEC044" w14:textId="77777777" w:rsidR="00255041" w:rsidRPr="007165FB" w:rsidRDefault="00255041" w:rsidP="00255041">
      <w:pPr>
        <w:rPr>
          <w:rFonts w:ascii="Times New Roman" w:eastAsia="Cambria" w:hAnsi="Times New Roman" w:cs="Times New Roman"/>
          <w:b/>
          <w:bCs/>
          <w:sz w:val="20"/>
          <w:szCs w:val="20"/>
        </w:rPr>
      </w:pPr>
      <w:r w:rsidRPr="007165FB">
        <w:rPr>
          <w:rFonts w:ascii="Times New Roman" w:eastAsia="Cambria" w:hAnsi="Times New Roman" w:cs="Times New Roman"/>
          <w:b/>
          <w:bCs/>
          <w:sz w:val="20"/>
          <w:szCs w:val="20"/>
        </w:rPr>
        <w:t>Research Questions</w:t>
      </w:r>
    </w:p>
    <w:p w14:paraId="52E28051" w14:textId="77777777" w:rsidR="00255041" w:rsidRPr="00A637D4" w:rsidRDefault="00255041" w:rsidP="00A637D4">
      <w:pPr>
        <w:spacing w:after="0" w:line="276" w:lineRule="auto"/>
        <w:rPr>
          <w:rFonts w:ascii="Times New Roman" w:eastAsia="Cambria" w:hAnsi="Times New Roman" w:cs="Times New Roman"/>
          <w:b/>
          <w:bCs/>
          <w:sz w:val="20"/>
          <w:szCs w:val="20"/>
        </w:rPr>
      </w:pPr>
      <w:r w:rsidRPr="00A637D4">
        <w:rPr>
          <w:rFonts w:ascii="Times New Roman" w:eastAsia="Cambria" w:hAnsi="Times New Roman" w:cs="Times New Roman"/>
          <w:b/>
          <w:bCs/>
          <w:sz w:val="20"/>
          <w:szCs w:val="20"/>
        </w:rPr>
        <w:t>How do greenhouse gas emissions vary across countries from 2000 to 2021?</w:t>
      </w:r>
    </w:p>
    <w:p w14:paraId="56618B46" w14:textId="77777777" w:rsidR="00255041" w:rsidRPr="00A637D4" w:rsidRDefault="00255041" w:rsidP="00A637D4">
      <w:pPr>
        <w:spacing w:after="0"/>
        <w:rPr>
          <w:rFonts w:ascii="Times New Roman" w:eastAsia="Cambria" w:hAnsi="Times New Roman" w:cs="Times New Roman"/>
          <w:sz w:val="20"/>
          <w:szCs w:val="20"/>
        </w:rPr>
      </w:pPr>
      <w:r w:rsidRPr="00A637D4">
        <w:rPr>
          <w:rFonts w:ascii="Times New Roman" w:eastAsia="Cambria" w:hAnsi="Times New Roman" w:cs="Times New Roman"/>
          <w:sz w:val="20"/>
          <w:szCs w:val="20"/>
        </w:rPr>
        <w:t>Most of the greenhouse gas emissions are exhausted by industrial activity (factories), energy production and lack of emissions policies. The study will show case trends occurring emissions and factors affecting AQI. As most of the countries have low AQI due to high emissions levels. We are interactively correlating trends with respect to AQI and income.</w:t>
      </w:r>
    </w:p>
    <w:p w14:paraId="7728F330" w14:textId="77777777" w:rsidR="00255041" w:rsidRPr="00A637D4" w:rsidRDefault="00255041" w:rsidP="00A637D4">
      <w:pPr>
        <w:spacing w:after="0" w:line="276" w:lineRule="auto"/>
        <w:rPr>
          <w:rFonts w:ascii="Times New Roman" w:eastAsia="Cambria" w:hAnsi="Times New Roman" w:cs="Times New Roman"/>
          <w:b/>
          <w:bCs/>
          <w:sz w:val="20"/>
          <w:szCs w:val="20"/>
        </w:rPr>
      </w:pPr>
      <w:r w:rsidRPr="00A637D4">
        <w:rPr>
          <w:rFonts w:ascii="Times New Roman" w:eastAsia="Cambria" w:hAnsi="Times New Roman" w:cs="Times New Roman"/>
          <w:b/>
          <w:bCs/>
          <w:sz w:val="20"/>
          <w:szCs w:val="20"/>
        </w:rPr>
        <w:t>What is the relationship between per capita emissions and Air Quality Index (AQI)?</w:t>
      </w:r>
    </w:p>
    <w:p w14:paraId="07BC63D9" w14:textId="46C79832" w:rsidR="00255041" w:rsidRDefault="00255041" w:rsidP="00A637D4">
      <w:pPr>
        <w:spacing w:after="0"/>
        <w:rPr>
          <w:rFonts w:ascii="Times New Roman" w:eastAsia="Cambria" w:hAnsi="Times New Roman" w:cs="Times New Roman"/>
          <w:sz w:val="20"/>
          <w:szCs w:val="20"/>
        </w:rPr>
      </w:pPr>
      <w:r w:rsidRPr="00A637D4">
        <w:rPr>
          <w:rFonts w:ascii="Times New Roman" w:eastAsia="Cambria" w:hAnsi="Times New Roman" w:cs="Times New Roman"/>
          <w:sz w:val="20"/>
          <w:szCs w:val="20"/>
        </w:rPr>
        <w:t xml:space="preserve">The main analysis in our project is to analysis the air quality index of different countries. As we mentioned we are analyzing the trends which are related to income per capita to emissions. The basic misconception is when the income of any country is on the high side, the contribution towards air pollution will be also high as most of the income or revenue is generated by industries, power plants, and traffic. But this is not a clear image. For this, we have made research analysis in this project regarding emission per capita with respect to air quality index. </w:t>
      </w:r>
    </w:p>
    <w:p w14:paraId="5D4999F5" w14:textId="77777777" w:rsidR="00A637D4" w:rsidRPr="00A637D4" w:rsidRDefault="00A637D4" w:rsidP="00A637D4">
      <w:pPr>
        <w:spacing w:after="0"/>
        <w:rPr>
          <w:rFonts w:ascii="Times New Roman" w:eastAsia="Cambria" w:hAnsi="Times New Roman" w:cs="Times New Roman"/>
          <w:sz w:val="20"/>
          <w:szCs w:val="20"/>
        </w:rPr>
      </w:pPr>
    </w:p>
    <w:p w14:paraId="614F414A" w14:textId="77777777" w:rsidR="00255041" w:rsidRPr="00A637D4" w:rsidRDefault="00255041" w:rsidP="00A637D4">
      <w:pPr>
        <w:spacing w:after="0"/>
        <w:rPr>
          <w:rFonts w:ascii="Times New Roman" w:eastAsia="Cambria" w:hAnsi="Times New Roman" w:cs="Times New Roman"/>
          <w:sz w:val="20"/>
          <w:szCs w:val="20"/>
        </w:rPr>
      </w:pPr>
      <w:r w:rsidRPr="00A637D4">
        <w:rPr>
          <w:rFonts w:ascii="Times New Roman" w:eastAsia="Cambria" w:hAnsi="Times New Roman" w:cs="Times New Roman"/>
          <w:sz w:val="20"/>
          <w:szCs w:val="20"/>
        </w:rPr>
        <w:t>We performed the regression test for the above question:</w:t>
      </w:r>
    </w:p>
    <w:p w14:paraId="38889C55" w14:textId="77777777" w:rsidR="00255041" w:rsidRPr="00A637D4" w:rsidRDefault="00255041" w:rsidP="00A637D4">
      <w:pPr>
        <w:spacing w:after="0"/>
        <w:rPr>
          <w:rFonts w:ascii="Times New Roman" w:eastAsia="Cambria" w:hAnsi="Times New Roman" w:cs="Times New Roman"/>
          <w:sz w:val="20"/>
          <w:szCs w:val="20"/>
        </w:rPr>
      </w:pPr>
      <w:r w:rsidRPr="00A637D4">
        <w:rPr>
          <w:rFonts w:ascii="Times New Roman" w:eastAsia="Cambria" w:hAnsi="Times New Roman" w:cs="Times New Roman"/>
          <w:sz w:val="20"/>
          <w:szCs w:val="20"/>
        </w:rPr>
        <w:t xml:space="preserve">Our regression model effectively explains 97.2% of the variation in AQI value. </w:t>
      </w:r>
    </w:p>
    <w:p w14:paraId="58921F9F" w14:textId="77777777" w:rsidR="00A637D4" w:rsidRDefault="00255041" w:rsidP="00A637D4">
      <w:pPr>
        <w:spacing w:after="0"/>
        <w:rPr>
          <w:rFonts w:ascii="Times New Roman" w:eastAsia="Cambria" w:hAnsi="Times New Roman" w:cs="Times New Roman"/>
          <w:sz w:val="20"/>
          <w:szCs w:val="20"/>
        </w:rPr>
      </w:pPr>
      <w:r w:rsidRPr="00A637D4">
        <w:rPr>
          <w:rFonts w:ascii="Times New Roman" w:eastAsia="Cambria" w:hAnsi="Times New Roman" w:cs="Times New Roman"/>
          <w:sz w:val="20"/>
          <w:szCs w:val="20"/>
        </w:rPr>
        <w:t>Key findings:</w:t>
      </w:r>
    </w:p>
    <w:p w14:paraId="1E2C9FC1" w14:textId="5DBA8BCD" w:rsidR="00255041" w:rsidRPr="00A637D4" w:rsidRDefault="00255041" w:rsidP="00A637D4">
      <w:pPr>
        <w:spacing w:after="0"/>
        <w:rPr>
          <w:rFonts w:ascii="Times New Roman" w:eastAsia="Cambria" w:hAnsi="Times New Roman" w:cs="Times New Roman"/>
          <w:sz w:val="20"/>
          <w:szCs w:val="20"/>
        </w:rPr>
      </w:pPr>
      <w:r w:rsidRPr="00A637D4">
        <w:rPr>
          <w:rFonts w:ascii="Times New Roman" w:eastAsia="Cambria" w:hAnsi="Times New Roman" w:cs="Times New Roman"/>
          <w:sz w:val="20"/>
          <w:szCs w:val="20"/>
        </w:rPr>
        <w:t xml:space="preserve">PM2.5 and Ozone: The pollutants are the primary drivers of AQI, with a good positive correlation. </w:t>
      </w:r>
    </w:p>
    <w:p w14:paraId="269B4686" w14:textId="2D475D3A" w:rsidR="00A637D4" w:rsidRDefault="00255041" w:rsidP="00A637D4">
      <w:pPr>
        <w:spacing w:after="0"/>
        <w:rPr>
          <w:rFonts w:ascii="Times New Roman" w:eastAsia="Cambria" w:hAnsi="Times New Roman" w:cs="Times New Roman"/>
          <w:sz w:val="20"/>
          <w:szCs w:val="20"/>
        </w:rPr>
      </w:pPr>
      <w:r w:rsidRPr="00A637D4">
        <w:rPr>
          <w:rFonts w:ascii="Times New Roman" w:eastAsia="Cambria" w:hAnsi="Times New Roman" w:cs="Times New Roman"/>
          <w:sz w:val="20"/>
          <w:szCs w:val="20"/>
        </w:rPr>
        <w:t xml:space="preserve">Per Capita Emissions: The emission contributes to the pollution, its direct impact on AQI is not that important, it suggests factors like pollutant levels play a more dominant role. </w:t>
      </w:r>
    </w:p>
    <w:p w14:paraId="6E7DFC07" w14:textId="1D42CC10" w:rsidR="00255041" w:rsidRPr="00A637D4" w:rsidRDefault="00255041" w:rsidP="00A637D4">
      <w:pPr>
        <w:spacing w:after="0"/>
        <w:rPr>
          <w:rFonts w:ascii="Times New Roman" w:eastAsia="Cambria" w:hAnsi="Times New Roman" w:cs="Times New Roman"/>
          <w:sz w:val="20"/>
          <w:szCs w:val="20"/>
        </w:rPr>
      </w:pPr>
      <w:r w:rsidRPr="00A637D4">
        <w:rPr>
          <w:rFonts w:ascii="Times New Roman" w:eastAsia="Cambria" w:hAnsi="Times New Roman" w:cs="Times New Roman"/>
          <w:sz w:val="20"/>
          <w:szCs w:val="20"/>
        </w:rPr>
        <w:t>NO2: This pollutant displays an inverse relationship with AQI, it may be due to interaction within the dataset.</w:t>
      </w:r>
    </w:p>
    <w:p w14:paraId="1E6CB2E8" w14:textId="3888A507" w:rsidR="00255041" w:rsidRDefault="00255041" w:rsidP="00255041">
      <w:pPr>
        <w:spacing w:after="0"/>
        <w:rPr>
          <w:rFonts w:ascii="Times New Roman" w:eastAsia="Cambria" w:hAnsi="Times New Roman" w:cs="Times New Roman"/>
          <w:sz w:val="20"/>
          <w:szCs w:val="20"/>
        </w:rPr>
      </w:pPr>
      <w:r w:rsidRPr="00255041">
        <w:rPr>
          <w:rFonts w:ascii="Times New Roman" w:eastAsia="Cambria" w:hAnsi="Times New Roman" w:cs="Times New Roman"/>
          <w:sz w:val="20"/>
          <w:szCs w:val="20"/>
        </w:rPr>
        <w:t>In conclusion we can understand that the specific contributions of various pollutants are beyond the per capita emissions, it is important for effectively addressing the air quality issues [4].</w:t>
      </w:r>
    </w:p>
    <w:p w14:paraId="60C26CA0" w14:textId="77777777" w:rsidR="00255041" w:rsidRPr="00255041" w:rsidRDefault="00255041" w:rsidP="00255041">
      <w:pPr>
        <w:spacing w:after="0"/>
        <w:rPr>
          <w:rFonts w:ascii="Times New Roman" w:eastAsia="Cambria" w:hAnsi="Times New Roman" w:cs="Times New Roman"/>
          <w:sz w:val="20"/>
          <w:szCs w:val="20"/>
        </w:rPr>
      </w:pPr>
    </w:p>
    <w:p w14:paraId="6197C93E" w14:textId="77777777" w:rsidR="00255041" w:rsidRDefault="00255041" w:rsidP="00255041">
      <w:pPr>
        <w:rPr>
          <w:rFonts w:ascii="Times New Roman" w:eastAsia="Cambria" w:hAnsi="Times New Roman" w:cs="Times New Roman"/>
          <w:b/>
          <w:bCs/>
          <w:sz w:val="20"/>
          <w:szCs w:val="20"/>
        </w:rPr>
      </w:pPr>
      <w:r w:rsidRPr="62F34E01">
        <w:rPr>
          <w:rFonts w:ascii="Times New Roman" w:eastAsia="Cambria" w:hAnsi="Times New Roman" w:cs="Times New Roman"/>
          <w:b/>
          <w:bCs/>
          <w:sz w:val="20"/>
          <w:szCs w:val="20"/>
        </w:rPr>
        <w:t>Reason for choosing this dataset for this project</w:t>
      </w:r>
    </w:p>
    <w:p w14:paraId="70D03CA9" w14:textId="053BC8EC" w:rsidR="00255041" w:rsidRPr="00255041" w:rsidRDefault="00255041" w:rsidP="00255041">
      <w:pPr>
        <w:rPr>
          <w:rFonts w:ascii="Times New Roman" w:eastAsia="Cambria" w:hAnsi="Times New Roman" w:cs="Times New Roman"/>
          <w:b/>
          <w:bCs/>
          <w:sz w:val="20"/>
          <w:szCs w:val="20"/>
        </w:rPr>
      </w:pPr>
      <w:r w:rsidRPr="00255041">
        <w:rPr>
          <w:rFonts w:ascii="Times New Roman" w:eastAsia="Cambria" w:hAnsi="Times New Roman" w:cs="Times New Roman"/>
          <w:sz w:val="20"/>
          <w:szCs w:val="20"/>
        </w:rPr>
        <w:t xml:space="preserve">This project, which analyzes three datasets greenhouse gas emissions, air quality, and emission is related and relevant in today’s global discussion which surrounds </w:t>
      </w:r>
      <w:proofErr w:type="gramStart"/>
      <w:r w:rsidRPr="00255041">
        <w:rPr>
          <w:rFonts w:ascii="Times New Roman" w:eastAsia="Cambria" w:hAnsi="Times New Roman" w:cs="Times New Roman"/>
          <w:sz w:val="20"/>
          <w:szCs w:val="20"/>
        </w:rPr>
        <w:t>the climate</w:t>
      </w:r>
      <w:proofErr w:type="gramEnd"/>
      <w:r w:rsidRPr="00255041">
        <w:rPr>
          <w:rFonts w:ascii="Times New Roman" w:eastAsia="Cambria" w:hAnsi="Times New Roman" w:cs="Times New Roman"/>
          <w:sz w:val="20"/>
          <w:szCs w:val="20"/>
        </w:rPr>
        <w:t xml:space="preserve"> change, pollution, and its effects on public health. With increasing awareness to address the </w:t>
      </w:r>
      <w:proofErr w:type="gramStart"/>
      <w:r w:rsidRPr="00255041">
        <w:rPr>
          <w:rFonts w:ascii="Times New Roman" w:eastAsia="Cambria" w:hAnsi="Times New Roman" w:cs="Times New Roman"/>
          <w:sz w:val="20"/>
          <w:szCs w:val="20"/>
        </w:rPr>
        <w:t>environment</w:t>
      </w:r>
      <w:proofErr w:type="gramEnd"/>
      <w:r w:rsidRPr="00255041">
        <w:rPr>
          <w:rFonts w:ascii="Times New Roman" w:eastAsia="Cambria" w:hAnsi="Times New Roman" w:cs="Times New Roman"/>
          <w:sz w:val="20"/>
          <w:szCs w:val="20"/>
        </w:rPr>
        <w:t xml:space="preserve"> related challenges. Analyzing emission and its impact on the air quality has become one of trending and crucial areas of study. This project focuses on two decades of data spanning from 2000 to 2021, using three key datasets mentioned earlier. These datasets provide an opportunity to understand and explore how does emission impacts air quality throughout the countries and regions. It helps to give us an overview and identify patterns and correlations that can help to make informed policy decisions. By integrating these three datasets, the project addresses crucial issues related to sustainability such as climate action, health and clean energy. This research contributes to the ongoing advancement of solutions for </w:t>
      </w:r>
      <w:proofErr w:type="gramStart"/>
      <w:r w:rsidRPr="00255041">
        <w:rPr>
          <w:rFonts w:ascii="Times New Roman" w:eastAsia="Cambria" w:hAnsi="Times New Roman" w:cs="Times New Roman"/>
          <w:sz w:val="20"/>
          <w:szCs w:val="20"/>
        </w:rPr>
        <w:t>the climate</w:t>
      </w:r>
      <w:proofErr w:type="gramEnd"/>
      <w:r w:rsidRPr="00255041">
        <w:rPr>
          <w:rFonts w:ascii="Times New Roman" w:eastAsia="Cambria" w:hAnsi="Times New Roman" w:cs="Times New Roman"/>
          <w:sz w:val="20"/>
          <w:szCs w:val="20"/>
        </w:rPr>
        <w:t xml:space="preserve"> change and emphasizes its importance in building a sustainable future. </w:t>
      </w:r>
    </w:p>
    <w:p w14:paraId="0B5ABD06" w14:textId="77777777" w:rsidR="00255041" w:rsidRPr="007165FB" w:rsidRDefault="00255041" w:rsidP="00255041">
      <w:pPr>
        <w:rPr>
          <w:rFonts w:ascii="Times New Roman" w:eastAsia="Cambria" w:hAnsi="Times New Roman" w:cs="Times New Roman"/>
          <w:b/>
          <w:bCs/>
          <w:sz w:val="20"/>
          <w:szCs w:val="20"/>
        </w:rPr>
      </w:pPr>
      <w:r w:rsidRPr="62F34E01">
        <w:rPr>
          <w:rFonts w:ascii="Times New Roman" w:eastAsia="Cambria" w:hAnsi="Times New Roman" w:cs="Times New Roman"/>
          <w:b/>
          <w:bCs/>
          <w:sz w:val="20"/>
          <w:szCs w:val="20"/>
        </w:rPr>
        <w:t xml:space="preserve">Insights given to government or any organization by analyzing the project </w:t>
      </w:r>
    </w:p>
    <w:p w14:paraId="6AE47AAD" w14:textId="3DADE1E8" w:rsidR="00255041" w:rsidRPr="00255041" w:rsidRDefault="00255041" w:rsidP="00255041">
      <w:pPr>
        <w:pStyle w:val="Heading2"/>
        <w:numPr>
          <w:ilvl w:val="0"/>
          <w:numId w:val="106"/>
        </w:numPr>
        <w:rPr>
          <w:rFonts w:ascii="Times New Roman" w:eastAsiaTheme="minorEastAsia" w:hAnsi="Times New Roman" w:cs="Times New Roman"/>
          <w:color w:val="auto"/>
          <w:sz w:val="20"/>
          <w:szCs w:val="20"/>
        </w:rPr>
      </w:pPr>
      <w:r w:rsidRPr="007165FB">
        <w:rPr>
          <w:rFonts w:ascii="Times New Roman" w:eastAsiaTheme="minorEastAsia" w:hAnsi="Times New Roman" w:cs="Times New Roman"/>
          <w:color w:val="auto"/>
          <w:sz w:val="20"/>
          <w:szCs w:val="20"/>
        </w:rPr>
        <w:t>Related Works</w:t>
      </w:r>
    </w:p>
    <w:p w14:paraId="5A4337B5" w14:textId="77777777" w:rsidR="00255041" w:rsidRPr="007165FB" w:rsidRDefault="00255041" w:rsidP="00255041">
      <w:pPr>
        <w:rPr>
          <w:rFonts w:ascii="Times New Roman" w:eastAsia="Cambria" w:hAnsi="Times New Roman" w:cs="Times New Roman"/>
          <w:sz w:val="20"/>
          <w:szCs w:val="20"/>
        </w:rPr>
      </w:pPr>
      <w:r w:rsidRPr="62F34E01">
        <w:rPr>
          <w:rFonts w:ascii="Times New Roman" w:hAnsi="Times New Roman" w:cs="Times New Roman"/>
          <w:sz w:val="20"/>
          <w:szCs w:val="20"/>
        </w:rPr>
        <w:t xml:space="preserve">This project expands on previous studies and research. They have found a connection between greenhouse gas emissions compared to energy produced and what were the health results. This analysis develops from such works by combining datasets and by implementing new visualization approaches. </w:t>
      </w:r>
      <w:r w:rsidRPr="62F34E01">
        <w:rPr>
          <w:rFonts w:ascii="Times New Roman" w:eastAsia="Cambria" w:hAnsi="Times New Roman" w:cs="Times New Roman"/>
          <w:sz w:val="20"/>
          <w:szCs w:val="20"/>
        </w:rPr>
        <w:t xml:space="preserve">The consolidation of </w:t>
      </w:r>
      <w:r w:rsidRPr="62F34E01">
        <w:rPr>
          <w:rFonts w:ascii="Times New Roman" w:hAnsi="Times New Roman" w:cs="Times New Roman"/>
          <w:sz w:val="20"/>
          <w:szCs w:val="20"/>
        </w:rPr>
        <w:t>power plant dataset along with disease numbers or metrics and the weather data allows for a realistic analysis.</w:t>
      </w:r>
      <w:r w:rsidRPr="62F34E01">
        <w:rPr>
          <w:rFonts w:ascii="Times New Roman" w:eastAsia="Cambria" w:hAnsi="Times New Roman" w:cs="Times New Roman"/>
          <w:sz w:val="20"/>
          <w:szCs w:val="20"/>
        </w:rPr>
        <w:t xml:space="preserve"> The combination of “greenhouse gas emissions” data with “air quality indices” (AQI) and per capita trends provides a wide range framework for analysis.</w:t>
      </w:r>
    </w:p>
    <w:p w14:paraId="6EEEFDAA" w14:textId="52C05BA5" w:rsidR="00255041" w:rsidRPr="00255041" w:rsidRDefault="00255041" w:rsidP="00255041">
      <w:pPr>
        <w:rPr>
          <w:rFonts w:ascii="Times New Roman" w:hAnsi="Times New Roman" w:cs="Times New Roman"/>
          <w:sz w:val="20"/>
          <w:szCs w:val="20"/>
        </w:rPr>
      </w:pPr>
      <w:r w:rsidRPr="62F34E01">
        <w:rPr>
          <w:rFonts w:ascii="Times New Roman" w:hAnsi="Times New Roman" w:cs="Times New Roman"/>
          <w:sz w:val="20"/>
          <w:szCs w:val="20"/>
        </w:rPr>
        <w:t>One such work that relates is Crippa et al. (2020) It conducts an extensive analysis of global greenhouse gas emissions using highly detailed datasets. It was published in Nature Communications as one of the articles, their study focused on the significance of detailed and latest emissions data to acknowledge and understand patterns and notify policy successfully. The research breaks down pollution sources into small parts, helps to focus on the large problem and try to fix them [</w:t>
      </w:r>
      <w:r>
        <w:rPr>
          <w:rFonts w:ascii="Times New Roman" w:hAnsi="Times New Roman" w:cs="Times New Roman"/>
          <w:sz w:val="20"/>
          <w:szCs w:val="20"/>
        </w:rPr>
        <w:t>5</w:t>
      </w:r>
      <w:r w:rsidRPr="62F34E01">
        <w:rPr>
          <w:rFonts w:ascii="Times New Roman" w:hAnsi="Times New Roman" w:cs="Times New Roman"/>
          <w:sz w:val="20"/>
          <w:szCs w:val="20"/>
        </w:rPr>
        <w:t xml:space="preserve">, </w:t>
      </w:r>
      <w:r>
        <w:rPr>
          <w:rFonts w:ascii="Times New Roman" w:hAnsi="Times New Roman" w:cs="Times New Roman"/>
          <w:sz w:val="20"/>
          <w:szCs w:val="20"/>
        </w:rPr>
        <w:t>6</w:t>
      </w:r>
      <w:r w:rsidRPr="62F34E01">
        <w:rPr>
          <w:rFonts w:ascii="Times New Roman" w:hAnsi="Times New Roman" w:cs="Times New Roman"/>
          <w:sz w:val="20"/>
          <w:szCs w:val="20"/>
        </w:rPr>
        <w:t xml:space="preserve">]. </w:t>
      </w:r>
    </w:p>
    <w:p w14:paraId="618654DF" w14:textId="77777777" w:rsidR="00255041" w:rsidRPr="007165FB" w:rsidRDefault="00255041" w:rsidP="00255041">
      <w:pPr>
        <w:pStyle w:val="ListParagraph"/>
        <w:numPr>
          <w:ilvl w:val="0"/>
          <w:numId w:val="106"/>
        </w:numPr>
        <w:spacing w:after="200" w:line="276" w:lineRule="auto"/>
        <w:rPr>
          <w:rFonts w:ascii="Times New Roman" w:eastAsia="Cambria" w:hAnsi="Times New Roman" w:cs="Times New Roman"/>
          <w:b/>
          <w:sz w:val="20"/>
          <w:szCs w:val="20"/>
        </w:rPr>
      </w:pPr>
      <w:r w:rsidRPr="007165FB">
        <w:rPr>
          <w:rFonts w:ascii="Times New Roman" w:eastAsia="Cambria" w:hAnsi="Times New Roman" w:cs="Times New Roman"/>
          <w:b/>
          <w:sz w:val="20"/>
          <w:szCs w:val="20"/>
        </w:rPr>
        <w:t xml:space="preserve">Methodology </w:t>
      </w:r>
    </w:p>
    <w:p w14:paraId="7972E16D" w14:textId="77777777" w:rsidR="00255041" w:rsidRPr="007165FB" w:rsidRDefault="00255041" w:rsidP="00255041">
      <w:pPr>
        <w:rPr>
          <w:rFonts w:ascii="Times New Roman" w:eastAsia="Cambria" w:hAnsi="Times New Roman" w:cs="Times New Roman"/>
          <w:b/>
          <w:bCs/>
          <w:sz w:val="20"/>
          <w:szCs w:val="20"/>
        </w:rPr>
      </w:pPr>
      <w:r w:rsidRPr="007165FB">
        <w:rPr>
          <w:rFonts w:ascii="Times New Roman" w:eastAsia="Cambria" w:hAnsi="Times New Roman" w:cs="Times New Roman"/>
          <w:b/>
          <w:bCs/>
          <w:sz w:val="20"/>
          <w:szCs w:val="20"/>
        </w:rPr>
        <w:t>Data Acquisition</w:t>
      </w:r>
    </w:p>
    <w:p w14:paraId="473EFA73" w14:textId="77777777" w:rsidR="00255041" w:rsidRPr="007165FB" w:rsidRDefault="00255041" w:rsidP="00255041">
      <w:pPr>
        <w:rPr>
          <w:rFonts w:ascii="Times New Roman" w:eastAsia="Cambria" w:hAnsi="Times New Roman" w:cs="Times New Roman"/>
          <w:b/>
          <w:sz w:val="20"/>
          <w:szCs w:val="20"/>
        </w:rPr>
      </w:pPr>
      <w:r w:rsidRPr="007165FB">
        <w:rPr>
          <w:rFonts w:ascii="Times New Roman" w:eastAsia="Cambria" w:hAnsi="Times New Roman" w:cs="Times New Roman"/>
          <w:b/>
          <w:sz w:val="20"/>
          <w:szCs w:val="20"/>
        </w:rPr>
        <w:t>Dataset 1 – Annual Emission (CSV)</w:t>
      </w:r>
    </w:p>
    <w:p w14:paraId="5FCFFA1B" w14:textId="15A330B7" w:rsidR="00255041" w:rsidRPr="00255041" w:rsidRDefault="00255041" w:rsidP="00255041">
      <w:pPr>
        <w:rPr>
          <w:rFonts w:ascii="Times New Roman" w:hAnsi="Times New Roman" w:cs="Times New Roman"/>
          <w:b/>
          <w:sz w:val="20"/>
          <w:szCs w:val="20"/>
        </w:rPr>
      </w:pPr>
      <w:r w:rsidRPr="007165FB">
        <w:rPr>
          <w:rFonts w:ascii="Times New Roman" w:hAnsi="Times New Roman" w:cs="Times New Roman"/>
          <w:b/>
          <w:bCs/>
          <w:sz w:val="20"/>
          <w:szCs w:val="20"/>
        </w:rPr>
        <w:t>Goal</w:t>
      </w:r>
      <w:r w:rsidRPr="007165FB">
        <w:rPr>
          <w:rFonts w:ascii="Times New Roman" w:hAnsi="Times New Roman" w:cs="Times New Roman"/>
          <w:sz w:val="20"/>
          <w:szCs w:val="20"/>
        </w:rPr>
        <w:t>:</w:t>
      </w:r>
      <w:r>
        <w:rPr>
          <w:rFonts w:ascii="Times New Roman" w:hAnsi="Times New Roman" w:cs="Times New Roman"/>
          <w:b/>
          <w:sz w:val="20"/>
          <w:szCs w:val="20"/>
        </w:rPr>
        <w:t xml:space="preserve"> </w:t>
      </w:r>
      <w:r w:rsidRPr="62F34E01">
        <w:rPr>
          <w:rFonts w:ascii="Times New Roman" w:hAnsi="Times New Roman" w:cs="Times New Roman"/>
          <w:sz w:val="20"/>
          <w:szCs w:val="20"/>
        </w:rPr>
        <w:t xml:space="preserve">We have used the dataset on “emissions by country” from the year 2000 to 2022. It serves as an important data </w:t>
      </w:r>
      <w:r w:rsidRPr="62F34E01">
        <w:rPr>
          <w:rFonts w:ascii="Times New Roman" w:hAnsi="Times New Roman" w:cs="Times New Roman"/>
          <w:sz w:val="20"/>
          <w:szCs w:val="20"/>
        </w:rPr>
        <w:t>source for this analysis. It includes country-based emission data.</w:t>
      </w:r>
    </w:p>
    <w:p w14:paraId="48BAC37C" w14:textId="35CCD1B8" w:rsidR="00255041" w:rsidRPr="007165FB" w:rsidRDefault="00255041" w:rsidP="00255041">
      <w:pPr>
        <w:rPr>
          <w:rFonts w:ascii="Times New Roman" w:hAnsi="Times New Roman" w:cs="Times New Roman"/>
          <w:sz w:val="20"/>
          <w:szCs w:val="20"/>
        </w:rPr>
      </w:pPr>
      <w:r w:rsidRPr="62F34E01">
        <w:rPr>
          <w:rFonts w:ascii="Times New Roman" w:hAnsi="Times New Roman" w:cs="Times New Roman"/>
          <w:b/>
          <w:bCs/>
          <w:sz w:val="20"/>
          <w:szCs w:val="20"/>
        </w:rPr>
        <w:t>Data Source:</w:t>
      </w:r>
      <w:r>
        <w:t xml:space="preserve"> </w:t>
      </w:r>
      <w:r w:rsidRPr="62F34E01">
        <w:rPr>
          <w:rFonts w:ascii="Times New Roman" w:hAnsi="Times New Roman" w:cs="Times New Roman"/>
          <w:sz w:val="20"/>
          <w:szCs w:val="20"/>
        </w:rPr>
        <w:t>The dataset is present on Kaggle, a platform for data science and machine learning professionals.  Additionally, the dataset used is structured for integration with the data analysis workflows.</w:t>
      </w:r>
    </w:p>
    <w:p w14:paraId="3FEA588B" w14:textId="5A5A92FF" w:rsidR="00255041" w:rsidRPr="007165FB" w:rsidRDefault="00255041" w:rsidP="00255041">
      <w:pPr>
        <w:rPr>
          <w:rFonts w:ascii="Times New Roman" w:hAnsi="Times New Roman" w:cs="Times New Roman"/>
          <w:sz w:val="20"/>
          <w:szCs w:val="20"/>
        </w:rPr>
      </w:pPr>
      <w:r w:rsidRPr="62F34E01">
        <w:rPr>
          <w:rFonts w:ascii="Times New Roman" w:hAnsi="Times New Roman" w:cs="Times New Roman"/>
          <w:b/>
          <w:bCs/>
          <w:sz w:val="20"/>
          <w:szCs w:val="20"/>
        </w:rPr>
        <w:t>Data Format and Use:</w:t>
      </w:r>
      <w:r>
        <w:t xml:space="preserve"> </w:t>
      </w:r>
      <w:r w:rsidRPr="62F34E01">
        <w:rPr>
          <w:rFonts w:ascii="Times New Roman" w:hAnsi="Times New Roman" w:cs="Times New Roman"/>
          <w:sz w:val="20"/>
          <w:szCs w:val="20"/>
        </w:rPr>
        <w:t>The structured data (CSV) allows for uninterrupted cleaning and transformation. These libraries are imperative steps in preparing the dataset for visualizing and analysis.</w:t>
      </w:r>
    </w:p>
    <w:p w14:paraId="503801E1" w14:textId="5131469E" w:rsidR="00255041" w:rsidRPr="00255041" w:rsidRDefault="00255041" w:rsidP="00255041">
      <w:pPr>
        <w:rPr>
          <w:rFonts w:ascii="Times New Roman" w:hAnsi="Times New Roman" w:cs="Times New Roman"/>
          <w:b/>
          <w:sz w:val="20"/>
          <w:szCs w:val="20"/>
        </w:rPr>
      </w:pPr>
      <w:r w:rsidRPr="007165FB">
        <w:rPr>
          <w:rFonts w:ascii="Times New Roman" w:hAnsi="Times New Roman" w:cs="Times New Roman"/>
          <w:b/>
          <w:sz w:val="20"/>
          <w:szCs w:val="20"/>
        </w:rPr>
        <w:t>Considerations and Challenges:</w:t>
      </w:r>
      <w:r>
        <w:rPr>
          <w:rFonts w:ascii="Times New Roman" w:hAnsi="Times New Roman" w:cs="Times New Roman"/>
          <w:b/>
          <w:sz w:val="20"/>
          <w:szCs w:val="20"/>
        </w:rPr>
        <w:t xml:space="preserve"> </w:t>
      </w:r>
      <w:r w:rsidRPr="62F34E01">
        <w:rPr>
          <w:rFonts w:ascii="Times New Roman" w:hAnsi="Times New Roman" w:cs="Times New Roman"/>
          <w:sz w:val="20"/>
          <w:szCs w:val="20"/>
        </w:rPr>
        <w:t>To make sure that the dataset remains up to date to reflect running trends was a crucial consideration. One of the challenges was handling inconsistency in the name convention of the countries for aligning this dataset with others used in the project. [</w:t>
      </w:r>
      <w:r>
        <w:rPr>
          <w:rFonts w:ascii="Times New Roman" w:hAnsi="Times New Roman" w:cs="Times New Roman"/>
          <w:sz w:val="20"/>
          <w:szCs w:val="20"/>
        </w:rPr>
        <w:t>7</w:t>
      </w:r>
      <w:r w:rsidRPr="62F34E01">
        <w:rPr>
          <w:rFonts w:ascii="Times New Roman" w:hAnsi="Times New Roman" w:cs="Times New Roman"/>
          <w:sz w:val="20"/>
          <w:szCs w:val="20"/>
        </w:rPr>
        <w:t>].</w:t>
      </w:r>
    </w:p>
    <w:p w14:paraId="1E29E81F" w14:textId="77777777" w:rsidR="00255041" w:rsidRDefault="00255041" w:rsidP="00255041">
      <w:pPr>
        <w:rPr>
          <w:rFonts w:ascii="Times New Roman" w:eastAsia="Cambria" w:hAnsi="Times New Roman" w:cs="Times New Roman"/>
          <w:b/>
          <w:sz w:val="20"/>
          <w:szCs w:val="20"/>
        </w:rPr>
      </w:pPr>
      <w:r w:rsidRPr="007165FB">
        <w:rPr>
          <w:rFonts w:ascii="Times New Roman" w:hAnsi="Times New Roman" w:cs="Times New Roman"/>
          <w:sz w:val="20"/>
          <w:szCs w:val="20"/>
        </w:rPr>
        <w:br/>
      </w:r>
      <w:r w:rsidRPr="007165FB">
        <w:rPr>
          <w:rFonts w:ascii="Times New Roman" w:eastAsia="Cambria" w:hAnsi="Times New Roman" w:cs="Times New Roman"/>
          <w:b/>
          <w:sz w:val="20"/>
          <w:szCs w:val="20"/>
        </w:rPr>
        <w:t>Dataset 2 – Global</w:t>
      </w:r>
      <w:r w:rsidRPr="007165FB">
        <w:rPr>
          <w:rFonts w:ascii="Times New Roman" w:eastAsia="Cambria" w:hAnsi="Times New Roman" w:cs="Times New Roman"/>
          <w:b/>
          <w:bCs/>
          <w:sz w:val="20"/>
          <w:szCs w:val="20"/>
        </w:rPr>
        <w:t xml:space="preserve"> </w:t>
      </w:r>
      <w:r w:rsidRPr="007165FB">
        <w:rPr>
          <w:rFonts w:ascii="Times New Roman" w:eastAsia="Cambria" w:hAnsi="Times New Roman" w:cs="Times New Roman"/>
          <w:b/>
          <w:sz w:val="20"/>
          <w:szCs w:val="20"/>
        </w:rPr>
        <w:t>Greenhouse</w:t>
      </w:r>
      <w:r w:rsidRPr="007165FB">
        <w:rPr>
          <w:rFonts w:ascii="Times New Roman" w:eastAsia="Cambria" w:hAnsi="Times New Roman" w:cs="Times New Roman"/>
          <w:b/>
          <w:bCs/>
          <w:sz w:val="20"/>
          <w:szCs w:val="20"/>
        </w:rPr>
        <w:t xml:space="preserve"> </w:t>
      </w:r>
      <w:r w:rsidRPr="007165FB">
        <w:rPr>
          <w:rFonts w:ascii="Times New Roman" w:eastAsia="Cambria" w:hAnsi="Times New Roman" w:cs="Times New Roman"/>
          <w:b/>
          <w:sz w:val="20"/>
          <w:szCs w:val="20"/>
        </w:rPr>
        <w:t>Gas</w:t>
      </w:r>
      <w:r w:rsidRPr="007165FB">
        <w:rPr>
          <w:rFonts w:ascii="Times New Roman" w:eastAsia="Cambria" w:hAnsi="Times New Roman" w:cs="Times New Roman"/>
          <w:b/>
          <w:bCs/>
          <w:sz w:val="20"/>
          <w:szCs w:val="20"/>
        </w:rPr>
        <w:t xml:space="preserve"> </w:t>
      </w:r>
      <w:r w:rsidRPr="007165FB">
        <w:rPr>
          <w:rFonts w:ascii="Times New Roman" w:eastAsia="Cambria" w:hAnsi="Times New Roman" w:cs="Times New Roman"/>
          <w:b/>
          <w:sz w:val="20"/>
          <w:szCs w:val="20"/>
        </w:rPr>
        <w:t>Emission</w:t>
      </w:r>
      <w:r w:rsidRPr="007165FB">
        <w:rPr>
          <w:rFonts w:ascii="Times New Roman" w:eastAsia="Cambria" w:hAnsi="Times New Roman" w:cs="Times New Roman"/>
          <w:b/>
          <w:bCs/>
          <w:sz w:val="20"/>
          <w:szCs w:val="20"/>
        </w:rPr>
        <w:t xml:space="preserve"> (JSON)</w:t>
      </w:r>
    </w:p>
    <w:p w14:paraId="23526FDD" w14:textId="3FA8EB4D" w:rsidR="00255041" w:rsidRPr="00255041" w:rsidRDefault="00255041" w:rsidP="00255041">
      <w:pPr>
        <w:rPr>
          <w:rFonts w:ascii="Times New Roman" w:eastAsia="Cambria" w:hAnsi="Times New Roman" w:cs="Times New Roman"/>
          <w:b/>
          <w:sz w:val="20"/>
          <w:szCs w:val="20"/>
        </w:rPr>
      </w:pPr>
      <w:r w:rsidRPr="007165FB">
        <w:rPr>
          <w:rFonts w:ascii="Times New Roman" w:eastAsia="Cambria" w:hAnsi="Times New Roman" w:cs="Times New Roman"/>
          <w:b/>
          <w:sz w:val="20"/>
          <w:szCs w:val="20"/>
        </w:rPr>
        <w:t>Goal:</w:t>
      </w:r>
      <w:r>
        <w:rPr>
          <w:rFonts w:ascii="Times New Roman" w:eastAsia="Cambria" w:hAnsi="Times New Roman" w:cs="Times New Roman"/>
          <w:b/>
          <w:sz w:val="20"/>
          <w:szCs w:val="20"/>
        </w:rPr>
        <w:t xml:space="preserve"> </w:t>
      </w:r>
      <w:r w:rsidRPr="62F34E01">
        <w:rPr>
          <w:rFonts w:ascii="Times New Roman" w:eastAsia="Cambria" w:hAnsi="Times New Roman" w:cs="Times New Roman"/>
          <w:sz w:val="20"/>
          <w:szCs w:val="20"/>
        </w:rPr>
        <w:t>The goal of this dataset is to analyze environmental movements and their impact on public activities and on climate change. This dataset displays country and substance level emissions information.</w:t>
      </w:r>
    </w:p>
    <w:p w14:paraId="327B07C0" w14:textId="3D6F9A95" w:rsidR="00255041" w:rsidRPr="007165FB" w:rsidRDefault="00255041" w:rsidP="00255041">
      <w:pPr>
        <w:spacing w:before="240" w:after="240"/>
        <w:rPr>
          <w:rFonts w:ascii="Times New Roman" w:eastAsia="Cambria" w:hAnsi="Times New Roman" w:cs="Times New Roman"/>
          <w:b/>
          <w:bCs/>
          <w:sz w:val="20"/>
          <w:szCs w:val="20"/>
        </w:rPr>
      </w:pPr>
      <w:r w:rsidRPr="007165FB">
        <w:rPr>
          <w:rFonts w:ascii="Times New Roman" w:eastAsia="Cambria" w:hAnsi="Times New Roman" w:cs="Times New Roman"/>
          <w:b/>
          <w:bCs/>
          <w:sz w:val="20"/>
          <w:szCs w:val="20"/>
        </w:rPr>
        <w:t>Data Source:</w:t>
      </w:r>
      <w:r>
        <w:rPr>
          <w:rFonts w:ascii="Times New Roman" w:eastAsia="Cambria" w:hAnsi="Times New Roman" w:cs="Times New Roman"/>
          <w:b/>
          <w:bCs/>
          <w:sz w:val="20"/>
          <w:szCs w:val="20"/>
        </w:rPr>
        <w:t xml:space="preserve"> </w:t>
      </w:r>
      <w:r w:rsidRPr="62F34E01">
        <w:rPr>
          <w:rFonts w:ascii="Times New Roman" w:eastAsia="Cambria" w:hAnsi="Times New Roman" w:cs="Times New Roman"/>
          <w:sz w:val="20"/>
          <w:szCs w:val="20"/>
        </w:rPr>
        <w:t xml:space="preserve">This is the JSON file, and the dataset is present on the KAPSARC - “King Abdullah Petroleum Studies and Research Center” portal, a reliable source climate and energy related data. </w:t>
      </w:r>
    </w:p>
    <w:p w14:paraId="57186F18" w14:textId="379197EA" w:rsidR="00255041" w:rsidRPr="00255041" w:rsidRDefault="00255041" w:rsidP="00255041">
      <w:pPr>
        <w:spacing w:before="240" w:after="240"/>
        <w:rPr>
          <w:rFonts w:ascii="Times New Roman" w:eastAsia="Cambria" w:hAnsi="Times New Roman" w:cs="Times New Roman"/>
          <w:b/>
          <w:bCs/>
          <w:sz w:val="20"/>
          <w:szCs w:val="20"/>
        </w:rPr>
      </w:pPr>
      <w:r w:rsidRPr="62F34E01">
        <w:rPr>
          <w:rFonts w:ascii="Times New Roman" w:hAnsi="Times New Roman" w:cs="Times New Roman"/>
          <w:b/>
          <w:bCs/>
          <w:sz w:val="20"/>
          <w:szCs w:val="20"/>
        </w:rPr>
        <w:t>Data Format and Use:</w:t>
      </w:r>
      <w:r>
        <w:rPr>
          <w:rFonts w:ascii="Times New Roman" w:eastAsia="Cambria" w:hAnsi="Times New Roman" w:cs="Times New Roman"/>
          <w:b/>
          <w:bCs/>
          <w:sz w:val="20"/>
          <w:szCs w:val="20"/>
        </w:rPr>
        <w:t xml:space="preserve"> </w:t>
      </w:r>
      <w:r w:rsidRPr="007165FB">
        <w:rPr>
          <w:rFonts w:ascii="Times New Roman" w:eastAsia="Cambria" w:hAnsi="Times New Roman" w:cs="Times New Roman"/>
          <w:sz w:val="20"/>
          <w:szCs w:val="20"/>
        </w:rPr>
        <w:t xml:space="preserve">This dataset was uploaded to the </w:t>
      </w:r>
      <w:proofErr w:type="spellStart"/>
      <w:r w:rsidRPr="007165FB">
        <w:rPr>
          <w:rFonts w:ascii="Times New Roman" w:eastAsia="Cambria" w:hAnsi="Times New Roman" w:cs="Times New Roman"/>
          <w:sz w:val="20"/>
          <w:szCs w:val="20"/>
        </w:rPr>
        <w:t>mongoDB</w:t>
      </w:r>
      <w:proofErr w:type="spellEnd"/>
      <w:r w:rsidRPr="007165FB">
        <w:rPr>
          <w:rFonts w:ascii="Times New Roman" w:eastAsia="Cambria" w:hAnsi="Times New Roman" w:cs="Times New Roman"/>
          <w:sz w:val="20"/>
          <w:szCs w:val="20"/>
        </w:rPr>
        <w:t>, later it was transformed from semi-structure to structured format for ease of use, integration, and exploration. By doing, this it offered filters such as regions, countries, substances like CO₂, CH₄, N₂O etc. These filters are very useful for specific analyses.</w:t>
      </w:r>
    </w:p>
    <w:p w14:paraId="3988309D" w14:textId="77777777" w:rsidR="00255041" w:rsidRDefault="00255041" w:rsidP="00255041">
      <w:pPr>
        <w:spacing w:before="240" w:after="240"/>
        <w:rPr>
          <w:rFonts w:ascii="Times New Roman" w:eastAsia="Cambria" w:hAnsi="Times New Roman" w:cs="Times New Roman"/>
          <w:b/>
          <w:sz w:val="20"/>
          <w:szCs w:val="20"/>
        </w:rPr>
      </w:pPr>
      <w:r w:rsidRPr="007165FB">
        <w:rPr>
          <w:rFonts w:ascii="Times New Roman" w:eastAsia="Cambria" w:hAnsi="Times New Roman" w:cs="Times New Roman"/>
          <w:b/>
          <w:sz w:val="20"/>
          <w:szCs w:val="20"/>
        </w:rPr>
        <w:t>Challenges and Considerations:</w:t>
      </w:r>
    </w:p>
    <w:p w14:paraId="660E4704" w14:textId="77777777" w:rsidR="00255041" w:rsidRDefault="00255041" w:rsidP="00255041">
      <w:pPr>
        <w:spacing w:before="240" w:after="240"/>
        <w:rPr>
          <w:rFonts w:ascii="Times New Roman" w:eastAsia="Cambria" w:hAnsi="Times New Roman" w:cs="Times New Roman"/>
          <w:b/>
          <w:sz w:val="20"/>
          <w:szCs w:val="20"/>
        </w:rPr>
      </w:pPr>
    </w:p>
    <w:p w14:paraId="60522A79" w14:textId="186A72D6" w:rsidR="00255041" w:rsidRPr="00255041" w:rsidRDefault="00255041" w:rsidP="00255041">
      <w:pPr>
        <w:spacing w:before="240" w:after="240"/>
        <w:rPr>
          <w:rFonts w:ascii="Times New Roman" w:eastAsia="Cambria" w:hAnsi="Times New Roman" w:cs="Times New Roman"/>
          <w:b/>
          <w:sz w:val="20"/>
          <w:szCs w:val="20"/>
        </w:rPr>
      </w:pPr>
      <w:r w:rsidRPr="007165FB">
        <w:rPr>
          <w:rFonts w:ascii="Times New Roman" w:eastAsia="Cambria" w:hAnsi="Times New Roman" w:cs="Times New Roman"/>
          <w:b/>
          <w:sz w:val="20"/>
          <w:szCs w:val="20"/>
        </w:rPr>
        <w:t>Data Integration:</w:t>
      </w:r>
      <w:r>
        <w:rPr>
          <w:rFonts w:ascii="Times New Roman" w:eastAsia="Cambria" w:hAnsi="Times New Roman" w:cs="Times New Roman"/>
          <w:b/>
          <w:sz w:val="20"/>
          <w:szCs w:val="20"/>
        </w:rPr>
        <w:t xml:space="preserve"> </w:t>
      </w:r>
      <w:r w:rsidRPr="007165FB">
        <w:rPr>
          <w:rFonts w:ascii="Times New Roman" w:eastAsia="Cambria" w:hAnsi="Times New Roman" w:cs="Times New Roman"/>
          <w:sz w:val="20"/>
          <w:szCs w:val="20"/>
        </w:rPr>
        <w:t>The dataset had to be structured in such a way that it aligned with the other datasets in the project, for instance country naming convention, formatting etc.</w:t>
      </w:r>
    </w:p>
    <w:p w14:paraId="4B3440DE" w14:textId="77777777" w:rsidR="00255041" w:rsidRPr="007165FB" w:rsidRDefault="00255041" w:rsidP="00255041">
      <w:pPr>
        <w:spacing w:after="0"/>
        <w:rPr>
          <w:rFonts w:ascii="Times New Roman" w:eastAsia="Cambria" w:hAnsi="Times New Roman" w:cs="Times New Roman"/>
          <w:b/>
          <w:bCs/>
          <w:sz w:val="20"/>
          <w:szCs w:val="20"/>
        </w:rPr>
      </w:pPr>
    </w:p>
    <w:p w14:paraId="33F3A390" w14:textId="2AFC3C7D" w:rsidR="00255041" w:rsidRPr="00255041" w:rsidRDefault="00255041" w:rsidP="00255041">
      <w:pPr>
        <w:spacing w:after="0"/>
        <w:rPr>
          <w:rFonts w:ascii="Times New Roman" w:eastAsia="Cambria" w:hAnsi="Times New Roman" w:cs="Times New Roman"/>
          <w:b/>
          <w:sz w:val="20"/>
          <w:szCs w:val="20"/>
        </w:rPr>
      </w:pPr>
      <w:r w:rsidRPr="007165FB">
        <w:rPr>
          <w:rFonts w:ascii="Times New Roman" w:eastAsia="Cambria" w:hAnsi="Times New Roman" w:cs="Times New Roman"/>
          <w:b/>
          <w:sz w:val="20"/>
          <w:szCs w:val="20"/>
        </w:rPr>
        <w:t>Substance Analysis:</w:t>
      </w:r>
      <w:r>
        <w:rPr>
          <w:rFonts w:ascii="Times New Roman" w:hAnsi="Times New Roman" w:cs="Times New Roman"/>
          <w:sz w:val="20"/>
          <w:szCs w:val="20"/>
        </w:rPr>
        <w:t xml:space="preserve"> </w:t>
      </w:r>
      <w:r w:rsidRPr="007165FB">
        <w:rPr>
          <w:rFonts w:ascii="Times New Roman" w:eastAsia="Cambria" w:hAnsi="Times New Roman" w:cs="Times New Roman"/>
          <w:sz w:val="20"/>
          <w:szCs w:val="20"/>
        </w:rPr>
        <w:t>This dataset gives a detailed information about the harmful greenhouse gases i.e. CO₂, CH₄, N₂O. If we need to filter, analyze the data specific to substances. We will need accurate handling while doing the preprocessing.</w:t>
      </w:r>
    </w:p>
    <w:p w14:paraId="24D6A8E6" w14:textId="77777777" w:rsidR="00255041" w:rsidRPr="007165FB" w:rsidRDefault="00255041" w:rsidP="00255041">
      <w:pPr>
        <w:spacing w:after="0"/>
        <w:rPr>
          <w:rFonts w:ascii="Times New Roman" w:eastAsia="Cambria" w:hAnsi="Times New Roman" w:cs="Times New Roman"/>
          <w:sz w:val="20"/>
          <w:szCs w:val="20"/>
        </w:rPr>
      </w:pPr>
    </w:p>
    <w:p w14:paraId="57719780" w14:textId="5D4D5C3D" w:rsidR="00255041" w:rsidRPr="00255041" w:rsidRDefault="00255041" w:rsidP="00255041">
      <w:pPr>
        <w:spacing w:after="0"/>
        <w:rPr>
          <w:rFonts w:ascii="Times New Roman" w:eastAsia="Cambria" w:hAnsi="Times New Roman" w:cs="Times New Roman"/>
          <w:b/>
          <w:sz w:val="20"/>
          <w:szCs w:val="20"/>
        </w:rPr>
      </w:pPr>
      <w:r w:rsidRPr="007165FB">
        <w:rPr>
          <w:rFonts w:ascii="Times New Roman" w:eastAsia="Cambria" w:hAnsi="Times New Roman" w:cs="Times New Roman"/>
          <w:b/>
          <w:sz w:val="20"/>
          <w:szCs w:val="20"/>
        </w:rPr>
        <w:lastRenderedPageBreak/>
        <w:t>Data Consistency:</w:t>
      </w:r>
      <w:r>
        <w:rPr>
          <w:rFonts w:ascii="Times New Roman" w:eastAsia="Cambria" w:hAnsi="Times New Roman" w:cs="Times New Roman"/>
          <w:b/>
          <w:sz w:val="20"/>
          <w:szCs w:val="20"/>
        </w:rPr>
        <w:t xml:space="preserve"> </w:t>
      </w:r>
      <w:r w:rsidRPr="007165FB">
        <w:rPr>
          <w:rFonts w:ascii="Times New Roman" w:eastAsia="Cambria" w:hAnsi="Times New Roman" w:cs="Times New Roman"/>
          <w:sz w:val="20"/>
          <w:szCs w:val="20"/>
        </w:rPr>
        <w:t>In the dataset, if the values are missing or there are null values. It could affect the integrity of the project. We need to make sure that not only this dataset but also others have consistency in timeline and acknowledge if there are any missing values. This is important for relevant temporal analysis</w:t>
      </w:r>
      <w:r>
        <w:rPr>
          <w:rFonts w:ascii="Times New Roman" w:eastAsia="Cambria" w:hAnsi="Times New Roman" w:cs="Times New Roman"/>
          <w:sz w:val="20"/>
          <w:szCs w:val="20"/>
        </w:rPr>
        <w:t xml:space="preserve"> [8]</w:t>
      </w:r>
      <w:r w:rsidRPr="007165FB">
        <w:rPr>
          <w:rFonts w:ascii="Times New Roman" w:eastAsia="Cambria" w:hAnsi="Times New Roman" w:cs="Times New Roman"/>
          <w:sz w:val="20"/>
          <w:szCs w:val="20"/>
        </w:rPr>
        <w:t>.</w:t>
      </w:r>
      <w:r>
        <w:rPr>
          <w:rFonts w:ascii="Times New Roman" w:eastAsia="Cambria" w:hAnsi="Times New Roman" w:cs="Times New Roman"/>
          <w:sz w:val="20"/>
          <w:szCs w:val="20"/>
        </w:rPr>
        <w:t xml:space="preserve"> </w:t>
      </w:r>
    </w:p>
    <w:p w14:paraId="3BCDE4FD" w14:textId="77777777" w:rsidR="00255041" w:rsidRDefault="00255041" w:rsidP="00255041">
      <w:pPr>
        <w:spacing w:after="0"/>
        <w:rPr>
          <w:rFonts w:ascii="Times New Roman" w:eastAsia="Cambria" w:hAnsi="Times New Roman" w:cs="Times New Roman"/>
          <w:sz w:val="20"/>
          <w:szCs w:val="20"/>
        </w:rPr>
      </w:pPr>
    </w:p>
    <w:p w14:paraId="64D68F6E" w14:textId="77777777" w:rsidR="00255041" w:rsidRPr="007165FB" w:rsidRDefault="00255041" w:rsidP="00255041">
      <w:pPr>
        <w:rPr>
          <w:rFonts w:ascii="Times New Roman" w:eastAsia="Cambria" w:hAnsi="Times New Roman" w:cs="Times New Roman"/>
          <w:b/>
          <w:bCs/>
          <w:sz w:val="20"/>
          <w:szCs w:val="20"/>
        </w:rPr>
      </w:pPr>
      <w:r w:rsidRPr="007165FB">
        <w:rPr>
          <w:rFonts w:ascii="Times New Roman" w:hAnsi="Times New Roman" w:cs="Times New Roman"/>
          <w:sz w:val="20"/>
          <w:szCs w:val="20"/>
        </w:rPr>
        <w:br/>
      </w:r>
      <w:r w:rsidRPr="007165FB">
        <w:rPr>
          <w:rFonts w:ascii="Times New Roman" w:hAnsi="Times New Roman" w:cs="Times New Roman"/>
          <w:b/>
          <w:sz w:val="20"/>
          <w:szCs w:val="20"/>
        </w:rPr>
        <w:t>Dataset 3 – Global Air Pollution Dataset (CSV)</w:t>
      </w:r>
    </w:p>
    <w:p w14:paraId="181288C3" w14:textId="39028CB0" w:rsidR="00255041" w:rsidRPr="00255041" w:rsidRDefault="00255041" w:rsidP="00255041">
      <w:pPr>
        <w:rPr>
          <w:rFonts w:ascii="Times New Roman" w:eastAsia="Cambria" w:hAnsi="Times New Roman" w:cs="Times New Roman"/>
          <w:b/>
          <w:bCs/>
          <w:sz w:val="20"/>
          <w:szCs w:val="20"/>
        </w:rPr>
      </w:pPr>
      <w:r w:rsidRPr="007165FB">
        <w:rPr>
          <w:rFonts w:ascii="Times New Roman" w:eastAsia="Cambria" w:hAnsi="Times New Roman" w:cs="Times New Roman"/>
          <w:b/>
          <w:bCs/>
          <w:sz w:val="20"/>
          <w:szCs w:val="20"/>
        </w:rPr>
        <w:t>Goal:</w:t>
      </w:r>
      <w:r>
        <w:rPr>
          <w:rFonts w:ascii="Times New Roman" w:eastAsia="Cambria" w:hAnsi="Times New Roman" w:cs="Times New Roman"/>
          <w:b/>
          <w:bCs/>
          <w:sz w:val="20"/>
          <w:szCs w:val="20"/>
        </w:rPr>
        <w:t xml:space="preserve"> </w:t>
      </w:r>
      <w:r w:rsidRPr="007165FB">
        <w:rPr>
          <w:rFonts w:ascii="Times New Roman" w:eastAsia="Cambria" w:hAnsi="Times New Roman" w:cs="Times New Roman"/>
          <w:sz w:val="20"/>
          <w:szCs w:val="20"/>
        </w:rPr>
        <w:t xml:space="preserve">This dataset gives details on global air pollution levels, it highlights the pollutants such as PM10, O₃, PM2.5, NO₂, SO₂, and CO. It is critical to understand the effects of these pollutants not on climate, environment and public health across the </w:t>
      </w:r>
      <w:proofErr w:type="gramStart"/>
      <w:r w:rsidRPr="007165FB">
        <w:rPr>
          <w:rFonts w:ascii="Times New Roman" w:eastAsia="Cambria" w:hAnsi="Times New Roman" w:cs="Times New Roman"/>
          <w:sz w:val="20"/>
          <w:szCs w:val="20"/>
        </w:rPr>
        <w:t>global</w:t>
      </w:r>
      <w:proofErr w:type="gramEnd"/>
      <w:r w:rsidRPr="007165FB">
        <w:rPr>
          <w:rFonts w:ascii="Times New Roman" w:eastAsia="Cambria" w:hAnsi="Times New Roman" w:cs="Times New Roman"/>
          <w:sz w:val="20"/>
          <w:szCs w:val="20"/>
        </w:rPr>
        <w:t>.</w:t>
      </w:r>
    </w:p>
    <w:p w14:paraId="42D7107D" w14:textId="6450388C" w:rsidR="00255041" w:rsidRPr="00255041" w:rsidRDefault="00255041" w:rsidP="00255041">
      <w:pPr>
        <w:rPr>
          <w:rFonts w:ascii="Times New Roman" w:eastAsia="Cambria" w:hAnsi="Times New Roman" w:cs="Times New Roman"/>
          <w:b/>
          <w:sz w:val="20"/>
          <w:szCs w:val="20"/>
        </w:rPr>
      </w:pPr>
      <w:r w:rsidRPr="007165FB">
        <w:rPr>
          <w:rFonts w:ascii="Times New Roman" w:eastAsia="Cambria" w:hAnsi="Times New Roman" w:cs="Times New Roman"/>
          <w:b/>
          <w:sz w:val="20"/>
          <w:szCs w:val="20"/>
        </w:rPr>
        <w:t>Data Source:</w:t>
      </w:r>
      <w:r>
        <w:rPr>
          <w:rFonts w:ascii="Times New Roman" w:eastAsia="Cambria" w:hAnsi="Times New Roman" w:cs="Times New Roman"/>
          <w:b/>
          <w:sz w:val="20"/>
          <w:szCs w:val="20"/>
        </w:rPr>
        <w:t xml:space="preserve"> </w:t>
      </w:r>
      <w:r w:rsidRPr="007165FB">
        <w:rPr>
          <w:rFonts w:ascii="Times New Roman" w:eastAsia="Cambria" w:hAnsi="Times New Roman" w:cs="Times New Roman"/>
          <w:sz w:val="20"/>
          <w:szCs w:val="20"/>
        </w:rPr>
        <w:t>The dataset was collected from the Kaggle website. This is one of the most trusted websites used by data scientists. Since this data is in structured format it is a good option for this project.</w:t>
      </w:r>
    </w:p>
    <w:p w14:paraId="6C92E5B0" w14:textId="2275EA97" w:rsidR="00255041" w:rsidRPr="00255041" w:rsidRDefault="00255041" w:rsidP="00255041">
      <w:pPr>
        <w:rPr>
          <w:rFonts w:ascii="Times New Roman" w:eastAsia="Cambria" w:hAnsi="Times New Roman" w:cs="Times New Roman"/>
          <w:b/>
          <w:bCs/>
          <w:sz w:val="20"/>
          <w:szCs w:val="20"/>
        </w:rPr>
      </w:pPr>
      <w:r w:rsidRPr="007165FB">
        <w:rPr>
          <w:rFonts w:ascii="Times New Roman" w:eastAsia="Cambria" w:hAnsi="Times New Roman" w:cs="Times New Roman"/>
          <w:b/>
          <w:bCs/>
          <w:sz w:val="20"/>
          <w:szCs w:val="20"/>
        </w:rPr>
        <w:t>Data Format and Use:</w:t>
      </w:r>
      <w:r>
        <w:rPr>
          <w:rFonts w:ascii="Times New Roman" w:eastAsia="Cambria" w:hAnsi="Times New Roman" w:cs="Times New Roman"/>
          <w:b/>
          <w:bCs/>
          <w:sz w:val="20"/>
          <w:szCs w:val="20"/>
        </w:rPr>
        <w:t xml:space="preserve"> </w:t>
      </w:r>
      <w:r w:rsidRPr="007165FB">
        <w:rPr>
          <w:rFonts w:ascii="Times New Roman" w:hAnsi="Times New Roman" w:cs="Times New Roman"/>
          <w:sz w:val="20"/>
          <w:szCs w:val="20"/>
        </w:rPr>
        <w:t>This dataset is available on the Kaggle website in the CSV format. It is in tabular structure (i.e. rows and columns) this simplifies most of the pre-processing work like standardization, extraction, and summarization.</w:t>
      </w:r>
    </w:p>
    <w:p w14:paraId="5A82909D" w14:textId="77777777" w:rsidR="00255041" w:rsidRPr="007165FB" w:rsidRDefault="00255041" w:rsidP="00255041">
      <w:pPr>
        <w:pStyle w:val="ListParagraph"/>
        <w:numPr>
          <w:ilvl w:val="0"/>
          <w:numId w:val="106"/>
        </w:numPr>
        <w:spacing w:after="200" w:line="276" w:lineRule="auto"/>
        <w:rPr>
          <w:rFonts w:ascii="Times New Roman" w:eastAsia="Cambria" w:hAnsi="Times New Roman" w:cs="Times New Roman"/>
          <w:b/>
          <w:bCs/>
          <w:sz w:val="20"/>
          <w:szCs w:val="20"/>
        </w:rPr>
      </w:pPr>
      <w:r w:rsidRPr="007165FB">
        <w:rPr>
          <w:rFonts w:ascii="Times New Roman" w:eastAsia="Cambria" w:hAnsi="Times New Roman" w:cs="Times New Roman"/>
          <w:b/>
          <w:bCs/>
          <w:sz w:val="20"/>
          <w:szCs w:val="20"/>
        </w:rPr>
        <w:t>Database Management</w:t>
      </w:r>
    </w:p>
    <w:p w14:paraId="60C8AFE4" w14:textId="77777777" w:rsidR="00A637D4" w:rsidRDefault="00255041" w:rsidP="00A637D4">
      <w:pPr>
        <w:rPr>
          <w:rFonts w:ascii="Times New Roman" w:eastAsia="Cambria" w:hAnsi="Times New Roman" w:cs="Times New Roman"/>
          <w:sz w:val="20"/>
          <w:szCs w:val="20"/>
        </w:rPr>
      </w:pPr>
      <w:r w:rsidRPr="005B1975">
        <w:rPr>
          <w:rFonts w:ascii="Times New Roman" w:eastAsia="Cambria" w:hAnsi="Times New Roman" w:cs="Times New Roman"/>
          <w:sz w:val="20"/>
          <w:szCs w:val="20"/>
        </w:rPr>
        <w:t xml:space="preserve">For easy dataset handling we use a hybrid database management strategy with PostgreSQL and MongoDB. The two CSV datasets </w:t>
      </w:r>
      <w:proofErr w:type="gramStart"/>
      <w:r w:rsidRPr="005B1975">
        <w:rPr>
          <w:rFonts w:ascii="Times New Roman" w:eastAsia="Cambria" w:hAnsi="Times New Roman" w:cs="Times New Roman"/>
          <w:sz w:val="20"/>
          <w:szCs w:val="20"/>
        </w:rPr>
        <w:t>–“</w:t>
      </w:r>
      <w:proofErr w:type="gramEnd"/>
      <w:r w:rsidRPr="005B1975">
        <w:rPr>
          <w:rFonts w:ascii="Times New Roman" w:eastAsia="Cambria" w:hAnsi="Times New Roman" w:cs="Times New Roman"/>
          <w:sz w:val="20"/>
          <w:szCs w:val="20"/>
        </w:rPr>
        <w:t>Global Annual Emissions” and “Global Air Pollution” were stored locally in a PostgreSQL database, namely “test”, which made use of the powerful relational features for the structured data management and querying. The” Global Greenhouse Gas Emissions” dataset came in a JSON file, which was operated by a MongoDB Atlas cluster named “</w:t>
      </w:r>
      <w:proofErr w:type="spellStart"/>
      <w:r w:rsidRPr="005B1975">
        <w:rPr>
          <w:rFonts w:ascii="Times New Roman" w:eastAsia="Cambria" w:hAnsi="Times New Roman" w:cs="Times New Roman"/>
          <w:sz w:val="20"/>
          <w:szCs w:val="20"/>
        </w:rPr>
        <w:t>tushardb</w:t>
      </w:r>
      <w:proofErr w:type="spellEnd"/>
      <w:r w:rsidRPr="005B1975">
        <w:rPr>
          <w:rFonts w:ascii="Times New Roman" w:eastAsia="Cambria" w:hAnsi="Times New Roman" w:cs="Times New Roman"/>
          <w:sz w:val="20"/>
          <w:szCs w:val="20"/>
        </w:rPr>
        <w:t xml:space="preserve">”. </w:t>
      </w:r>
    </w:p>
    <w:p w14:paraId="456F30E8" w14:textId="4915B4DF" w:rsidR="00255041" w:rsidRPr="00A637D4" w:rsidRDefault="00255041" w:rsidP="00A637D4">
      <w:pPr>
        <w:rPr>
          <w:rFonts w:ascii="Times New Roman" w:eastAsia="Cambria" w:hAnsi="Times New Roman" w:cs="Times New Roman"/>
          <w:sz w:val="20"/>
          <w:szCs w:val="20"/>
        </w:rPr>
      </w:pPr>
      <w:r w:rsidRPr="00A637D4">
        <w:rPr>
          <w:rFonts w:ascii="Times New Roman" w:eastAsia="Cambria" w:hAnsi="Times New Roman" w:cs="Times New Roman"/>
          <w:sz w:val="20"/>
          <w:szCs w:val="20"/>
        </w:rPr>
        <w:t>The JSON data was beneficial, and the system handled it without any issue by using the API for fetching data, loading it and saving it. This approach of the two-database made sure the maximum storage, smooth accessibility, and expandability. This meant a smooth processing of the dataset for the analysis of the project.</w:t>
      </w:r>
    </w:p>
    <w:p w14:paraId="55B3FFE2" w14:textId="77777777" w:rsidR="00255041" w:rsidRPr="007165FB" w:rsidRDefault="00255041" w:rsidP="00255041">
      <w:pPr>
        <w:pStyle w:val="ListParagraph"/>
        <w:rPr>
          <w:rFonts w:ascii="Times New Roman" w:eastAsia="Cambria" w:hAnsi="Times New Roman" w:cs="Times New Roman"/>
          <w:sz w:val="20"/>
          <w:szCs w:val="20"/>
        </w:rPr>
      </w:pPr>
    </w:p>
    <w:p w14:paraId="756C6581" w14:textId="77777777" w:rsidR="00255041" w:rsidRPr="007165FB" w:rsidRDefault="00255041" w:rsidP="00255041">
      <w:pPr>
        <w:pStyle w:val="ListParagraph"/>
        <w:numPr>
          <w:ilvl w:val="0"/>
          <w:numId w:val="106"/>
        </w:numPr>
        <w:spacing w:after="200" w:line="276" w:lineRule="auto"/>
        <w:rPr>
          <w:rFonts w:ascii="Times New Roman" w:eastAsia="Cambria" w:hAnsi="Times New Roman" w:cs="Times New Roman"/>
          <w:b/>
          <w:bCs/>
          <w:sz w:val="20"/>
          <w:szCs w:val="20"/>
        </w:rPr>
      </w:pPr>
      <w:r w:rsidRPr="007165FB">
        <w:rPr>
          <w:rFonts w:ascii="Times New Roman" w:eastAsia="Cambria" w:hAnsi="Times New Roman" w:cs="Times New Roman"/>
          <w:b/>
          <w:bCs/>
          <w:sz w:val="20"/>
          <w:szCs w:val="20"/>
        </w:rPr>
        <w:t>Process Flow Diagrams and Data Cleaning, Integration, Transformation</w:t>
      </w:r>
    </w:p>
    <w:p w14:paraId="5A7EEEFD" w14:textId="77777777" w:rsidR="00255041" w:rsidRPr="007165FB" w:rsidRDefault="00255041" w:rsidP="00255041">
      <w:pPr>
        <w:pStyle w:val="ListParagraph"/>
        <w:rPr>
          <w:rFonts w:ascii="Times New Roman" w:eastAsia="Cambria" w:hAnsi="Times New Roman" w:cs="Times New Roman"/>
          <w:b/>
          <w:bCs/>
          <w:sz w:val="20"/>
          <w:szCs w:val="20"/>
        </w:rPr>
      </w:pPr>
    </w:p>
    <w:p w14:paraId="52A333C1" w14:textId="77777777" w:rsidR="00255041" w:rsidRPr="007165FB" w:rsidRDefault="00255041" w:rsidP="00255041">
      <w:pPr>
        <w:rPr>
          <w:rFonts w:ascii="Times New Roman" w:eastAsia="Cambria" w:hAnsi="Times New Roman" w:cs="Times New Roman"/>
          <w:b/>
          <w:bCs/>
          <w:sz w:val="20"/>
          <w:szCs w:val="20"/>
        </w:rPr>
      </w:pPr>
      <w:r w:rsidRPr="007165FB">
        <w:rPr>
          <w:rFonts w:ascii="Times New Roman" w:hAnsi="Times New Roman" w:cs="Times New Roman"/>
          <w:noProof/>
          <w:sz w:val="20"/>
          <w:szCs w:val="20"/>
        </w:rPr>
        <w:drawing>
          <wp:inline distT="0" distB="0" distL="0" distR="0" wp14:anchorId="5587CE78" wp14:editId="369B6801">
            <wp:extent cx="3666913" cy="1179077"/>
            <wp:effectExtent l="0" t="0" r="0" b="2540"/>
            <wp:docPr id="1808623318" name="Picture 1808623318"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23318" name="Picture 1808623318" descr="A computer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80592" cy="1215630"/>
                    </a:xfrm>
                    <a:prstGeom prst="rect">
                      <a:avLst/>
                    </a:prstGeom>
                  </pic:spPr>
                </pic:pic>
              </a:graphicData>
            </a:graphic>
          </wp:inline>
        </w:drawing>
      </w:r>
    </w:p>
    <w:p w14:paraId="5A0556C4" w14:textId="01AA998F" w:rsidR="00255041" w:rsidRPr="005B1975" w:rsidRDefault="00255041" w:rsidP="005B1975">
      <w:pPr>
        <w:jc w:val="center"/>
        <w:rPr>
          <w:rFonts w:ascii="Times New Roman" w:eastAsia="Cambria" w:hAnsi="Times New Roman" w:cs="Times New Roman"/>
          <w:b/>
          <w:bCs/>
          <w:sz w:val="20"/>
          <w:szCs w:val="20"/>
        </w:rPr>
      </w:pPr>
      <w:r w:rsidRPr="005B1975">
        <w:rPr>
          <w:rFonts w:ascii="Times New Roman" w:eastAsia="Cambria" w:hAnsi="Times New Roman" w:cs="Times New Roman"/>
          <w:b/>
          <w:bCs/>
          <w:sz w:val="20"/>
          <w:szCs w:val="20"/>
        </w:rPr>
        <w:t>Fig. ETL Flow Chart.</w:t>
      </w:r>
    </w:p>
    <w:p w14:paraId="19DE8D60" w14:textId="77777777" w:rsidR="00255041" w:rsidRPr="007165FB" w:rsidRDefault="00255041" w:rsidP="00255041">
      <w:pPr>
        <w:rPr>
          <w:rFonts w:ascii="Times New Roman" w:eastAsia="Cambria" w:hAnsi="Times New Roman" w:cs="Times New Roman"/>
          <w:sz w:val="20"/>
          <w:szCs w:val="20"/>
        </w:rPr>
      </w:pPr>
      <w:r>
        <w:rPr>
          <w:noProof/>
        </w:rPr>
        <w:drawing>
          <wp:inline distT="0" distB="0" distL="0" distR="0" wp14:anchorId="27C4DA8E" wp14:editId="28649B02">
            <wp:extent cx="3573753" cy="1731036"/>
            <wp:effectExtent l="0" t="0" r="8255" b="2540"/>
            <wp:docPr id="712367882" name="Picture 71236788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67882" name="Picture 71236788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18628" cy="1752772"/>
                    </a:xfrm>
                    <a:prstGeom prst="rect">
                      <a:avLst/>
                    </a:prstGeom>
                  </pic:spPr>
                </pic:pic>
              </a:graphicData>
            </a:graphic>
          </wp:inline>
        </w:drawing>
      </w:r>
    </w:p>
    <w:p w14:paraId="09E24C22" w14:textId="77777777" w:rsidR="00255041" w:rsidRPr="007165FB" w:rsidRDefault="00255041" w:rsidP="005B1975">
      <w:pPr>
        <w:jc w:val="center"/>
        <w:rPr>
          <w:rFonts w:ascii="Times New Roman" w:eastAsia="Cambria" w:hAnsi="Times New Roman" w:cs="Times New Roman"/>
          <w:b/>
          <w:bCs/>
          <w:sz w:val="20"/>
          <w:szCs w:val="20"/>
        </w:rPr>
      </w:pPr>
      <w:r w:rsidRPr="62F34E01">
        <w:rPr>
          <w:rFonts w:ascii="Times New Roman" w:eastAsia="Cambria" w:hAnsi="Times New Roman" w:cs="Times New Roman"/>
          <w:b/>
          <w:bCs/>
          <w:sz w:val="20"/>
          <w:szCs w:val="20"/>
        </w:rPr>
        <w:t xml:space="preserve">Fig. </w:t>
      </w:r>
      <w:proofErr w:type="spellStart"/>
      <w:r w:rsidRPr="62F34E01">
        <w:rPr>
          <w:rFonts w:ascii="Times New Roman" w:eastAsia="Cambria" w:hAnsi="Times New Roman" w:cs="Times New Roman"/>
          <w:b/>
          <w:bCs/>
          <w:sz w:val="20"/>
          <w:szCs w:val="20"/>
        </w:rPr>
        <w:t>Dagster</w:t>
      </w:r>
      <w:proofErr w:type="spellEnd"/>
      <w:r w:rsidRPr="62F34E01">
        <w:rPr>
          <w:rFonts w:ascii="Times New Roman" w:eastAsia="Cambria" w:hAnsi="Times New Roman" w:cs="Times New Roman"/>
          <w:b/>
          <w:bCs/>
          <w:sz w:val="20"/>
          <w:szCs w:val="20"/>
        </w:rPr>
        <w:t xml:space="preserve"> Flowchart</w:t>
      </w:r>
    </w:p>
    <w:p w14:paraId="498F66EE" w14:textId="77777777"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sz w:val="20"/>
          <w:szCs w:val="20"/>
        </w:rPr>
        <w:t>Dataset 1: Annual Emissions Dataset Workflow</w:t>
      </w:r>
    </w:p>
    <w:p w14:paraId="1D6C833E" w14:textId="77777777"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b/>
          <w:bCs/>
          <w:sz w:val="20"/>
          <w:szCs w:val="20"/>
        </w:rPr>
        <w:t xml:space="preserve">Data Collection: </w:t>
      </w:r>
      <w:r w:rsidRPr="007165FB">
        <w:rPr>
          <w:rFonts w:ascii="Times New Roman" w:eastAsia="Cambria" w:hAnsi="Times New Roman" w:cs="Times New Roman"/>
          <w:sz w:val="20"/>
          <w:szCs w:val="20"/>
        </w:rPr>
        <w:t xml:space="preserve">We obtained the "Annual Emissions" dataset in CSV format from Kaggle. </w:t>
      </w:r>
    </w:p>
    <w:p w14:paraId="66F39FA3" w14:textId="77777777" w:rsidR="00255041" w:rsidRPr="007165FB" w:rsidRDefault="00255041" w:rsidP="00255041">
      <w:pPr>
        <w:rPr>
          <w:rFonts w:ascii="Times New Roman" w:eastAsia="Cambria" w:hAnsi="Times New Roman" w:cs="Times New Roman"/>
          <w:sz w:val="20"/>
          <w:szCs w:val="20"/>
        </w:rPr>
      </w:pPr>
      <w:r w:rsidRPr="62F34E01">
        <w:rPr>
          <w:rFonts w:ascii="Times New Roman" w:eastAsia="Cambria" w:hAnsi="Times New Roman" w:cs="Times New Roman"/>
          <w:b/>
          <w:bCs/>
          <w:sz w:val="20"/>
          <w:szCs w:val="20"/>
        </w:rPr>
        <w:t xml:space="preserve">Data Cleaning: </w:t>
      </w:r>
      <w:r w:rsidRPr="62F34E01">
        <w:rPr>
          <w:rFonts w:ascii="Times New Roman" w:eastAsia="Cambria" w:hAnsi="Times New Roman" w:cs="Times New Roman"/>
          <w:sz w:val="20"/>
          <w:szCs w:val="20"/>
        </w:rPr>
        <w:t>We started inspection for the null values, missing values and formatting errors.</w:t>
      </w:r>
    </w:p>
    <w:p w14:paraId="2B40204F" w14:textId="77777777"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sz w:val="20"/>
          <w:szCs w:val="20"/>
        </w:rPr>
        <w:t>We handled the missing values by either substituting them with averages or medians or discarding the irrelevant rows.</w:t>
      </w:r>
    </w:p>
    <w:p w14:paraId="56244659" w14:textId="77777777"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sz w:val="20"/>
          <w:szCs w:val="20"/>
        </w:rPr>
        <w:t>In our project we had to standardize the column names (for e.g., "Country", "Year", "Total Emissions", "Per Capita").</w:t>
      </w:r>
    </w:p>
    <w:p w14:paraId="48ABA165" w14:textId="77777777"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sz w:val="20"/>
          <w:szCs w:val="20"/>
        </w:rPr>
        <w:t>We need to ensure that the data types and numerical columns are consistent.</w:t>
      </w:r>
    </w:p>
    <w:p w14:paraId="7B5B6A18" w14:textId="77777777" w:rsidR="00255041" w:rsidRPr="007165FB" w:rsidRDefault="00255041" w:rsidP="00255041">
      <w:pPr>
        <w:rPr>
          <w:rFonts w:ascii="Times New Roman" w:eastAsia="Cambria" w:hAnsi="Times New Roman" w:cs="Times New Roman"/>
          <w:b/>
          <w:sz w:val="20"/>
          <w:szCs w:val="20"/>
        </w:rPr>
      </w:pPr>
      <w:r w:rsidRPr="007165FB">
        <w:rPr>
          <w:rFonts w:ascii="Times New Roman" w:eastAsia="Cambria" w:hAnsi="Times New Roman" w:cs="Times New Roman"/>
          <w:b/>
          <w:sz w:val="20"/>
          <w:szCs w:val="20"/>
        </w:rPr>
        <w:t>Database Integration</w:t>
      </w:r>
    </w:p>
    <w:p w14:paraId="7D0202B7" w14:textId="77777777"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sz w:val="20"/>
          <w:szCs w:val="20"/>
        </w:rPr>
        <w:t>Step 1: We went on to create a PostgreSQL database named “test”.</w:t>
      </w:r>
    </w:p>
    <w:p w14:paraId="512F2B2E" w14:textId="77777777"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sz w:val="20"/>
          <w:szCs w:val="20"/>
        </w:rPr>
        <w:t>Step 2: We defined a table schema that is equivalent to the dataset structure (columns such as Country, Year, Total, etc.).</w:t>
      </w:r>
    </w:p>
    <w:p w14:paraId="19985190" w14:textId="77777777"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sz w:val="20"/>
          <w:szCs w:val="20"/>
        </w:rPr>
        <w:t>Step 3: We used a Python script to upload the cleaned CSV file into PostgreSQL database.</w:t>
      </w:r>
    </w:p>
    <w:p w14:paraId="037DD097" w14:textId="77777777" w:rsidR="00255041" w:rsidRPr="007165FB" w:rsidRDefault="00255041" w:rsidP="00255041">
      <w:pPr>
        <w:rPr>
          <w:rFonts w:ascii="Times New Roman" w:eastAsia="Cambria" w:hAnsi="Times New Roman" w:cs="Times New Roman"/>
          <w:sz w:val="20"/>
          <w:szCs w:val="20"/>
        </w:rPr>
      </w:pPr>
      <w:r w:rsidRPr="62F34E01">
        <w:rPr>
          <w:rFonts w:ascii="Times New Roman" w:eastAsia="Cambria" w:hAnsi="Times New Roman" w:cs="Times New Roman"/>
          <w:b/>
          <w:bCs/>
          <w:sz w:val="20"/>
          <w:szCs w:val="20"/>
        </w:rPr>
        <w:t xml:space="preserve">Data Transformation: </w:t>
      </w:r>
      <w:r w:rsidRPr="62F34E01">
        <w:rPr>
          <w:rFonts w:ascii="Times New Roman" w:eastAsia="Cambria" w:hAnsi="Times New Roman" w:cs="Times New Roman"/>
          <w:sz w:val="20"/>
          <w:szCs w:val="20"/>
        </w:rPr>
        <w:t xml:space="preserve">We added the calculated columns which were necessary (e.g., per capita emissions trends) and performed the standardization and scaling for stable analysis. </w:t>
      </w:r>
    </w:p>
    <w:p w14:paraId="170A4B83" w14:textId="281EC64D" w:rsidR="00255041" w:rsidRPr="005B1975" w:rsidRDefault="00255041" w:rsidP="00255041">
      <w:pPr>
        <w:rPr>
          <w:rFonts w:ascii="Times New Roman" w:eastAsia="Cambria" w:hAnsi="Times New Roman" w:cs="Times New Roman"/>
          <w:b/>
          <w:sz w:val="20"/>
          <w:szCs w:val="20"/>
        </w:rPr>
      </w:pPr>
      <w:r w:rsidRPr="007165FB">
        <w:rPr>
          <w:rFonts w:ascii="Times New Roman" w:eastAsia="Cambria" w:hAnsi="Times New Roman" w:cs="Times New Roman"/>
          <w:b/>
          <w:sz w:val="20"/>
          <w:szCs w:val="20"/>
        </w:rPr>
        <w:lastRenderedPageBreak/>
        <w:t>Data Analysis Preparation</w:t>
      </w:r>
      <w:r w:rsidR="005B1975">
        <w:rPr>
          <w:rFonts w:ascii="Times New Roman" w:eastAsia="Cambria" w:hAnsi="Times New Roman" w:cs="Times New Roman"/>
          <w:b/>
          <w:sz w:val="20"/>
          <w:szCs w:val="20"/>
        </w:rPr>
        <w:t xml:space="preserve">: </w:t>
      </w:r>
      <w:r w:rsidRPr="007165FB">
        <w:rPr>
          <w:rFonts w:ascii="Times New Roman" w:eastAsia="Cambria" w:hAnsi="Times New Roman" w:cs="Times New Roman"/>
          <w:sz w:val="20"/>
          <w:szCs w:val="20"/>
        </w:rPr>
        <w:t>We then extracted the cleaned and transformed data from PostgreSQL database and saved processed data back on the system into a local CSV for visualization in Tableau.</w:t>
      </w:r>
      <w:r w:rsidR="005B1975">
        <w:rPr>
          <w:rFonts w:ascii="Times New Roman" w:eastAsia="Cambria" w:hAnsi="Times New Roman" w:cs="Times New Roman"/>
          <w:b/>
          <w:sz w:val="20"/>
          <w:szCs w:val="20"/>
        </w:rPr>
        <w:t xml:space="preserve"> </w:t>
      </w:r>
      <w:r w:rsidRPr="007165FB">
        <w:rPr>
          <w:rFonts w:ascii="Times New Roman" w:eastAsia="Cambria" w:hAnsi="Times New Roman" w:cs="Times New Roman"/>
          <w:sz w:val="20"/>
          <w:szCs w:val="20"/>
        </w:rPr>
        <w:t>We started doing the visualization in Tableau then connected to PostgreSQL database to Tableau.</w:t>
      </w:r>
      <w:r w:rsidR="005B1975">
        <w:rPr>
          <w:rFonts w:ascii="Times New Roman" w:eastAsia="Cambria" w:hAnsi="Times New Roman" w:cs="Times New Roman"/>
          <w:b/>
          <w:sz w:val="20"/>
          <w:szCs w:val="20"/>
        </w:rPr>
        <w:t xml:space="preserve"> </w:t>
      </w:r>
      <w:r w:rsidRPr="62F34E01">
        <w:rPr>
          <w:rFonts w:ascii="Times New Roman" w:eastAsia="Cambria" w:hAnsi="Times New Roman" w:cs="Times New Roman"/>
          <w:sz w:val="20"/>
          <w:szCs w:val="20"/>
        </w:rPr>
        <w:t>We designed the dashboard to visualize the emissions data by country, per capita and the year.</w:t>
      </w:r>
    </w:p>
    <w:p w14:paraId="00FFA24E" w14:textId="77777777"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b/>
          <w:sz w:val="20"/>
          <w:szCs w:val="20"/>
        </w:rPr>
        <w:t>Global Air Pollution Dataset</w:t>
      </w:r>
      <w:r w:rsidRPr="007165FB">
        <w:rPr>
          <w:rFonts w:ascii="Times New Roman" w:eastAsia="Cambria" w:hAnsi="Times New Roman" w:cs="Times New Roman"/>
          <w:sz w:val="20"/>
          <w:szCs w:val="20"/>
        </w:rPr>
        <w:t xml:space="preserve"> </w:t>
      </w:r>
    </w:p>
    <w:p w14:paraId="6A024946" w14:textId="77777777"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b/>
          <w:bCs/>
          <w:sz w:val="20"/>
          <w:szCs w:val="20"/>
        </w:rPr>
        <w:t xml:space="preserve">Data Collection: </w:t>
      </w:r>
      <w:r w:rsidRPr="007165FB">
        <w:rPr>
          <w:rFonts w:ascii="Times New Roman" w:eastAsia="Cambria" w:hAnsi="Times New Roman" w:cs="Times New Roman"/>
          <w:sz w:val="20"/>
          <w:szCs w:val="20"/>
        </w:rPr>
        <w:t>We Obtained the "Global Air Pollution" dataset in CSV format from Kaggle.</w:t>
      </w:r>
    </w:p>
    <w:p w14:paraId="74C1F272" w14:textId="77777777"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b/>
          <w:bCs/>
          <w:sz w:val="20"/>
          <w:szCs w:val="20"/>
        </w:rPr>
        <w:t xml:space="preserve">Data Cleaning: </w:t>
      </w:r>
      <w:r w:rsidRPr="007165FB">
        <w:rPr>
          <w:rFonts w:ascii="Times New Roman" w:eastAsia="Cambria" w:hAnsi="Times New Roman" w:cs="Times New Roman"/>
          <w:sz w:val="20"/>
          <w:szCs w:val="20"/>
        </w:rPr>
        <w:t>We started by removing the null, irrelevant, and missing values (e.g., rows where the city or AQI Value is not present).</w:t>
      </w:r>
    </w:p>
    <w:p w14:paraId="4F7EF9EC" w14:textId="77777777"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sz w:val="20"/>
          <w:szCs w:val="20"/>
        </w:rPr>
        <w:t xml:space="preserve">We renamed the columns for better clarity (e.g., AQI Value -&gt; </w:t>
      </w:r>
      <w:proofErr w:type="spellStart"/>
      <w:r w:rsidRPr="007165FB">
        <w:rPr>
          <w:rFonts w:ascii="Times New Roman" w:eastAsia="Cambria" w:hAnsi="Times New Roman" w:cs="Times New Roman"/>
          <w:sz w:val="20"/>
          <w:szCs w:val="20"/>
        </w:rPr>
        <w:t>AQI_Value</w:t>
      </w:r>
      <w:proofErr w:type="spellEnd"/>
      <w:r w:rsidRPr="007165FB">
        <w:rPr>
          <w:rFonts w:ascii="Times New Roman" w:eastAsia="Cambria" w:hAnsi="Times New Roman" w:cs="Times New Roman"/>
          <w:sz w:val="20"/>
          <w:szCs w:val="20"/>
        </w:rPr>
        <w:t xml:space="preserve">, </w:t>
      </w:r>
      <w:proofErr w:type="spellStart"/>
      <w:r w:rsidRPr="007165FB">
        <w:rPr>
          <w:rFonts w:ascii="Times New Roman" w:eastAsia="Cambria" w:hAnsi="Times New Roman" w:cs="Times New Roman"/>
          <w:sz w:val="20"/>
          <w:szCs w:val="20"/>
        </w:rPr>
        <w:t>Per_capita</w:t>
      </w:r>
      <w:proofErr w:type="spellEnd"/>
      <w:r w:rsidRPr="007165FB">
        <w:rPr>
          <w:rFonts w:ascii="Times New Roman" w:eastAsia="Cambria" w:hAnsi="Times New Roman" w:cs="Times New Roman"/>
          <w:sz w:val="20"/>
          <w:szCs w:val="20"/>
        </w:rPr>
        <w:t xml:space="preserve"> -&gt; </w:t>
      </w:r>
      <w:proofErr w:type="spellStart"/>
      <w:r w:rsidRPr="007165FB">
        <w:rPr>
          <w:rFonts w:ascii="Times New Roman" w:eastAsia="Cambria" w:hAnsi="Times New Roman" w:cs="Times New Roman"/>
          <w:sz w:val="20"/>
          <w:szCs w:val="20"/>
        </w:rPr>
        <w:t>Per_capita</w:t>
      </w:r>
      <w:proofErr w:type="spellEnd"/>
      <w:r w:rsidRPr="007165FB">
        <w:rPr>
          <w:rFonts w:ascii="Times New Roman" w:eastAsia="Cambria" w:hAnsi="Times New Roman" w:cs="Times New Roman"/>
          <w:sz w:val="20"/>
          <w:szCs w:val="20"/>
        </w:rPr>
        <w:t xml:space="preserve"> emission).</w:t>
      </w:r>
    </w:p>
    <w:p w14:paraId="5546ABF9" w14:textId="77777777"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sz w:val="20"/>
          <w:szCs w:val="20"/>
        </w:rPr>
        <w:t>We validated the data of pollutant-specific AQI categories for consistency.</w:t>
      </w:r>
    </w:p>
    <w:p w14:paraId="1340561D" w14:textId="77777777" w:rsidR="00255041" w:rsidRPr="007165FB" w:rsidRDefault="00255041" w:rsidP="00255041">
      <w:pPr>
        <w:rPr>
          <w:rFonts w:ascii="Times New Roman" w:eastAsia="Cambria" w:hAnsi="Times New Roman" w:cs="Times New Roman"/>
          <w:b/>
          <w:sz w:val="20"/>
          <w:szCs w:val="20"/>
        </w:rPr>
      </w:pPr>
      <w:r w:rsidRPr="007165FB">
        <w:rPr>
          <w:rFonts w:ascii="Times New Roman" w:eastAsia="Cambria" w:hAnsi="Times New Roman" w:cs="Times New Roman"/>
          <w:b/>
          <w:sz w:val="20"/>
          <w:szCs w:val="20"/>
        </w:rPr>
        <w:t>Database Integration</w:t>
      </w:r>
    </w:p>
    <w:p w14:paraId="2634442B" w14:textId="77777777"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sz w:val="20"/>
          <w:szCs w:val="20"/>
        </w:rPr>
        <w:t>Step 1: We created a PostgreSQL database named “test”.</w:t>
      </w:r>
    </w:p>
    <w:p w14:paraId="3E27F0D9" w14:textId="77777777"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sz w:val="20"/>
          <w:szCs w:val="20"/>
        </w:rPr>
        <w:t xml:space="preserve">Step 2: We defined a table schema with the columns like Country, </w:t>
      </w:r>
      <w:proofErr w:type="spellStart"/>
      <w:r w:rsidRPr="007165FB">
        <w:rPr>
          <w:rFonts w:ascii="Times New Roman" w:eastAsia="Cambria" w:hAnsi="Times New Roman" w:cs="Times New Roman"/>
          <w:sz w:val="20"/>
          <w:szCs w:val="20"/>
        </w:rPr>
        <w:t>AQI_Value</w:t>
      </w:r>
      <w:proofErr w:type="spellEnd"/>
      <w:r w:rsidRPr="007165FB">
        <w:rPr>
          <w:rFonts w:ascii="Times New Roman" w:eastAsia="Cambria" w:hAnsi="Times New Roman" w:cs="Times New Roman"/>
          <w:sz w:val="20"/>
          <w:szCs w:val="20"/>
        </w:rPr>
        <w:t xml:space="preserve">, </w:t>
      </w:r>
      <w:proofErr w:type="spellStart"/>
      <w:r w:rsidRPr="007165FB">
        <w:rPr>
          <w:rFonts w:ascii="Times New Roman" w:eastAsia="Cambria" w:hAnsi="Times New Roman" w:cs="Times New Roman"/>
          <w:sz w:val="20"/>
          <w:szCs w:val="20"/>
        </w:rPr>
        <w:t>CO_AQI_Value</w:t>
      </w:r>
      <w:proofErr w:type="spellEnd"/>
      <w:r w:rsidRPr="007165FB">
        <w:rPr>
          <w:rFonts w:ascii="Times New Roman" w:eastAsia="Cambria" w:hAnsi="Times New Roman" w:cs="Times New Roman"/>
          <w:sz w:val="20"/>
          <w:szCs w:val="20"/>
        </w:rPr>
        <w:t>, etc.</w:t>
      </w:r>
    </w:p>
    <w:p w14:paraId="1D4F9CC3" w14:textId="77777777"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sz w:val="20"/>
          <w:szCs w:val="20"/>
        </w:rPr>
        <w:t>Step 3: We then uploaded the cleaned CSV file into PostgreSQL using Python scripts.</w:t>
      </w:r>
    </w:p>
    <w:p w14:paraId="123D95D9" w14:textId="77777777" w:rsidR="00255041" w:rsidRPr="007165FB" w:rsidRDefault="00255041" w:rsidP="00255041">
      <w:pPr>
        <w:rPr>
          <w:rFonts w:ascii="Times New Roman" w:eastAsia="Cambria" w:hAnsi="Times New Roman" w:cs="Times New Roman"/>
          <w:b/>
          <w:sz w:val="20"/>
          <w:szCs w:val="20"/>
        </w:rPr>
      </w:pPr>
      <w:r w:rsidRPr="007165FB">
        <w:rPr>
          <w:rFonts w:ascii="Times New Roman" w:eastAsia="Cambria" w:hAnsi="Times New Roman" w:cs="Times New Roman"/>
          <w:b/>
          <w:sz w:val="20"/>
          <w:szCs w:val="20"/>
        </w:rPr>
        <w:t>Data Transformation</w:t>
      </w:r>
    </w:p>
    <w:p w14:paraId="24004B15" w14:textId="03BE0DFD" w:rsidR="00255041" w:rsidRPr="007165FB" w:rsidRDefault="00255041" w:rsidP="00255041">
      <w:pPr>
        <w:rPr>
          <w:rFonts w:ascii="Times New Roman" w:eastAsia="Cambria" w:hAnsi="Times New Roman" w:cs="Times New Roman"/>
          <w:sz w:val="20"/>
          <w:szCs w:val="20"/>
        </w:rPr>
      </w:pPr>
      <w:r w:rsidRPr="62F34E01">
        <w:rPr>
          <w:rFonts w:ascii="Times New Roman" w:eastAsia="Cambria" w:hAnsi="Times New Roman" w:cs="Times New Roman"/>
          <w:sz w:val="20"/>
          <w:szCs w:val="20"/>
        </w:rPr>
        <w:t>We grouped the data by country to calculate average AQI values.</w:t>
      </w:r>
      <w:r w:rsidR="005B1975">
        <w:rPr>
          <w:rFonts w:ascii="Times New Roman" w:eastAsia="Cambria" w:hAnsi="Times New Roman" w:cs="Times New Roman"/>
          <w:sz w:val="20"/>
          <w:szCs w:val="20"/>
        </w:rPr>
        <w:t xml:space="preserve"> </w:t>
      </w:r>
      <w:r w:rsidRPr="007165FB">
        <w:rPr>
          <w:rFonts w:ascii="Times New Roman" w:eastAsia="Cambria" w:hAnsi="Times New Roman" w:cs="Times New Roman"/>
          <w:sz w:val="20"/>
          <w:szCs w:val="20"/>
        </w:rPr>
        <w:t>We then normalized the AQI categories for consistent country comparisons.</w:t>
      </w:r>
    </w:p>
    <w:p w14:paraId="3A4D267E" w14:textId="77777777" w:rsidR="00255041" w:rsidRPr="007165FB" w:rsidRDefault="00255041" w:rsidP="00255041">
      <w:pPr>
        <w:rPr>
          <w:rFonts w:ascii="Times New Roman" w:eastAsia="Cambria" w:hAnsi="Times New Roman" w:cs="Times New Roman"/>
          <w:b/>
          <w:sz w:val="20"/>
          <w:szCs w:val="20"/>
        </w:rPr>
      </w:pPr>
      <w:r w:rsidRPr="007165FB">
        <w:rPr>
          <w:rFonts w:ascii="Times New Roman" w:eastAsia="Cambria" w:hAnsi="Times New Roman" w:cs="Times New Roman"/>
          <w:b/>
          <w:sz w:val="20"/>
          <w:szCs w:val="20"/>
        </w:rPr>
        <w:t>Data Analysis Preparation</w:t>
      </w:r>
    </w:p>
    <w:p w14:paraId="3CCA7CA6" w14:textId="77777777"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sz w:val="20"/>
          <w:szCs w:val="20"/>
        </w:rPr>
        <w:t>We then extracted the transformed data from PostgreSQL and saved it as a CSV for Tableau visualization. We then connected the PostgreSQL database to Tableau.</w:t>
      </w:r>
    </w:p>
    <w:p w14:paraId="3F1CD415" w14:textId="77777777" w:rsidR="00255041" w:rsidRPr="007165FB" w:rsidRDefault="00255041" w:rsidP="00255041">
      <w:pPr>
        <w:rPr>
          <w:rFonts w:ascii="Times New Roman" w:eastAsia="Cambria" w:hAnsi="Times New Roman" w:cs="Times New Roman"/>
          <w:sz w:val="20"/>
          <w:szCs w:val="20"/>
        </w:rPr>
      </w:pPr>
      <w:r w:rsidRPr="62F34E01">
        <w:rPr>
          <w:rFonts w:ascii="Times New Roman" w:eastAsia="Cambria" w:hAnsi="Times New Roman" w:cs="Times New Roman"/>
          <w:b/>
          <w:bCs/>
          <w:sz w:val="20"/>
          <w:szCs w:val="20"/>
        </w:rPr>
        <w:t>Global Greenhouse Gas Dataset</w:t>
      </w:r>
    </w:p>
    <w:p w14:paraId="5000F30F" w14:textId="77777777" w:rsidR="00255041" w:rsidRPr="007165FB" w:rsidRDefault="00255041" w:rsidP="00255041">
      <w:pPr>
        <w:rPr>
          <w:rFonts w:ascii="Times New Roman" w:eastAsia="Cambria" w:hAnsi="Times New Roman" w:cs="Times New Roman"/>
          <w:b/>
          <w:sz w:val="20"/>
          <w:szCs w:val="20"/>
        </w:rPr>
      </w:pPr>
      <w:r w:rsidRPr="007165FB">
        <w:rPr>
          <w:rFonts w:ascii="Times New Roman" w:eastAsia="Cambria" w:hAnsi="Times New Roman" w:cs="Times New Roman"/>
          <w:b/>
          <w:sz w:val="20"/>
          <w:szCs w:val="20"/>
        </w:rPr>
        <w:t>Data Cleaning</w:t>
      </w:r>
    </w:p>
    <w:p w14:paraId="4F796096" w14:textId="77777777"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sz w:val="20"/>
          <w:szCs w:val="20"/>
        </w:rPr>
        <w:t>We parsed the JSON file using Python and converted it into a tabular (CSV) format by using Pandas DataFrame.</w:t>
      </w:r>
    </w:p>
    <w:p w14:paraId="7E7B4809" w14:textId="77777777"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sz w:val="20"/>
          <w:szCs w:val="20"/>
        </w:rPr>
        <w:t xml:space="preserve">We normalized the column names and checked for missing data and handled the anomalies in columns like </w:t>
      </w:r>
      <w:proofErr w:type="spellStart"/>
      <w:r w:rsidRPr="007165FB">
        <w:rPr>
          <w:rFonts w:ascii="Times New Roman" w:eastAsia="Cambria" w:hAnsi="Times New Roman" w:cs="Times New Roman"/>
          <w:sz w:val="20"/>
          <w:szCs w:val="20"/>
        </w:rPr>
        <w:t>Emission_Value</w:t>
      </w:r>
      <w:proofErr w:type="spellEnd"/>
      <w:r w:rsidRPr="007165FB">
        <w:rPr>
          <w:rFonts w:ascii="Times New Roman" w:eastAsia="Cambria" w:hAnsi="Times New Roman" w:cs="Times New Roman"/>
          <w:sz w:val="20"/>
          <w:szCs w:val="20"/>
        </w:rPr>
        <w:t>.</w:t>
      </w:r>
    </w:p>
    <w:p w14:paraId="5A877089" w14:textId="77777777" w:rsidR="00255041" w:rsidRPr="007165FB" w:rsidRDefault="00255041" w:rsidP="00255041">
      <w:pPr>
        <w:rPr>
          <w:rFonts w:ascii="Times New Roman" w:eastAsia="Cambria" w:hAnsi="Times New Roman" w:cs="Times New Roman"/>
          <w:b/>
          <w:sz w:val="20"/>
          <w:szCs w:val="20"/>
        </w:rPr>
      </w:pPr>
      <w:r w:rsidRPr="007165FB">
        <w:rPr>
          <w:rFonts w:ascii="Times New Roman" w:eastAsia="Cambria" w:hAnsi="Times New Roman" w:cs="Times New Roman"/>
          <w:b/>
          <w:sz w:val="20"/>
          <w:szCs w:val="20"/>
        </w:rPr>
        <w:t>Database Integration</w:t>
      </w:r>
    </w:p>
    <w:p w14:paraId="18F52DEF" w14:textId="77777777"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sz w:val="20"/>
          <w:szCs w:val="20"/>
        </w:rPr>
        <w:t>Step 1: We used the MongoDB Atlas to create a cloud database named “</w:t>
      </w:r>
      <w:proofErr w:type="spellStart"/>
      <w:r w:rsidRPr="007165FB">
        <w:rPr>
          <w:rFonts w:ascii="Times New Roman" w:eastAsia="Cambria" w:hAnsi="Times New Roman" w:cs="Times New Roman"/>
          <w:sz w:val="20"/>
          <w:szCs w:val="20"/>
        </w:rPr>
        <w:t>tushardb</w:t>
      </w:r>
      <w:proofErr w:type="spellEnd"/>
      <w:r w:rsidRPr="007165FB">
        <w:rPr>
          <w:rFonts w:ascii="Times New Roman" w:eastAsia="Cambria" w:hAnsi="Times New Roman" w:cs="Times New Roman"/>
          <w:sz w:val="20"/>
          <w:szCs w:val="20"/>
        </w:rPr>
        <w:t>”.</w:t>
      </w:r>
    </w:p>
    <w:p w14:paraId="10EFEE76" w14:textId="77777777"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sz w:val="20"/>
          <w:szCs w:val="20"/>
        </w:rPr>
        <w:t>Step 2: We then wrote a Python script to upload the cleaned dataset into MongoDB.</w:t>
      </w:r>
    </w:p>
    <w:p w14:paraId="5F9BE707" w14:textId="77777777"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sz w:val="20"/>
          <w:szCs w:val="20"/>
        </w:rPr>
        <w:t>Step 3: We then converted the MongoDB dataset to CSV format for visualization in Tableau.</w:t>
      </w:r>
    </w:p>
    <w:p w14:paraId="7AFAE04A" w14:textId="77777777"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b/>
          <w:sz w:val="20"/>
          <w:szCs w:val="20"/>
        </w:rPr>
        <w:t>Data Transformation</w:t>
      </w:r>
    </w:p>
    <w:p w14:paraId="057B748B" w14:textId="77777777"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sz w:val="20"/>
          <w:szCs w:val="20"/>
        </w:rPr>
        <w:t>We filtered the data for the years 2000–2021 and then calculated the annual averages or totals and added calculated fields like regional emission trends.</w:t>
      </w:r>
    </w:p>
    <w:p w14:paraId="6C329D22" w14:textId="77777777"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b/>
          <w:sz w:val="20"/>
          <w:szCs w:val="20"/>
        </w:rPr>
        <w:t>Data Analysis Preparation</w:t>
      </w:r>
    </w:p>
    <w:p w14:paraId="0C2030CC" w14:textId="35EE677C"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sz w:val="20"/>
          <w:szCs w:val="20"/>
        </w:rPr>
        <w:t>We exported the transformed MongoDB dataset to a PostgreSQL database for consistency.</w:t>
      </w:r>
      <w:r w:rsidR="005B1975">
        <w:rPr>
          <w:rFonts w:ascii="Times New Roman" w:eastAsia="Cambria" w:hAnsi="Times New Roman" w:cs="Times New Roman"/>
          <w:sz w:val="20"/>
          <w:szCs w:val="20"/>
        </w:rPr>
        <w:t xml:space="preserve"> </w:t>
      </w:r>
      <w:r w:rsidRPr="007165FB">
        <w:rPr>
          <w:rFonts w:ascii="Times New Roman" w:eastAsia="Cambria" w:hAnsi="Times New Roman" w:cs="Times New Roman"/>
          <w:sz w:val="20"/>
          <w:szCs w:val="20"/>
        </w:rPr>
        <w:t>We saved the processed and cleaned dataset in CSV format for visualization purposes.</w:t>
      </w:r>
      <w:r w:rsidR="005B1975">
        <w:rPr>
          <w:rFonts w:ascii="Times New Roman" w:eastAsia="Cambria" w:hAnsi="Times New Roman" w:cs="Times New Roman"/>
          <w:sz w:val="20"/>
          <w:szCs w:val="20"/>
        </w:rPr>
        <w:t xml:space="preserve"> </w:t>
      </w:r>
      <w:r w:rsidRPr="007165FB">
        <w:rPr>
          <w:rFonts w:ascii="Times New Roman" w:eastAsia="Cambria" w:hAnsi="Times New Roman" w:cs="Times New Roman"/>
          <w:sz w:val="20"/>
          <w:szCs w:val="20"/>
        </w:rPr>
        <w:t>We connected the PostgreSQL database to Tableau for visualization.</w:t>
      </w:r>
      <w:r w:rsidR="005B1975">
        <w:rPr>
          <w:rFonts w:ascii="Times New Roman" w:eastAsia="Cambria" w:hAnsi="Times New Roman" w:cs="Times New Roman"/>
          <w:sz w:val="20"/>
          <w:szCs w:val="20"/>
        </w:rPr>
        <w:t xml:space="preserve"> </w:t>
      </w:r>
      <w:r w:rsidRPr="007165FB">
        <w:rPr>
          <w:rFonts w:ascii="Times New Roman" w:eastAsia="Cambria" w:hAnsi="Times New Roman" w:cs="Times New Roman"/>
          <w:sz w:val="20"/>
          <w:szCs w:val="20"/>
        </w:rPr>
        <w:t>We then integrated and merged all the Datasets, for instance merged the "Annual Emissions" and "Global Air Pollution" datasets based on the Country and Year information.</w:t>
      </w:r>
    </w:p>
    <w:p w14:paraId="49FCB0F0" w14:textId="77777777" w:rsidR="00255041" w:rsidRPr="007165FB" w:rsidRDefault="00255041" w:rsidP="00255041">
      <w:pPr>
        <w:rPr>
          <w:rFonts w:ascii="Times New Roman" w:eastAsia="Cambria" w:hAnsi="Times New Roman" w:cs="Times New Roman"/>
          <w:b/>
          <w:sz w:val="20"/>
          <w:szCs w:val="20"/>
        </w:rPr>
      </w:pPr>
      <w:r w:rsidRPr="007165FB">
        <w:rPr>
          <w:rFonts w:ascii="Times New Roman" w:eastAsia="Cambria" w:hAnsi="Times New Roman" w:cs="Times New Roman"/>
          <w:b/>
          <w:sz w:val="20"/>
          <w:szCs w:val="20"/>
        </w:rPr>
        <w:t>Data Preparation for Analysis</w:t>
      </w:r>
    </w:p>
    <w:p w14:paraId="1C208B09" w14:textId="0B7AD0D8"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sz w:val="20"/>
          <w:szCs w:val="20"/>
        </w:rPr>
        <w:t>We used Python to clean and standardize the merged data.</w:t>
      </w:r>
      <w:r w:rsidR="005B1975">
        <w:rPr>
          <w:rFonts w:ascii="Times New Roman" w:eastAsia="Cambria" w:hAnsi="Times New Roman" w:cs="Times New Roman"/>
          <w:sz w:val="20"/>
          <w:szCs w:val="20"/>
        </w:rPr>
        <w:t xml:space="preserve"> </w:t>
      </w:r>
      <w:r w:rsidRPr="007165FB">
        <w:rPr>
          <w:rFonts w:ascii="Times New Roman" w:eastAsia="Cambria" w:hAnsi="Times New Roman" w:cs="Times New Roman"/>
          <w:sz w:val="20"/>
          <w:szCs w:val="20"/>
        </w:rPr>
        <w:t>We generated the calculated fields like Per Capita</w:t>
      </w:r>
      <w:r w:rsidR="005B1975">
        <w:rPr>
          <w:rFonts w:ascii="Times New Roman" w:eastAsia="Cambria" w:hAnsi="Times New Roman" w:cs="Times New Roman"/>
          <w:sz w:val="20"/>
          <w:szCs w:val="20"/>
        </w:rPr>
        <w:t xml:space="preserve"> </w:t>
      </w:r>
      <w:r w:rsidRPr="007165FB">
        <w:rPr>
          <w:rFonts w:ascii="Times New Roman" w:eastAsia="Cambria" w:hAnsi="Times New Roman" w:cs="Times New Roman"/>
          <w:sz w:val="20"/>
          <w:szCs w:val="20"/>
        </w:rPr>
        <w:t>Emissions, Average AQI, or Total Greenhouse Gas Emissions.</w:t>
      </w:r>
      <w:r w:rsidR="005B1975">
        <w:rPr>
          <w:rFonts w:ascii="Times New Roman" w:eastAsia="Cambria" w:hAnsi="Times New Roman" w:cs="Times New Roman"/>
          <w:sz w:val="20"/>
          <w:szCs w:val="20"/>
        </w:rPr>
        <w:t xml:space="preserve"> </w:t>
      </w:r>
      <w:r w:rsidRPr="007165FB">
        <w:rPr>
          <w:rFonts w:ascii="Times New Roman" w:eastAsia="Cambria" w:hAnsi="Times New Roman" w:cs="Times New Roman"/>
          <w:sz w:val="20"/>
          <w:szCs w:val="20"/>
        </w:rPr>
        <w:t>We then unified the visualization in Tableau and combined all datasets into a single Tableau dashboard.</w:t>
      </w:r>
    </w:p>
    <w:p w14:paraId="27829F27" w14:textId="77777777" w:rsidR="00255041" w:rsidRPr="007165FB" w:rsidRDefault="00255041" w:rsidP="00255041">
      <w:pPr>
        <w:rPr>
          <w:rFonts w:ascii="Times New Roman" w:eastAsia="Cambria" w:hAnsi="Times New Roman" w:cs="Times New Roman"/>
          <w:b/>
          <w:sz w:val="20"/>
          <w:szCs w:val="20"/>
        </w:rPr>
      </w:pPr>
      <w:r w:rsidRPr="007165FB">
        <w:rPr>
          <w:rFonts w:ascii="Times New Roman" w:eastAsia="Cambria" w:hAnsi="Times New Roman" w:cs="Times New Roman"/>
          <w:b/>
          <w:sz w:val="20"/>
          <w:szCs w:val="20"/>
        </w:rPr>
        <w:t>Design interactive visuals such as:</w:t>
      </w:r>
    </w:p>
    <w:p w14:paraId="59206E90" w14:textId="77777777"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sz w:val="20"/>
          <w:szCs w:val="20"/>
        </w:rPr>
        <w:t>A summary table combining emissions and AQI data country wise.</w:t>
      </w:r>
    </w:p>
    <w:p w14:paraId="4C3E6A85" w14:textId="77777777"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sz w:val="20"/>
          <w:szCs w:val="20"/>
        </w:rPr>
        <w:t>Top 10 countries of high AQI with per capita.</w:t>
      </w:r>
    </w:p>
    <w:p w14:paraId="118952DA" w14:textId="77777777"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sz w:val="20"/>
          <w:szCs w:val="20"/>
        </w:rPr>
        <w:t>Top 10 countries of low AQI with per capita.</w:t>
      </w:r>
    </w:p>
    <w:p w14:paraId="5C3C2333" w14:textId="77777777"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sz w:val="20"/>
          <w:szCs w:val="20"/>
        </w:rPr>
        <w:t>Top countries with high greenhouse value (in Kt) by Per capita.</w:t>
      </w:r>
    </w:p>
    <w:p w14:paraId="0A1F499A" w14:textId="77777777"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sz w:val="20"/>
          <w:szCs w:val="20"/>
        </w:rPr>
        <w:t>Top countries with low greenhouse value (in Kt) with Per capita.</w:t>
      </w:r>
    </w:p>
    <w:p w14:paraId="6D5745E6" w14:textId="77777777" w:rsidR="00255041" w:rsidRPr="007165FB" w:rsidRDefault="00255041" w:rsidP="00255041">
      <w:pPr>
        <w:pStyle w:val="ListParagraph"/>
        <w:rPr>
          <w:rFonts w:ascii="Times New Roman" w:eastAsia="Cambria" w:hAnsi="Times New Roman" w:cs="Times New Roman"/>
          <w:b/>
          <w:bCs/>
          <w:sz w:val="20"/>
          <w:szCs w:val="20"/>
        </w:rPr>
      </w:pPr>
    </w:p>
    <w:p w14:paraId="48218828" w14:textId="77777777" w:rsidR="00255041" w:rsidRPr="007165FB" w:rsidRDefault="00255041" w:rsidP="00255041">
      <w:pPr>
        <w:pStyle w:val="ListParagraph"/>
        <w:numPr>
          <w:ilvl w:val="0"/>
          <w:numId w:val="106"/>
        </w:numPr>
        <w:spacing w:before="240" w:after="240" w:line="276" w:lineRule="auto"/>
        <w:rPr>
          <w:rFonts w:ascii="Times New Roman" w:eastAsia="Cambria" w:hAnsi="Times New Roman" w:cs="Times New Roman"/>
          <w:b/>
          <w:bCs/>
          <w:sz w:val="20"/>
          <w:szCs w:val="20"/>
        </w:rPr>
      </w:pPr>
      <w:r w:rsidRPr="007165FB">
        <w:rPr>
          <w:rFonts w:ascii="Times New Roman" w:eastAsia="Cambria" w:hAnsi="Times New Roman" w:cs="Times New Roman"/>
          <w:b/>
          <w:bCs/>
          <w:sz w:val="20"/>
          <w:szCs w:val="20"/>
        </w:rPr>
        <w:t xml:space="preserve">Data Sources &amp; Data Description </w:t>
      </w:r>
    </w:p>
    <w:p w14:paraId="49714D42" w14:textId="77777777" w:rsidR="00255041" w:rsidRPr="007165FB" w:rsidRDefault="00255041" w:rsidP="00255041">
      <w:pPr>
        <w:spacing w:before="240" w:after="240"/>
        <w:rPr>
          <w:rFonts w:ascii="Times New Roman" w:eastAsia="Cambria" w:hAnsi="Times New Roman" w:cs="Times New Roman"/>
          <w:b/>
          <w:sz w:val="20"/>
          <w:szCs w:val="20"/>
        </w:rPr>
      </w:pPr>
      <w:r w:rsidRPr="007165FB">
        <w:rPr>
          <w:rFonts w:ascii="Times New Roman" w:eastAsia="Cambria" w:hAnsi="Times New Roman" w:cs="Times New Roman"/>
          <w:b/>
          <w:sz w:val="20"/>
          <w:szCs w:val="20"/>
        </w:rPr>
        <w:t>Dataset 1: Annual Emissions Dataset</w:t>
      </w:r>
    </w:p>
    <w:p w14:paraId="1AADB7F1" w14:textId="77777777" w:rsidR="00255041" w:rsidRPr="007165FB" w:rsidRDefault="00255041" w:rsidP="00255041">
      <w:pPr>
        <w:spacing w:after="0"/>
        <w:rPr>
          <w:rFonts w:ascii="Times New Roman" w:eastAsia="Cambria" w:hAnsi="Times New Roman" w:cs="Times New Roman"/>
          <w:sz w:val="20"/>
          <w:szCs w:val="20"/>
        </w:rPr>
      </w:pPr>
      <w:r w:rsidRPr="007165FB">
        <w:rPr>
          <w:rFonts w:ascii="Times New Roman" w:eastAsia="Cambria" w:hAnsi="Times New Roman" w:cs="Times New Roman"/>
          <w:b/>
          <w:sz w:val="20"/>
          <w:szCs w:val="20"/>
        </w:rPr>
        <w:t>Description:</w:t>
      </w:r>
      <w:r w:rsidRPr="007165FB">
        <w:rPr>
          <w:rFonts w:ascii="Times New Roman" w:eastAsia="Cambria" w:hAnsi="Times New Roman" w:cs="Times New Roman"/>
          <w:sz w:val="20"/>
          <w:szCs w:val="20"/>
        </w:rPr>
        <w:t xml:space="preserve"> As the name suggests, it provides yearly emissions data on a country-by-country basis, along with the per capita emissions.</w:t>
      </w:r>
    </w:p>
    <w:p w14:paraId="15765FA9" w14:textId="77777777" w:rsidR="00255041" w:rsidRPr="007165FB" w:rsidRDefault="00255041" w:rsidP="00255041">
      <w:pPr>
        <w:spacing w:after="0"/>
        <w:rPr>
          <w:rFonts w:ascii="Times New Roman" w:eastAsia="Cambria" w:hAnsi="Times New Roman" w:cs="Times New Roman"/>
          <w:b/>
          <w:bCs/>
          <w:sz w:val="20"/>
          <w:szCs w:val="20"/>
        </w:rPr>
      </w:pPr>
      <w:r w:rsidRPr="007165FB">
        <w:rPr>
          <w:rFonts w:ascii="Times New Roman" w:eastAsia="Cambria" w:hAnsi="Times New Roman" w:cs="Times New Roman"/>
          <w:b/>
          <w:bCs/>
          <w:sz w:val="20"/>
          <w:szCs w:val="20"/>
        </w:rPr>
        <w:t>Key Columns:</w:t>
      </w:r>
      <w:r w:rsidRPr="007165FB">
        <w:rPr>
          <w:rFonts w:ascii="Times New Roman" w:eastAsia="Cambria" w:hAnsi="Times New Roman" w:cs="Times New Roman"/>
          <w:sz w:val="20"/>
          <w:szCs w:val="20"/>
        </w:rPr>
        <w:t xml:space="preserve"> </w:t>
      </w:r>
      <w:r w:rsidRPr="007165FB">
        <w:rPr>
          <w:rFonts w:ascii="Times New Roman" w:hAnsi="Times New Roman" w:cs="Times New Roman"/>
          <w:sz w:val="20"/>
          <w:szCs w:val="20"/>
        </w:rPr>
        <w:t xml:space="preserve">country, year, total emissions, </w:t>
      </w:r>
      <w:proofErr w:type="spellStart"/>
      <w:r w:rsidRPr="007165FB">
        <w:rPr>
          <w:rFonts w:ascii="Times New Roman" w:hAnsi="Times New Roman" w:cs="Times New Roman"/>
          <w:sz w:val="20"/>
          <w:szCs w:val="20"/>
        </w:rPr>
        <w:t>per_capita</w:t>
      </w:r>
      <w:proofErr w:type="spellEnd"/>
      <w:r w:rsidRPr="007165FB">
        <w:rPr>
          <w:rFonts w:ascii="Times New Roman" w:hAnsi="Times New Roman" w:cs="Times New Roman"/>
          <w:sz w:val="20"/>
          <w:szCs w:val="20"/>
        </w:rPr>
        <w:t xml:space="preserve"> emissions.</w:t>
      </w:r>
    </w:p>
    <w:p w14:paraId="79409854" w14:textId="77777777" w:rsidR="00255041" w:rsidRPr="007165FB" w:rsidRDefault="00255041" w:rsidP="00255041">
      <w:pPr>
        <w:spacing w:after="0"/>
        <w:rPr>
          <w:rFonts w:ascii="Times New Roman" w:eastAsia="Cambria" w:hAnsi="Times New Roman" w:cs="Times New Roman"/>
          <w:sz w:val="20"/>
          <w:szCs w:val="20"/>
        </w:rPr>
      </w:pPr>
      <w:r w:rsidRPr="62F34E01">
        <w:rPr>
          <w:rFonts w:ascii="Times New Roman" w:hAnsi="Times New Roman" w:cs="Times New Roman"/>
          <w:b/>
          <w:bCs/>
          <w:sz w:val="20"/>
          <w:szCs w:val="20"/>
        </w:rPr>
        <w:t xml:space="preserve">Source: </w:t>
      </w:r>
      <w:r w:rsidRPr="62F34E01">
        <w:rPr>
          <w:rFonts w:ascii="Times New Roman" w:hAnsi="Times New Roman" w:cs="Times New Roman"/>
          <w:sz w:val="20"/>
          <w:szCs w:val="20"/>
        </w:rPr>
        <w:t xml:space="preserve">Kaggle - </w:t>
      </w:r>
      <w:r w:rsidRPr="62F34E01">
        <w:rPr>
          <w:rFonts w:ascii="Times New Roman" w:eastAsia="Cambria" w:hAnsi="Times New Roman" w:cs="Times New Roman"/>
          <w:sz w:val="20"/>
          <w:szCs w:val="20"/>
        </w:rPr>
        <w:t>Emissions by Country (Quantifying Sources and Emission Levels) [</w:t>
      </w:r>
      <w:r>
        <w:rPr>
          <w:rFonts w:ascii="Times New Roman" w:eastAsia="Cambria" w:hAnsi="Times New Roman" w:cs="Times New Roman"/>
          <w:sz w:val="20"/>
          <w:szCs w:val="20"/>
        </w:rPr>
        <w:t>9</w:t>
      </w:r>
      <w:r w:rsidRPr="62F34E01">
        <w:rPr>
          <w:rFonts w:ascii="Times New Roman" w:eastAsia="Cambria" w:hAnsi="Times New Roman" w:cs="Times New Roman"/>
          <w:sz w:val="20"/>
          <w:szCs w:val="20"/>
        </w:rPr>
        <w:t>]</w:t>
      </w:r>
    </w:p>
    <w:p w14:paraId="3E20C8B9" w14:textId="77777777" w:rsidR="00255041" w:rsidRPr="007165FB" w:rsidRDefault="00255041" w:rsidP="00255041">
      <w:pPr>
        <w:spacing w:after="0"/>
        <w:rPr>
          <w:rFonts w:ascii="Times New Roman" w:eastAsia="Cambria" w:hAnsi="Times New Roman" w:cs="Times New Roman"/>
          <w:b/>
          <w:bCs/>
          <w:sz w:val="20"/>
          <w:szCs w:val="20"/>
        </w:rPr>
      </w:pPr>
    </w:p>
    <w:p w14:paraId="0AC144F1" w14:textId="77777777" w:rsidR="00255041" w:rsidRPr="007165FB" w:rsidRDefault="00255041" w:rsidP="00255041">
      <w:pPr>
        <w:spacing w:before="240" w:after="0"/>
        <w:rPr>
          <w:rFonts w:ascii="Times New Roman" w:eastAsia="Cambria" w:hAnsi="Times New Roman" w:cs="Times New Roman"/>
          <w:b/>
          <w:bCs/>
          <w:sz w:val="20"/>
          <w:szCs w:val="20"/>
        </w:rPr>
      </w:pPr>
      <w:r w:rsidRPr="007165FB">
        <w:rPr>
          <w:rFonts w:ascii="Times New Roman" w:eastAsia="Cambria" w:hAnsi="Times New Roman" w:cs="Times New Roman"/>
          <w:b/>
          <w:bCs/>
          <w:sz w:val="20"/>
          <w:szCs w:val="20"/>
        </w:rPr>
        <w:t>Dataset 2: Global Greenhouse Gas Dataset</w:t>
      </w:r>
    </w:p>
    <w:p w14:paraId="337E7BF6" w14:textId="77777777" w:rsidR="00255041" w:rsidRPr="007165FB" w:rsidRDefault="00255041" w:rsidP="00255041">
      <w:pPr>
        <w:spacing w:after="0"/>
        <w:rPr>
          <w:rFonts w:ascii="Times New Roman" w:eastAsia="Cambria" w:hAnsi="Times New Roman" w:cs="Times New Roman"/>
          <w:b/>
          <w:bCs/>
          <w:sz w:val="20"/>
          <w:szCs w:val="20"/>
        </w:rPr>
      </w:pPr>
    </w:p>
    <w:p w14:paraId="16665EDE" w14:textId="77777777" w:rsidR="00255041" w:rsidRPr="007165FB" w:rsidRDefault="00255041" w:rsidP="00255041">
      <w:pPr>
        <w:spacing w:after="0"/>
        <w:rPr>
          <w:rFonts w:ascii="Times New Roman" w:eastAsia="Cambria" w:hAnsi="Times New Roman" w:cs="Times New Roman"/>
          <w:sz w:val="20"/>
          <w:szCs w:val="20"/>
        </w:rPr>
      </w:pPr>
      <w:r w:rsidRPr="007165FB">
        <w:rPr>
          <w:rFonts w:ascii="Times New Roman" w:eastAsia="Cambria" w:hAnsi="Times New Roman" w:cs="Times New Roman"/>
          <w:b/>
          <w:bCs/>
          <w:sz w:val="20"/>
          <w:szCs w:val="20"/>
        </w:rPr>
        <w:t>Description:</w:t>
      </w:r>
      <w:r w:rsidRPr="007165FB">
        <w:rPr>
          <w:rFonts w:ascii="Times New Roman" w:eastAsia="Cambria" w:hAnsi="Times New Roman" w:cs="Times New Roman"/>
          <w:sz w:val="20"/>
          <w:szCs w:val="20"/>
        </w:rPr>
        <w:t xml:space="preserve"> This dataset is about tracking greenhouse gases like CO2, CH4, and N2O across various country regions and the substances.</w:t>
      </w:r>
    </w:p>
    <w:p w14:paraId="70521D99" w14:textId="77777777" w:rsidR="00255041" w:rsidRPr="007165FB" w:rsidRDefault="00255041" w:rsidP="00255041">
      <w:pPr>
        <w:spacing w:after="0"/>
        <w:rPr>
          <w:rFonts w:ascii="Times New Roman" w:hAnsi="Times New Roman" w:cs="Times New Roman"/>
          <w:sz w:val="20"/>
          <w:szCs w:val="20"/>
        </w:rPr>
      </w:pPr>
      <w:r w:rsidRPr="007165FB">
        <w:rPr>
          <w:rFonts w:ascii="Times New Roman" w:eastAsia="Cambria" w:hAnsi="Times New Roman" w:cs="Times New Roman"/>
          <w:b/>
          <w:bCs/>
          <w:sz w:val="20"/>
          <w:szCs w:val="20"/>
        </w:rPr>
        <w:t>Key Columns:</w:t>
      </w:r>
      <w:r w:rsidRPr="007165FB">
        <w:rPr>
          <w:rFonts w:ascii="Times New Roman" w:eastAsia="Cambria" w:hAnsi="Times New Roman" w:cs="Times New Roman"/>
          <w:sz w:val="20"/>
          <w:szCs w:val="20"/>
        </w:rPr>
        <w:t xml:space="preserve"> </w:t>
      </w:r>
      <w:r w:rsidRPr="007165FB">
        <w:rPr>
          <w:rFonts w:ascii="Times New Roman" w:hAnsi="Times New Roman" w:cs="Times New Roman"/>
          <w:sz w:val="20"/>
          <w:szCs w:val="20"/>
        </w:rPr>
        <w:t xml:space="preserve">country, year, substance, </w:t>
      </w:r>
      <w:proofErr w:type="spellStart"/>
      <w:r w:rsidRPr="007165FB">
        <w:rPr>
          <w:rFonts w:ascii="Times New Roman" w:hAnsi="Times New Roman" w:cs="Times New Roman"/>
          <w:sz w:val="20"/>
          <w:szCs w:val="20"/>
        </w:rPr>
        <w:t>emission_value</w:t>
      </w:r>
      <w:proofErr w:type="spellEnd"/>
      <w:r w:rsidRPr="007165FB">
        <w:rPr>
          <w:rFonts w:ascii="Times New Roman" w:hAnsi="Times New Roman" w:cs="Times New Roman"/>
          <w:sz w:val="20"/>
          <w:szCs w:val="20"/>
        </w:rPr>
        <w:t>.</w:t>
      </w:r>
    </w:p>
    <w:p w14:paraId="19466434" w14:textId="77777777" w:rsidR="00255041" w:rsidRPr="007165FB" w:rsidRDefault="00255041" w:rsidP="00255041">
      <w:pPr>
        <w:spacing w:after="0"/>
        <w:rPr>
          <w:rFonts w:ascii="Times New Roman" w:eastAsia="Cambria" w:hAnsi="Times New Roman" w:cs="Times New Roman"/>
          <w:b/>
          <w:bCs/>
          <w:sz w:val="20"/>
          <w:szCs w:val="20"/>
        </w:rPr>
      </w:pPr>
      <w:r w:rsidRPr="62F34E01">
        <w:rPr>
          <w:rFonts w:ascii="Times New Roman" w:hAnsi="Times New Roman" w:cs="Times New Roman"/>
          <w:b/>
          <w:bCs/>
          <w:sz w:val="20"/>
          <w:szCs w:val="20"/>
        </w:rPr>
        <w:t xml:space="preserve">Source: </w:t>
      </w:r>
      <w:r w:rsidRPr="62F34E01">
        <w:rPr>
          <w:rFonts w:ascii="Times New Roman" w:eastAsia="Cambria" w:hAnsi="Times New Roman" w:cs="Times New Roman"/>
          <w:sz w:val="20"/>
          <w:szCs w:val="20"/>
        </w:rPr>
        <w:t xml:space="preserve">KAPSARC - “King Abdullah Petroleum Studies and Research Center” Data portal - (Total Global Greenhouse Gas Emissions - </w:t>
      </w:r>
      <w:r w:rsidRPr="62F34E01">
        <w:rPr>
          <w:rFonts w:ascii="Times New Roman" w:eastAsia="Cambria" w:hAnsi="Times New Roman" w:cs="Times New Roman"/>
          <w:color w:val="000000" w:themeColor="text1"/>
          <w:sz w:val="20"/>
          <w:szCs w:val="20"/>
        </w:rPr>
        <w:t>This dataset contains Total Emissions by country and main source category from 1970-2021</w:t>
      </w:r>
      <w:r w:rsidRPr="62F34E01">
        <w:rPr>
          <w:rFonts w:ascii="Times New Roman" w:eastAsia="Cambria" w:hAnsi="Times New Roman" w:cs="Times New Roman"/>
          <w:sz w:val="20"/>
          <w:szCs w:val="20"/>
        </w:rPr>
        <w:t>) [1</w:t>
      </w:r>
      <w:r>
        <w:rPr>
          <w:rFonts w:ascii="Times New Roman" w:eastAsia="Cambria" w:hAnsi="Times New Roman" w:cs="Times New Roman"/>
          <w:sz w:val="20"/>
          <w:szCs w:val="20"/>
        </w:rPr>
        <w:t>0</w:t>
      </w:r>
      <w:r w:rsidRPr="62F34E01">
        <w:rPr>
          <w:rFonts w:ascii="Times New Roman" w:eastAsia="Cambria" w:hAnsi="Times New Roman" w:cs="Times New Roman"/>
          <w:sz w:val="20"/>
          <w:szCs w:val="20"/>
        </w:rPr>
        <w:t>]</w:t>
      </w:r>
    </w:p>
    <w:p w14:paraId="3C7EEED7" w14:textId="77777777" w:rsidR="00255041" w:rsidRPr="007165FB" w:rsidRDefault="00255041" w:rsidP="00255041">
      <w:pPr>
        <w:spacing w:after="0"/>
        <w:rPr>
          <w:rFonts w:ascii="Times New Roman" w:eastAsia="Cambria" w:hAnsi="Times New Roman" w:cs="Times New Roman"/>
          <w:b/>
          <w:bCs/>
          <w:sz w:val="20"/>
          <w:szCs w:val="20"/>
        </w:rPr>
      </w:pPr>
    </w:p>
    <w:p w14:paraId="6C9D80AD" w14:textId="77777777" w:rsidR="00255041" w:rsidRPr="007165FB" w:rsidRDefault="00255041" w:rsidP="00255041">
      <w:pPr>
        <w:spacing w:after="0"/>
        <w:rPr>
          <w:rFonts w:ascii="Times New Roman" w:eastAsia="Cambria" w:hAnsi="Times New Roman" w:cs="Times New Roman"/>
          <w:b/>
          <w:bCs/>
          <w:sz w:val="20"/>
          <w:szCs w:val="20"/>
        </w:rPr>
      </w:pPr>
      <w:r w:rsidRPr="007165FB">
        <w:rPr>
          <w:rFonts w:ascii="Times New Roman" w:hAnsi="Times New Roman" w:cs="Times New Roman"/>
          <w:b/>
          <w:bCs/>
          <w:sz w:val="20"/>
          <w:szCs w:val="20"/>
        </w:rPr>
        <w:t>Dataset 3: Global Air Pollution Dataset</w:t>
      </w:r>
    </w:p>
    <w:p w14:paraId="715E4D21" w14:textId="77777777" w:rsidR="00255041" w:rsidRPr="007165FB" w:rsidRDefault="00255041" w:rsidP="00255041">
      <w:pPr>
        <w:spacing w:after="0"/>
        <w:rPr>
          <w:rFonts w:ascii="Times New Roman" w:eastAsia="Cambria" w:hAnsi="Times New Roman" w:cs="Times New Roman"/>
          <w:b/>
          <w:bCs/>
          <w:sz w:val="20"/>
          <w:szCs w:val="20"/>
        </w:rPr>
      </w:pPr>
    </w:p>
    <w:p w14:paraId="49C1D490" w14:textId="77777777" w:rsidR="00255041" w:rsidRPr="007165FB" w:rsidRDefault="00255041" w:rsidP="00255041">
      <w:pPr>
        <w:spacing w:after="0"/>
        <w:rPr>
          <w:rFonts w:ascii="Times New Roman" w:eastAsia="Cambria" w:hAnsi="Times New Roman" w:cs="Times New Roman"/>
          <w:sz w:val="20"/>
          <w:szCs w:val="20"/>
        </w:rPr>
      </w:pPr>
      <w:r w:rsidRPr="007165FB">
        <w:rPr>
          <w:rFonts w:ascii="Times New Roman" w:eastAsia="Cambria" w:hAnsi="Times New Roman" w:cs="Times New Roman"/>
          <w:b/>
          <w:bCs/>
          <w:sz w:val="20"/>
          <w:szCs w:val="20"/>
        </w:rPr>
        <w:t>Description:</w:t>
      </w:r>
      <w:r w:rsidRPr="007165FB">
        <w:rPr>
          <w:rFonts w:ascii="Times New Roman" w:eastAsia="Cambria" w:hAnsi="Times New Roman" w:cs="Times New Roman"/>
          <w:sz w:val="20"/>
          <w:szCs w:val="20"/>
        </w:rPr>
        <w:t xml:space="preserve"> This dataset contains the air quality metrics such as “AQI” and specifically substance/pollutant indices.</w:t>
      </w:r>
    </w:p>
    <w:p w14:paraId="2C046F9B" w14:textId="77777777" w:rsidR="00255041" w:rsidRPr="007165FB" w:rsidRDefault="00255041" w:rsidP="00255041">
      <w:pPr>
        <w:spacing w:after="0"/>
        <w:rPr>
          <w:rFonts w:ascii="Times New Roman" w:eastAsia="Cambria" w:hAnsi="Times New Roman" w:cs="Times New Roman"/>
          <w:sz w:val="20"/>
          <w:szCs w:val="20"/>
        </w:rPr>
      </w:pPr>
      <w:r w:rsidRPr="007165FB">
        <w:rPr>
          <w:rFonts w:ascii="Times New Roman" w:hAnsi="Times New Roman" w:cs="Times New Roman"/>
          <w:b/>
          <w:bCs/>
          <w:sz w:val="20"/>
          <w:szCs w:val="20"/>
        </w:rPr>
        <w:t xml:space="preserve">Key Columns: </w:t>
      </w:r>
      <w:r w:rsidRPr="007165FB">
        <w:rPr>
          <w:rFonts w:ascii="Times New Roman" w:hAnsi="Times New Roman" w:cs="Times New Roman"/>
          <w:sz w:val="20"/>
          <w:szCs w:val="20"/>
        </w:rPr>
        <w:t xml:space="preserve">country, city, </w:t>
      </w:r>
      <w:proofErr w:type="spellStart"/>
      <w:r w:rsidRPr="007165FB">
        <w:rPr>
          <w:rFonts w:ascii="Times New Roman" w:hAnsi="Times New Roman" w:cs="Times New Roman"/>
          <w:sz w:val="20"/>
          <w:szCs w:val="20"/>
        </w:rPr>
        <w:t>aqi_value</w:t>
      </w:r>
      <w:proofErr w:type="spellEnd"/>
      <w:r w:rsidRPr="007165FB">
        <w:rPr>
          <w:rFonts w:ascii="Times New Roman" w:hAnsi="Times New Roman" w:cs="Times New Roman"/>
          <w:sz w:val="20"/>
          <w:szCs w:val="20"/>
        </w:rPr>
        <w:t xml:space="preserve">, </w:t>
      </w:r>
      <w:proofErr w:type="spellStart"/>
      <w:r w:rsidRPr="007165FB">
        <w:rPr>
          <w:rFonts w:ascii="Times New Roman" w:hAnsi="Times New Roman" w:cs="Times New Roman"/>
          <w:sz w:val="20"/>
          <w:szCs w:val="20"/>
        </w:rPr>
        <w:t>pollutant_levels</w:t>
      </w:r>
      <w:proofErr w:type="spellEnd"/>
      <w:r w:rsidRPr="007165FB">
        <w:rPr>
          <w:rFonts w:ascii="Times New Roman" w:hAnsi="Times New Roman" w:cs="Times New Roman"/>
          <w:sz w:val="20"/>
          <w:szCs w:val="20"/>
        </w:rPr>
        <w:t>.</w:t>
      </w:r>
    </w:p>
    <w:p w14:paraId="413A583D" w14:textId="77777777" w:rsidR="00255041" w:rsidRPr="007165FB" w:rsidRDefault="00255041" w:rsidP="00255041">
      <w:pPr>
        <w:spacing w:after="0"/>
        <w:rPr>
          <w:rFonts w:ascii="Times New Roman" w:eastAsia="Cambria" w:hAnsi="Times New Roman" w:cs="Times New Roman"/>
          <w:sz w:val="20"/>
          <w:szCs w:val="20"/>
        </w:rPr>
      </w:pPr>
      <w:r w:rsidRPr="62F34E01">
        <w:rPr>
          <w:rFonts w:ascii="Times New Roman" w:hAnsi="Times New Roman" w:cs="Times New Roman"/>
          <w:b/>
          <w:bCs/>
          <w:sz w:val="20"/>
          <w:szCs w:val="20"/>
        </w:rPr>
        <w:t xml:space="preserve">Source: </w:t>
      </w:r>
      <w:r w:rsidRPr="62F34E01">
        <w:rPr>
          <w:rFonts w:ascii="Times New Roman" w:hAnsi="Times New Roman" w:cs="Times New Roman"/>
          <w:sz w:val="20"/>
          <w:szCs w:val="20"/>
        </w:rPr>
        <w:t xml:space="preserve">Kaggle - </w:t>
      </w:r>
      <w:r w:rsidRPr="62F34E01">
        <w:rPr>
          <w:rFonts w:ascii="Times New Roman" w:eastAsia="Cambria" w:hAnsi="Times New Roman" w:cs="Times New Roman"/>
          <w:sz w:val="20"/>
          <w:szCs w:val="20"/>
        </w:rPr>
        <w:t>This dataset provides geolocated information about the following pollutants: Nitrogen Dioxide (NO2), Ozone (O3), Carbon Monoxide (CO) [1</w:t>
      </w:r>
      <w:r>
        <w:rPr>
          <w:rFonts w:ascii="Times New Roman" w:eastAsia="Cambria" w:hAnsi="Times New Roman" w:cs="Times New Roman"/>
          <w:sz w:val="20"/>
          <w:szCs w:val="20"/>
        </w:rPr>
        <w:t>1</w:t>
      </w:r>
      <w:r w:rsidRPr="62F34E01">
        <w:rPr>
          <w:rFonts w:ascii="Times New Roman" w:eastAsia="Cambria" w:hAnsi="Times New Roman" w:cs="Times New Roman"/>
          <w:sz w:val="20"/>
          <w:szCs w:val="20"/>
        </w:rPr>
        <w:t>]</w:t>
      </w:r>
    </w:p>
    <w:p w14:paraId="7657E836" w14:textId="77777777" w:rsidR="00255041" w:rsidRPr="007165FB" w:rsidRDefault="00255041" w:rsidP="00255041">
      <w:pPr>
        <w:spacing w:after="0"/>
        <w:rPr>
          <w:rFonts w:ascii="Times New Roman" w:eastAsia="Cambria" w:hAnsi="Times New Roman" w:cs="Times New Roman"/>
          <w:sz w:val="20"/>
          <w:szCs w:val="20"/>
        </w:rPr>
      </w:pPr>
    </w:p>
    <w:p w14:paraId="25744778" w14:textId="77777777" w:rsidR="00255041" w:rsidRPr="007165FB" w:rsidRDefault="00255041" w:rsidP="00255041">
      <w:pPr>
        <w:pStyle w:val="ListParagraph"/>
        <w:numPr>
          <w:ilvl w:val="0"/>
          <w:numId w:val="106"/>
        </w:numPr>
        <w:spacing w:after="0" w:line="276" w:lineRule="auto"/>
        <w:rPr>
          <w:rFonts w:ascii="Times New Roman" w:eastAsia="Cambria" w:hAnsi="Times New Roman" w:cs="Times New Roman"/>
          <w:b/>
          <w:bCs/>
          <w:sz w:val="20"/>
          <w:szCs w:val="20"/>
        </w:rPr>
      </w:pPr>
      <w:r w:rsidRPr="007165FB">
        <w:rPr>
          <w:rFonts w:ascii="Times New Roman" w:eastAsia="Cambria" w:hAnsi="Times New Roman" w:cs="Times New Roman"/>
          <w:b/>
          <w:bCs/>
          <w:sz w:val="20"/>
          <w:szCs w:val="20"/>
        </w:rPr>
        <w:t>Charts, Plots and Visualization</w:t>
      </w:r>
    </w:p>
    <w:p w14:paraId="78E69723" w14:textId="77777777" w:rsidR="00255041" w:rsidRPr="007165FB" w:rsidRDefault="00255041" w:rsidP="00255041">
      <w:pPr>
        <w:pStyle w:val="ListParagraph"/>
        <w:spacing w:after="0"/>
        <w:rPr>
          <w:rFonts w:ascii="Times New Roman" w:eastAsia="Cambria" w:hAnsi="Times New Roman" w:cs="Times New Roman"/>
          <w:b/>
          <w:bCs/>
          <w:sz w:val="20"/>
          <w:szCs w:val="20"/>
        </w:rPr>
      </w:pPr>
    </w:p>
    <w:p w14:paraId="41412408" w14:textId="77777777" w:rsidR="00255041" w:rsidRPr="007165FB" w:rsidRDefault="00255041" w:rsidP="00255041">
      <w:pPr>
        <w:rPr>
          <w:rFonts w:ascii="Times New Roman" w:hAnsi="Times New Roman" w:cs="Times New Roman"/>
          <w:sz w:val="20"/>
          <w:szCs w:val="20"/>
        </w:rPr>
      </w:pPr>
      <w:r w:rsidRPr="007165FB">
        <w:rPr>
          <w:rFonts w:ascii="Times New Roman" w:hAnsi="Times New Roman" w:cs="Times New Roman"/>
          <w:sz w:val="20"/>
          <w:szCs w:val="20"/>
        </w:rPr>
        <w:t>China Vs USA</w:t>
      </w:r>
    </w:p>
    <w:p w14:paraId="28372626" w14:textId="77777777" w:rsidR="005B1975" w:rsidRDefault="00255041" w:rsidP="00255041">
      <w:pPr>
        <w:rPr>
          <w:rFonts w:ascii="Times New Roman" w:hAnsi="Times New Roman" w:cs="Times New Roman"/>
          <w:sz w:val="20"/>
          <w:szCs w:val="20"/>
        </w:rPr>
      </w:pPr>
      <w:r w:rsidRPr="007165FB">
        <w:rPr>
          <w:rFonts w:ascii="Times New Roman" w:hAnsi="Times New Roman" w:cs="Times New Roman"/>
          <w:sz w:val="20"/>
          <w:szCs w:val="20"/>
        </w:rPr>
        <w:t xml:space="preserve">This graph is a comparison between China and the USA based on greenhouse gas emissions over the period of 10 years. China has been a steady polluter, increasing its emissions to a maximum of 11,472 million tons in 2021. The USA saw a general reduction in emissions, with a small decrease in 2020, and finally reached 5007 million tons in 2021. </w:t>
      </w:r>
    </w:p>
    <w:p w14:paraId="7B102CBB" w14:textId="585AA34A" w:rsidR="00255041" w:rsidRPr="007165FB" w:rsidRDefault="00255041" w:rsidP="00255041">
      <w:pPr>
        <w:rPr>
          <w:rFonts w:ascii="Times New Roman" w:hAnsi="Times New Roman" w:cs="Times New Roman"/>
          <w:sz w:val="20"/>
          <w:szCs w:val="20"/>
        </w:rPr>
      </w:pPr>
      <w:r w:rsidRPr="007165FB">
        <w:rPr>
          <w:noProof/>
        </w:rPr>
        <w:drawing>
          <wp:inline distT="0" distB="0" distL="0" distR="0" wp14:anchorId="3A1B8317" wp14:editId="5ABD39F0">
            <wp:extent cx="4060825" cy="2076433"/>
            <wp:effectExtent l="0" t="0" r="0" b="635"/>
            <wp:docPr id="117660512" name="Picture 117660512"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60512" name="Picture 117660512" descr="A graph of a number of peopl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9745" cy="2096334"/>
                    </a:xfrm>
                    <a:prstGeom prst="rect">
                      <a:avLst/>
                    </a:prstGeom>
                  </pic:spPr>
                </pic:pic>
              </a:graphicData>
            </a:graphic>
          </wp:inline>
        </w:drawing>
      </w:r>
    </w:p>
    <w:p w14:paraId="3690FC5E" w14:textId="77777777" w:rsidR="00255041" w:rsidRPr="007165FB" w:rsidRDefault="00255041" w:rsidP="00255041">
      <w:pPr>
        <w:rPr>
          <w:rFonts w:ascii="Times New Roman" w:hAnsi="Times New Roman" w:cs="Times New Roman"/>
          <w:sz w:val="20"/>
          <w:szCs w:val="20"/>
        </w:rPr>
      </w:pPr>
      <w:r w:rsidRPr="007165FB">
        <w:rPr>
          <w:rFonts w:ascii="Times New Roman" w:hAnsi="Times New Roman" w:cs="Times New Roman"/>
          <w:sz w:val="20"/>
          <w:szCs w:val="20"/>
        </w:rPr>
        <w:t>India Vs Russia</w:t>
      </w:r>
    </w:p>
    <w:p w14:paraId="732E747E" w14:textId="77777777" w:rsidR="00255041" w:rsidRPr="007165FB" w:rsidRDefault="00255041" w:rsidP="00255041">
      <w:pPr>
        <w:rPr>
          <w:rFonts w:ascii="Times New Roman" w:hAnsi="Times New Roman" w:cs="Times New Roman"/>
          <w:sz w:val="20"/>
          <w:szCs w:val="20"/>
        </w:rPr>
      </w:pPr>
      <w:r w:rsidRPr="007165FB">
        <w:rPr>
          <w:rFonts w:ascii="Times New Roman" w:hAnsi="Times New Roman" w:cs="Times New Roman"/>
          <w:sz w:val="20"/>
          <w:szCs w:val="20"/>
        </w:rPr>
        <w:t xml:space="preserve">This graph indicates the greenhouse gas emissions patterns of India and Russia from 2011 to 2021. India has been on a rising path, with emissions at 1,778 million tons in 2011 to a </w:t>
      </w:r>
      <w:r w:rsidRPr="007165FB">
        <w:rPr>
          <w:rFonts w:ascii="Times New Roman" w:hAnsi="Times New Roman" w:cs="Times New Roman"/>
          <w:sz w:val="20"/>
          <w:szCs w:val="20"/>
        </w:rPr>
        <w:t xml:space="preserve">peak of 2,710 million tons in 2021. In comparison, Russia's average emissions have been almost the same during this time of the decade, moving in the range of 1,600 to 1,700 million tons. More specifically, India succeeded Russia as a leader in emissions in the first years and quietly expanded the lead over time. An extreme cut in emissions for the two countries is </w:t>
      </w:r>
      <w:proofErr w:type="gramStart"/>
      <w:r w:rsidRPr="007165FB">
        <w:rPr>
          <w:rFonts w:ascii="Times New Roman" w:hAnsi="Times New Roman" w:cs="Times New Roman"/>
          <w:sz w:val="20"/>
          <w:szCs w:val="20"/>
        </w:rPr>
        <w:t>the</w:t>
      </w:r>
      <w:proofErr w:type="gramEnd"/>
      <w:r w:rsidRPr="007165FB">
        <w:rPr>
          <w:rFonts w:ascii="Times New Roman" w:hAnsi="Times New Roman" w:cs="Times New Roman"/>
          <w:sz w:val="20"/>
          <w:szCs w:val="20"/>
        </w:rPr>
        <w:t xml:space="preserve"> phenomenon to note in 2020, which perhaps is the result of the recent worldwide interruptions. </w:t>
      </w:r>
      <w:r w:rsidRPr="007165FB">
        <w:rPr>
          <w:noProof/>
        </w:rPr>
        <w:drawing>
          <wp:inline distT="0" distB="0" distL="0" distR="0" wp14:anchorId="09399416" wp14:editId="3675A810">
            <wp:extent cx="3877310" cy="2093479"/>
            <wp:effectExtent l="0" t="0" r="0" b="2540"/>
            <wp:docPr id="1911725499" name="Picture 1911725499" descr="A graph with blue and yellow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725499" name="Picture 1911725499" descr="A graph with blue and yellow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2125" cy="2117676"/>
                    </a:xfrm>
                    <a:prstGeom prst="rect">
                      <a:avLst/>
                    </a:prstGeom>
                  </pic:spPr>
                </pic:pic>
              </a:graphicData>
            </a:graphic>
          </wp:inline>
        </w:drawing>
      </w:r>
    </w:p>
    <w:p w14:paraId="5837F783" w14:textId="77777777" w:rsidR="00255041" w:rsidRPr="007165FB" w:rsidRDefault="00255041" w:rsidP="00255041">
      <w:pPr>
        <w:rPr>
          <w:rFonts w:ascii="Times New Roman" w:hAnsi="Times New Roman" w:cs="Times New Roman"/>
          <w:sz w:val="20"/>
          <w:szCs w:val="20"/>
        </w:rPr>
      </w:pPr>
      <w:r w:rsidRPr="007165FB">
        <w:rPr>
          <w:rFonts w:ascii="Times New Roman" w:hAnsi="Times New Roman" w:cs="Times New Roman"/>
          <w:sz w:val="20"/>
          <w:szCs w:val="20"/>
        </w:rPr>
        <w:t>Coal and Gas Emission - USA</w:t>
      </w:r>
    </w:p>
    <w:p w14:paraId="761F5299" w14:textId="77777777" w:rsidR="00255041" w:rsidRPr="007165FB" w:rsidRDefault="00255041" w:rsidP="00255041">
      <w:pPr>
        <w:rPr>
          <w:rFonts w:ascii="Times New Roman" w:hAnsi="Times New Roman" w:cs="Times New Roman"/>
          <w:sz w:val="20"/>
          <w:szCs w:val="20"/>
        </w:rPr>
      </w:pPr>
      <w:r w:rsidRPr="007165FB">
        <w:rPr>
          <w:rFonts w:ascii="Times New Roman" w:hAnsi="Times New Roman" w:cs="Times New Roman"/>
          <w:sz w:val="20"/>
          <w:szCs w:val="20"/>
        </w:rPr>
        <w:t>The graph shows the trends in the emissions of coal and gas in the USA between 2011 and 2021. The coal emissions show a clear downward trend, which started at about 1,600 million tons in 2011 and led to a substantial cut in 2021. Gas emissions, however, remain relatively steady across the period, and they oscillate between 1,400 and 1,600 million tons. This is evidence of the US's phasing out of coal as a main source of power, with a constant gas use still taking place. The USA's dependency on gas remains on course, despite the decline of coal usage.</w:t>
      </w:r>
    </w:p>
    <w:p w14:paraId="2AB0BB02" w14:textId="77777777" w:rsidR="00255041" w:rsidRPr="007165FB" w:rsidRDefault="00255041" w:rsidP="00255041">
      <w:pPr>
        <w:rPr>
          <w:rFonts w:ascii="Times New Roman" w:hAnsi="Times New Roman" w:cs="Times New Roman"/>
          <w:sz w:val="20"/>
          <w:szCs w:val="20"/>
        </w:rPr>
      </w:pPr>
      <w:r w:rsidRPr="007165FB">
        <w:rPr>
          <w:noProof/>
        </w:rPr>
        <w:drawing>
          <wp:inline distT="0" distB="0" distL="0" distR="0" wp14:anchorId="7EA028F9" wp14:editId="464DEC79">
            <wp:extent cx="3519433" cy="2073910"/>
            <wp:effectExtent l="0" t="0" r="5080" b="2540"/>
            <wp:docPr id="364311206" name="Picture 364311206"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11206" name="Picture 364311206" descr="A graph with blue and orange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41743" cy="2087057"/>
                    </a:xfrm>
                    <a:prstGeom prst="rect">
                      <a:avLst/>
                    </a:prstGeom>
                  </pic:spPr>
                </pic:pic>
              </a:graphicData>
            </a:graphic>
          </wp:inline>
        </w:drawing>
      </w:r>
    </w:p>
    <w:p w14:paraId="59030647" w14:textId="77777777" w:rsidR="00255041" w:rsidRPr="007165FB" w:rsidRDefault="00255041" w:rsidP="00255041">
      <w:pPr>
        <w:rPr>
          <w:rFonts w:ascii="Times New Roman" w:hAnsi="Times New Roman" w:cs="Times New Roman"/>
          <w:sz w:val="20"/>
          <w:szCs w:val="20"/>
        </w:rPr>
      </w:pPr>
      <w:r w:rsidRPr="007165FB">
        <w:rPr>
          <w:rFonts w:ascii="Times New Roman" w:hAnsi="Times New Roman" w:cs="Times New Roman"/>
          <w:sz w:val="20"/>
          <w:szCs w:val="20"/>
        </w:rPr>
        <w:t>Coal and Gas Usage - China</w:t>
      </w:r>
    </w:p>
    <w:p w14:paraId="6414C7BA" w14:textId="77777777" w:rsidR="00255041" w:rsidRPr="007165FB" w:rsidRDefault="00255041" w:rsidP="00255041">
      <w:pPr>
        <w:rPr>
          <w:rFonts w:ascii="Times New Roman" w:hAnsi="Times New Roman" w:cs="Times New Roman"/>
          <w:sz w:val="20"/>
          <w:szCs w:val="20"/>
        </w:rPr>
      </w:pPr>
      <w:r w:rsidRPr="007165FB">
        <w:rPr>
          <w:rFonts w:ascii="Times New Roman" w:hAnsi="Times New Roman" w:cs="Times New Roman"/>
          <w:sz w:val="20"/>
          <w:szCs w:val="20"/>
        </w:rPr>
        <w:t xml:space="preserve">The diagram shows the tendencies of coal and gas to emit toxic gases to the air in China over the period 2011 to 2021. Coal emissions take the first place, having about 7,000 </w:t>
      </w:r>
      <w:r w:rsidRPr="007165FB">
        <w:rPr>
          <w:rFonts w:ascii="Times New Roman" w:hAnsi="Times New Roman" w:cs="Times New Roman"/>
          <w:sz w:val="20"/>
          <w:szCs w:val="20"/>
        </w:rPr>
        <w:lastRenderedPageBreak/>
        <w:t>million tons in 2011 and existing to more than 8,000 million tons by 2021. On the other hand, gas emissions are much lower and lie in a band of 500-800 million tons with a gradual escalation over the years. The trends of both coal and gas emissions are the same thereby, advancing China's industrial activities. The statistics speak of China's horrible usage of coal as the only main energy source.</w:t>
      </w:r>
    </w:p>
    <w:p w14:paraId="0C3F2708" w14:textId="77777777" w:rsidR="00255041" w:rsidRPr="007165FB" w:rsidRDefault="00255041" w:rsidP="00255041">
      <w:pPr>
        <w:rPr>
          <w:rFonts w:ascii="Times New Roman" w:hAnsi="Times New Roman" w:cs="Times New Roman"/>
          <w:sz w:val="20"/>
          <w:szCs w:val="20"/>
        </w:rPr>
      </w:pPr>
      <w:r w:rsidRPr="007165FB">
        <w:rPr>
          <w:noProof/>
        </w:rPr>
        <w:drawing>
          <wp:inline distT="0" distB="0" distL="0" distR="0" wp14:anchorId="776EF343" wp14:editId="7608AFD1">
            <wp:extent cx="3359150" cy="1913255"/>
            <wp:effectExtent l="0" t="0" r="0" b="0"/>
            <wp:docPr id="1404752116" name="Picture 1404752116"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52116" name="Picture 1404752116" descr="A graph with a line going up&#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72670" cy="1920956"/>
                    </a:xfrm>
                    <a:prstGeom prst="rect">
                      <a:avLst/>
                    </a:prstGeom>
                  </pic:spPr>
                </pic:pic>
              </a:graphicData>
            </a:graphic>
          </wp:inline>
        </w:drawing>
      </w:r>
    </w:p>
    <w:p w14:paraId="6DC90611" w14:textId="77777777" w:rsidR="00255041" w:rsidRPr="007165FB" w:rsidRDefault="00255041" w:rsidP="00255041">
      <w:pPr>
        <w:rPr>
          <w:rFonts w:ascii="Times New Roman" w:hAnsi="Times New Roman" w:cs="Times New Roman"/>
          <w:sz w:val="20"/>
          <w:szCs w:val="20"/>
        </w:rPr>
      </w:pPr>
      <w:r w:rsidRPr="5BB9DA86">
        <w:rPr>
          <w:rFonts w:ascii="Times New Roman" w:hAnsi="Times New Roman" w:cs="Times New Roman"/>
          <w:sz w:val="20"/>
          <w:szCs w:val="20"/>
        </w:rPr>
        <w:t>India</w:t>
      </w:r>
    </w:p>
    <w:p w14:paraId="53FAA1CD" w14:textId="77777777" w:rsidR="00255041" w:rsidRPr="007165FB" w:rsidRDefault="00255041" w:rsidP="00255041">
      <w:pPr>
        <w:rPr>
          <w:rFonts w:ascii="Times New Roman" w:hAnsi="Times New Roman" w:cs="Times New Roman"/>
          <w:sz w:val="20"/>
          <w:szCs w:val="20"/>
        </w:rPr>
      </w:pPr>
      <w:r w:rsidRPr="5BB9DA86">
        <w:rPr>
          <w:rFonts w:ascii="Times New Roman" w:eastAsia="MS Mincho" w:hAnsi="Times New Roman" w:cs="Times New Roman"/>
          <w:sz w:val="20"/>
          <w:szCs w:val="20"/>
        </w:rPr>
        <w:t>This chart below shows that the India’s coal emissions rose steadily from the year 2011 to 2021. The coal releases grew steadily from 1.4 billion tons and reaching almost 1.8 billion tons. This depicts India's dependability on coal for energy and power production.</w:t>
      </w:r>
      <w:r w:rsidRPr="5BB9DA86">
        <w:rPr>
          <w:rFonts w:ascii="Times New Roman" w:hAnsi="Times New Roman" w:cs="Times New Roman"/>
          <w:sz w:val="20"/>
          <w:szCs w:val="20"/>
        </w:rPr>
        <w:t xml:space="preserve"> On the other hand, gas emissions have been far lower as they start below 50 million tons and slowly go up to over 100 MT by 2021. Consistent increases in both coal and gas emissions demonstrate the growth of the country's industrial and energy sectors. Broadly, the statistics conveyed India's further engagement with fossil fuels.</w:t>
      </w:r>
      <w:r>
        <w:rPr>
          <w:noProof/>
        </w:rPr>
        <w:drawing>
          <wp:inline distT="0" distB="0" distL="0" distR="0" wp14:anchorId="5BDBE385" wp14:editId="5C424973">
            <wp:extent cx="3793490" cy="2310647"/>
            <wp:effectExtent l="0" t="0" r="0" b="0"/>
            <wp:docPr id="832368636" name="Picture 832368636"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68636" name="Picture 832368636" descr="A graph with blue and orange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2749" cy="2389380"/>
                    </a:xfrm>
                    <a:prstGeom prst="rect">
                      <a:avLst/>
                    </a:prstGeom>
                  </pic:spPr>
                </pic:pic>
              </a:graphicData>
            </a:graphic>
          </wp:inline>
        </w:drawing>
      </w:r>
    </w:p>
    <w:p w14:paraId="511E1767" w14:textId="77777777" w:rsidR="00255041" w:rsidRPr="007165FB" w:rsidRDefault="00255041" w:rsidP="00255041">
      <w:pPr>
        <w:rPr>
          <w:rFonts w:ascii="Times New Roman" w:hAnsi="Times New Roman" w:cs="Times New Roman"/>
          <w:sz w:val="20"/>
          <w:szCs w:val="20"/>
        </w:rPr>
      </w:pPr>
      <w:r w:rsidRPr="007165FB">
        <w:rPr>
          <w:rFonts w:ascii="Times New Roman" w:hAnsi="Times New Roman" w:cs="Times New Roman"/>
          <w:sz w:val="20"/>
          <w:szCs w:val="20"/>
        </w:rPr>
        <w:t>Dashboard</w:t>
      </w:r>
      <w:r w:rsidRPr="007165FB">
        <w:rPr>
          <w:noProof/>
        </w:rPr>
        <w:drawing>
          <wp:inline distT="0" distB="0" distL="0" distR="0" wp14:anchorId="26DC33B9" wp14:editId="0DD26A3C">
            <wp:extent cx="3369734" cy="3897524"/>
            <wp:effectExtent l="0" t="0" r="2540" b="8255"/>
            <wp:docPr id="965060300" name="Picture 96506030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60300" name="Picture 965060300" descr="A screenshot of a computer scree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84495" cy="3914597"/>
                    </a:xfrm>
                    <a:prstGeom prst="rect">
                      <a:avLst/>
                    </a:prstGeom>
                  </pic:spPr>
                </pic:pic>
              </a:graphicData>
            </a:graphic>
          </wp:inline>
        </w:drawing>
      </w:r>
    </w:p>
    <w:p w14:paraId="0A74B3C5" w14:textId="77777777" w:rsidR="00255041" w:rsidRPr="007165FB" w:rsidRDefault="00255041" w:rsidP="00255041">
      <w:pPr>
        <w:rPr>
          <w:rFonts w:ascii="Times New Roman" w:eastAsia="MS Mincho" w:hAnsi="Times New Roman" w:cs="Times New Roman"/>
          <w:b/>
          <w:bCs/>
          <w:sz w:val="20"/>
          <w:szCs w:val="20"/>
        </w:rPr>
      </w:pPr>
      <w:r w:rsidRPr="007165FB">
        <w:rPr>
          <w:rFonts w:ascii="Times New Roman" w:eastAsia="MS Mincho" w:hAnsi="Times New Roman" w:cs="Times New Roman"/>
          <w:b/>
          <w:bCs/>
          <w:sz w:val="20"/>
          <w:szCs w:val="20"/>
        </w:rPr>
        <w:t xml:space="preserve">Top Emitters: </w:t>
      </w:r>
    </w:p>
    <w:p w14:paraId="3A214EE1" w14:textId="77777777" w:rsidR="00255041" w:rsidRPr="007165FB" w:rsidRDefault="00255041" w:rsidP="00255041">
      <w:pPr>
        <w:rPr>
          <w:rFonts w:ascii="Times New Roman" w:eastAsia="MS Mincho" w:hAnsi="Times New Roman" w:cs="Times New Roman"/>
          <w:sz w:val="20"/>
          <w:szCs w:val="20"/>
        </w:rPr>
      </w:pPr>
      <w:r w:rsidRPr="007165FB">
        <w:rPr>
          <w:rFonts w:ascii="Times New Roman" w:eastAsia="MS Mincho" w:hAnsi="Times New Roman" w:cs="Times New Roman"/>
          <w:sz w:val="20"/>
          <w:szCs w:val="20"/>
        </w:rPr>
        <w:t xml:space="preserve">There are three countries China, USA and India these are the major and primary contributors to the global emission, as they are driven by the industrial production and population. China leads with the highest total of over, 10,452 million tons. </w:t>
      </w:r>
    </w:p>
    <w:p w14:paraId="4FE2DADC" w14:textId="45D0F353" w:rsidR="00255041" w:rsidRPr="007165FB" w:rsidRDefault="00255041" w:rsidP="00255041">
      <w:pPr>
        <w:rPr>
          <w:rFonts w:ascii="Times New Roman" w:eastAsia="MS Mincho" w:hAnsi="Times New Roman" w:cs="Times New Roman"/>
          <w:sz w:val="20"/>
          <w:szCs w:val="20"/>
        </w:rPr>
      </w:pPr>
      <w:r w:rsidRPr="007165FB">
        <w:rPr>
          <w:rFonts w:ascii="Times New Roman" w:eastAsia="MS Mincho" w:hAnsi="Times New Roman" w:cs="Times New Roman"/>
          <w:b/>
          <w:bCs/>
          <w:sz w:val="20"/>
          <w:szCs w:val="20"/>
        </w:rPr>
        <w:t>Per Capita Emission:</w:t>
      </w:r>
      <w:r w:rsidRPr="007165FB">
        <w:rPr>
          <w:rFonts w:ascii="Times New Roman" w:eastAsia="MS Mincho" w:hAnsi="Times New Roman" w:cs="Times New Roman"/>
          <w:sz w:val="20"/>
          <w:szCs w:val="20"/>
        </w:rPr>
        <w:t xml:space="preserve"> Qatar, Kuwait, and the UAE these countries are fueled by fossil-based economies. They have the highest per capita emission. </w:t>
      </w:r>
    </w:p>
    <w:p w14:paraId="258497BE" w14:textId="779877F8" w:rsidR="00255041" w:rsidRPr="005B1975" w:rsidRDefault="00255041" w:rsidP="00255041">
      <w:pPr>
        <w:rPr>
          <w:rFonts w:ascii="Times New Roman" w:eastAsia="MS Mincho" w:hAnsi="Times New Roman" w:cs="Times New Roman"/>
          <w:b/>
          <w:bCs/>
          <w:sz w:val="20"/>
          <w:szCs w:val="20"/>
        </w:rPr>
      </w:pPr>
      <w:r w:rsidRPr="007165FB">
        <w:rPr>
          <w:rFonts w:ascii="Times New Roman" w:eastAsia="MS Mincho" w:hAnsi="Times New Roman" w:cs="Times New Roman"/>
          <w:b/>
          <w:bCs/>
          <w:sz w:val="20"/>
          <w:szCs w:val="20"/>
        </w:rPr>
        <w:t>Low Emitters:</w:t>
      </w:r>
      <w:r w:rsidR="005B1975">
        <w:rPr>
          <w:rFonts w:ascii="Times New Roman" w:eastAsia="MS Mincho" w:hAnsi="Times New Roman" w:cs="Times New Roman"/>
          <w:b/>
          <w:bCs/>
          <w:sz w:val="20"/>
          <w:szCs w:val="20"/>
        </w:rPr>
        <w:t xml:space="preserve"> </w:t>
      </w:r>
      <w:r w:rsidRPr="007165FB">
        <w:rPr>
          <w:rFonts w:ascii="Times New Roman" w:eastAsia="MS Mincho" w:hAnsi="Times New Roman" w:cs="Times New Roman"/>
          <w:sz w:val="20"/>
          <w:szCs w:val="20"/>
        </w:rPr>
        <w:t>The other countries like Trinidad and Tobago, and Turkmenistan have smaller industry based or have low population, and hence they have lower emissions.</w:t>
      </w:r>
    </w:p>
    <w:p w14:paraId="18DED7E8" w14:textId="2D0CD292" w:rsidR="00255041" w:rsidRPr="007165FB" w:rsidRDefault="00255041" w:rsidP="00255041">
      <w:pPr>
        <w:rPr>
          <w:rFonts w:ascii="Times New Roman" w:eastAsia="MS Mincho" w:hAnsi="Times New Roman" w:cs="Times New Roman"/>
          <w:sz w:val="20"/>
          <w:szCs w:val="20"/>
        </w:rPr>
      </w:pPr>
      <w:r w:rsidRPr="007165FB">
        <w:rPr>
          <w:rFonts w:ascii="Times New Roman" w:eastAsia="MS Mincho" w:hAnsi="Times New Roman" w:cs="Times New Roman"/>
          <w:sz w:val="20"/>
          <w:szCs w:val="20"/>
        </w:rPr>
        <w:t>Air Quality Imbalance:</w:t>
      </w:r>
      <w:r w:rsidR="005B1975">
        <w:rPr>
          <w:rFonts w:ascii="Times New Roman" w:eastAsia="MS Mincho" w:hAnsi="Times New Roman" w:cs="Times New Roman"/>
          <w:sz w:val="20"/>
          <w:szCs w:val="20"/>
        </w:rPr>
        <w:t xml:space="preserve"> </w:t>
      </w:r>
      <w:r w:rsidRPr="007165FB">
        <w:rPr>
          <w:rFonts w:ascii="Times New Roman" w:eastAsia="MS Mincho" w:hAnsi="Times New Roman" w:cs="Times New Roman"/>
          <w:sz w:val="20"/>
          <w:szCs w:val="20"/>
        </w:rPr>
        <w:t xml:space="preserve">There are other nations like Iceland and Argentina which claim that they have extremely clean environment with low AQI, On the other countries like India and Pakistan have significant air pollution challenge. </w:t>
      </w:r>
    </w:p>
    <w:p w14:paraId="7BAA0F4F" w14:textId="5FF6E5EE" w:rsidR="00255041" w:rsidRPr="007165FB" w:rsidRDefault="00255041" w:rsidP="00255041">
      <w:pPr>
        <w:rPr>
          <w:rFonts w:ascii="Times New Roman" w:eastAsia="MS Mincho" w:hAnsi="Times New Roman" w:cs="Times New Roman"/>
          <w:sz w:val="20"/>
          <w:szCs w:val="20"/>
        </w:rPr>
      </w:pPr>
      <w:r w:rsidRPr="007165FB">
        <w:rPr>
          <w:rFonts w:ascii="Times New Roman" w:eastAsia="MS Mincho" w:hAnsi="Times New Roman" w:cs="Times New Roman"/>
          <w:sz w:val="20"/>
          <w:szCs w:val="20"/>
        </w:rPr>
        <w:t xml:space="preserve">Regional </w:t>
      </w:r>
      <w:proofErr w:type="spellStart"/>
      <w:proofErr w:type="gramStart"/>
      <w:r w:rsidRPr="007165FB">
        <w:rPr>
          <w:rFonts w:ascii="Times New Roman" w:eastAsia="MS Mincho" w:hAnsi="Times New Roman" w:cs="Times New Roman"/>
          <w:sz w:val="20"/>
          <w:szCs w:val="20"/>
        </w:rPr>
        <w:t>Trends:The</w:t>
      </w:r>
      <w:proofErr w:type="spellEnd"/>
      <w:proofErr w:type="gramEnd"/>
      <w:r w:rsidRPr="007165FB">
        <w:rPr>
          <w:rFonts w:ascii="Times New Roman" w:eastAsia="MS Mincho" w:hAnsi="Times New Roman" w:cs="Times New Roman"/>
          <w:sz w:val="20"/>
          <w:szCs w:val="20"/>
        </w:rPr>
        <w:t xml:space="preserve"> developed countries like Japan, South Korea, even though they have high emissions, still they can maintain moderate AQI levels efficiently managing energy use and controlling the pollution</w:t>
      </w:r>
    </w:p>
    <w:p w14:paraId="794FD790" w14:textId="309AEF55" w:rsidR="00255041" w:rsidRPr="007165FB" w:rsidRDefault="00255041" w:rsidP="00255041">
      <w:pPr>
        <w:rPr>
          <w:rFonts w:ascii="Times New Roman" w:eastAsia="MS Mincho" w:hAnsi="Times New Roman" w:cs="Times New Roman"/>
          <w:sz w:val="20"/>
          <w:szCs w:val="20"/>
        </w:rPr>
      </w:pPr>
      <w:r w:rsidRPr="007165FB">
        <w:rPr>
          <w:rFonts w:ascii="Times New Roman" w:eastAsia="MS Mincho" w:hAnsi="Times New Roman" w:cs="Times New Roman"/>
          <w:sz w:val="20"/>
          <w:szCs w:val="20"/>
        </w:rPr>
        <w:t>Extreme Cases:</w:t>
      </w:r>
      <w:r w:rsidR="005B1975">
        <w:rPr>
          <w:rFonts w:ascii="Times New Roman" w:eastAsia="MS Mincho" w:hAnsi="Times New Roman" w:cs="Times New Roman"/>
          <w:sz w:val="20"/>
          <w:szCs w:val="20"/>
        </w:rPr>
        <w:t xml:space="preserve"> </w:t>
      </w:r>
      <w:r w:rsidRPr="007165FB">
        <w:rPr>
          <w:rFonts w:ascii="Times New Roman" w:eastAsia="MS Mincho" w:hAnsi="Times New Roman" w:cs="Times New Roman"/>
          <w:sz w:val="20"/>
          <w:szCs w:val="20"/>
        </w:rPr>
        <w:t xml:space="preserve">Countries with small population like Aruba and Bahrain. They display both high emissions and poor air quality. </w:t>
      </w:r>
    </w:p>
    <w:p w14:paraId="2F78FB8B" w14:textId="5AC2AEFA" w:rsidR="00255041" w:rsidRPr="005B1975" w:rsidRDefault="00255041" w:rsidP="00255041">
      <w:pPr>
        <w:rPr>
          <w:rFonts w:ascii="Times New Roman" w:eastAsia="MS Mincho" w:hAnsi="Times New Roman" w:cs="Times New Roman"/>
          <w:sz w:val="20"/>
          <w:szCs w:val="20"/>
        </w:rPr>
      </w:pPr>
      <w:r w:rsidRPr="007165FB">
        <w:rPr>
          <w:rFonts w:ascii="Times New Roman" w:eastAsia="MS Mincho" w:hAnsi="Times New Roman" w:cs="Times New Roman"/>
          <w:sz w:val="20"/>
          <w:szCs w:val="20"/>
        </w:rPr>
        <w:lastRenderedPageBreak/>
        <w:t>Global Variations:</w:t>
      </w:r>
      <w:r w:rsidR="005B1975">
        <w:rPr>
          <w:rFonts w:ascii="Times New Roman" w:eastAsia="MS Mincho" w:hAnsi="Times New Roman" w:cs="Times New Roman"/>
          <w:sz w:val="20"/>
          <w:szCs w:val="20"/>
        </w:rPr>
        <w:t xml:space="preserve"> </w:t>
      </w:r>
      <w:r w:rsidRPr="007165FB">
        <w:rPr>
          <w:rFonts w:ascii="Times New Roman" w:eastAsia="MS Mincho" w:hAnsi="Times New Roman" w:cs="Times New Roman"/>
          <w:sz w:val="20"/>
          <w:szCs w:val="20"/>
        </w:rPr>
        <w:t>There are major differences in emissions, air quality, and AQI levels. These impacts and highlights diverse energy policies and industrial dynamics</w:t>
      </w:r>
      <w:r>
        <w:rPr>
          <w:rFonts w:ascii="Times New Roman" w:eastAsia="MS Mincho" w:hAnsi="Times New Roman" w:cs="Times New Roman"/>
          <w:sz w:val="20"/>
          <w:szCs w:val="20"/>
        </w:rPr>
        <w:t xml:space="preserve"> [12]</w:t>
      </w:r>
      <w:r w:rsidRPr="007165FB">
        <w:rPr>
          <w:rFonts w:ascii="Times New Roman" w:eastAsia="MS Mincho" w:hAnsi="Times New Roman" w:cs="Times New Roman"/>
          <w:sz w:val="20"/>
          <w:szCs w:val="20"/>
        </w:rPr>
        <w:t>.</w:t>
      </w:r>
    </w:p>
    <w:p w14:paraId="74E41698" w14:textId="77777777" w:rsidR="005B1975" w:rsidRPr="005B1975" w:rsidRDefault="00255041" w:rsidP="005B1975">
      <w:pPr>
        <w:pStyle w:val="ListParagraph"/>
        <w:numPr>
          <w:ilvl w:val="0"/>
          <w:numId w:val="106"/>
        </w:numPr>
        <w:spacing w:after="0" w:line="276" w:lineRule="auto"/>
        <w:rPr>
          <w:rFonts w:ascii="Times New Roman" w:eastAsia="Cambria" w:hAnsi="Times New Roman" w:cs="Times New Roman"/>
          <w:b/>
          <w:sz w:val="20"/>
          <w:szCs w:val="20"/>
        </w:rPr>
      </w:pPr>
      <w:r w:rsidRPr="007165FB">
        <w:rPr>
          <w:rFonts w:ascii="Times New Roman" w:eastAsia="Cambria" w:hAnsi="Times New Roman" w:cs="Times New Roman"/>
          <w:b/>
          <w:bCs/>
          <w:sz w:val="20"/>
          <w:szCs w:val="20"/>
        </w:rPr>
        <w:t>Conclusion</w:t>
      </w:r>
      <w:r w:rsidR="005B1975">
        <w:rPr>
          <w:rFonts w:ascii="Times New Roman" w:eastAsia="Cambria" w:hAnsi="Times New Roman" w:cs="Times New Roman"/>
          <w:b/>
          <w:bCs/>
          <w:sz w:val="20"/>
          <w:szCs w:val="20"/>
        </w:rPr>
        <w:t xml:space="preserve">: </w:t>
      </w:r>
    </w:p>
    <w:p w14:paraId="783FABDC" w14:textId="750C5349" w:rsidR="00255041" w:rsidRPr="005B1975" w:rsidRDefault="00255041" w:rsidP="005B1975">
      <w:pPr>
        <w:spacing w:after="0" w:line="276" w:lineRule="auto"/>
        <w:rPr>
          <w:rFonts w:ascii="Times New Roman" w:eastAsia="Cambria" w:hAnsi="Times New Roman" w:cs="Times New Roman"/>
          <w:b/>
          <w:sz w:val="20"/>
          <w:szCs w:val="20"/>
        </w:rPr>
      </w:pPr>
      <w:r w:rsidRPr="005B1975">
        <w:rPr>
          <w:rFonts w:ascii="Times New Roman" w:eastAsia="Cambria" w:hAnsi="Times New Roman" w:cs="Times New Roman"/>
          <w:sz w:val="20"/>
          <w:szCs w:val="20"/>
        </w:rPr>
        <w:t xml:space="preserve">The project examines data for two decades from 2000 to 2021 to analyze the links between per capita emissions, air quality, and greenhouse gas emissions. Our aim is to understand the complex relationship between these factors and their crucial impact on the environment. </w:t>
      </w:r>
    </w:p>
    <w:p w14:paraId="3DB1072A" w14:textId="77777777"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sz w:val="20"/>
          <w:szCs w:val="20"/>
        </w:rPr>
        <w:t xml:space="preserve">After the analysis that we performed, the result revealed that there are major differences in the greenhouse gas emissions around the countries and regions. The developed nations that have high per capita emissions have over the time displayed that they are better at managing air quality compared to the developing countries, they are still struggling with both degrading air quality and high emissions. A robust correlation between air quality index (AQI) and per capita emission was identified through the linear regression. This showed that there is a desperate need to make the policies stricter for sustainable energy practices for the future. </w:t>
      </w:r>
    </w:p>
    <w:p w14:paraId="1221C7D2" w14:textId="028F12CD"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sz w:val="20"/>
          <w:szCs w:val="20"/>
        </w:rPr>
        <w:t xml:space="preserve">The datasets that we used were managed and facilitated using the PostgreSQL database for the CSV files and MongoDB Atlas for the JSON file.  We incorporated API calls for the data pipeline, it ensured the data accuracy and consistency. We have used Tableau to visualize the data, created the dashboard. It highlights </w:t>
      </w:r>
      <w:proofErr w:type="gramStart"/>
      <w:r w:rsidRPr="007165FB">
        <w:rPr>
          <w:rFonts w:ascii="Times New Roman" w:eastAsia="Cambria" w:hAnsi="Times New Roman" w:cs="Times New Roman"/>
          <w:sz w:val="20"/>
          <w:szCs w:val="20"/>
        </w:rPr>
        <w:t>the global</w:t>
      </w:r>
      <w:proofErr w:type="gramEnd"/>
      <w:r w:rsidRPr="007165FB">
        <w:rPr>
          <w:rFonts w:ascii="Times New Roman" w:eastAsia="Cambria" w:hAnsi="Times New Roman" w:cs="Times New Roman"/>
          <w:sz w:val="20"/>
          <w:szCs w:val="20"/>
        </w:rPr>
        <w:t xml:space="preserve"> trends, country wise variation </w:t>
      </w:r>
      <w:proofErr w:type="spellStart"/>
      <w:proofErr w:type="gramStart"/>
      <w:r w:rsidRPr="007165FB">
        <w:rPr>
          <w:rFonts w:ascii="Times New Roman" w:eastAsia="Cambria" w:hAnsi="Times New Roman" w:cs="Times New Roman"/>
          <w:sz w:val="20"/>
          <w:szCs w:val="20"/>
        </w:rPr>
        <w:t>etc.This</w:t>
      </w:r>
      <w:proofErr w:type="spellEnd"/>
      <w:proofErr w:type="gramEnd"/>
      <w:r w:rsidRPr="007165FB">
        <w:rPr>
          <w:rFonts w:ascii="Times New Roman" w:eastAsia="Cambria" w:hAnsi="Times New Roman" w:cs="Times New Roman"/>
          <w:sz w:val="20"/>
          <w:szCs w:val="20"/>
        </w:rPr>
        <w:t xml:space="preserve"> project focuses on the significance of combining datasets to get insights and to contribute towards the policy making and environmental awareness</w:t>
      </w:r>
      <w:r>
        <w:rPr>
          <w:rFonts w:ascii="Times New Roman" w:eastAsia="Cambria" w:hAnsi="Times New Roman" w:cs="Times New Roman"/>
          <w:sz w:val="20"/>
          <w:szCs w:val="20"/>
        </w:rPr>
        <w:t xml:space="preserve"> [13]</w:t>
      </w:r>
      <w:r w:rsidRPr="007165FB">
        <w:rPr>
          <w:rFonts w:ascii="Times New Roman" w:eastAsia="Cambria" w:hAnsi="Times New Roman" w:cs="Times New Roman"/>
          <w:sz w:val="20"/>
          <w:szCs w:val="20"/>
        </w:rPr>
        <w:t>.</w:t>
      </w:r>
    </w:p>
    <w:p w14:paraId="34FB7EA2" w14:textId="77777777" w:rsidR="00255041" w:rsidRPr="007165FB" w:rsidRDefault="00255041" w:rsidP="00255041">
      <w:pPr>
        <w:rPr>
          <w:rFonts w:ascii="Times New Roman" w:eastAsia="Cambria" w:hAnsi="Times New Roman" w:cs="Times New Roman"/>
          <w:b/>
          <w:sz w:val="20"/>
          <w:szCs w:val="20"/>
        </w:rPr>
      </w:pPr>
      <w:r w:rsidRPr="007165FB">
        <w:rPr>
          <w:rFonts w:ascii="Times New Roman" w:eastAsia="Cambria" w:hAnsi="Times New Roman" w:cs="Times New Roman"/>
          <w:b/>
          <w:sz w:val="20"/>
          <w:szCs w:val="20"/>
        </w:rPr>
        <w:t>Future Scope</w:t>
      </w:r>
    </w:p>
    <w:p w14:paraId="2F35E14C" w14:textId="77777777" w:rsidR="00255041" w:rsidRPr="007165FB" w:rsidRDefault="00255041" w:rsidP="00255041">
      <w:pPr>
        <w:rPr>
          <w:rFonts w:ascii="Times New Roman" w:eastAsia="Cambria" w:hAnsi="Times New Roman" w:cs="Times New Roman"/>
          <w:sz w:val="20"/>
          <w:szCs w:val="20"/>
        </w:rPr>
      </w:pPr>
      <w:r w:rsidRPr="007165FB">
        <w:rPr>
          <w:rFonts w:ascii="Times New Roman" w:eastAsia="Cambria" w:hAnsi="Times New Roman" w:cs="Times New Roman"/>
          <w:sz w:val="20"/>
          <w:szCs w:val="20"/>
        </w:rPr>
        <w:t>Following could be few of the points that we can consider for future advancement</w:t>
      </w:r>
    </w:p>
    <w:p w14:paraId="4110EF49" w14:textId="77777777" w:rsidR="00255041" w:rsidRPr="007165FB" w:rsidRDefault="00255041" w:rsidP="00255041">
      <w:pPr>
        <w:numPr>
          <w:ilvl w:val="0"/>
          <w:numId w:val="108"/>
        </w:numPr>
        <w:spacing w:after="200" w:line="276" w:lineRule="auto"/>
        <w:rPr>
          <w:rFonts w:ascii="Times New Roman" w:eastAsia="Cambria" w:hAnsi="Times New Roman" w:cs="Times New Roman"/>
          <w:sz w:val="20"/>
          <w:szCs w:val="20"/>
        </w:rPr>
      </w:pPr>
      <w:r w:rsidRPr="007165FB">
        <w:rPr>
          <w:rFonts w:ascii="Times New Roman" w:eastAsia="Cambria" w:hAnsi="Times New Roman" w:cs="Times New Roman"/>
          <w:sz w:val="20"/>
          <w:szCs w:val="20"/>
        </w:rPr>
        <w:t xml:space="preserve">We can extend the analysis to accommodate the public/healthcare datasets for much deeper insights about the disease correlations for example respiratory disease, cardiovascular conditions etc. </w:t>
      </w:r>
    </w:p>
    <w:p w14:paraId="41B892B8" w14:textId="77777777" w:rsidR="00255041" w:rsidRPr="007165FB" w:rsidRDefault="00255041" w:rsidP="00255041">
      <w:pPr>
        <w:numPr>
          <w:ilvl w:val="0"/>
          <w:numId w:val="108"/>
        </w:numPr>
        <w:spacing w:after="200" w:line="276" w:lineRule="auto"/>
        <w:rPr>
          <w:rFonts w:ascii="Times New Roman" w:eastAsia="Cambria" w:hAnsi="Times New Roman" w:cs="Times New Roman"/>
          <w:sz w:val="20"/>
          <w:szCs w:val="20"/>
        </w:rPr>
      </w:pPr>
      <w:r w:rsidRPr="62F34E01">
        <w:rPr>
          <w:rFonts w:ascii="Times New Roman" w:eastAsia="Cambria" w:hAnsi="Times New Roman" w:cs="Times New Roman"/>
          <w:sz w:val="20"/>
          <w:szCs w:val="20"/>
        </w:rPr>
        <w:t xml:space="preserve">Furthermore, we can employ advanced machine learning models to predict future trends in emission and air quality. These predictions provide crucial information to support informed decision–making. </w:t>
      </w:r>
    </w:p>
    <w:p w14:paraId="60E17675" w14:textId="77777777" w:rsidR="00255041" w:rsidRDefault="00255041" w:rsidP="00255041">
      <w:pPr>
        <w:numPr>
          <w:ilvl w:val="0"/>
          <w:numId w:val="108"/>
        </w:numPr>
        <w:spacing w:after="200" w:line="276" w:lineRule="auto"/>
        <w:rPr>
          <w:rFonts w:ascii="Times New Roman" w:eastAsia="Cambria" w:hAnsi="Times New Roman" w:cs="Times New Roman"/>
          <w:sz w:val="20"/>
          <w:szCs w:val="20"/>
        </w:rPr>
      </w:pPr>
      <w:r w:rsidRPr="62F34E01">
        <w:rPr>
          <w:rFonts w:ascii="Times New Roman" w:eastAsia="Cambria" w:hAnsi="Times New Roman" w:cs="Times New Roman"/>
          <w:sz w:val="20"/>
          <w:szCs w:val="20"/>
        </w:rPr>
        <w:t xml:space="preserve">Our project research can give details to policymakers and governments by providing insights that are actionable, so it is easily translated into practical environmental strategies, such as </w:t>
      </w:r>
      <w:r w:rsidRPr="62F34E01">
        <w:rPr>
          <w:rFonts w:ascii="Times New Roman" w:eastAsia="Cambria" w:hAnsi="Times New Roman" w:cs="Times New Roman"/>
          <w:sz w:val="20"/>
          <w:szCs w:val="20"/>
        </w:rPr>
        <w:t>setting emission reduction goals and improving air quality [1</w:t>
      </w:r>
      <w:r>
        <w:rPr>
          <w:rFonts w:ascii="Times New Roman" w:eastAsia="Cambria" w:hAnsi="Times New Roman" w:cs="Times New Roman"/>
          <w:sz w:val="20"/>
          <w:szCs w:val="20"/>
        </w:rPr>
        <w:t>4</w:t>
      </w:r>
      <w:r w:rsidRPr="62F34E01">
        <w:rPr>
          <w:rFonts w:ascii="Times New Roman" w:eastAsia="Cambria" w:hAnsi="Times New Roman" w:cs="Times New Roman"/>
          <w:sz w:val="20"/>
          <w:szCs w:val="20"/>
        </w:rPr>
        <w:t>, 1</w:t>
      </w:r>
      <w:r>
        <w:rPr>
          <w:rFonts w:ascii="Times New Roman" w:eastAsia="Cambria" w:hAnsi="Times New Roman" w:cs="Times New Roman"/>
          <w:sz w:val="20"/>
          <w:szCs w:val="20"/>
        </w:rPr>
        <w:t>5</w:t>
      </w:r>
      <w:r w:rsidRPr="62F34E01">
        <w:rPr>
          <w:rFonts w:ascii="Times New Roman" w:eastAsia="Cambria" w:hAnsi="Times New Roman" w:cs="Times New Roman"/>
          <w:sz w:val="20"/>
          <w:szCs w:val="20"/>
        </w:rPr>
        <w:t>].</w:t>
      </w:r>
    </w:p>
    <w:p w14:paraId="448A49A2" w14:textId="77777777" w:rsidR="00255041" w:rsidRPr="007165FB" w:rsidRDefault="00255041" w:rsidP="00255041">
      <w:pPr>
        <w:rPr>
          <w:rFonts w:ascii="Times New Roman" w:eastAsia="Cambria" w:hAnsi="Times New Roman" w:cs="Times New Roman"/>
          <w:sz w:val="20"/>
          <w:szCs w:val="20"/>
        </w:rPr>
      </w:pPr>
    </w:p>
    <w:p w14:paraId="0837B19C" w14:textId="77777777" w:rsidR="00255041" w:rsidRPr="007F65D7" w:rsidRDefault="00255041" w:rsidP="00255041">
      <w:pPr>
        <w:rPr>
          <w:rFonts w:ascii="Times New Roman" w:eastAsia="Cambria" w:hAnsi="Times New Roman" w:cs="Times New Roman"/>
          <w:b/>
          <w:sz w:val="20"/>
          <w:szCs w:val="20"/>
        </w:rPr>
      </w:pPr>
      <w:r>
        <w:rPr>
          <w:rFonts w:ascii="Times New Roman" w:eastAsia="Cambria" w:hAnsi="Times New Roman" w:cs="Times New Roman"/>
          <w:b/>
          <w:sz w:val="20"/>
          <w:szCs w:val="20"/>
        </w:rPr>
        <w:t>Reference</w:t>
      </w:r>
    </w:p>
    <w:p w14:paraId="5BA55469" w14:textId="77777777" w:rsidR="00255041" w:rsidRPr="007F65D7" w:rsidRDefault="00255041" w:rsidP="00255041">
      <w:pPr>
        <w:rPr>
          <w:rFonts w:ascii="Times New Roman" w:eastAsia="Cambria" w:hAnsi="Times New Roman" w:cs="Times New Roman"/>
          <w:sz w:val="20"/>
          <w:szCs w:val="20"/>
        </w:rPr>
      </w:pPr>
      <w:r w:rsidRPr="007F65D7">
        <w:rPr>
          <w:rFonts w:ascii="Times New Roman" w:eastAsia="Cambria" w:hAnsi="Times New Roman" w:cs="Times New Roman"/>
          <w:sz w:val="20"/>
          <w:szCs w:val="20"/>
        </w:rPr>
        <w:t xml:space="preserve">[1] World Health Organization, “Climate change,” World Health Organization, Oct. 12, 2023. Available: </w:t>
      </w:r>
      <w:hyperlink r:id="rId15" w:history="1">
        <w:r w:rsidRPr="007F65D7">
          <w:rPr>
            <w:rStyle w:val="Hyperlink"/>
            <w:rFonts w:ascii="Times New Roman" w:eastAsia="Cambria" w:hAnsi="Times New Roman" w:cs="Times New Roman"/>
            <w:sz w:val="20"/>
            <w:szCs w:val="20"/>
          </w:rPr>
          <w:t>https://www.who.int/news-room/fact-sheets/detail/climate-change-and-health</w:t>
        </w:r>
      </w:hyperlink>
    </w:p>
    <w:p w14:paraId="70A41676" w14:textId="77777777" w:rsidR="00255041" w:rsidRPr="007F65D7" w:rsidRDefault="00255041" w:rsidP="00255041">
      <w:pPr>
        <w:rPr>
          <w:rFonts w:ascii="Times New Roman" w:eastAsia="Cambria" w:hAnsi="Times New Roman" w:cs="Times New Roman"/>
          <w:sz w:val="20"/>
          <w:szCs w:val="20"/>
        </w:rPr>
      </w:pPr>
      <w:r w:rsidRPr="007F65D7">
        <w:rPr>
          <w:rFonts w:ascii="Times New Roman" w:eastAsia="Cambria" w:hAnsi="Times New Roman" w:cs="Times New Roman"/>
          <w:sz w:val="20"/>
          <w:szCs w:val="20"/>
        </w:rPr>
        <w:t xml:space="preserve">[2] “Air pollution vs. GDP per capita,” Our World in Data. Available: </w:t>
      </w:r>
      <w:hyperlink r:id="rId16" w:history="1">
        <w:r w:rsidRPr="007F65D7">
          <w:rPr>
            <w:rStyle w:val="Hyperlink"/>
            <w:rFonts w:ascii="Times New Roman" w:eastAsia="Cambria" w:hAnsi="Times New Roman" w:cs="Times New Roman"/>
            <w:sz w:val="20"/>
            <w:szCs w:val="20"/>
          </w:rPr>
          <w:t>https://ourworldindata.org/grapher/air-pollution-vs-gdp-per-capita</w:t>
        </w:r>
      </w:hyperlink>
    </w:p>
    <w:p w14:paraId="61FE904C" w14:textId="77777777" w:rsidR="00255041" w:rsidRPr="007F65D7" w:rsidRDefault="00255041" w:rsidP="00255041">
      <w:pPr>
        <w:rPr>
          <w:rFonts w:ascii="Times New Roman" w:eastAsia="Cambria" w:hAnsi="Times New Roman" w:cs="Times New Roman"/>
          <w:sz w:val="20"/>
          <w:szCs w:val="20"/>
        </w:rPr>
      </w:pPr>
      <w:r w:rsidRPr="007F65D7">
        <w:rPr>
          <w:rFonts w:ascii="Times New Roman" w:eastAsia="Cambria" w:hAnsi="Times New Roman" w:cs="Times New Roman"/>
          <w:sz w:val="20"/>
          <w:szCs w:val="20"/>
        </w:rPr>
        <w:t xml:space="preserve">[3] D. Zhang, </w:t>
      </w:r>
      <w:proofErr w:type="spellStart"/>
      <w:r w:rsidRPr="007F65D7">
        <w:rPr>
          <w:rFonts w:ascii="Times New Roman" w:eastAsia="Cambria" w:hAnsi="Times New Roman" w:cs="Times New Roman"/>
          <w:sz w:val="20"/>
          <w:szCs w:val="20"/>
        </w:rPr>
        <w:t>Wullianallur</w:t>
      </w:r>
      <w:proofErr w:type="spellEnd"/>
      <w:r w:rsidRPr="007F65D7">
        <w:rPr>
          <w:rFonts w:ascii="Times New Roman" w:eastAsia="Cambria" w:hAnsi="Times New Roman" w:cs="Times New Roman"/>
          <w:sz w:val="20"/>
          <w:szCs w:val="20"/>
        </w:rPr>
        <w:t xml:space="preserve"> </w:t>
      </w:r>
      <w:proofErr w:type="spellStart"/>
      <w:r w:rsidRPr="007F65D7">
        <w:rPr>
          <w:rFonts w:ascii="Times New Roman" w:eastAsia="Cambria" w:hAnsi="Times New Roman" w:cs="Times New Roman"/>
          <w:sz w:val="20"/>
          <w:szCs w:val="20"/>
        </w:rPr>
        <w:t>Raghupathi</w:t>
      </w:r>
      <w:proofErr w:type="spellEnd"/>
      <w:r w:rsidRPr="007F65D7">
        <w:rPr>
          <w:rFonts w:ascii="Times New Roman" w:eastAsia="Cambria" w:hAnsi="Times New Roman" w:cs="Times New Roman"/>
          <w:sz w:val="20"/>
          <w:szCs w:val="20"/>
        </w:rPr>
        <w:t xml:space="preserve">, and Viju </w:t>
      </w:r>
      <w:proofErr w:type="spellStart"/>
      <w:r w:rsidRPr="007F65D7">
        <w:rPr>
          <w:rFonts w:ascii="Times New Roman" w:eastAsia="Cambria" w:hAnsi="Times New Roman" w:cs="Times New Roman"/>
          <w:sz w:val="20"/>
          <w:szCs w:val="20"/>
        </w:rPr>
        <w:t>Raghupathi</w:t>
      </w:r>
      <w:proofErr w:type="spellEnd"/>
      <w:r w:rsidRPr="007F65D7">
        <w:rPr>
          <w:rFonts w:ascii="Times New Roman" w:eastAsia="Cambria" w:hAnsi="Times New Roman" w:cs="Times New Roman"/>
          <w:sz w:val="20"/>
          <w:szCs w:val="20"/>
        </w:rPr>
        <w:t xml:space="preserve">, “Exploring the Effects of Greenhouse Gases and Particulate Emissions on Quality of Life: A Country-Level Empirical Study,” Climate, vol. 12, no. 11, pp. 176–176, Nov. 2024, </w:t>
      </w:r>
      <w:proofErr w:type="spellStart"/>
      <w:r w:rsidRPr="007F65D7">
        <w:rPr>
          <w:rFonts w:ascii="Times New Roman" w:eastAsia="Cambria" w:hAnsi="Times New Roman" w:cs="Times New Roman"/>
          <w:sz w:val="20"/>
          <w:szCs w:val="20"/>
        </w:rPr>
        <w:t>doi</w:t>
      </w:r>
      <w:proofErr w:type="spellEnd"/>
      <w:r w:rsidRPr="007F65D7">
        <w:rPr>
          <w:rFonts w:ascii="Times New Roman" w:eastAsia="Cambria" w:hAnsi="Times New Roman" w:cs="Times New Roman"/>
          <w:sz w:val="20"/>
          <w:szCs w:val="20"/>
        </w:rPr>
        <w:t xml:space="preserve">: https://doi.org/10.3390/cli12110176. Available: </w:t>
      </w:r>
      <w:hyperlink r:id="rId17" w:history="1">
        <w:r w:rsidRPr="007F65D7">
          <w:rPr>
            <w:rStyle w:val="Hyperlink"/>
            <w:rFonts w:ascii="Times New Roman" w:eastAsia="Cambria" w:hAnsi="Times New Roman" w:cs="Times New Roman"/>
            <w:sz w:val="20"/>
            <w:szCs w:val="20"/>
          </w:rPr>
          <w:t>https://www.mdpi.com/2225-1154/12/11/176</w:t>
        </w:r>
      </w:hyperlink>
    </w:p>
    <w:p w14:paraId="7DF28EF2" w14:textId="77777777" w:rsidR="00255041" w:rsidRPr="007F65D7" w:rsidRDefault="00255041" w:rsidP="00255041">
      <w:pPr>
        <w:rPr>
          <w:rFonts w:ascii="Times New Roman" w:eastAsia="Cambria" w:hAnsi="Times New Roman" w:cs="Times New Roman"/>
          <w:sz w:val="20"/>
          <w:szCs w:val="20"/>
        </w:rPr>
      </w:pPr>
      <w:r w:rsidRPr="007F65D7">
        <w:rPr>
          <w:rFonts w:ascii="Times New Roman" w:eastAsia="Cambria" w:hAnsi="Times New Roman" w:cs="Times New Roman"/>
          <w:sz w:val="20"/>
          <w:szCs w:val="20"/>
        </w:rPr>
        <w:t xml:space="preserve">[4] National Institute of Environmental Health Sciences, “Human Health Impacts of Climate Change,” National Institute of Environmental Health Sciences, Nov. 07, 2022. Available: </w:t>
      </w:r>
      <w:hyperlink r:id="rId18" w:history="1">
        <w:r w:rsidRPr="007F65D7">
          <w:rPr>
            <w:rStyle w:val="Hyperlink"/>
            <w:rFonts w:ascii="Times New Roman" w:eastAsia="Cambria" w:hAnsi="Times New Roman" w:cs="Times New Roman"/>
            <w:sz w:val="20"/>
            <w:szCs w:val="20"/>
          </w:rPr>
          <w:t>https://www.niehs.nih.gov/research/programs/climatechange/health_impacts</w:t>
        </w:r>
      </w:hyperlink>
    </w:p>
    <w:p w14:paraId="5D62C3DC" w14:textId="77777777" w:rsidR="00255041" w:rsidRPr="007F65D7" w:rsidRDefault="00255041" w:rsidP="00255041">
      <w:pPr>
        <w:rPr>
          <w:rFonts w:ascii="Times New Roman" w:eastAsia="Cambria" w:hAnsi="Times New Roman" w:cs="Times New Roman"/>
          <w:sz w:val="20"/>
          <w:szCs w:val="20"/>
        </w:rPr>
      </w:pPr>
      <w:r w:rsidRPr="007F65D7">
        <w:rPr>
          <w:rFonts w:ascii="Times New Roman" w:eastAsia="Cambria" w:hAnsi="Times New Roman" w:cs="Times New Roman"/>
          <w:sz w:val="20"/>
          <w:szCs w:val="20"/>
        </w:rPr>
        <w:t>[</w:t>
      </w:r>
      <w:r>
        <w:rPr>
          <w:rFonts w:ascii="Times New Roman" w:eastAsia="Cambria" w:hAnsi="Times New Roman" w:cs="Times New Roman"/>
          <w:sz w:val="20"/>
          <w:szCs w:val="20"/>
        </w:rPr>
        <w:t>5</w:t>
      </w:r>
      <w:r w:rsidRPr="007F65D7">
        <w:rPr>
          <w:rFonts w:ascii="Times New Roman" w:eastAsia="Cambria" w:hAnsi="Times New Roman" w:cs="Times New Roman"/>
          <w:sz w:val="20"/>
          <w:szCs w:val="20"/>
        </w:rPr>
        <w:t xml:space="preserve">] M. Crippa et al., “High resolution temporal profiles in the Emissions Database for Global Atmospheric Research,” Scientific Data, vol. 7, no. 1, Apr. 2020, </w:t>
      </w:r>
      <w:proofErr w:type="spellStart"/>
      <w:r w:rsidRPr="007F65D7">
        <w:rPr>
          <w:rFonts w:ascii="Times New Roman" w:eastAsia="Cambria" w:hAnsi="Times New Roman" w:cs="Times New Roman"/>
          <w:sz w:val="20"/>
          <w:szCs w:val="20"/>
        </w:rPr>
        <w:t>doi</w:t>
      </w:r>
      <w:proofErr w:type="spellEnd"/>
      <w:r w:rsidRPr="007F65D7">
        <w:rPr>
          <w:rFonts w:ascii="Times New Roman" w:eastAsia="Cambria" w:hAnsi="Times New Roman" w:cs="Times New Roman"/>
          <w:sz w:val="20"/>
          <w:szCs w:val="20"/>
        </w:rPr>
        <w:t xml:space="preserve">: </w:t>
      </w:r>
      <w:hyperlink r:id="rId19" w:history="1">
        <w:r w:rsidRPr="007F65D7">
          <w:rPr>
            <w:rStyle w:val="Hyperlink"/>
            <w:rFonts w:ascii="Times New Roman" w:eastAsia="Cambria" w:hAnsi="Times New Roman" w:cs="Times New Roman"/>
            <w:sz w:val="20"/>
            <w:szCs w:val="20"/>
          </w:rPr>
          <w:t>https://doi.org/10.1038/s41597-020-0462-2</w:t>
        </w:r>
      </w:hyperlink>
    </w:p>
    <w:p w14:paraId="3100C922" w14:textId="77777777" w:rsidR="00255041" w:rsidRPr="007F65D7" w:rsidRDefault="00255041" w:rsidP="00255041">
      <w:pPr>
        <w:rPr>
          <w:rFonts w:ascii="Times New Roman" w:eastAsia="Cambria" w:hAnsi="Times New Roman" w:cs="Times New Roman"/>
          <w:sz w:val="20"/>
          <w:szCs w:val="20"/>
        </w:rPr>
      </w:pPr>
      <w:r w:rsidRPr="007F65D7">
        <w:rPr>
          <w:rFonts w:ascii="Times New Roman" w:eastAsia="Cambria" w:hAnsi="Times New Roman" w:cs="Times New Roman"/>
          <w:sz w:val="20"/>
          <w:szCs w:val="20"/>
        </w:rPr>
        <w:t>[</w:t>
      </w:r>
      <w:r>
        <w:rPr>
          <w:rFonts w:ascii="Times New Roman" w:eastAsia="Cambria" w:hAnsi="Times New Roman" w:cs="Times New Roman"/>
          <w:sz w:val="20"/>
          <w:szCs w:val="20"/>
        </w:rPr>
        <w:t>6</w:t>
      </w:r>
      <w:r w:rsidRPr="007F65D7">
        <w:rPr>
          <w:rFonts w:ascii="Times New Roman" w:eastAsia="Cambria" w:hAnsi="Times New Roman" w:cs="Times New Roman"/>
          <w:sz w:val="20"/>
          <w:szCs w:val="20"/>
        </w:rPr>
        <w:t xml:space="preserve">]M. J. Eckelman and J. D. Sherman, “Estimated Global Disease Burden From US Health Care Sector Greenhouse Gas Emissions,” American Journal of Public Health, vol. 108, no. S2, pp. S120–S122, Apr. 2018, </w:t>
      </w:r>
      <w:proofErr w:type="spellStart"/>
      <w:r w:rsidRPr="007F65D7">
        <w:rPr>
          <w:rFonts w:ascii="Times New Roman" w:eastAsia="Cambria" w:hAnsi="Times New Roman" w:cs="Times New Roman"/>
          <w:sz w:val="20"/>
          <w:szCs w:val="20"/>
        </w:rPr>
        <w:t>doi</w:t>
      </w:r>
      <w:proofErr w:type="spellEnd"/>
      <w:r w:rsidRPr="007F65D7">
        <w:rPr>
          <w:rFonts w:ascii="Times New Roman" w:eastAsia="Cambria" w:hAnsi="Times New Roman" w:cs="Times New Roman"/>
          <w:sz w:val="20"/>
          <w:szCs w:val="20"/>
        </w:rPr>
        <w:t xml:space="preserve">: </w:t>
      </w:r>
      <w:hyperlink r:id="rId20" w:history="1">
        <w:r w:rsidRPr="007F65D7">
          <w:rPr>
            <w:rStyle w:val="Hyperlink"/>
            <w:rFonts w:ascii="Times New Roman" w:eastAsia="Cambria" w:hAnsi="Times New Roman" w:cs="Times New Roman"/>
            <w:sz w:val="20"/>
            <w:szCs w:val="20"/>
          </w:rPr>
          <w:t>https://doi.org/10.2105/ajph.2017.303846</w:t>
        </w:r>
      </w:hyperlink>
    </w:p>
    <w:p w14:paraId="0630DAA6" w14:textId="77777777" w:rsidR="00255041" w:rsidRPr="007F65D7" w:rsidRDefault="00255041" w:rsidP="00255041">
      <w:pPr>
        <w:rPr>
          <w:rFonts w:ascii="Times New Roman" w:eastAsia="Cambria" w:hAnsi="Times New Roman" w:cs="Times New Roman"/>
          <w:sz w:val="20"/>
          <w:szCs w:val="20"/>
        </w:rPr>
      </w:pPr>
      <w:r w:rsidRPr="007F65D7">
        <w:rPr>
          <w:rFonts w:ascii="Times New Roman" w:eastAsia="Cambria" w:hAnsi="Times New Roman" w:cs="Times New Roman"/>
          <w:sz w:val="20"/>
          <w:szCs w:val="20"/>
        </w:rPr>
        <w:t>[</w:t>
      </w:r>
      <w:r>
        <w:rPr>
          <w:rFonts w:ascii="Times New Roman" w:eastAsia="Cambria" w:hAnsi="Times New Roman" w:cs="Times New Roman"/>
          <w:sz w:val="20"/>
          <w:szCs w:val="20"/>
        </w:rPr>
        <w:t>7</w:t>
      </w:r>
      <w:r w:rsidRPr="007F65D7">
        <w:rPr>
          <w:rFonts w:ascii="Times New Roman" w:eastAsia="Cambria" w:hAnsi="Times New Roman" w:cs="Times New Roman"/>
          <w:sz w:val="20"/>
          <w:szCs w:val="20"/>
        </w:rPr>
        <w:t xml:space="preserve">] Wikipedia Contributors, “Regulation of greenhouse gases under the Clean Air Act,” Wikipedia, Jun. 19, 2019. Available: </w:t>
      </w:r>
      <w:hyperlink r:id="rId21" w:history="1">
        <w:r w:rsidRPr="007F65D7">
          <w:rPr>
            <w:rStyle w:val="Hyperlink"/>
            <w:rFonts w:ascii="Times New Roman" w:eastAsia="Cambria" w:hAnsi="Times New Roman" w:cs="Times New Roman"/>
            <w:sz w:val="20"/>
            <w:szCs w:val="20"/>
          </w:rPr>
          <w:t>https://en.wikipedia.org/wiki/Regulation_of_greenhouse_gases_under_the_Clean_Air_Act</w:t>
        </w:r>
      </w:hyperlink>
    </w:p>
    <w:p w14:paraId="1B40B5C0" w14:textId="77777777" w:rsidR="00255041" w:rsidRPr="007F65D7" w:rsidRDefault="00255041" w:rsidP="00255041">
      <w:pPr>
        <w:rPr>
          <w:rFonts w:ascii="Times New Roman" w:eastAsia="Cambria" w:hAnsi="Times New Roman" w:cs="Times New Roman"/>
          <w:sz w:val="20"/>
          <w:szCs w:val="20"/>
        </w:rPr>
      </w:pPr>
      <w:r w:rsidRPr="007F65D7">
        <w:rPr>
          <w:rFonts w:ascii="Times New Roman" w:eastAsia="Cambria" w:hAnsi="Times New Roman" w:cs="Times New Roman"/>
          <w:sz w:val="20"/>
          <w:szCs w:val="20"/>
        </w:rPr>
        <w:t>[</w:t>
      </w:r>
      <w:r>
        <w:rPr>
          <w:rFonts w:ascii="Times New Roman" w:eastAsia="Cambria" w:hAnsi="Times New Roman" w:cs="Times New Roman"/>
          <w:sz w:val="20"/>
          <w:szCs w:val="20"/>
        </w:rPr>
        <w:t>8</w:t>
      </w:r>
      <w:r w:rsidRPr="007F65D7">
        <w:rPr>
          <w:rFonts w:ascii="Times New Roman" w:eastAsia="Cambria" w:hAnsi="Times New Roman" w:cs="Times New Roman"/>
          <w:sz w:val="20"/>
          <w:szCs w:val="20"/>
        </w:rPr>
        <w:t xml:space="preserve">] Richar. T. CARSON, Y. JEON, and D. R. </w:t>
      </w:r>
      <w:proofErr w:type="spellStart"/>
      <w:r w:rsidRPr="007F65D7">
        <w:rPr>
          <w:rFonts w:ascii="Times New Roman" w:eastAsia="Cambria" w:hAnsi="Times New Roman" w:cs="Times New Roman"/>
          <w:sz w:val="20"/>
          <w:szCs w:val="20"/>
        </w:rPr>
        <w:t>McCUBBIN</w:t>
      </w:r>
      <w:proofErr w:type="spellEnd"/>
      <w:r w:rsidRPr="007F65D7">
        <w:rPr>
          <w:rFonts w:ascii="Times New Roman" w:eastAsia="Cambria" w:hAnsi="Times New Roman" w:cs="Times New Roman"/>
          <w:sz w:val="20"/>
          <w:szCs w:val="20"/>
        </w:rPr>
        <w:t xml:space="preserve">, “The relationship between air pollution emissions and income: US Data,” Environment and Development Economics, vol. 2, no. 4, pp. 433–450, Nov. 1997, </w:t>
      </w:r>
      <w:proofErr w:type="spellStart"/>
      <w:r w:rsidRPr="007F65D7">
        <w:rPr>
          <w:rFonts w:ascii="Times New Roman" w:eastAsia="Cambria" w:hAnsi="Times New Roman" w:cs="Times New Roman"/>
          <w:sz w:val="20"/>
          <w:szCs w:val="20"/>
        </w:rPr>
        <w:t>doi</w:t>
      </w:r>
      <w:proofErr w:type="spellEnd"/>
      <w:r w:rsidRPr="007F65D7">
        <w:rPr>
          <w:rFonts w:ascii="Times New Roman" w:eastAsia="Cambria" w:hAnsi="Times New Roman" w:cs="Times New Roman"/>
          <w:sz w:val="20"/>
          <w:szCs w:val="20"/>
        </w:rPr>
        <w:t xml:space="preserve">: </w:t>
      </w:r>
      <w:hyperlink r:id="rId22" w:history="1">
        <w:r w:rsidRPr="007F65D7">
          <w:rPr>
            <w:rStyle w:val="Hyperlink"/>
            <w:rFonts w:ascii="Times New Roman" w:eastAsia="Cambria" w:hAnsi="Times New Roman" w:cs="Times New Roman"/>
            <w:sz w:val="20"/>
            <w:szCs w:val="20"/>
          </w:rPr>
          <w:t>https://doi.org/10.1017/s1355770x97000235</w:t>
        </w:r>
      </w:hyperlink>
    </w:p>
    <w:p w14:paraId="1C893702" w14:textId="77777777" w:rsidR="00255041" w:rsidRPr="007F65D7" w:rsidRDefault="00255041" w:rsidP="00255041">
      <w:pPr>
        <w:rPr>
          <w:rFonts w:ascii="Times New Roman" w:eastAsia="Cambria" w:hAnsi="Times New Roman" w:cs="Times New Roman"/>
          <w:sz w:val="20"/>
          <w:szCs w:val="20"/>
        </w:rPr>
      </w:pPr>
      <w:r w:rsidRPr="007F65D7">
        <w:rPr>
          <w:rFonts w:ascii="Times New Roman" w:eastAsia="Cambria" w:hAnsi="Times New Roman" w:cs="Times New Roman"/>
          <w:sz w:val="20"/>
          <w:szCs w:val="20"/>
        </w:rPr>
        <w:t>[</w:t>
      </w:r>
      <w:r>
        <w:rPr>
          <w:rFonts w:ascii="Times New Roman" w:eastAsia="Cambria" w:hAnsi="Times New Roman" w:cs="Times New Roman"/>
          <w:sz w:val="20"/>
          <w:szCs w:val="20"/>
        </w:rPr>
        <w:t>9</w:t>
      </w:r>
      <w:r w:rsidRPr="007F65D7">
        <w:rPr>
          <w:rFonts w:ascii="Times New Roman" w:eastAsia="Cambria" w:hAnsi="Times New Roman" w:cs="Times New Roman"/>
          <w:sz w:val="20"/>
          <w:szCs w:val="20"/>
        </w:rPr>
        <w:t xml:space="preserve">] “Emissions by Country,” www.kaggle.com. Available: </w:t>
      </w:r>
      <w:hyperlink r:id="rId23" w:history="1">
        <w:r w:rsidRPr="007F65D7">
          <w:rPr>
            <w:rStyle w:val="Hyperlink"/>
            <w:rFonts w:ascii="Times New Roman" w:eastAsia="Cambria" w:hAnsi="Times New Roman" w:cs="Times New Roman"/>
            <w:sz w:val="20"/>
            <w:szCs w:val="20"/>
          </w:rPr>
          <w:t>https://www.kaggle.com/datasets/thedevastator/global-fossil-co2-emissions-by-country-2002-2022</w:t>
        </w:r>
      </w:hyperlink>
    </w:p>
    <w:p w14:paraId="570FFA4D" w14:textId="77777777" w:rsidR="00255041" w:rsidRPr="007F65D7" w:rsidRDefault="00255041" w:rsidP="00255041">
      <w:pPr>
        <w:rPr>
          <w:rFonts w:ascii="Times New Roman" w:eastAsia="Cambria" w:hAnsi="Times New Roman" w:cs="Times New Roman"/>
          <w:sz w:val="20"/>
          <w:szCs w:val="20"/>
        </w:rPr>
      </w:pPr>
      <w:r w:rsidRPr="007F65D7">
        <w:rPr>
          <w:rFonts w:ascii="Times New Roman" w:eastAsia="Cambria" w:hAnsi="Times New Roman" w:cs="Times New Roman"/>
          <w:sz w:val="20"/>
          <w:szCs w:val="20"/>
        </w:rPr>
        <w:lastRenderedPageBreak/>
        <w:t>[1</w:t>
      </w:r>
      <w:r>
        <w:rPr>
          <w:rFonts w:ascii="Times New Roman" w:eastAsia="Cambria" w:hAnsi="Times New Roman" w:cs="Times New Roman"/>
          <w:sz w:val="20"/>
          <w:szCs w:val="20"/>
        </w:rPr>
        <w:t>0</w:t>
      </w:r>
      <w:r w:rsidRPr="007F65D7">
        <w:rPr>
          <w:rFonts w:ascii="Times New Roman" w:eastAsia="Cambria" w:hAnsi="Times New Roman" w:cs="Times New Roman"/>
          <w:sz w:val="20"/>
          <w:szCs w:val="20"/>
        </w:rPr>
        <w:t xml:space="preserve">] “Total Global Greenhouse Gas Emissions,” Kapsarc.org, 2021. Available: </w:t>
      </w:r>
      <w:hyperlink r:id="rId24" w:history="1">
        <w:r w:rsidRPr="007F65D7">
          <w:rPr>
            <w:rStyle w:val="Hyperlink"/>
            <w:rFonts w:ascii="Times New Roman" w:eastAsia="Cambria" w:hAnsi="Times New Roman" w:cs="Times New Roman"/>
            <w:sz w:val="20"/>
            <w:szCs w:val="20"/>
          </w:rPr>
          <w:t>https://datasource.kapsarc.org/explore/dataset/total-global-greenhouse-gas-emissions/information/?disjunctive.world_region&amp;disjunctive.country&amp;disjunctive.substance</w:t>
        </w:r>
      </w:hyperlink>
    </w:p>
    <w:p w14:paraId="1B024D1E" w14:textId="77777777" w:rsidR="00255041" w:rsidRPr="007F65D7" w:rsidRDefault="00255041" w:rsidP="00255041">
      <w:pPr>
        <w:rPr>
          <w:rFonts w:ascii="Times New Roman" w:eastAsia="Cambria" w:hAnsi="Times New Roman" w:cs="Times New Roman"/>
          <w:sz w:val="20"/>
          <w:szCs w:val="20"/>
        </w:rPr>
      </w:pPr>
      <w:r w:rsidRPr="007F65D7">
        <w:rPr>
          <w:rFonts w:ascii="Times New Roman" w:eastAsia="Cambria" w:hAnsi="Times New Roman" w:cs="Times New Roman"/>
          <w:sz w:val="20"/>
          <w:szCs w:val="20"/>
        </w:rPr>
        <w:t>[1</w:t>
      </w:r>
      <w:r>
        <w:rPr>
          <w:rFonts w:ascii="Times New Roman" w:eastAsia="Cambria" w:hAnsi="Times New Roman" w:cs="Times New Roman"/>
          <w:sz w:val="20"/>
          <w:szCs w:val="20"/>
        </w:rPr>
        <w:t>1</w:t>
      </w:r>
      <w:r w:rsidRPr="007F65D7">
        <w:rPr>
          <w:rFonts w:ascii="Times New Roman" w:eastAsia="Cambria" w:hAnsi="Times New Roman" w:cs="Times New Roman"/>
          <w:sz w:val="20"/>
          <w:szCs w:val="20"/>
        </w:rPr>
        <w:t xml:space="preserve">] “Global Air Pollution Dataset,” www.kaggle.com. Available: </w:t>
      </w:r>
      <w:hyperlink r:id="rId25" w:history="1">
        <w:r w:rsidRPr="007F65D7">
          <w:rPr>
            <w:rStyle w:val="Hyperlink"/>
            <w:rFonts w:ascii="Times New Roman" w:eastAsia="Cambria" w:hAnsi="Times New Roman" w:cs="Times New Roman"/>
            <w:sz w:val="20"/>
            <w:szCs w:val="20"/>
          </w:rPr>
          <w:t>https://www.kaggle.com/datasets/hasibalmuzdadid/global-air-pollution-dataset</w:t>
        </w:r>
      </w:hyperlink>
    </w:p>
    <w:p w14:paraId="42553604" w14:textId="77777777" w:rsidR="00255041" w:rsidRPr="007F65D7" w:rsidRDefault="00255041" w:rsidP="00255041">
      <w:pPr>
        <w:rPr>
          <w:rFonts w:ascii="Times New Roman" w:eastAsia="Cambria" w:hAnsi="Times New Roman" w:cs="Times New Roman"/>
          <w:sz w:val="20"/>
          <w:szCs w:val="20"/>
        </w:rPr>
      </w:pPr>
      <w:r w:rsidRPr="007F65D7">
        <w:rPr>
          <w:rFonts w:ascii="Times New Roman" w:eastAsia="Cambria" w:hAnsi="Times New Roman" w:cs="Times New Roman"/>
          <w:sz w:val="20"/>
          <w:szCs w:val="20"/>
        </w:rPr>
        <w:t>[1</w:t>
      </w:r>
      <w:r>
        <w:rPr>
          <w:rFonts w:ascii="Times New Roman" w:eastAsia="Cambria" w:hAnsi="Times New Roman" w:cs="Times New Roman"/>
          <w:sz w:val="20"/>
          <w:szCs w:val="20"/>
        </w:rPr>
        <w:t>2</w:t>
      </w:r>
      <w:r w:rsidRPr="007F65D7">
        <w:rPr>
          <w:rFonts w:ascii="Times New Roman" w:eastAsia="Cambria" w:hAnsi="Times New Roman" w:cs="Times New Roman"/>
          <w:sz w:val="20"/>
          <w:szCs w:val="20"/>
        </w:rPr>
        <w:t xml:space="preserve">] R. M. Candanosa, “Reducing Emissions to Lessen Climate Change Would Yield Dramatic Health Benefits by 2030,” Climate Change: Vital Signs of the Planet, Nov. 30, 2021. Available: </w:t>
      </w:r>
      <w:hyperlink r:id="rId26" w:history="1">
        <w:r w:rsidRPr="007F65D7">
          <w:rPr>
            <w:rStyle w:val="Hyperlink"/>
            <w:rFonts w:ascii="Times New Roman" w:eastAsia="Cambria" w:hAnsi="Times New Roman" w:cs="Times New Roman"/>
            <w:sz w:val="20"/>
            <w:szCs w:val="20"/>
          </w:rPr>
          <w:t>https://climate.nasa.gov/news/3134/reducing-emissions-to-lessen-climate-change-would-yield-dramatic-health-benefits-by-2030/</w:t>
        </w:r>
      </w:hyperlink>
    </w:p>
    <w:p w14:paraId="5A06012E" w14:textId="77777777" w:rsidR="00255041" w:rsidRPr="007F65D7" w:rsidRDefault="00255041" w:rsidP="00255041">
      <w:pPr>
        <w:rPr>
          <w:rFonts w:ascii="Times New Roman" w:eastAsia="Cambria" w:hAnsi="Times New Roman" w:cs="Times New Roman"/>
          <w:sz w:val="20"/>
          <w:szCs w:val="20"/>
        </w:rPr>
      </w:pPr>
      <w:r w:rsidRPr="007F65D7">
        <w:rPr>
          <w:rFonts w:ascii="Times New Roman" w:eastAsia="Cambria" w:hAnsi="Times New Roman" w:cs="Times New Roman"/>
          <w:sz w:val="20"/>
          <w:szCs w:val="20"/>
        </w:rPr>
        <w:t>[1</w:t>
      </w:r>
      <w:r>
        <w:rPr>
          <w:rFonts w:ascii="Times New Roman" w:eastAsia="Cambria" w:hAnsi="Times New Roman" w:cs="Times New Roman"/>
          <w:sz w:val="20"/>
          <w:szCs w:val="20"/>
        </w:rPr>
        <w:t>3</w:t>
      </w:r>
      <w:r w:rsidRPr="007F65D7">
        <w:rPr>
          <w:rFonts w:ascii="Times New Roman" w:eastAsia="Cambria" w:hAnsi="Times New Roman" w:cs="Times New Roman"/>
          <w:sz w:val="20"/>
          <w:szCs w:val="20"/>
        </w:rPr>
        <w:t xml:space="preserve">] Wikipedia Contributors, “Fossil fuel,” Wikipedia, Feb. 07, 2019. Available: </w:t>
      </w:r>
      <w:hyperlink r:id="rId27" w:history="1">
        <w:r w:rsidRPr="007F65D7">
          <w:rPr>
            <w:rStyle w:val="Hyperlink"/>
            <w:rFonts w:ascii="Times New Roman" w:eastAsia="Cambria" w:hAnsi="Times New Roman" w:cs="Times New Roman"/>
            <w:sz w:val="20"/>
            <w:szCs w:val="20"/>
          </w:rPr>
          <w:t>https://en.wikipedia.org/wiki/Fossil_fuel</w:t>
        </w:r>
      </w:hyperlink>
    </w:p>
    <w:p w14:paraId="336837B9" w14:textId="77777777" w:rsidR="00255041" w:rsidRPr="007F65D7" w:rsidRDefault="00255041" w:rsidP="00255041">
      <w:pPr>
        <w:rPr>
          <w:rFonts w:ascii="Times New Roman" w:eastAsia="Cambria" w:hAnsi="Times New Roman" w:cs="Times New Roman"/>
          <w:sz w:val="20"/>
          <w:szCs w:val="20"/>
        </w:rPr>
      </w:pPr>
      <w:r w:rsidRPr="007F65D7">
        <w:rPr>
          <w:rFonts w:ascii="Times New Roman" w:eastAsia="Cambria" w:hAnsi="Times New Roman" w:cs="Times New Roman"/>
          <w:sz w:val="20"/>
          <w:szCs w:val="20"/>
        </w:rPr>
        <w:t>[1</w:t>
      </w:r>
      <w:r>
        <w:rPr>
          <w:rFonts w:ascii="Times New Roman" w:eastAsia="Cambria" w:hAnsi="Times New Roman" w:cs="Times New Roman"/>
          <w:sz w:val="20"/>
          <w:szCs w:val="20"/>
        </w:rPr>
        <w:t>4</w:t>
      </w:r>
      <w:r w:rsidRPr="007F65D7">
        <w:rPr>
          <w:rFonts w:ascii="Times New Roman" w:eastAsia="Cambria" w:hAnsi="Times New Roman" w:cs="Times New Roman"/>
          <w:sz w:val="20"/>
          <w:szCs w:val="20"/>
        </w:rPr>
        <w:t xml:space="preserve">] N. Raymond, “Montana urges state top court to overturn landmark climate ruling,” Reuters, Jul. 10, 2024. Available: </w:t>
      </w:r>
      <w:hyperlink r:id="rId28" w:history="1">
        <w:r w:rsidRPr="007F65D7">
          <w:rPr>
            <w:rStyle w:val="Hyperlink"/>
            <w:rFonts w:ascii="Times New Roman" w:eastAsia="Cambria" w:hAnsi="Times New Roman" w:cs="Times New Roman"/>
            <w:sz w:val="20"/>
            <w:szCs w:val="20"/>
          </w:rPr>
          <w:t>https://www.reuters.com/legal/montana-ask-state-top-court-overturn-landmark-climate-ruling-2024-07-10/</w:t>
        </w:r>
      </w:hyperlink>
    </w:p>
    <w:p w14:paraId="402E9145" w14:textId="77777777" w:rsidR="00255041" w:rsidRPr="007F65D7" w:rsidRDefault="00255041" w:rsidP="00255041">
      <w:pPr>
        <w:rPr>
          <w:rFonts w:ascii="Times New Roman" w:hAnsi="Times New Roman" w:cs="Times New Roman"/>
          <w:sz w:val="20"/>
          <w:szCs w:val="20"/>
        </w:rPr>
      </w:pPr>
      <w:r w:rsidRPr="007F65D7">
        <w:rPr>
          <w:rFonts w:ascii="Times New Roman" w:eastAsia="Cambria" w:hAnsi="Times New Roman" w:cs="Times New Roman"/>
          <w:sz w:val="20"/>
          <w:szCs w:val="20"/>
        </w:rPr>
        <w:t>[1</w:t>
      </w:r>
      <w:r>
        <w:rPr>
          <w:rFonts w:ascii="Times New Roman" w:eastAsia="Cambria" w:hAnsi="Times New Roman" w:cs="Times New Roman"/>
          <w:sz w:val="20"/>
          <w:szCs w:val="20"/>
        </w:rPr>
        <w:t>5</w:t>
      </w:r>
      <w:r w:rsidRPr="007F65D7">
        <w:rPr>
          <w:rFonts w:ascii="Times New Roman" w:eastAsia="Cambria" w:hAnsi="Times New Roman" w:cs="Times New Roman"/>
          <w:sz w:val="20"/>
          <w:szCs w:val="20"/>
        </w:rPr>
        <w:t xml:space="preserve">] J. </w:t>
      </w:r>
      <w:proofErr w:type="spellStart"/>
      <w:r w:rsidRPr="007F65D7">
        <w:rPr>
          <w:rFonts w:ascii="Times New Roman" w:eastAsia="Cambria" w:hAnsi="Times New Roman" w:cs="Times New Roman"/>
          <w:sz w:val="20"/>
          <w:szCs w:val="20"/>
        </w:rPr>
        <w:t>Tauschinski</w:t>
      </w:r>
      <w:proofErr w:type="spellEnd"/>
      <w:r w:rsidRPr="007F65D7">
        <w:rPr>
          <w:rFonts w:ascii="Times New Roman" w:eastAsia="Cambria" w:hAnsi="Times New Roman" w:cs="Times New Roman"/>
          <w:sz w:val="20"/>
          <w:szCs w:val="20"/>
        </w:rPr>
        <w:t xml:space="preserve"> and A. Mooney, “How oil and gas companies disguise their methane emissions,” @FinancialTimes, Nov. 12, 2024. Available: </w:t>
      </w:r>
      <w:hyperlink r:id="rId29" w:history="1">
        <w:r w:rsidRPr="007F65D7">
          <w:rPr>
            <w:rStyle w:val="Hyperlink"/>
            <w:rFonts w:ascii="Times New Roman" w:eastAsia="Cambria" w:hAnsi="Times New Roman" w:cs="Times New Roman"/>
            <w:sz w:val="20"/>
            <w:szCs w:val="20"/>
          </w:rPr>
          <w:t>https://www.ft.com/content/374e78dc-69ae-419e-a583-0842b3833d9d</w:t>
        </w:r>
      </w:hyperlink>
      <w:r w:rsidRPr="007F65D7">
        <w:rPr>
          <w:rFonts w:ascii="Times New Roman" w:eastAsia="Cambria" w:hAnsi="Times New Roman" w:cs="Times New Roman"/>
          <w:sz w:val="20"/>
          <w:szCs w:val="20"/>
        </w:rPr>
        <w:t xml:space="preserve"> </w:t>
      </w:r>
    </w:p>
    <w:p w14:paraId="3FD4FADB" w14:textId="77777777" w:rsidR="00255041" w:rsidRDefault="00255041" w:rsidP="00255041">
      <w:pPr>
        <w:jc w:val="both"/>
        <w:rPr>
          <w:rFonts w:ascii="Times New Roman" w:hAnsi="Times New Roman" w:cs="Times New Roman"/>
          <w:b/>
          <w:bCs/>
          <w:sz w:val="20"/>
          <w:szCs w:val="20"/>
        </w:rPr>
      </w:pPr>
    </w:p>
    <w:p w14:paraId="5B60C15C" w14:textId="77777777" w:rsidR="00255041" w:rsidRDefault="00255041" w:rsidP="00255041">
      <w:pPr>
        <w:jc w:val="both"/>
        <w:rPr>
          <w:rFonts w:ascii="Times New Roman" w:hAnsi="Times New Roman" w:cs="Times New Roman"/>
          <w:b/>
          <w:bCs/>
          <w:sz w:val="20"/>
          <w:szCs w:val="20"/>
        </w:rPr>
      </w:pPr>
    </w:p>
    <w:p w14:paraId="189ACBC7" w14:textId="77777777" w:rsidR="00255041" w:rsidRDefault="00255041" w:rsidP="00255041">
      <w:pPr>
        <w:jc w:val="both"/>
        <w:rPr>
          <w:rFonts w:ascii="Times New Roman" w:hAnsi="Times New Roman" w:cs="Times New Roman"/>
          <w:b/>
          <w:bCs/>
          <w:sz w:val="20"/>
          <w:szCs w:val="20"/>
        </w:rPr>
      </w:pPr>
    </w:p>
    <w:p w14:paraId="574D308A" w14:textId="77777777" w:rsidR="00255041" w:rsidRDefault="00255041" w:rsidP="00255041">
      <w:pPr>
        <w:jc w:val="both"/>
        <w:rPr>
          <w:rFonts w:ascii="Times New Roman" w:hAnsi="Times New Roman" w:cs="Times New Roman"/>
          <w:b/>
          <w:bCs/>
          <w:sz w:val="20"/>
          <w:szCs w:val="20"/>
        </w:rPr>
      </w:pPr>
    </w:p>
    <w:p w14:paraId="4AB6A322" w14:textId="77777777" w:rsidR="00255041" w:rsidRDefault="00255041" w:rsidP="00255041">
      <w:pPr>
        <w:jc w:val="both"/>
        <w:rPr>
          <w:rFonts w:ascii="Times New Roman" w:hAnsi="Times New Roman" w:cs="Times New Roman"/>
          <w:b/>
          <w:bCs/>
          <w:sz w:val="20"/>
          <w:szCs w:val="20"/>
        </w:rPr>
      </w:pPr>
    </w:p>
    <w:p w14:paraId="39899438" w14:textId="77777777" w:rsidR="00255041" w:rsidRDefault="00255041" w:rsidP="00255041">
      <w:pPr>
        <w:jc w:val="both"/>
        <w:rPr>
          <w:rFonts w:ascii="Times New Roman" w:hAnsi="Times New Roman" w:cs="Times New Roman"/>
          <w:b/>
          <w:bCs/>
          <w:sz w:val="20"/>
          <w:szCs w:val="20"/>
        </w:rPr>
      </w:pPr>
    </w:p>
    <w:p w14:paraId="4553EAB8" w14:textId="77777777" w:rsidR="00255041" w:rsidRDefault="00255041" w:rsidP="00255041">
      <w:pPr>
        <w:jc w:val="both"/>
        <w:rPr>
          <w:rFonts w:ascii="Times New Roman" w:hAnsi="Times New Roman" w:cs="Times New Roman"/>
          <w:b/>
          <w:bCs/>
          <w:sz w:val="20"/>
          <w:szCs w:val="20"/>
        </w:rPr>
      </w:pPr>
    </w:p>
    <w:p w14:paraId="7183013E" w14:textId="77777777" w:rsidR="00255041" w:rsidRDefault="00255041" w:rsidP="00255041">
      <w:pPr>
        <w:jc w:val="both"/>
        <w:rPr>
          <w:rFonts w:ascii="Times New Roman" w:hAnsi="Times New Roman" w:cs="Times New Roman"/>
          <w:b/>
          <w:bCs/>
          <w:sz w:val="20"/>
          <w:szCs w:val="20"/>
        </w:rPr>
      </w:pPr>
    </w:p>
    <w:p w14:paraId="57C51D18" w14:textId="77777777" w:rsidR="00255041" w:rsidRDefault="00255041" w:rsidP="00255041">
      <w:pPr>
        <w:jc w:val="both"/>
        <w:rPr>
          <w:rFonts w:ascii="Times New Roman" w:hAnsi="Times New Roman" w:cs="Times New Roman"/>
          <w:b/>
          <w:bCs/>
          <w:sz w:val="20"/>
          <w:szCs w:val="20"/>
        </w:rPr>
      </w:pPr>
    </w:p>
    <w:p w14:paraId="73235AE7" w14:textId="77777777" w:rsidR="00255041" w:rsidRDefault="00255041" w:rsidP="00255041">
      <w:pPr>
        <w:jc w:val="both"/>
        <w:rPr>
          <w:rFonts w:ascii="Times New Roman" w:hAnsi="Times New Roman" w:cs="Times New Roman"/>
          <w:b/>
          <w:bCs/>
          <w:sz w:val="20"/>
          <w:szCs w:val="20"/>
        </w:rPr>
      </w:pPr>
    </w:p>
    <w:p w14:paraId="34221A48" w14:textId="77777777" w:rsidR="00255041" w:rsidRDefault="00255041" w:rsidP="00255041">
      <w:pPr>
        <w:jc w:val="both"/>
        <w:rPr>
          <w:rFonts w:ascii="Times New Roman" w:hAnsi="Times New Roman" w:cs="Times New Roman"/>
          <w:b/>
          <w:bCs/>
          <w:sz w:val="20"/>
          <w:szCs w:val="20"/>
        </w:rPr>
      </w:pPr>
    </w:p>
    <w:p w14:paraId="7552DC0F" w14:textId="77777777" w:rsidR="00255041" w:rsidRDefault="00255041" w:rsidP="00255041">
      <w:pPr>
        <w:jc w:val="both"/>
        <w:rPr>
          <w:rFonts w:ascii="Times New Roman" w:hAnsi="Times New Roman" w:cs="Times New Roman"/>
          <w:b/>
          <w:bCs/>
          <w:sz w:val="20"/>
          <w:szCs w:val="20"/>
        </w:rPr>
      </w:pPr>
    </w:p>
    <w:p w14:paraId="1F03742F" w14:textId="77777777" w:rsidR="00255041" w:rsidRDefault="00255041" w:rsidP="00255041">
      <w:pPr>
        <w:jc w:val="both"/>
        <w:rPr>
          <w:rFonts w:ascii="Times New Roman" w:hAnsi="Times New Roman" w:cs="Times New Roman"/>
          <w:b/>
          <w:bCs/>
          <w:sz w:val="20"/>
          <w:szCs w:val="20"/>
        </w:rPr>
      </w:pPr>
    </w:p>
    <w:p w14:paraId="5188B0A5" w14:textId="77777777" w:rsidR="00255041" w:rsidRDefault="00255041" w:rsidP="00255041">
      <w:pPr>
        <w:jc w:val="both"/>
        <w:rPr>
          <w:rFonts w:ascii="Times New Roman" w:hAnsi="Times New Roman" w:cs="Times New Roman"/>
          <w:b/>
          <w:bCs/>
          <w:sz w:val="20"/>
          <w:szCs w:val="20"/>
        </w:rPr>
      </w:pPr>
    </w:p>
    <w:p w14:paraId="4A7DBA79" w14:textId="77777777" w:rsidR="00255041" w:rsidRDefault="00255041" w:rsidP="00255041">
      <w:pPr>
        <w:jc w:val="both"/>
        <w:rPr>
          <w:rFonts w:ascii="Times New Roman" w:hAnsi="Times New Roman" w:cs="Times New Roman"/>
          <w:b/>
          <w:bCs/>
          <w:sz w:val="20"/>
          <w:szCs w:val="20"/>
        </w:rPr>
      </w:pPr>
    </w:p>
    <w:p w14:paraId="2569A941" w14:textId="77777777" w:rsidR="00255041" w:rsidRDefault="00255041" w:rsidP="00255041">
      <w:pPr>
        <w:jc w:val="both"/>
        <w:rPr>
          <w:rFonts w:ascii="Times New Roman" w:hAnsi="Times New Roman" w:cs="Times New Roman"/>
          <w:b/>
          <w:bCs/>
          <w:sz w:val="20"/>
          <w:szCs w:val="20"/>
        </w:rPr>
      </w:pPr>
    </w:p>
    <w:p w14:paraId="4421AF34" w14:textId="77777777" w:rsidR="00255041" w:rsidRDefault="00255041" w:rsidP="00255041">
      <w:pPr>
        <w:jc w:val="both"/>
        <w:rPr>
          <w:rFonts w:ascii="Times New Roman" w:hAnsi="Times New Roman" w:cs="Times New Roman"/>
          <w:b/>
          <w:bCs/>
          <w:sz w:val="20"/>
          <w:szCs w:val="20"/>
        </w:rPr>
      </w:pPr>
    </w:p>
    <w:p w14:paraId="6E5581BC" w14:textId="77777777" w:rsidR="00255041" w:rsidRDefault="00255041" w:rsidP="00255041">
      <w:pPr>
        <w:jc w:val="both"/>
        <w:rPr>
          <w:rFonts w:ascii="Times New Roman" w:hAnsi="Times New Roman" w:cs="Times New Roman"/>
          <w:b/>
          <w:bCs/>
          <w:sz w:val="20"/>
          <w:szCs w:val="20"/>
        </w:rPr>
      </w:pPr>
    </w:p>
    <w:p w14:paraId="136FC288" w14:textId="77777777" w:rsidR="00255041" w:rsidRDefault="00255041" w:rsidP="00255041">
      <w:pPr>
        <w:jc w:val="both"/>
        <w:rPr>
          <w:rFonts w:ascii="Times New Roman" w:hAnsi="Times New Roman" w:cs="Times New Roman"/>
          <w:b/>
          <w:bCs/>
          <w:sz w:val="20"/>
          <w:szCs w:val="20"/>
        </w:rPr>
      </w:pPr>
    </w:p>
    <w:p w14:paraId="64494D12" w14:textId="77777777" w:rsidR="00255041" w:rsidRDefault="00255041" w:rsidP="00255041">
      <w:pPr>
        <w:jc w:val="both"/>
        <w:rPr>
          <w:rFonts w:ascii="Times New Roman" w:hAnsi="Times New Roman" w:cs="Times New Roman"/>
          <w:b/>
          <w:bCs/>
          <w:sz w:val="20"/>
          <w:szCs w:val="20"/>
        </w:rPr>
      </w:pPr>
    </w:p>
    <w:p w14:paraId="0FA46CBF" w14:textId="77777777" w:rsidR="00255041" w:rsidRDefault="00255041" w:rsidP="00255041">
      <w:pPr>
        <w:jc w:val="both"/>
        <w:rPr>
          <w:rFonts w:ascii="Times New Roman" w:hAnsi="Times New Roman" w:cs="Times New Roman"/>
          <w:b/>
          <w:bCs/>
          <w:sz w:val="20"/>
          <w:szCs w:val="20"/>
        </w:rPr>
      </w:pPr>
    </w:p>
    <w:p w14:paraId="5BC6FF3B" w14:textId="77777777" w:rsidR="00255041" w:rsidRDefault="00255041" w:rsidP="00255041">
      <w:pPr>
        <w:jc w:val="both"/>
        <w:rPr>
          <w:rFonts w:ascii="Times New Roman" w:hAnsi="Times New Roman" w:cs="Times New Roman"/>
          <w:b/>
          <w:bCs/>
          <w:sz w:val="20"/>
          <w:szCs w:val="20"/>
        </w:rPr>
      </w:pPr>
    </w:p>
    <w:p w14:paraId="670FF875" w14:textId="77777777" w:rsidR="00255041" w:rsidRDefault="00255041" w:rsidP="00255041">
      <w:pPr>
        <w:jc w:val="both"/>
        <w:rPr>
          <w:rFonts w:ascii="Times New Roman" w:hAnsi="Times New Roman" w:cs="Times New Roman"/>
          <w:b/>
          <w:bCs/>
          <w:sz w:val="20"/>
          <w:szCs w:val="20"/>
        </w:rPr>
      </w:pPr>
    </w:p>
    <w:p w14:paraId="3A421ABD" w14:textId="77777777" w:rsidR="00255041" w:rsidRDefault="00255041" w:rsidP="00255041">
      <w:pPr>
        <w:jc w:val="both"/>
        <w:rPr>
          <w:rFonts w:ascii="Times New Roman" w:hAnsi="Times New Roman" w:cs="Times New Roman"/>
          <w:b/>
          <w:bCs/>
          <w:sz w:val="20"/>
          <w:szCs w:val="20"/>
        </w:rPr>
      </w:pPr>
    </w:p>
    <w:p w14:paraId="051D388A" w14:textId="77777777" w:rsidR="00255041" w:rsidRDefault="00255041" w:rsidP="00255041">
      <w:pPr>
        <w:jc w:val="both"/>
        <w:rPr>
          <w:rFonts w:ascii="Times New Roman" w:hAnsi="Times New Roman" w:cs="Times New Roman"/>
          <w:b/>
          <w:bCs/>
          <w:sz w:val="20"/>
          <w:szCs w:val="20"/>
        </w:rPr>
      </w:pPr>
    </w:p>
    <w:p w14:paraId="4A57D74F" w14:textId="77777777" w:rsidR="00255041" w:rsidRDefault="00255041" w:rsidP="00255041">
      <w:pPr>
        <w:jc w:val="both"/>
        <w:rPr>
          <w:rFonts w:ascii="Times New Roman" w:hAnsi="Times New Roman" w:cs="Times New Roman"/>
          <w:b/>
          <w:bCs/>
          <w:sz w:val="20"/>
          <w:szCs w:val="20"/>
        </w:rPr>
      </w:pPr>
    </w:p>
    <w:p w14:paraId="3D0394CA" w14:textId="77777777" w:rsidR="00255041" w:rsidRDefault="00255041" w:rsidP="00255041">
      <w:pPr>
        <w:jc w:val="both"/>
        <w:rPr>
          <w:rFonts w:ascii="Times New Roman" w:hAnsi="Times New Roman" w:cs="Times New Roman"/>
          <w:b/>
          <w:bCs/>
          <w:sz w:val="20"/>
          <w:szCs w:val="20"/>
        </w:rPr>
      </w:pPr>
    </w:p>
    <w:p w14:paraId="59DCC2D3" w14:textId="77777777" w:rsidR="00255041" w:rsidRDefault="00255041" w:rsidP="00255041">
      <w:pPr>
        <w:jc w:val="both"/>
        <w:rPr>
          <w:rFonts w:ascii="Times New Roman" w:hAnsi="Times New Roman" w:cs="Times New Roman"/>
          <w:b/>
          <w:bCs/>
          <w:sz w:val="20"/>
          <w:szCs w:val="20"/>
        </w:rPr>
      </w:pPr>
    </w:p>
    <w:p w14:paraId="5D044DAB" w14:textId="77777777" w:rsidR="00255041" w:rsidRDefault="00255041" w:rsidP="00255041">
      <w:pPr>
        <w:jc w:val="both"/>
        <w:rPr>
          <w:rFonts w:ascii="Times New Roman" w:hAnsi="Times New Roman" w:cs="Times New Roman"/>
          <w:b/>
          <w:bCs/>
          <w:sz w:val="20"/>
          <w:szCs w:val="20"/>
        </w:rPr>
      </w:pPr>
    </w:p>
    <w:p w14:paraId="55AEA0CC" w14:textId="77777777" w:rsidR="00255041" w:rsidRDefault="00255041" w:rsidP="00255041">
      <w:pPr>
        <w:jc w:val="both"/>
        <w:rPr>
          <w:rFonts w:ascii="Times New Roman" w:hAnsi="Times New Roman" w:cs="Times New Roman"/>
          <w:b/>
          <w:bCs/>
          <w:sz w:val="20"/>
          <w:szCs w:val="20"/>
        </w:rPr>
      </w:pPr>
    </w:p>
    <w:p w14:paraId="0092DE3E" w14:textId="77777777" w:rsidR="00255041" w:rsidRDefault="00255041" w:rsidP="00255041">
      <w:pPr>
        <w:jc w:val="both"/>
        <w:rPr>
          <w:rFonts w:ascii="Times New Roman" w:hAnsi="Times New Roman" w:cs="Times New Roman"/>
          <w:b/>
          <w:bCs/>
          <w:sz w:val="20"/>
          <w:szCs w:val="20"/>
        </w:rPr>
      </w:pPr>
    </w:p>
    <w:p w14:paraId="39C35C5D" w14:textId="77777777" w:rsidR="00255041" w:rsidRDefault="00255041" w:rsidP="00255041">
      <w:pPr>
        <w:jc w:val="both"/>
        <w:rPr>
          <w:rFonts w:ascii="Times New Roman" w:hAnsi="Times New Roman" w:cs="Times New Roman"/>
          <w:b/>
          <w:bCs/>
          <w:sz w:val="20"/>
          <w:szCs w:val="20"/>
        </w:rPr>
      </w:pPr>
    </w:p>
    <w:p w14:paraId="24743A63" w14:textId="77777777" w:rsidR="00255041" w:rsidRDefault="00255041" w:rsidP="00255041">
      <w:pPr>
        <w:jc w:val="both"/>
        <w:rPr>
          <w:rFonts w:ascii="Times New Roman" w:hAnsi="Times New Roman" w:cs="Times New Roman"/>
          <w:b/>
          <w:bCs/>
          <w:sz w:val="20"/>
          <w:szCs w:val="20"/>
        </w:rPr>
      </w:pPr>
    </w:p>
    <w:p w14:paraId="5EE83F7A" w14:textId="77777777" w:rsidR="00255041" w:rsidRDefault="00255041" w:rsidP="00255041">
      <w:pPr>
        <w:jc w:val="both"/>
        <w:rPr>
          <w:rStyle w:val="Hyperlink"/>
          <w:sz w:val="20"/>
          <w:szCs w:val="20"/>
        </w:rPr>
      </w:pPr>
    </w:p>
    <w:p w14:paraId="0ED8180B" w14:textId="77777777" w:rsidR="00255041" w:rsidRDefault="00255041" w:rsidP="00255041">
      <w:pPr>
        <w:jc w:val="both"/>
        <w:rPr>
          <w:rStyle w:val="Hyperlink"/>
          <w:sz w:val="20"/>
          <w:szCs w:val="20"/>
        </w:rPr>
      </w:pPr>
    </w:p>
    <w:p w14:paraId="131F26FB" w14:textId="77777777" w:rsidR="00255041" w:rsidRDefault="00255041" w:rsidP="00255041">
      <w:pPr>
        <w:jc w:val="both"/>
        <w:rPr>
          <w:rStyle w:val="Hyperlink"/>
          <w:sz w:val="20"/>
          <w:szCs w:val="20"/>
        </w:rPr>
      </w:pPr>
    </w:p>
    <w:p w14:paraId="2D271B84" w14:textId="77777777" w:rsidR="00255041" w:rsidRDefault="00255041" w:rsidP="00255041">
      <w:pPr>
        <w:jc w:val="both"/>
        <w:rPr>
          <w:rStyle w:val="Hyperlink"/>
          <w:sz w:val="20"/>
          <w:szCs w:val="20"/>
        </w:rPr>
      </w:pPr>
    </w:p>
    <w:p w14:paraId="5057507F" w14:textId="77777777" w:rsidR="00255041" w:rsidRDefault="00255041" w:rsidP="00255041">
      <w:pPr>
        <w:jc w:val="both"/>
        <w:rPr>
          <w:rStyle w:val="Hyperlink"/>
          <w:sz w:val="20"/>
          <w:szCs w:val="20"/>
        </w:rPr>
      </w:pPr>
    </w:p>
    <w:p w14:paraId="40B80528" w14:textId="77777777" w:rsidR="00255041" w:rsidRDefault="00255041" w:rsidP="00255041">
      <w:pPr>
        <w:jc w:val="both"/>
        <w:rPr>
          <w:rStyle w:val="Hyperlink"/>
          <w:sz w:val="20"/>
          <w:szCs w:val="20"/>
        </w:rPr>
      </w:pPr>
    </w:p>
    <w:p w14:paraId="6EAAB462" w14:textId="77777777" w:rsidR="00255041" w:rsidRDefault="00255041" w:rsidP="00255041">
      <w:pPr>
        <w:jc w:val="both"/>
        <w:rPr>
          <w:rStyle w:val="Hyperlink"/>
          <w:sz w:val="20"/>
          <w:szCs w:val="20"/>
        </w:rPr>
      </w:pPr>
    </w:p>
    <w:p w14:paraId="25D7002D" w14:textId="77777777" w:rsidR="00255041" w:rsidRDefault="00255041" w:rsidP="00255041">
      <w:pPr>
        <w:jc w:val="both"/>
        <w:rPr>
          <w:rStyle w:val="Hyperlink"/>
          <w:sz w:val="20"/>
          <w:szCs w:val="20"/>
        </w:rPr>
      </w:pPr>
    </w:p>
    <w:p w14:paraId="442E7977" w14:textId="77777777" w:rsidR="00255041" w:rsidRDefault="00255041" w:rsidP="00255041">
      <w:pPr>
        <w:jc w:val="both"/>
        <w:rPr>
          <w:rStyle w:val="Hyperlink"/>
          <w:sz w:val="20"/>
          <w:szCs w:val="20"/>
        </w:rPr>
      </w:pPr>
    </w:p>
    <w:p w14:paraId="45F6B022" w14:textId="77777777" w:rsidR="00255041" w:rsidRDefault="00255041" w:rsidP="00255041">
      <w:pPr>
        <w:jc w:val="both"/>
        <w:rPr>
          <w:rStyle w:val="Hyperlink"/>
          <w:sz w:val="20"/>
          <w:szCs w:val="20"/>
        </w:rPr>
      </w:pPr>
    </w:p>
    <w:p w14:paraId="23CFE364" w14:textId="77777777" w:rsidR="00255041" w:rsidRDefault="00255041" w:rsidP="00255041">
      <w:pPr>
        <w:jc w:val="both"/>
        <w:rPr>
          <w:rStyle w:val="Hyperlink"/>
          <w:sz w:val="20"/>
          <w:szCs w:val="20"/>
        </w:rPr>
      </w:pPr>
    </w:p>
    <w:p w14:paraId="79534166" w14:textId="77777777" w:rsidR="00255041" w:rsidRDefault="00255041" w:rsidP="00255041">
      <w:pPr>
        <w:jc w:val="both"/>
        <w:rPr>
          <w:rStyle w:val="Hyperlink"/>
          <w:sz w:val="20"/>
          <w:szCs w:val="20"/>
        </w:rPr>
      </w:pPr>
    </w:p>
    <w:p w14:paraId="0A00F09A" w14:textId="77777777" w:rsidR="00255041" w:rsidRDefault="00255041" w:rsidP="00255041">
      <w:pPr>
        <w:jc w:val="both"/>
        <w:rPr>
          <w:rStyle w:val="Hyperlink"/>
          <w:sz w:val="20"/>
          <w:szCs w:val="20"/>
        </w:rPr>
        <w:sectPr w:rsidR="00255041" w:rsidSect="00255041">
          <w:type w:val="continuous"/>
          <w:pgSz w:w="12240" w:h="15840"/>
          <w:pgMar w:top="1077" w:right="907" w:bottom="1440" w:left="907" w:header="709" w:footer="709" w:gutter="0"/>
          <w:cols w:num="2" w:space="708"/>
          <w:docGrid w:linePitch="360"/>
        </w:sectPr>
      </w:pPr>
    </w:p>
    <w:p w14:paraId="611AF1E0" w14:textId="77777777" w:rsidR="00255041" w:rsidRDefault="00255041" w:rsidP="00255041">
      <w:pPr>
        <w:jc w:val="both"/>
        <w:rPr>
          <w:rStyle w:val="Hyperlink"/>
          <w:sz w:val="20"/>
          <w:szCs w:val="20"/>
        </w:rPr>
      </w:pPr>
    </w:p>
    <w:p w14:paraId="61BE0579" w14:textId="77777777" w:rsidR="00255041" w:rsidRDefault="00255041" w:rsidP="00255041">
      <w:pPr>
        <w:jc w:val="both"/>
        <w:rPr>
          <w:rStyle w:val="Hyperlink"/>
          <w:sz w:val="20"/>
          <w:szCs w:val="20"/>
        </w:rPr>
      </w:pPr>
    </w:p>
    <w:p w14:paraId="51E4F0C3" w14:textId="77777777" w:rsidR="00255041" w:rsidRDefault="00255041" w:rsidP="00255041">
      <w:pPr>
        <w:jc w:val="both"/>
        <w:rPr>
          <w:rStyle w:val="Hyperlink"/>
          <w:sz w:val="20"/>
          <w:szCs w:val="20"/>
        </w:rPr>
      </w:pPr>
    </w:p>
    <w:p w14:paraId="56F541B4" w14:textId="77777777" w:rsidR="00255041" w:rsidRDefault="00255041" w:rsidP="00255041">
      <w:pPr>
        <w:jc w:val="both"/>
        <w:rPr>
          <w:rStyle w:val="Hyperlink"/>
          <w:sz w:val="20"/>
          <w:szCs w:val="20"/>
        </w:rPr>
      </w:pPr>
    </w:p>
    <w:p w14:paraId="19E68091" w14:textId="77777777" w:rsidR="00255041" w:rsidRDefault="00255041" w:rsidP="00255041">
      <w:pPr>
        <w:jc w:val="both"/>
        <w:rPr>
          <w:rStyle w:val="Hyperlink"/>
          <w:sz w:val="20"/>
          <w:szCs w:val="20"/>
        </w:rPr>
      </w:pPr>
    </w:p>
    <w:p w14:paraId="3ADEFCEA" w14:textId="77777777" w:rsidR="00255041" w:rsidRDefault="00255041" w:rsidP="00255041">
      <w:pPr>
        <w:jc w:val="both"/>
        <w:rPr>
          <w:rStyle w:val="Hyperlink"/>
          <w:sz w:val="20"/>
          <w:szCs w:val="20"/>
        </w:rPr>
      </w:pPr>
    </w:p>
    <w:p w14:paraId="1799665E" w14:textId="77777777" w:rsidR="00255041" w:rsidRDefault="00255041" w:rsidP="00255041">
      <w:pPr>
        <w:jc w:val="both"/>
        <w:rPr>
          <w:rStyle w:val="Hyperlink"/>
          <w:sz w:val="20"/>
          <w:szCs w:val="20"/>
        </w:rPr>
      </w:pPr>
    </w:p>
    <w:p w14:paraId="72F8D0F4" w14:textId="77777777" w:rsidR="00255041" w:rsidRDefault="00255041" w:rsidP="00255041">
      <w:pPr>
        <w:jc w:val="both"/>
        <w:rPr>
          <w:rStyle w:val="Hyperlink"/>
          <w:sz w:val="20"/>
          <w:szCs w:val="20"/>
        </w:rPr>
      </w:pPr>
    </w:p>
    <w:p w14:paraId="4E75124E" w14:textId="77777777" w:rsidR="00255041" w:rsidRDefault="00255041" w:rsidP="00255041">
      <w:pPr>
        <w:jc w:val="both"/>
        <w:rPr>
          <w:rStyle w:val="Hyperlink"/>
          <w:sz w:val="20"/>
          <w:szCs w:val="20"/>
        </w:rPr>
        <w:sectPr w:rsidR="00255041" w:rsidSect="00255041">
          <w:type w:val="continuous"/>
          <w:pgSz w:w="12240" w:h="15840"/>
          <w:pgMar w:top="1077" w:right="907" w:bottom="1440" w:left="907" w:header="709" w:footer="709" w:gutter="0"/>
          <w:cols w:space="708"/>
          <w:docGrid w:linePitch="360"/>
        </w:sectPr>
      </w:pPr>
    </w:p>
    <w:p w14:paraId="7C4C294D" w14:textId="77777777" w:rsidR="00255041" w:rsidRDefault="00255041" w:rsidP="00255041">
      <w:pPr>
        <w:jc w:val="both"/>
        <w:rPr>
          <w:rStyle w:val="Hyperlink"/>
          <w:sz w:val="20"/>
          <w:szCs w:val="20"/>
        </w:rPr>
        <w:sectPr w:rsidR="00255041" w:rsidSect="00255041">
          <w:type w:val="continuous"/>
          <w:pgSz w:w="12240" w:h="15840"/>
          <w:pgMar w:top="1077" w:right="907" w:bottom="1440" w:left="907" w:header="709" w:footer="709" w:gutter="0"/>
          <w:cols w:space="708"/>
          <w:docGrid w:linePitch="360"/>
        </w:sectPr>
      </w:pPr>
    </w:p>
    <w:p w14:paraId="10D96F8E" w14:textId="77777777" w:rsidR="00255041" w:rsidRDefault="00255041" w:rsidP="00255041">
      <w:pPr>
        <w:jc w:val="both"/>
        <w:rPr>
          <w:rStyle w:val="Hyperlink"/>
          <w:sz w:val="20"/>
          <w:szCs w:val="20"/>
        </w:rPr>
      </w:pPr>
    </w:p>
    <w:p w14:paraId="1E59F166" w14:textId="77777777" w:rsidR="008A1005" w:rsidRDefault="008A1005"/>
    <w:sectPr w:rsidR="008A1005" w:rsidSect="00255041">
      <w:type w:val="continuous"/>
      <w:pgSz w:w="12240" w:h="15840"/>
      <w:pgMar w:top="1077" w:right="907" w:bottom="1440"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7CB4"/>
    <w:multiLevelType w:val="hybridMultilevel"/>
    <w:tmpl w:val="82B4C68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9D023B"/>
    <w:multiLevelType w:val="hybridMultilevel"/>
    <w:tmpl w:val="8E76B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62B10"/>
    <w:multiLevelType w:val="hybridMultilevel"/>
    <w:tmpl w:val="6FD0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36EA8"/>
    <w:multiLevelType w:val="multilevel"/>
    <w:tmpl w:val="D00A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B75075"/>
    <w:multiLevelType w:val="hybridMultilevel"/>
    <w:tmpl w:val="E1AE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F32DF0"/>
    <w:multiLevelType w:val="hybridMultilevel"/>
    <w:tmpl w:val="2968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2A35A4"/>
    <w:multiLevelType w:val="hybridMultilevel"/>
    <w:tmpl w:val="126E4BB8"/>
    <w:lvl w:ilvl="0" w:tplc="0414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4256D0"/>
    <w:multiLevelType w:val="hybridMultilevel"/>
    <w:tmpl w:val="72B064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194872"/>
    <w:multiLevelType w:val="hybridMultilevel"/>
    <w:tmpl w:val="E09A0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E8539C"/>
    <w:multiLevelType w:val="hybridMultilevel"/>
    <w:tmpl w:val="8D9ADD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6472A3"/>
    <w:multiLevelType w:val="hybridMultilevel"/>
    <w:tmpl w:val="499EA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831522"/>
    <w:multiLevelType w:val="hybridMultilevel"/>
    <w:tmpl w:val="EA1244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0F87701A"/>
    <w:multiLevelType w:val="multilevel"/>
    <w:tmpl w:val="41C817D6"/>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003744A"/>
    <w:multiLevelType w:val="hybridMultilevel"/>
    <w:tmpl w:val="A6E4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065E8A"/>
    <w:multiLevelType w:val="multilevel"/>
    <w:tmpl w:val="3C66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51211E"/>
    <w:multiLevelType w:val="hybridMultilevel"/>
    <w:tmpl w:val="530EA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7B1776"/>
    <w:multiLevelType w:val="hybridMultilevel"/>
    <w:tmpl w:val="32C86B16"/>
    <w:lvl w:ilvl="0" w:tplc="04090015">
      <w:start w:val="1"/>
      <w:numFmt w:val="upperLetter"/>
      <w:lvlText w:val="%1."/>
      <w:lvlJc w:val="left"/>
      <w:pPr>
        <w:ind w:left="1069" w:hanging="360"/>
      </w:pPr>
      <w:rPr>
        <w:b w:val="0"/>
        <w:bCs w:val="0"/>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7" w15:restartNumberingAfterBreak="0">
    <w:nsid w:val="14C04911"/>
    <w:multiLevelType w:val="hybridMultilevel"/>
    <w:tmpl w:val="8F206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2031B8"/>
    <w:multiLevelType w:val="multilevel"/>
    <w:tmpl w:val="4116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5812A59"/>
    <w:multiLevelType w:val="hybridMultilevel"/>
    <w:tmpl w:val="4748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646416D"/>
    <w:multiLevelType w:val="hybridMultilevel"/>
    <w:tmpl w:val="49C4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6AD1CEC"/>
    <w:multiLevelType w:val="hybridMultilevel"/>
    <w:tmpl w:val="701A2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47376D"/>
    <w:multiLevelType w:val="hybridMultilevel"/>
    <w:tmpl w:val="2E141A1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17792712"/>
    <w:multiLevelType w:val="hybridMultilevel"/>
    <w:tmpl w:val="3A043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90640D9"/>
    <w:multiLevelType w:val="hybridMultilevel"/>
    <w:tmpl w:val="130E4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9186BF7"/>
    <w:multiLevelType w:val="multilevel"/>
    <w:tmpl w:val="66B6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AED2324"/>
    <w:multiLevelType w:val="hybridMultilevel"/>
    <w:tmpl w:val="B2AE34C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1BB8141D"/>
    <w:multiLevelType w:val="hybridMultilevel"/>
    <w:tmpl w:val="AE34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BEC70AF"/>
    <w:multiLevelType w:val="multilevel"/>
    <w:tmpl w:val="1AE8B42E"/>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1BEE35E6"/>
    <w:multiLevelType w:val="hybridMultilevel"/>
    <w:tmpl w:val="CC289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C0E7EF8"/>
    <w:multiLevelType w:val="multilevel"/>
    <w:tmpl w:val="E022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DC078B9"/>
    <w:multiLevelType w:val="hybridMultilevel"/>
    <w:tmpl w:val="3DE4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1AE5349"/>
    <w:multiLevelType w:val="hybridMultilevel"/>
    <w:tmpl w:val="D01A2A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2211105B"/>
    <w:multiLevelType w:val="hybridMultilevel"/>
    <w:tmpl w:val="49BE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27357C4"/>
    <w:multiLevelType w:val="hybridMultilevel"/>
    <w:tmpl w:val="426CA7E6"/>
    <w:lvl w:ilvl="0" w:tplc="04090015">
      <w:start w:val="1"/>
      <w:numFmt w:val="upp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5" w15:restartNumberingAfterBreak="0">
    <w:nsid w:val="233D0148"/>
    <w:multiLevelType w:val="hybridMultilevel"/>
    <w:tmpl w:val="BC9EA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4A34157"/>
    <w:multiLevelType w:val="hybridMultilevel"/>
    <w:tmpl w:val="B8FE7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7843685"/>
    <w:multiLevelType w:val="hybridMultilevel"/>
    <w:tmpl w:val="8712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9944C75"/>
    <w:multiLevelType w:val="hybridMultilevel"/>
    <w:tmpl w:val="B7F48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B424A39"/>
    <w:multiLevelType w:val="hybridMultilevel"/>
    <w:tmpl w:val="7A522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BF519C8"/>
    <w:multiLevelType w:val="hybridMultilevel"/>
    <w:tmpl w:val="ABB239C0"/>
    <w:lvl w:ilvl="0" w:tplc="04090001">
      <w:start w:val="1"/>
      <w:numFmt w:val="bullet"/>
      <w:lvlText w:val=""/>
      <w:lvlJc w:val="left"/>
      <w:pPr>
        <w:ind w:left="2137" w:hanging="360"/>
      </w:pPr>
      <w:rPr>
        <w:rFonts w:ascii="Symbol" w:hAnsi="Symbol" w:hint="default"/>
      </w:rPr>
    </w:lvl>
    <w:lvl w:ilvl="1" w:tplc="04090003" w:tentative="1">
      <w:start w:val="1"/>
      <w:numFmt w:val="bullet"/>
      <w:lvlText w:val="o"/>
      <w:lvlJc w:val="left"/>
      <w:pPr>
        <w:ind w:left="2857" w:hanging="360"/>
      </w:pPr>
      <w:rPr>
        <w:rFonts w:ascii="Courier New" w:hAnsi="Courier New" w:cs="Courier New" w:hint="default"/>
      </w:rPr>
    </w:lvl>
    <w:lvl w:ilvl="2" w:tplc="04090005" w:tentative="1">
      <w:start w:val="1"/>
      <w:numFmt w:val="bullet"/>
      <w:lvlText w:val=""/>
      <w:lvlJc w:val="left"/>
      <w:pPr>
        <w:ind w:left="3577" w:hanging="360"/>
      </w:pPr>
      <w:rPr>
        <w:rFonts w:ascii="Wingdings" w:hAnsi="Wingdings" w:hint="default"/>
      </w:rPr>
    </w:lvl>
    <w:lvl w:ilvl="3" w:tplc="04090001" w:tentative="1">
      <w:start w:val="1"/>
      <w:numFmt w:val="bullet"/>
      <w:lvlText w:val=""/>
      <w:lvlJc w:val="left"/>
      <w:pPr>
        <w:ind w:left="4297" w:hanging="360"/>
      </w:pPr>
      <w:rPr>
        <w:rFonts w:ascii="Symbol" w:hAnsi="Symbol" w:hint="default"/>
      </w:rPr>
    </w:lvl>
    <w:lvl w:ilvl="4" w:tplc="04090003" w:tentative="1">
      <w:start w:val="1"/>
      <w:numFmt w:val="bullet"/>
      <w:lvlText w:val="o"/>
      <w:lvlJc w:val="left"/>
      <w:pPr>
        <w:ind w:left="5017" w:hanging="360"/>
      </w:pPr>
      <w:rPr>
        <w:rFonts w:ascii="Courier New" w:hAnsi="Courier New" w:cs="Courier New" w:hint="default"/>
      </w:rPr>
    </w:lvl>
    <w:lvl w:ilvl="5" w:tplc="04090005" w:tentative="1">
      <w:start w:val="1"/>
      <w:numFmt w:val="bullet"/>
      <w:lvlText w:val=""/>
      <w:lvlJc w:val="left"/>
      <w:pPr>
        <w:ind w:left="5737" w:hanging="360"/>
      </w:pPr>
      <w:rPr>
        <w:rFonts w:ascii="Wingdings" w:hAnsi="Wingdings" w:hint="default"/>
      </w:rPr>
    </w:lvl>
    <w:lvl w:ilvl="6" w:tplc="04090001" w:tentative="1">
      <w:start w:val="1"/>
      <w:numFmt w:val="bullet"/>
      <w:lvlText w:val=""/>
      <w:lvlJc w:val="left"/>
      <w:pPr>
        <w:ind w:left="6457" w:hanging="360"/>
      </w:pPr>
      <w:rPr>
        <w:rFonts w:ascii="Symbol" w:hAnsi="Symbol" w:hint="default"/>
      </w:rPr>
    </w:lvl>
    <w:lvl w:ilvl="7" w:tplc="04090003" w:tentative="1">
      <w:start w:val="1"/>
      <w:numFmt w:val="bullet"/>
      <w:lvlText w:val="o"/>
      <w:lvlJc w:val="left"/>
      <w:pPr>
        <w:ind w:left="7177" w:hanging="360"/>
      </w:pPr>
      <w:rPr>
        <w:rFonts w:ascii="Courier New" w:hAnsi="Courier New" w:cs="Courier New" w:hint="default"/>
      </w:rPr>
    </w:lvl>
    <w:lvl w:ilvl="8" w:tplc="04090005" w:tentative="1">
      <w:start w:val="1"/>
      <w:numFmt w:val="bullet"/>
      <w:lvlText w:val=""/>
      <w:lvlJc w:val="left"/>
      <w:pPr>
        <w:ind w:left="7897" w:hanging="360"/>
      </w:pPr>
      <w:rPr>
        <w:rFonts w:ascii="Wingdings" w:hAnsi="Wingdings" w:hint="default"/>
      </w:rPr>
    </w:lvl>
  </w:abstractNum>
  <w:abstractNum w:abstractNumId="41" w15:restartNumberingAfterBreak="0">
    <w:nsid w:val="2C4518F9"/>
    <w:multiLevelType w:val="hybridMultilevel"/>
    <w:tmpl w:val="82020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CA43A71"/>
    <w:multiLevelType w:val="hybridMultilevel"/>
    <w:tmpl w:val="5DEA3B1A"/>
    <w:lvl w:ilvl="0" w:tplc="D8827C52">
      <w:start w:val="1"/>
      <w:numFmt w:val="decimal"/>
      <w:lvlText w:val="%1."/>
      <w:lvlJc w:val="left"/>
      <w:pPr>
        <w:ind w:left="1021" w:hanging="721"/>
      </w:pPr>
      <w:rPr>
        <w:rFonts w:ascii="Verdana" w:eastAsia="Verdana" w:hAnsi="Verdana" w:cs="Verdana" w:hint="default"/>
        <w:spacing w:val="-1"/>
        <w:w w:val="101"/>
        <w:sz w:val="18"/>
        <w:szCs w:val="18"/>
        <w:lang w:val="en-US" w:eastAsia="en-US" w:bidi="ar-SA"/>
      </w:rPr>
    </w:lvl>
    <w:lvl w:ilvl="1" w:tplc="B53439BA">
      <w:start w:val="1"/>
      <w:numFmt w:val="upperRoman"/>
      <w:lvlText w:val="%2."/>
      <w:lvlJc w:val="left"/>
      <w:pPr>
        <w:ind w:left="2180" w:hanging="509"/>
      </w:pPr>
      <w:rPr>
        <w:rFonts w:ascii="Times New Roman" w:eastAsia="Times New Roman" w:hAnsi="Times New Roman" w:cs="Times New Roman" w:hint="default"/>
        <w:b/>
        <w:bCs/>
        <w:spacing w:val="0"/>
        <w:w w:val="105"/>
        <w:sz w:val="22"/>
        <w:szCs w:val="22"/>
        <w:lang w:val="en-US" w:eastAsia="en-US" w:bidi="ar-SA"/>
      </w:rPr>
    </w:lvl>
    <w:lvl w:ilvl="2" w:tplc="0C5A1AC6">
      <w:numFmt w:val="bullet"/>
      <w:lvlText w:val="•"/>
      <w:lvlJc w:val="left"/>
      <w:pPr>
        <w:ind w:left="2417" w:hanging="509"/>
      </w:pPr>
      <w:rPr>
        <w:rFonts w:hint="default"/>
        <w:lang w:val="en-US" w:eastAsia="en-US" w:bidi="ar-SA"/>
      </w:rPr>
    </w:lvl>
    <w:lvl w:ilvl="3" w:tplc="85F45DDC">
      <w:numFmt w:val="bullet"/>
      <w:lvlText w:val="•"/>
      <w:lvlJc w:val="left"/>
      <w:pPr>
        <w:ind w:left="2655" w:hanging="509"/>
      </w:pPr>
      <w:rPr>
        <w:rFonts w:hint="default"/>
        <w:lang w:val="en-US" w:eastAsia="en-US" w:bidi="ar-SA"/>
      </w:rPr>
    </w:lvl>
    <w:lvl w:ilvl="4" w:tplc="17AA19DE">
      <w:numFmt w:val="bullet"/>
      <w:lvlText w:val="•"/>
      <w:lvlJc w:val="left"/>
      <w:pPr>
        <w:ind w:left="2893" w:hanging="509"/>
      </w:pPr>
      <w:rPr>
        <w:rFonts w:hint="default"/>
        <w:lang w:val="en-US" w:eastAsia="en-US" w:bidi="ar-SA"/>
      </w:rPr>
    </w:lvl>
    <w:lvl w:ilvl="5" w:tplc="A80C6E84">
      <w:numFmt w:val="bullet"/>
      <w:lvlText w:val="•"/>
      <w:lvlJc w:val="left"/>
      <w:pPr>
        <w:ind w:left="3131" w:hanging="509"/>
      </w:pPr>
      <w:rPr>
        <w:rFonts w:hint="default"/>
        <w:lang w:val="en-US" w:eastAsia="en-US" w:bidi="ar-SA"/>
      </w:rPr>
    </w:lvl>
    <w:lvl w:ilvl="6" w:tplc="1BB08D40">
      <w:numFmt w:val="bullet"/>
      <w:lvlText w:val="•"/>
      <w:lvlJc w:val="left"/>
      <w:pPr>
        <w:ind w:left="3368" w:hanging="509"/>
      </w:pPr>
      <w:rPr>
        <w:rFonts w:hint="default"/>
        <w:lang w:val="en-US" w:eastAsia="en-US" w:bidi="ar-SA"/>
      </w:rPr>
    </w:lvl>
    <w:lvl w:ilvl="7" w:tplc="78328430">
      <w:numFmt w:val="bullet"/>
      <w:lvlText w:val="•"/>
      <w:lvlJc w:val="left"/>
      <w:pPr>
        <w:ind w:left="3606" w:hanging="509"/>
      </w:pPr>
      <w:rPr>
        <w:rFonts w:hint="default"/>
        <w:lang w:val="en-US" w:eastAsia="en-US" w:bidi="ar-SA"/>
      </w:rPr>
    </w:lvl>
    <w:lvl w:ilvl="8" w:tplc="8D7C4C3E">
      <w:numFmt w:val="bullet"/>
      <w:lvlText w:val="•"/>
      <w:lvlJc w:val="left"/>
      <w:pPr>
        <w:ind w:left="3844" w:hanging="509"/>
      </w:pPr>
      <w:rPr>
        <w:rFonts w:hint="default"/>
        <w:lang w:val="en-US" w:eastAsia="en-US" w:bidi="ar-SA"/>
      </w:rPr>
    </w:lvl>
  </w:abstractNum>
  <w:abstractNum w:abstractNumId="43" w15:restartNumberingAfterBreak="0">
    <w:nsid w:val="2D5E1CC5"/>
    <w:multiLevelType w:val="hybridMultilevel"/>
    <w:tmpl w:val="C256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5D6CB9"/>
    <w:multiLevelType w:val="multilevel"/>
    <w:tmpl w:val="9DB48730"/>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2F4E7021"/>
    <w:multiLevelType w:val="multilevel"/>
    <w:tmpl w:val="E022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F5E5480"/>
    <w:multiLevelType w:val="hybridMultilevel"/>
    <w:tmpl w:val="1EF27F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0B26BAF"/>
    <w:multiLevelType w:val="hybridMultilevel"/>
    <w:tmpl w:val="F438A1F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318D2B86"/>
    <w:multiLevelType w:val="hybridMultilevel"/>
    <w:tmpl w:val="E7E4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1CC22BA"/>
    <w:multiLevelType w:val="hybridMultilevel"/>
    <w:tmpl w:val="7D58360C"/>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1EA0D1C"/>
    <w:multiLevelType w:val="multilevel"/>
    <w:tmpl w:val="5E80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31268BF"/>
    <w:multiLevelType w:val="hybridMultilevel"/>
    <w:tmpl w:val="43404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3783793"/>
    <w:multiLevelType w:val="hybridMultilevel"/>
    <w:tmpl w:val="630A10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33A861E0"/>
    <w:multiLevelType w:val="multilevel"/>
    <w:tmpl w:val="9A26172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3F61C4D"/>
    <w:multiLevelType w:val="multilevel"/>
    <w:tmpl w:val="E9E22A00"/>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34BA125B"/>
    <w:multiLevelType w:val="multilevel"/>
    <w:tmpl w:val="E022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7BA2016"/>
    <w:multiLevelType w:val="hybridMultilevel"/>
    <w:tmpl w:val="58B6AED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37E807D8"/>
    <w:multiLevelType w:val="hybridMultilevel"/>
    <w:tmpl w:val="4648CF52"/>
    <w:lvl w:ilvl="0" w:tplc="025034EC">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9524AC0"/>
    <w:multiLevelType w:val="hybridMultilevel"/>
    <w:tmpl w:val="B77CAA20"/>
    <w:lvl w:ilvl="0" w:tplc="37763BD0">
      <w:start w:val="1"/>
      <w:numFmt w:val="decimal"/>
      <w:lvlText w:val="%1."/>
      <w:lvlJc w:val="left"/>
      <w:pPr>
        <w:ind w:left="921" w:hanging="720"/>
      </w:pPr>
      <w:rPr>
        <w:rFonts w:ascii="Verdana" w:eastAsia="Verdana" w:hAnsi="Verdana" w:cs="Verdana" w:hint="default"/>
        <w:w w:val="100"/>
        <w:sz w:val="18"/>
        <w:szCs w:val="18"/>
        <w:lang w:val="en-US" w:eastAsia="en-US" w:bidi="ar-SA"/>
      </w:rPr>
    </w:lvl>
    <w:lvl w:ilvl="1" w:tplc="1F765158">
      <w:numFmt w:val="bullet"/>
      <w:lvlText w:val="•"/>
      <w:lvlJc w:val="left"/>
      <w:pPr>
        <w:ind w:left="1782" w:hanging="720"/>
      </w:pPr>
      <w:rPr>
        <w:rFonts w:hint="default"/>
        <w:lang w:val="en-US" w:eastAsia="en-US" w:bidi="ar-SA"/>
      </w:rPr>
    </w:lvl>
    <w:lvl w:ilvl="2" w:tplc="F328DD0A">
      <w:numFmt w:val="bullet"/>
      <w:lvlText w:val="•"/>
      <w:lvlJc w:val="left"/>
      <w:pPr>
        <w:ind w:left="2645" w:hanging="720"/>
      </w:pPr>
      <w:rPr>
        <w:rFonts w:hint="default"/>
        <w:lang w:val="en-US" w:eastAsia="en-US" w:bidi="ar-SA"/>
      </w:rPr>
    </w:lvl>
    <w:lvl w:ilvl="3" w:tplc="7C1247CC">
      <w:numFmt w:val="bullet"/>
      <w:lvlText w:val="•"/>
      <w:lvlJc w:val="left"/>
      <w:pPr>
        <w:ind w:left="3507" w:hanging="720"/>
      </w:pPr>
      <w:rPr>
        <w:rFonts w:hint="default"/>
        <w:lang w:val="en-US" w:eastAsia="en-US" w:bidi="ar-SA"/>
      </w:rPr>
    </w:lvl>
    <w:lvl w:ilvl="4" w:tplc="E7901318">
      <w:numFmt w:val="bullet"/>
      <w:lvlText w:val="•"/>
      <w:lvlJc w:val="left"/>
      <w:pPr>
        <w:ind w:left="4370" w:hanging="720"/>
      </w:pPr>
      <w:rPr>
        <w:rFonts w:hint="default"/>
        <w:lang w:val="en-US" w:eastAsia="en-US" w:bidi="ar-SA"/>
      </w:rPr>
    </w:lvl>
    <w:lvl w:ilvl="5" w:tplc="E0B4DB54">
      <w:numFmt w:val="bullet"/>
      <w:lvlText w:val="•"/>
      <w:lvlJc w:val="left"/>
      <w:pPr>
        <w:ind w:left="5232" w:hanging="720"/>
      </w:pPr>
      <w:rPr>
        <w:rFonts w:hint="default"/>
        <w:lang w:val="en-US" w:eastAsia="en-US" w:bidi="ar-SA"/>
      </w:rPr>
    </w:lvl>
    <w:lvl w:ilvl="6" w:tplc="B54239CE">
      <w:numFmt w:val="bullet"/>
      <w:lvlText w:val="•"/>
      <w:lvlJc w:val="left"/>
      <w:pPr>
        <w:ind w:left="6095" w:hanging="720"/>
      </w:pPr>
      <w:rPr>
        <w:rFonts w:hint="default"/>
        <w:lang w:val="en-US" w:eastAsia="en-US" w:bidi="ar-SA"/>
      </w:rPr>
    </w:lvl>
    <w:lvl w:ilvl="7" w:tplc="E988BF9A">
      <w:numFmt w:val="bullet"/>
      <w:lvlText w:val="•"/>
      <w:lvlJc w:val="left"/>
      <w:pPr>
        <w:ind w:left="6957" w:hanging="720"/>
      </w:pPr>
      <w:rPr>
        <w:rFonts w:hint="default"/>
        <w:lang w:val="en-US" w:eastAsia="en-US" w:bidi="ar-SA"/>
      </w:rPr>
    </w:lvl>
    <w:lvl w:ilvl="8" w:tplc="EF4E134A">
      <w:numFmt w:val="bullet"/>
      <w:lvlText w:val="•"/>
      <w:lvlJc w:val="left"/>
      <w:pPr>
        <w:ind w:left="7820" w:hanging="720"/>
      </w:pPr>
      <w:rPr>
        <w:rFonts w:hint="default"/>
        <w:lang w:val="en-US" w:eastAsia="en-US" w:bidi="ar-SA"/>
      </w:rPr>
    </w:lvl>
  </w:abstractNum>
  <w:abstractNum w:abstractNumId="59" w15:restartNumberingAfterBreak="0">
    <w:nsid w:val="3CB242AE"/>
    <w:multiLevelType w:val="hybridMultilevel"/>
    <w:tmpl w:val="B8CE643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400C5CE4"/>
    <w:multiLevelType w:val="multilevel"/>
    <w:tmpl w:val="2438D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01246BB"/>
    <w:multiLevelType w:val="hybridMultilevel"/>
    <w:tmpl w:val="80D021F8"/>
    <w:lvl w:ilvl="0" w:tplc="865AD55C">
      <w:start w:val="1"/>
      <w:numFmt w:val="upperLetter"/>
      <w:lvlText w:val="%1."/>
      <w:lvlJc w:val="left"/>
      <w:pPr>
        <w:ind w:left="1777" w:hanging="360"/>
      </w:pPr>
      <w:rPr>
        <w:b w:val="0"/>
        <w:bCs w:val="0"/>
      </w:rPr>
    </w:lvl>
    <w:lvl w:ilvl="1" w:tplc="FFFFFFFF" w:tentative="1">
      <w:start w:val="1"/>
      <w:numFmt w:val="lowerLetter"/>
      <w:lvlText w:val="%2."/>
      <w:lvlJc w:val="left"/>
      <w:pPr>
        <w:ind w:left="2497" w:hanging="360"/>
      </w:pPr>
    </w:lvl>
    <w:lvl w:ilvl="2" w:tplc="FFFFFFFF" w:tentative="1">
      <w:start w:val="1"/>
      <w:numFmt w:val="lowerRoman"/>
      <w:lvlText w:val="%3."/>
      <w:lvlJc w:val="right"/>
      <w:pPr>
        <w:ind w:left="3217" w:hanging="180"/>
      </w:pPr>
    </w:lvl>
    <w:lvl w:ilvl="3" w:tplc="FFFFFFFF" w:tentative="1">
      <w:start w:val="1"/>
      <w:numFmt w:val="decimal"/>
      <w:lvlText w:val="%4."/>
      <w:lvlJc w:val="left"/>
      <w:pPr>
        <w:ind w:left="3937" w:hanging="360"/>
      </w:pPr>
    </w:lvl>
    <w:lvl w:ilvl="4" w:tplc="FFFFFFFF" w:tentative="1">
      <w:start w:val="1"/>
      <w:numFmt w:val="lowerLetter"/>
      <w:lvlText w:val="%5."/>
      <w:lvlJc w:val="left"/>
      <w:pPr>
        <w:ind w:left="4657" w:hanging="360"/>
      </w:pPr>
    </w:lvl>
    <w:lvl w:ilvl="5" w:tplc="FFFFFFFF" w:tentative="1">
      <w:start w:val="1"/>
      <w:numFmt w:val="lowerRoman"/>
      <w:lvlText w:val="%6."/>
      <w:lvlJc w:val="right"/>
      <w:pPr>
        <w:ind w:left="5377" w:hanging="180"/>
      </w:pPr>
    </w:lvl>
    <w:lvl w:ilvl="6" w:tplc="FFFFFFFF" w:tentative="1">
      <w:start w:val="1"/>
      <w:numFmt w:val="decimal"/>
      <w:lvlText w:val="%7."/>
      <w:lvlJc w:val="left"/>
      <w:pPr>
        <w:ind w:left="6097" w:hanging="360"/>
      </w:pPr>
    </w:lvl>
    <w:lvl w:ilvl="7" w:tplc="FFFFFFFF" w:tentative="1">
      <w:start w:val="1"/>
      <w:numFmt w:val="lowerLetter"/>
      <w:lvlText w:val="%8."/>
      <w:lvlJc w:val="left"/>
      <w:pPr>
        <w:ind w:left="6817" w:hanging="360"/>
      </w:pPr>
    </w:lvl>
    <w:lvl w:ilvl="8" w:tplc="FFFFFFFF" w:tentative="1">
      <w:start w:val="1"/>
      <w:numFmt w:val="lowerRoman"/>
      <w:lvlText w:val="%9."/>
      <w:lvlJc w:val="right"/>
      <w:pPr>
        <w:ind w:left="7537" w:hanging="180"/>
      </w:pPr>
    </w:lvl>
  </w:abstractNum>
  <w:abstractNum w:abstractNumId="62" w15:restartNumberingAfterBreak="0">
    <w:nsid w:val="42450FFB"/>
    <w:multiLevelType w:val="multilevel"/>
    <w:tmpl w:val="9054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3CE7D17"/>
    <w:multiLevelType w:val="hybridMultilevel"/>
    <w:tmpl w:val="3D62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8511AC7"/>
    <w:multiLevelType w:val="hybridMultilevel"/>
    <w:tmpl w:val="F0A6B7D4"/>
    <w:lvl w:ilvl="0" w:tplc="B74C6CB0">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9795E63"/>
    <w:multiLevelType w:val="hybridMultilevel"/>
    <w:tmpl w:val="82B0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A072574"/>
    <w:multiLevelType w:val="multilevel"/>
    <w:tmpl w:val="1B4E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AB13FA9"/>
    <w:multiLevelType w:val="hybridMultilevel"/>
    <w:tmpl w:val="12FEDFAA"/>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68" w15:restartNumberingAfterBreak="0">
    <w:nsid w:val="515E4A0C"/>
    <w:multiLevelType w:val="hybridMultilevel"/>
    <w:tmpl w:val="8076C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2B235A5"/>
    <w:multiLevelType w:val="hybridMultilevel"/>
    <w:tmpl w:val="7F729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2F249F0"/>
    <w:multiLevelType w:val="multilevel"/>
    <w:tmpl w:val="9DF8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323F94F"/>
    <w:multiLevelType w:val="hybridMultilevel"/>
    <w:tmpl w:val="D4C2C14C"/>
    <w:lvl w:ilvl="0" w:tplc="1A627484">
      <w:start w:val="1"/>
      <w:numFmt w:val="decimal"/>
      <w:lvlText w:val="%1."/>
      <w:lvlJc w:val="left"/>
      <w:pPr>
        <w:ind w:left="720" w:hanging="360"/>
      </w:pPr>
    </w:lvl>
    <w:lvl w:ilvl="1" w:tplc="7F5EC8D8">
      <w:start w:val="1"/>
      <w:numFmt w:val="lowerLetter"/>
      <w:lvlText w:val="%2."/>
      <w:lvlJc w:val="left"/>
      <w:pPr>
        <w:ind w:left="1440" w:hanging="360"/>
      </w:pPr>
    </w:lvl>
    <w:lvl w:ilvl="2" w:tplc="B4301E98">
      <w:start w:val="1"/>
      <w:numFmt w:val="lowerRoman"/>
      <w:lvlText w:val="%3."/>
      <w:lvlJc w:val="right"/>
      <w:pPr>
        <w:ind w:left="2160" w:hanging="180"/>
      </w:pPr>
    </w:lvl>
    <w:lvl w:ilvl="3" w:tplc="325AFBC4">
      <w:start w:val="1"/>
      <w:numFmt w:val="decimal"/>
      <w:lvlText w:val="%4."/>
      <w:lvlJc w:val="left"/>
      <w:pPr>
        <w:ind w:left="2880" w:hanging="360"/>
      </w:pPr>
    </w:lvl>
    <w:lvl w:ilvl="4" w:tplc="37308D58">
      <w:start w:val="1"/>
      <w:numFmt w:val="lowerLetter"/>
      <w:lvlText w:val="%5."/>
      <w:lvlJc w:val="left"/>
      <w:pPr>
        <w:ind w:left="3600" w:hanging="360"/>
      </w:pPr>
    </w:lvl>
    <w:lvl w:ilvl="5" w:tplc="09A2E754">
      <w:start w:val="1"/>
      <w:numFmt w:val="lowerRoman"/>
      <w:lvlText w:val="%6."/>
      <w:lvlJc w:val="right"/>
      <w:pPr>
        <w:ind w:left="4320" w:hanging="180"/>
      </w:pPr>
    </w:lvl>
    <w:lvl w:ilvl="6" w:tplc="434E8EAA">
      <w:start w:val="1"/>
      <w:numFmt w:val="decimal"/>
      <w:lvlText w:val="%7."/>
      <w:lvlJc w:val="left"/>
      <w:pPr>
        <w:ind w:left="5040" w:hanging="360"/>
      </w:pPr>
    </w:lvl>
    <w:lvl w:ilvl="7" w:tplc="AE84ADA8">
      <w:start w:val="1"/>
      <w:numFmt w:val="lowerLetter"/>
      <w:lvlText w:val="%8."/>
      <w:lvlJc w:val="left"/>
      <w:pPr>
        <w:ind w:left="5760" w:hanging="360"/>
      </w:pPr>
    </w:lvl>
    <w:lvl w:ilvl="8" w:tplc="B480183C">
      <w:start w:val="1"/>
      <w:numFmt w:val="lowerRoman"/>
      <w:lvlText w:val="%9."/>
      <w:lvlJc w:val="right"/>
      <w:pPr>
        <w:ind w:left="6480" w:hanging="180"/>
      </w:pPr>
    </w:lvl>
  </w:abstractNum>
  <w:abstractNum w:abstractNumId="72" w15:restartNumberingAfterBreak="0">
    <w:nsid w:val="54297513"/>
    <w:multiLevelType w:val="hybridMultilevel"/>
    <w:tmpl w:val="4F4C7BC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3" w15:restartNumberingAfterBreak="0">
    <w:nsid w:val="561A78AE"/>
    <w:multiLevelType w:val="hybridMultilevel"/>
    <w:tmpl w:val="09C06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57218F49"/>
    <w:multiLevelType w:val="hybridMultilevel"/>
    <w:tmpl w:val="209EAF84"/>
    <w:lvl w:ilvl="0" w:tplc="03180F3C">
      <w:start w:val="1"/>
      <w:numFmt w:val="upperRoman"/>
      <w:lvlText w:val="%1."/>
      <w:lvlJc w:val="left"/>
      <w:pPr>
        <w:ind w:left="720" w:hanging="360"/>
      </w:pPr>
    </w:lvl>
    <w:lvl w:ilvl="1" w:tplc="DCCAD2D4">
      <w:start w:val="1"/>
      <w:numFmt w:val="lowerLetter"/>
      <w:lvlText w:val="%2."/>
      <w:lvlJc w:val="left"/>
      <w:pPr>
        <w:ind w:left="1440" w:hanging="360"/>
      </w:pPr>
    </w:lvl>
    <w:lvl w:ilvl="2" w:tplc="B4862164">
      <w:start w:val="1"/>
      <w:numFmt w:val="lowerRoman"/>
      <w:lvlText w:val="%3."/>
      <w:lvlJc w:val="right"/>
      <w:pPr>
        <w:ind w:left="2160" w:hanging="180"/>
      </w:pPr>
    </w:lvl>
    <w:lvl w:ilvl="3" w:tplc="5CCC89D2">
      <w:start w:val="1"/>
      <w:numFmt w:val="decimal"/>
      <w:lvlText w:val="%4."/>
      <w:lvlJc w:val="left"/>
      <w:pPr>
        <w:ind w:left="2880" w:hanging="360"/>
      </w:pPr>
    </w:lvl>
    <w:lvl w:ilvl="4" w:tplc="B33A555C">
      <w:start w:val="1"/>
      <w:numFmt w:val="lowerLetter"/>
      <w:lvlText w:val="%5."/>
      <w:lvlJc w:val="left"/>
      <w:pPr>
        <w:ind w:left="3600" w:hanging="360"/>
      </w:pPr>
    </w:lvl>
    <w:lvl w:ilvl="5" w:tplc="282A2A5A">
      <w:start w:val="1"/>
      <w:numFmt w:val="lowerRoman"/>
      <w:lvlText w:val="%6."/>
      <w:lvlJc w:val="right"/>
      <w:pPr>
        <w:ind w:left="4320" w:hanging="180"/>
      </w:pPr>
    </w:lvl>
    <w:lvl w:ilvl="6" w:tplc="4104C464">
      <w:start w:val="1"/>
      <w:numFmt w:val="decimal"/>
      <w:lvlText w:val="%7."/>
      <w:lvlJc w:val="left"/>
      <w:pPr>
        <w:ind w:left="5040" w:hanging="360"/>
      </w:pPr>
    </w:lvl>
    <w:lvl w:ilvl="7" w:tplc="B9046592">
      <w:start w:val="1"/>
      <w:numFmt w:val="lowerLetter"/>
      <w:lvlText w:val="%8."/>
      <w:lvlJc w:val="left"/>
      <w:pPr>
        <w:ind w:left="5760" w:hanging="360"/>
      </w:pPr>
    </w:lvl>
    <w:lvl w:ilvl="8" w:tplc="0FCAFF10">
      <w:start w:val="1"/>
      <w:numFmt w:val="lowerRoman"/>
      <w:lvlText w:val="%9."/>
      <w:lvlJc w:val="right"/>
      <w:pPr>
        <w:ind w:left="6480" w:hanging="180"/>
      </w:pPr>
    </w:lvl>
  </w:abstractNum>
  <w:abstractNum w:abstractNumId="75" w15:restartNumberingAfterBreak="0">
    <w:nsid w:val="58F60C38"/>
    <w:multiLevelType w:val="multilevel"/>
    <w:tmpl w:val="FB84B5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 w15:restartNumberingAfterBreak="0">
    <w:nsid w:val="59C7720F"/>
    <w:multiLevelType w:val="hybridMultilevel"/>
    <w:tmpl w:val="ED347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C04499F"/>
    <w:multiLevelType w:val="hybridMultilevel"/>
    <w:tmpl w:val="2124D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CF73B86"/>
    <w:multiLevelType w:val="hybridMultilevel"/>
    <w:tmpl w:val="A764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F4A76BD"/>
    <w:multiLevelType w:val="hybridMultilevel"/>
    <w:tmpl w:val="17684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F825435"/>
    <w:multiLevelType w:val="hybridMultilevel"/>
    <w:tmpl w:val="A7249C0A"/>
    <w:lvl w:ilvl="0" w:tplc="E9CAB148">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1" w15:restartNumberingAfterBreak="0">
    <w:nsid w:val="60502A9C"/>
    <w:multiLevelType w:val="hybridMultilevel"/>
    <w:tmpl w:val="B2085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1C46CD9"/>
    <w:multiLevelType w:val="multilevel"/>
    <w:tmpl w:val="4110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2AA693C"/>
    <w:multiLevelType w:val="multilevel"/>
    <w:tmpl w:val="3DB2443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31D1A7E"/>
    <w:multiLevelType w:val="hybridMultilevel"/>
    <w:tmpl w:val="1BCE0AEE"/>
    <w:lvl w:ilvl="0" w:tplc="04090015">
      <w:start w:val="1"/>
      <w:numFmt w:val="upp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5" w15:restartNumberingAfterBreak="0">
    <w:nsid w:val="63447B1A"/>
    <w:multiLevelType w:val="hybridMultilevel"/>
    <w:tmpl w:val="B8784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400C263"/>
    <w:multiLevelType w:val="hybridMultilevel"/>
    <w:tmpl w:val="7A30F948"/>
    <w:lvl w:ilvl="0" w:tplc="DC4AA454">
      <w:start w:val="1"/>
      <w:numFmt w:val="decimal"/>
      <w:lvlText w:val="%1."/>
      <w:lvlJc w:val="left"/>
      <w:pPr>
        <w:ind w:left="720" w:hanging="360"/>
      </w:pPr>
    </w:lvl>
    <w:lvl w:ilvl="1" w:tplc="A5761A28">
      <w:start w:val="1"/>
      <w:numFmt w:val="lowerLetter"/>
      <w:lvlText w:val="%2."/>
      <w:lvlJc w:val="left"/>
      <w:pPr>
        <w:ind w:left="1440" w:hanging="360"/>
      </w:pPr>
    </w:lvl>
    <w:lvl w:ilvl="2" w:tplc="AEEE6830">
      <w:start w:val="1"/>
      <w:numFmt w:val="lowerRoman"/>
      <w:lvlText w:val="%3."/>
      <w:lvlJc w:val="right"/>
      <w:pPr>
        <w:ind w:left="2160" w:hanging="180"/>
      </w:pPr>
    </w:lvl>
    <w:lvl w:ilvl="3" w:tplc="7DC2DA2C">
      <w:start w:val="1"/>
      <w:numFmt w:val="decimal"/>
      <w:lvlText w:val="%4."/>
      <w:lvlJc w:val="left"/>
      <w:pPr>
        <w:ind w:left="2880" w:hanging="360"/>
      </w:pPr>
    </w:lvl>
    <w:lvl w:ilvl="4" w:tplc="4F72591C">
      <w:start w:val="1"/>
      <w:numFmt w:val="lowerLetter"/>
      <w:lvlText w:val="%5."/>
      <w:lvlJc w:val="left"/>
      <w:pPr>
        <w:ind w:left="3600" w:hanging="360"/>
      </w:pPr>
    </w:lvl>
    <w:lvl w:ilvl="5" w:tplc="F044E932">
      <w:start w:val="1"/>
      <w:numFmt w:val="lowerRoman"/>
      <w:lvlText w:val="%6."/>
      <w:lvlJc w:val="right"/>
      <w:pPr>
        <w:ind w:left="4320" w:hanging="180"/>
      </w:pPr>
    </w:lvl>
    <w:lvl w:ilvl="6" w:tplc="AACE44D0">
      <w:start w:val="1"/>
      <w:numFmt w:val="decimal"/>
      <w:lvlText w:val="%7."/>
      <w:lvlJc w:val="left"/>
      <w:pPr>
        <w:ind w:left="5040" w:hanging="360"/>
      </w:pPr>
    </w:lvl>
    <w:lvl w:ilvl="7" w:tplc="36860D42">
      <w:start w:val="1"/>
      <w:numFmt w:val="lowerLetter"/>
      <w:lvlText w:val="%8."/>
      <w:lvlJc w:val="left"/>
      <w:pPr>
        <w:ind w:left="5760" w:hanging="360"/>
      </w:pPr>
    </w:lvl>
    <w:lvl w:ilvl="8" w:tplc="16AABAEC">
      <w:start w:val="1"/>
      <w:numFmt w:val="lowerRoman"/>
      <w:lvlText w:val="%9."/>
      <w:lvlJc w:val="right"/>
      <w:pPr>
        <w:ind w:left="6480" w:hanging="180"/>
      </w:pPr>
    </w:lvl>
  </w:abstractNum>
  <w:abstractNum w:abstractNumId="87" w15:restartNumberingAfterBreak="0">
    <w:nsid w:val="67086B16"/>
    <w:multiLevelType w:val="hybridMultilevel"/>
    <w:tmpl w:val="D10C7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88502ED"/>
    <w:multiLevelType w:val="hybridMultilevel"/>
    <w:tmpl w:val="F71EE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8DD3125"/>
    <w:multiLevelType w:val="hybridMultilevel"/>
    <w:tmpl w:val="2C648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92D1E3D"/>
    <w:multiLevelType w:val="hybridMultilevel"/>
    <w:tmpl w:val="A1885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98E37EB"/>
    <w:multiLevelType w:val="hybridMultilevel"/>
    <w:tmpl w:val="D176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AFA41E0"/>
    <w:multiLevelType w:val="hybridMultilevel"/>
    <w:tmpl w:val="DD5CC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CB10FE3"/>
    <w:multiLevelType w:val="hybridMultilevel"/>
    <w:tmpl w:val="5BDEAA98"/>
    <w:lvl w:ilvl="0" w:tplc="04090001">
      <w:start w:val="1"/>
      <w:numFmt w:val="bullet"/>
      <w:lvlText w:val=""/>
      <w:lvlJc w:val="left"/>
      <w:pPr>
        <w:ind w:left="2137" w:hanging="360"/>
      </w:pPr>
      <w:rPr>
        <w:rFonts w:ascii="Symbol" w:hAnsi="Symbol" w:hint="default"/>
      </w:rPr>
    </w:lvl>
    <w:lvl w:ilvl="1" w:tplc="04090003" w:tentative="1">
      <w:start w:val="1"/>
      <w:numFmt w:val="bullet"/>
      <w:lvlText w:val="o"/>
      <w:lvlJc w:val="left"/>
      <w:pPr>
        <w:ind w:left="2857" w:hanging="360"/>
      </w:pPr>
      <w:rPr>
        <w:rFonts w:ascii="Courier New" w:hAnsi="Courier New" w:cs="Courier New" w:hint="default"/>
      </w:rPr>
    </w:lvl>
    <w:lvl w:ilvl="2" w:tplc="04090005" w:tentative="1">
      <w:start w:val="1"/>
      <w:numFmt w:val="bullet"/>
      <w:lvlText w:val=""/>
      <w:lvlJc w:val="left"/>
      <w:pPr>
        <w:ind w:left="3577" w:hanging="360"/>
      </w:pPr>
      <w:rPr>
        <w:rFonts w:ascii="Wingdings" w:hAnsi="Wingdings" w:hint="default"/>
      </w:rPr>
    </w:lvl>
    <w:lvl w:ilvl="3" w:tplc="04090001" w:tentative="1">
      <w:start w:val="1"/>
      <w:numFmt w:val="bullet"/>
      <w:lvlText w:val=""/>
      <w:lvlJc w:val="left"/>
      <w:pPr>
        <w:ind w:left="4297" w:hanging="360"/>
      </w:pPr>
      <w:rPr>
        <w:rFonts w:ascii="Symbol" w:hAnsi="Symbol" w:hint="default"/>
      </w:rPr>
    </w:lvl>
    <w:lvl w:ilvl="4" w:tplc="04090003" w:tentative="1">
      <w:start w:val="1"/>
      <w:numFmt w:val="bullet"/>
      <w:lvlText w:val="o"/>
      <w:lvlJc w:val="left"/>
      <w:pPr>
        <w:ind w:left="5017" w:hanging="360"/>
      </w:pPr>
      <w:rPr>
        <w:rFonts w:ascii="Courier New" w:hAnsi="Courier New" w:cs="Courier New" w:hint="default"/>
      </w:rPr>
    </w:lvl>
    <w:lvl w:ilvl="5" w:tplc="04090005" w:tentative="1">
      <w:start w:val="1"/>
      <w:numFmt w:val="bullet"/>
      <w:lvlText w:val=""/>
      <w:lvlJc w:val="left"/>
      <w:pPr>
        <w:ind w:left="5737" w:hanging="360"/>
      </w:pPr>
      <w:rPr>
        <w:rFonts w:ascii="Wingdings" w:hAnsi="Wingdings" w:hint="default"/>
      </w:rPr>
    </w:lvl>
    <w:lvl w:ilvl="6" w:tplc="04090001" w:tentative="1">
      <w:start w:val="1"/>
      <w:numFmt w:val="bullet"/>
      <w:lvlText w:val=""/>
      <w:lvlJc w:val="left"/>
      <w:pPr>
        <w:ind w:left="6457" w:hanging="360"/>
      </w:pPr>
      <w:rPr>
        <w:rFonts w:ascii="Symbol" w:hAnsi="Symbol" w:hint="default"/>
      </w:rPr>
    </w:lvl>
    <w:lvl w:ilvl="7" w:tplc="04090003" w:tentative="1">
      <w:start w:val="1"/>
      <w:numFmt w:val="bullet"/>
      <w:lvlText w:val="o"/>
      <w:lvlJc w:val="left"/>
      <w:pPr>
        <w:ind w:left="7177" w:hanging="360"/>
      </w:pPr>
      <w:rPr>
        <w:rFonts w:ascii="Courier New" w:hAnsi="Courier New" w:cs="Courier New" w:hint="default"/>
      </w:rPr>
    </w:lvl>
    <w:lvl w:ilvl="8" w:tplc="04090005" w:tentative="1">
      <w:start w:val="1"/>
      <w:numFmt w:val="bullet"/>
      <w:lvlText w:val=""/>
      <w:lvlJc w:val="left"/>
      <w:pPr>
        <w:ind w:left="7897" w:hanging="360"/>
      </w:pPr>
      <w:rPr>
        <w:rFonts w:ascii="Wingdings" w:hAnsi="Wingdings" w:hint="default"/>
      </w:rPr>
    </w:lvl>
  </w:abstractNum>
  <w:abstractNum w:abstractNumId="94" w15:restartNumberingAfterBreak="0">
    <w:nsid w:val="6CE3118F"/>
    <w:multiLevelType w:val="hybridMultilevel"/>
    <w:tmpl w:val="BB6A8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EC1299E"/>
    <w:multiLevelType w:val="hybridMultilevel"/>
    <w:tmpl w:val="98488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F3F1761"/>
    <w:multiLevelType w:val="hybridMultilevel"/>
    <w:tmpl w:val="C8141EE0"/>
    <w:lvl w:ilvl="0" w:tplc="C276A58C">
      <w:start w:val="1"/>
      <w:numFmt w:val="upp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FC10F3A"/>
    <w:multiLevelType w:val="hybridMultilevel"/>
    <w:tmpl w:val="A0DA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FF42F1A"/>
    <w:multiLevelType w:val="multilevel"/>
    <w:tmpl w:val="5172042A"/>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9" w15:restartNumberingAfterBreak="0">
    <w:nsid w:val="723534F4"/>
    <w:multiLevelType w:val="multilevel"/>
    <w:tmpl w:val="2522013A"/>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0" w15:restartNumberingAfterBreak="0">
    <w:nsid w:val="758F4797"/>
    <w:multiLevelType w:val="hybridMultilevel"/>
    <w:tmpl w:val="7DD603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67B1430"/>
    <w:multiLevelType w:val="multilevel"/>
    <w:tmpl w:val="4012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9AF70CA"/>
    <w:multiLevelType w:val="hybridMultilevel"/>
    <w:tmpl w:val="8BDCE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B7A4561"/>
    <w:multiLevelType w:val="hybridMultilevel"/>
    <w:tmpl w:val="D78C8C90"/>
    <w:lvl w:ilvl="0" w:tplc="D55474CA">
      <w:start w:val="1"/>
      <w:numFmt w:val="upperLetter"/>
      <w:lvlText w:val="%1."/>
      <w:lvlJc w:val="left"/>
      <w:pPr>
        <w:ind w:left="1635" w:hanging="360"/>
      </w:pPr>
      <w:rPr>
        <w:b w:val="0"/>
        <w:bCs w:val="0"/>
      </w:rPr>
    </w:lvl>
    <w:lvl w:ilvl="1" w:tplc="FFFFFFFF" w:tentative="1">
      <w:start w:val="1"/>
      <w:numFmt w:val="lowerLetter"/>
      <w:lvlText w:val="%2."/>
      <w:lvlJc w:val="left"/>
      <w:pPr>
        <w:ind w:left="2355" w:hanging="360"/>
      </w:pPr>
    </w:lvl>
    <w:lvl w:ilvl="2" w:tplc="FFFFFFFF" w:tentative="1">
      <w:start w:val="1"/>
      <w:numFmt w:val="lowerRoman"/>
      <w:lvlText w:val="%3."/>
      <w:lvlJc w:val="right"/>
      <w:pPr>
        <w:ind w:left="3075" w:hanging="180"/>
      </w:pPr>
    </w:lvl>
    <w:lvl w:ilvl="3" w:tplc="FFFFFFFF" w:tentative="1">
      <w:start w:val="1"/>
      <w:numFmt w:val="decimal"/>
      <w:lvlText w:val="%4."/>
      <w:lvlJc w:val="left"/>
      <w:pPr>
        <w:ind w:left="3795" w:hanging="360"/>
      </w:pPr>
    </w:lvl>
    <w:lvl w:ilvl="4" w:tplc="FFFFFFFF" w:tentative="1">
      <w:start w:val="1"/>
      <w:numFmt w:val="lowerLetter"/>
      <w:lvlText w:val="%5."/>
      <w:lvlJc w:val="left"/>
      <w:pPr>
        <w:ind w:left="4515" w:hanging="360"/>
      </w:pPr>
    </w:lvl>
    <w:lvl w:ilvl="5" w:tplc="FFFFFFFF" w:tentative="1">
      <w:start w:val="1"/>
      <w:numFmt w:val="lowerRoman"/>
      <w:lvlText w:val="%6."/>
      <w:lvlJc w:val="right"/>
      <w:pPr>
        <w:ind w:left="5235" w:hanging="180"/>
      </w:pPr>
    </w:lvl>
    <w:lvl w:ilvl="6" w:tplc="FFFFFFFF" w:tentative="1">
      <w:start w:val="1"/>
      <w:numFmt w:val="decimal"/>
      <w:lvlText w:val="%7."/>
      <w:lvlJc w:val="left"/>
      <w:pPr>
        <w:ind w:left="5955" w:hanging="360"/>
      </w:pPr>
    </w:lvl>
    <w:lvl w:ilvl="7" w:tplc="FFFFFFFF" w:tentative="1">
      <w:start w:val="1"/>
      <w:numFmt w:val="lowerLetter"/>
      <w:lvlText w:val="%8."/>
      <w:lvlJc w:val="left"/>
      <w:pPr>
        <w:ind w:left="6675" w:hanging="360"/>
      </w:pPr>
    </w:lvl>
    <w:lvl w:ilvl="8" w:tplc="FFFFFFFF" w:tentative="1">
      <w:start w:val="1"/>
      <w:numFmt w:val="lowerRoman"/>
      <w:lvlText w:val="%9."/>
      <w:lvlJc w:val="right"/>
      <w:pPr>
        <w:ind w:left="7395" w:hanging="180"/>
      </w:pPr>
    </w:lvl>
  </w:abstractNum>
  <w:abstractNum w:abstractNumId="104" w15:restartNumberingAfterBreak="0">
    <w:nsid w:val="7B9D7AF2"/>
    <w:multiLevelType w:val="multilevel"/>
    <w:tmpl w:val="B50A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D2548C0"/>
    <w:multiLevelType w:val="hybridMultilevel"/>
    <w:tmpl w:val="6F3019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D364CB1"/>
    <w:multiLevelType w:val="hybridMultilevel"/>
    <w:tmpl w:val="E1260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F152D4E"/>
    <w:multiLevelType w:val="hybridMultilevel"/>
    <w:tmpl w:val="AB2E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5536180">
    <w:abstractNumId w:val="78"/>
  </w:num>
  <w:num w:numId="2" w16cid:durableId="1660377631">
    <w:abstractNumId w:val="29"/>
  </w:num>
  <w:num w:numId="3" w16cid:durableId="1523082554">
    <w:abstractNumId w:val="33"/>
  </w:num>
  <w:num w:numId="4" w16cid:durableId="1465004527">
    <w:abstractNumId w:val="91"/>
  </w:num>
  <w:num w:numId="5" w16cid:durableId="1258322402">
    <w:abstractNumId w:val="4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7123096">
    <w:abstractNumId w:val="9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44188891">
    <w:abstractNumId w:val="7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1553265">
    <w:abstractNumId w:val="9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5401958">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1436465">
    <w:abstractNumId w:val="5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705769">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10348270">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86588151">
    <w:abstractNumId w:val="104"/>
  </w:num>
  <w:num w:numId="14" w16cid:durableId="904989313">
    <w:abstractNumId w:val="82"/>
  </w:num>
  <w:num w:numId="15" w16cid:durableId="1922595348">
    <w:abstractNumId w:val="70"/>
  </w:num>
  <w:num w:numId="16" w16cid:durableId="377778748">
    <w:abstractNumId w:val="18"/>
  </w:num>
  <w:num w:numId="17" w16cid:durableId="355817513">
    <w:abstractNumId w:val="101"/>
  </w:num>
  <w:num w:numId="18" w16cid:durableId="678504689">
    <w:abstractNumId w:val="3"/>
  </w:num>
  <w:num w:numId="19" w16cid:durableId="160434889">
    <w:abstractNumId w:val="25"/>
  </w:num>
  <w:num w:numId="20" w16cid:durableId="1438791681">
    <w:abstractNumId w:val="66"/>
  </w:num>
  <w:num w:numId="21" w16cid:durableId="2125079794">
    <w:abstractNumId w:val="50"/>
  </w:num>
  <w:num w:numId="22" w16cid:durableId="781075984">
    <w:abstractNumId w:val="45"/>
  </w:num>
  <w:num w:numId="23" w16cid:durableId="290401520">
    <w:abstractNumId w:val="14"/>
  </w:num>
  <w:num w:numId="24" w16cid:durableId="1491752882">
    <w:abstractNumId w:val="62"/>
  </w:num>
  <w:num w:numId="25" w16cid:durableId="1913192973">
    <w:abstractNumId w:val="83"/>
  </w:num>
  <w:num w:numId="26" w16cid:durableId="64383319">
    <w:abstractNumId w:val="60"/>
  </w:num>
  <w:num w:numId="27" w16cid:durableId="1810171575">
    <w:abstractNumId w:val="53"/>
  </w:num>
  <w:num w:numId="28" w16cid:durableId="1700159141">
    <w:abstractNumId w:val="48"/>
  </w:num>
  <w:num w:numId="29" w16cid:durableId="655064896">
    <w:abstractNumId w:val="23"/>
  </w:num>
  <w:num w:numId="30" w16cid:durableId="483550310">
    <w:abstractNumId w:val="88"/>
  </w:num>
  <w:num w:numId="31" w16cid:durableId="667757796">
    <w:abstractNumId w:val="92"/>
  </w:num>
  <w:num w:numId="32" w16cid:durableId="1606882595">
    <w:abstractNumId w:val="27"/>
  </w:num>
  <w:num w:numId="33" w16cid:durableId="177236898">
    <w:abstractNumId w:val="89"/>
  </w:num>
  <w:num w:numId="34" w16cid:durableId="1463183836">
    <w:abstractNumId w:val="26"/>
  </w:num>
  <w:num w:numId="35" w16cid:durableId="426273112">
    <w:abstractNumId w:val="21"/>
  </w:num>
  <w:num w:numId="36" w16cid:durableId="1274090211">
    <w:abstractNumId w:val="0"/>
  </w:num>
  <w:num w:numId="37" w16cid:durableId="562104547">
    <w:abstractNumId w:val="39"/>
  </w:num>
  <w:num w:numId="38" w16cid:durableId="1738284917">
    <w:abstractNumId w:val="1"/>
  </w:num>
  <w:num w:numId="39" w16cid:durableId="1845120575">
    <w:abstractNumId w:val="8"/>
  </w:num>
  <w:num w:numId="40" w16cid:durableId="1067798952">
    <w:abstractNumId w:val="59"/>
  </w:num>
  <w:num w:numId="41" w16cid:durableId="281115736">
    <w:abstractNumId w:val="10"/>
  </w:num>
  <w:num w:numId="42" w16cid:durableId="304163816">
    <w:abstractNumId w:val="22"/>
  </w:num>
  <w:num w:numId="43" w16cid:durableId="262878872">
    <w:abstractNumId w:val="17"/>
  </w:num>
  <w:num w:numId="44" w16cid:durableId="1820884212">
    <w:abstractNumId w:val="47"/>
  </w:num>
  <w:num w:numId="45" w16cid:durableId="2025588772">
    <w:abstractNumId w:val="15"/>
  </w:num>
  <w:num w:numId="46" w16cid:durableId="1984578007">
    <w:abstractNumId w:val="37"/>
  </w:num>
  <w:num w:numId="47" w16cid:durableId="327754506">
    <w:abstractNumId w:val="107"/>
  </w:num>
  <w:num w:numId="48" w16cid:durableId="1716002952">
    <w:abstractNumId w:val="38"/>
  </w:num>
  <w:num w:numId="49" w16cid:durableId="497229335">
    <w:abstractNumId w:val="46"/>
  </w:num>
  <w:num w:numId="50" w16cid:durableId="1596402495">
    <w:abstractNumId w:val="76"/>
  </w:num>
  <w:num w:numId="51" w16cid:durableId="1490902770">
    <w:abstractNumId w:val="36"/>
  </w:num>
  <w:num w:numId="52" w16cid:durableId="1401707873">
    <w:abstractNumId w:val="13"/>
  </w:num>
  <w:num w:numId="53" w16cid:durableId="1359694723">
    <w:abstractNumId w:val="41"/>
  </w:num>
  <w:num w:numId="54" w16cid:durableId="711806331">
    <w:abstractNumId w:val="35"/>
  </w:num>
  <w:num w:numId="55" w16cid:durableId="1390349044">
    <w:abstractNumId w:val="79"/>
  </w:num>
  <w:num w:numId="56" w16cid:durableId="2074042693">
    <w:abstractNumId w:val="42"/>
  </w:num>
  <w:num w:numId="57" w16cid:durableId="595553961">
    <w:abstractNumId w:val="6"/>
  </w:num>
  <w:num w:numId="58" w16cid:durableId="323894395">
    <w:abstractNumId w:val="105"/>
  </w:num>
  <w:num w:numId="59" w16cid:durableId="1383098888">
    <w:abstractNumId w:val="9"/>
  </w:num>
  <w:num w:numId="60" w16cid:durableId="737097203">
    <w:abstractNumId w:val="96"/>
  </w:num>
  <w:num w:numId="61" w16cid:durableId="1177576055">
    <w:abstractNumId w:val="56"/>
  </w:num>
  <w:num w:numId="62" w16cid:durableId="1610160820">
    <w:abstractNumId w:val="52"/>
  </w:num>
  <w:num w:numId="63" w16cid:durableId="1957637468">
    <w:abstractNumId w:val="72"/>
  </w:num>
  <w:num w:numId="64" w16cid:durableId="2123500504">
    <w:abstractNumId w:val="84"/>
  </w:num>
  <w:num w:numId="65" w16cid:durableId="1018583036">
    <w:abstractNumId w:val="34"/>
  </w:num>
  <w:num w:numId="66" w16cid:durableId="1360087943">
    <w:abstractNumId w:val="103"/>
  </w:num>
  <w:num w:numId="67" w16cid:durableId="1199975916">
    <w:abstractNumId w:val="61"/>
  </w:num>
  <w:num w:numId="68" w16cid:durableId="1352681186">
    <w:abstractNumId w:val="16"/>
  </w:num>
  <w:num w:numId="69" w16cid:durableId="1965309158">
    <w:abstractNumId w:val="7"/>
  </w:num>
  <w:num w:numId="70" w16cid:durableId="1311862943">
    <w:abstractNumId w:val="73"/>
  </w:num>
  <w:num w:numId="71" w16cid:durableId="1743798624">
    <w:abstractNumId w:val="100"/>
  </w:num>
  <w:num w:numId="72" w16cid:durableId="1130393781">
    <w:abstractNumId w:val="19"/>
  </w:num>
  <w:num w:numId="73" w16cid:durableId="914703155">
    <w:abstractNumId w:val="49"/>
  </w:num>
  <w:num w:numId="74" w16cid:durableId="1555386817">
    <w:abstractNumId w:val="64"/>
  </w:num>
  <w:num w:numId="75" w16cid:durableId="1634558908">
    <w:abstractNumId w:val="57"/>
  </w:num>
  <w:num w:numId="76" w16cid:durableId="1665432661">
    <w:abstractNumId w:val="11"/>
  </w:num>
  <w:num w:numId="77" w16cid:durableId="945575321">
    <w:abstractNumId w:val="5"/>
  </w:num>
  <w:num w:numId="78" w16cid:durableId="1403672538">
    <w:abstractNumId w:val="32"/>
  </w:num>
  <w:num w:numId="79" w16cid:durableId="319576780">
    <w:abstractNumId w:val="4"/>
  </w:num>
  <w:num w:numId="80" w16cid:durableId="1519200927">
    <w:abstractNumId w:val="69"/>
  </w:num>
  <w:num w:numId="81" w16cid:durableId="1524711183">
    <w:abstractNumId w:val="93"/>
  </w:num>
  <w:num w:numId="82" w16cid:durableId="757555497">
    <w:abstractNumId w:val="40"/>
  </w:num>
  <w:num w:numId="83" w16cid:durableId="1702048422">
    <w:abstractNumId w:val="67"/>
  </w:num>
  <w:num w:numId="84" w16cid:durableId="1353612272">
    <w:abstractNumId w:val="94"/>
  </w:num>
  <w:num w:numId="85" w16cid:durableId="491217496">
    <w:abstractNumId w:val="20"/>
  </w:num>
  <w:num w:numId="86" w16cid:durableId="1487824264">
    <w:abstractNumId w:val="77"/>
  </w:num>
  <w:num w:numId="87" w16cid:durableId="2125071868">
    <w:abstractNumId w:val="63"/>
  </w:num>
  <w:num w:numId="88" w16cid:durableId="1102841946">
    <w:abstractNumId w:val="31"/>
  </w:num>
  <w:num w:numId="89" w16cid:durableId="1476802118">
    <w:abstractNumId w:val="85"/>
  </w:num>
  <w:num w:numId="90" w16cid:durableId="2094663099">
    <w:abstractNumId w:val="2"/>
  </w:num>
  <w:num w:numId="91" w16cid:durableId="1865754348">
    <w:abstractNumId w:val="81"/>
  </w:num>
  <w:num w:numId="92" w16cid:durableId="602689248">
    <w:abstractNumId w:val="43"/>
  </w:num>
  <w:num w:numId="93" w16cid:durableId="478041328">
    <w:abstractNumId w:val="51"/>
  </w:num>
  <w:num w:numId="94" w16cid:durableId="1547718770">
    <w:abstractNumId w:val="97"/>
  </w:num>
  <w:num w:numId="95" w16cid:durableId="1033919502">
    <w:abstractNumId w:val="65"/>
  </w:num>
  <w:num w:numId="96" w16cid:durableId="518352923">
    <w:abstractNumId w:val="106"/>
  </w:num>
  <w:num w:numId="97" w16cid:durableId="232816208">
    <w:abstractNumId w:val="24"/>
  </w:num>
  <w:num w:numId="98" w16cid:durableId="739982232">
    <w:abstractNumId w:val="95"/>
  </w:num>
  <w:num w:numId="99" w16cid:durableId="905145523">
    <w:abstractNumId w:val="68"/>
  </w:num>
  <w:num w:numId="100" w16cid:durableId="1143086047">
    <w:abstractNumId w:val="102"/>
  </w:num>
  <w:num w:numId="101" w16cid:durableId="1013265763">
    <w:abstractNumId w:val="87"/>
  </w:num>
  <w:num w:numId="102" w16cid:durableId="1101217578">
    <w:abstractNumId w:val="90"/>
  </w:num>
  <w:num w:numId="103" w16cid:durableId="336881418">
    <w:abstractNumId w:val="55"/>
  </w:num>
  <w:num w:numId="104" w16cid:durableId="1622029232">
    <w:abstractNumId w:val="30"/>
  </w:num>
  <w:num w:numId="105" w16cid:durableId="927351286">
    <w:abstractNumId w:val="58"/>
  </w:num>
  <w:num w:numId="106" w16cid:durableId="933249451">
    <w:abstractNumId w:val="74"/>
  </w:num>
  <w:num w:numId="107" w16cid:durableId="810825505">
    <w:abstractNumId w:val="71"/>
  </w:num>
  <w:num w:numId="108" w16cid:durableId="1288390561">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041"/>
    <w:rsid w:val="00255041"/>
    <w:rsid w:val="005B1975"/>
    <w:rsid w:val="008A1005"/>
    <w:rsid w:val="00A637D4"/>
    <w:rsid w:val="00C9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63EF"/>
  <w15:chartTrackingRefBased/>
  <w15:docId w15:val="{D9D2CD87-E496-4A41-8FE5-3FB25D875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041"/>
  </w:style>
  <w:style w:type="paragraph" w:styleId="Heading1">
    <w:name w:val="heading 1"/>
    <w:basedOn w:val="Normal"/>
    <w:next w:val="Normal"/>
    <w:link w:val="Heading1Char"/>
    <w:uiPriority w:val="9"/>
    <w:qFormat/>
    <w:rsid w:val="002550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550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50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50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50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50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0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0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0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0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50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50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50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50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50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0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0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041"/>
    <w:rPr>
      <w:rFonts w:eastAsiaTheme="majorEastAsia" w:cstheme="majorBidi"/>
      <w:color w:val="272727" w:themeColor="text1" w:themeTint="D8"/>
    </w:rPr>
  </w:style>
  <w:style w:type="paragraph" w:styleId="Title">
    <w:name w:val="Title"/>
    <w:basedOn w:val="Normal"/>
    <w:next w:val="Normal"/>
    <w:link w:val="TitleChar"/>
    <w:uiPriority w:val="10"/>
    <w:qFormat/>
    <w:rsid w:val="002550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0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0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0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041"/>
    <w:pPr>
      <w:spacing w:before="160"/>
      <w:jc w:val="center"/>
    </w:pPr>
    <w:rPr>
      <w:i/>
      <w:iCs/>
      <w:color w:val="404040" w:themeColor="text1" w:themeTint="BF"/>
    </w:rPr>
  </w:style>
  <w:style w:type="character" w:customStyle="1" w:styleId="QuoteChar">
    <w:name w:val="Quote Char"/>
    <w:basedOn w:val="DefaultParagraphFont"/>
    <w:link w:val="Quote"/>
    <w:uiPriority w:val="29"/>
    <w:rsid w:val="00255041"/>
    <w:rPr>
      <w:i/>
      <w:iCs/>
      <w:color w:val="404040" w:themeColor="text1" w:themeTint="BF"/>
    </w:rPr>
  </w:style>
  <w:style w:type="paragraph" w:styleId="ListParagraph">
    <w:name w:val="List Paragraph"/>
    <w:basedOn w:val="Normal"/>
    <w:uiPriority w:val="1"/>
    <w:qFormat/>
    <w:rsid w:val="00255041"/>
    <w:pPr>
      <w:ind w:left="720"/>
      <w:contextualSpacing/>
    </w:pPr>
  </w:style>
  <w:style w:type="character" w:styleId="IntenseEmphasis">
    <w:name w:val="Intense Emphasis"/>
    <w:basedOn w:val="DefaultParagraphFont"/>
    <w:uiPriority w:val="21"/>
    <w:qFormat/>
    <w:rsid w:val="00255041"/>
    <w:rPr>
      <w:i/>
      <w:iCs/>
      <w:color w:val="2F5496" w:themeColor="accent1" w:themeShade="BF"/>
    </w:rPr>
  </w:style>
  <w:style w:type="paragraph" w:styleId="IntenseQuote">
    <w:name w:val="Intense Quote"/>
    <w:basedOn w:val="Normal"/>
    <w:next w:val="Normal"/>
    <w:link w:val="IntenseQuoteChar"/>
    <w:uiPriority w:val="30"/>
    <w:qFormat/>
    <w:rsid w:val="002550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5041"/>
    <w:rPr>
      <w:i/>
      <w:iCs/>
      <w:color w:val="2F5496" w:themeColor="accent1" w:themeShade="BF"/>
    </w:rPr>
  </w:style>
  <w:style w:type="character" w:styleId="IntenseReference">
    <w:name w:val="Intense Reference"/>
    <w:basedOn w:val="DefaultParagraphFont"/>
    <w:uiPriority w:val="32"/>
    <w:qFormat/>
    <w:rsid w:val="00255041"/>
    <w:rPr>
      <w:b/>
      <w:bCs/>
      <w:smallCaps/>
      <w:color w:val="2F5496" w:themeColor="accent1" w:themeShade="BF"/>
      <w:spacing w:val="5"/>
    </w:rPr>
  </w:style>
  <w:style w:type="character" w:styleId="Hyperlink">
    <w:name w:val="Hyperlink"/>
    <w:basedOn w:val="DefaultParagraphFont"/>
    <w:uiPriority w:val="99"/>
    <w:unhideWhenUsed/>
    <w:rsid w:val="00255041"/>
    <w:rPr>
      <w:color w:val="0563C1" w:themeColor="hyperlink"/>
      <w:u w:val="single"/>
    </w:rPr>
  </w:style>
  <w:style w:type="character" w:styleId="UnresolvedMention">
    <w:name w:val="Unresolved Mention"/>
    <w:basedOn w:val="DefaultParagraphFont"/>
    <w:uiPriority w:val="99"/>
    <w:semiHidden/>
    <w:unhideWhenUsed/>
    <w:rsid w:val="00255041"/>
    <w:rPr>
      <w:color w:val="605E5C"/>
      <w:shd w:val="clear" w:color="auto" w:fill="E1DFDD"/>
    </w:rPr>
  </w:style>
  <w:style w:type="paragraph" w:styleId="BodyText">
    <w:name w:val="Body Text"/>
    <w:basedOn w:val="Normal"/>
    <w:link w:val="BodyTextChar"/>
    <w:uiPriority w:val="1"/>
    <w:qFormat/>
    <w:rsid w:val="00255041"/>
    <w:pPr>
      <w:widowControl w:val="0"/>
      <w:autoSpaceDE w:val="0"/>
      <w:autoSpaceDN w:val="0"/>
      <w:spacing w:after="0" w:line="240" w:lineRule="auto"/>
    </w:pPr>
    <w:rPr>
      <w:rFonts w:ascii="Times New Roman" w:eastAsia="Times New Roman" w:hAnsi="Times New Roman" w:cs="Times New Roman"/>
      <w:kern w:val="0"/>
      <w:sz w:val="20"/>
      <w:szCs w:val="20"/>
      <w14:ligatures w14:val="none"/>
    </w:rPr>
  </w:style>
  <w:style w:type="character" w:customStyle="1" w:styleId="BodyTextChar">
    <w:name w:val="Body Text Char"/>
    <w:basedOn w:val="DefaultParagraphFont"/>
    <w:link w:val="BodyText"/>
    <w:uiPriority w:val="1"/>
    <w:rsid w:val="00255041"/>
    <w:rPr>
      <w:rFonts w:ascii="Times New Roman" w:eastAsia="Times New Roman" w:hAnsi="Times New Roman" w:cs="Times New Roman"/>
      <w:kern w:val="0"/>
      <w:sz w:val="20"/>
      <w:szCs w:val="20"/>
      <w14:ligatures w14:val="none"/>
    </w:rPr>
  </w:style>
  <w:style w:type="paragraph" w:customStyle="1" w:styleId="TableParagraph">
    <w:name w:val="Table Paragraph"/>
    <w:basedOn w:val="Normal"/>
    <w:uiPriority w:val="1"/>
    <w:qFormat/>
    <w:rsid w:val="00255041"/>
    <w:pPr>
      <w:widowControl w:val="0"/>
      <w:autoSpaceDE w:val="0"/>
      <w:autoSpaceDN w:val="0"/>
      <w:spacing w:after="0" w:line="240" w:lineRule="auto"/>
      <w:ind w:left="200"/>
    </w:pPr>
    <w:rPr>
      <w:rFonts w:ascii="Verdana" w:eastAsia="Verdana" w:hAnsi="Verdana" w:cs="Verdana"/>
      <w:kern w:val="0"/>
      <w14:ligatures w14:val="none"/>
    </w:rPr>
  </w:style>
  <w:style w:type="paragraph" w:customStyle="1" w:styleId="pf0">
    <w:name w:val="pf0"/>
    <w:basedOn w:val="Normal"/>
    <w:rsid w:val="002550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255041"/>
    <w:rPr>
      <w:rFonts w:ascii="Segoe UI" w:hAnsi="Segoe UI" w:cs="Segoe UI" w:hint="default"/>
      <w:b/>
      <w:bCs/>
      <w:sz w:val="21"/>
      <w:szCs w:val="21"/>
    </w:rPr>
  </w:style>
  <w:style w:type="character" w:customStyle="1" w:styleId="cf11">
    <w:name w:val="cf11"/>
    <w:basedOn w:val="DefaultParagraphFont"/>
    <w:rsid w:val="00255041"/>
    <w:rPr>
      <w:rFonts w:ascii="Segoe UI" w:hAnsi="Segoe UI" w:cs="Segoe UI" w:hint="default"/>
      <w:b/>
      <w:bCs/>
      <w:sz w:val="21"/>
      <w:szCs w:val="21"/>
    </w:rPr>
  </w:style>
  <w:style w:type="paragraph" w:styleId="NormalWeb">
    <w:name w:val="Normal (Web)"/>
    <w:basedOn w:val="Normal"/>
    <w:uiPriority w:val="99"/>
    <w:unhideWhenUsed/>
    <w:rsid w:val="002550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apertitle">
    <w:name w:val="paper title"/>
    <w:rsid w:val="00255041"/>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Author">
    <w:name w:val="Author"/>
    <w:rsid w:val="00255041"/>
    <w:pPr>
      <w:spacing w:before="360" w:after="40" w:line="240" w:lineRule="auto"/>
      <w:jc w:val="center"/>
    </w:pPr>
    <w:rPr>
      <w:rFonts w:ascii="Times New Roman" w:eastAsia="SimSun" w:hAnsi="Times New Roman" w:cs="Times New Roman"/>
      <w:noProof/>
      <w:kern w:val="0"/>
      <w14:ligatures w14:val="none"/>
    </w:rPr>
  </w:style>
  <w:style w:type="paragraph" w:styleId="Header">
    <w:name w:val="header"/>
    <w:basedOn w:val="Normal"/>
    <w:link w:val="HeaderChar"/>
    <w:uiPriority w:val="99"/>
    <w:unhideWhenUsed/>
    <w:rsid w:val="00255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041"/>
  </w:style>
  <w:style w:type="paragraph" w:styleId="Footer">
    <w:name w:val="footer"/>
    <w:basedOn w:val="Normal"/>
    <w:link w:val="FooterChar"/>
    <w:uiPriority w:val="99"/>
    <w:unhideWhenUsed/>
    <w:rsid w:val="00255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niehs.nih.gov/research/programs/climatechange/health_impacts" TargetMode="External"/><Relationship Id="rId26" Type="http://schemas.openxmlformats.org/officeDocument/2006/relationships/hyperlink" Target="https://climate.nasa.gov/news/3134/reducing-emissions-to-lessen-climate-change-would-yield-dramatic-health-benefits-by-2030/" TargetMode="External"/><Relationship Id="rId3" Type="http://schemas.openxmlformats.org/officeDocument/2006/relationships/settings" Target="settings.xml"/><Relationship Id="rId21" Type="http://schemas.openxmlformats.org/officeDocument/2006/relationships/hyperlink" Target="https://en.wikipedia.org/wiki/Regulation_of_greenhouse_gases_under_the_Clean_Air_Ac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mdpi.com/2225-1154/12/11/176" TargetMode="External"/><Relationship Id="rId25" Type="http://schemas.openxmlformats.org/officeDocument/2006/relationships/hyperlink" Target="https://www.kaggle.com/datasets/hasibalmuzdadid/global-air-pollution-dataset" TargetMode="External"/><Relationship Id="rId2" Type="http://schemas.openxmlformats.org/officeDocument/2006/relationships/styles" Target="styles.xml"/><Relationship Id="rId16" Type="http://schemas.openxmlformats.org/officeDocument/2006/relationships/hyperlink" Target="https://ourworldindata.org/grapher/air-pollution-vs-gdp-per-capita" TargetMode="External"/><Relationship Id="rId20" Type="http://schemas.openxmlformats.org/officeDocument/2006/relationships/hyperlink" Target="https://doi.org/10.2105/ajph.2017.303846" TargetMode="External"/><Relationship Id="rId29" Type="http://schemas.openxmlformats.org/officeDocument/2006/relationships/hyperlink" Target="https://www.ft.com/content/374e78dc-69ae-419e-a583-0842b3833d9d" TargetMode="External"/><Relationship Id="rId1" Type="http://schemas.openxmlformats.org/officeDocument/2006/relationships/numbering" Target="numbering.xml"/><Relationship Id="rId6" Type="http://schemas.openxmlformats.org/officeDocument/2006/relationships/hyperlink" Target="https://libguides.ncirl.ie/useofaiinteachingandlearning/studentguide" TargetMode="External"/><Relationship Id="rId11" Type="http://schemas.openxmlformats.org/officeDocument/2006/relationships/image" Target="media/image6.png"/><Relationship Id="rId24" Type="http://schemas.openxmlformats.org/officeDocument/2006/relationships/hyperlink" Target="https://datasource.kapsarc.org/explore/dataset/total-global-greenhouse-gas-emissions/information/?disjunctive.world_region&amp;disjunctive.country&amp;disjunctive.substance" TargetMode="External"/><Relationship Id="rId5" Type="http://schemas.openxmlformats.org/officeDocument/2006/relationships/image" Target="media/image1.jpeg"/><Relationship Id="rId15" Type="http://schemas.openxmlformats.org/officeDocument/2006/relationships/hyperlink" Target="https://www.who.int/news-room/fact-sheets/detail/climate-change-and-health" TargetMode="External"/><Relationship Id="rId23" Type="http://schemas.openxmlformats.org/officeDocument/2006/relationships/hyperlink" Target="https://www.kaggle.com/datasets/thedevastator/global-fossil-co2-emissions-by-country-2002-2022" TargetMode="External"/><Relationship Id="rId28" Type="http://schemas.openxmlformats.org/officeDocument/2006/relationships/hyperlink" Target="https://www.reuters.com/legal/montana-ask-state-top-court-overturn-landmark-climate-ruling-2024-07-10/" TargetMode="External"/><Relationship Id="rId10" Type="http://schemas.openxmlformats.org/officeDocument/2006/relationships/image" Target="media/image5.png"/><Relationship Id="rId19" Type="http://schemas.openxmlformats.org/officeDocument/2006/relationships/hyperlink" Target="https://doi.org/10.1038/s41597-020-0462-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oi.org/10.1017/s1355770x97000235" TargetMode="External"/><Relationship Id="rId27" Type="http://schemas.openxmlformats.org/officeDocument/2006/relationships/hyperlink" Target="https://en.wikipedia.org/wiki/Fossil_fue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4520</Words>
  <Characters>25765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gharpure</dc:creator>
  <cp:keywords/>
  <dc:description/>
  <cp:lastModifiedBy>tushar gharpure</cp:lastModifiedBy>
  <cp:revision>1</cp:revision>
  <dcterms:created xsi:type="dcterms:W3CDTF">2024-12-16T00:47:00Z</dcterms:created>
  <dcterms:modified xsi:type="dcterms:W3CDTF">2024-12-16T01:15:00Z</dcterms:modified>
</cp:coreProperties>
</file>