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26DBCD14" w:rsidR="003A0064" w:rsidRDefault="003A0064">
      <w:pPr>
        <w:pStyle w:val="Title"/>
      </w:pPr>
      <w:commentRangeStart w:id="0"/>
      <w:commentRangeEnd w:id="0"/>
      <w:r>
        <w:rPr>
          <w:rStyle w:val="CommentReference"/>
        </w:rPr>
        <w:commentReference w:id="0"/>
      </w:r>
    </w:p>
    <w:p w14:paraId="78A779D5" w14:textId="7EA972A5" w:rsidR="003A0064" w:rsidRDefault="000E36CF">
      <w:pPr>
        <w:pStyle w:val="Heading1"/>
      </w:pPr>
      <w:bookmarkStart w:id="1" w:name="ch01"/>
      <w:r>
        <w:t xml:space="preserve">Chapter 1: </w:t>
      </w:r>
      <w:r w:rsidR="00096F95">
        <w:t>Introduction to CockroachDB</w:t>
      </w:r>
    </w:p>
    <w:p w14:paraId="4BF9CDEC" w14:textId="262BA20E" w:rsidR="003A0064" w:rsidRDefault="00096F95">
      <w:pPr>
        <w:pStyle w:val="FirstParagraph"/>
      </w:pPr>
      <w:r>
        <w:t>CockroachDB is an distributed, transactional, relational</w:t>
      </w:r>
      <w:r w:rsidR="00FF146F">
        <w:t>, cloud-native</w:t>
      </w:r>
      <w:r>
        <w:t xml:space="preserve"> SQL database system. That</w:t>
      </w:r>
      <w:r w:rsidR="00E060EB">
        <w:t>'</w:t>
      </w:r>
      <w:r>
        <w:t xml:space="preserve">s quite a mouthful! </w:t>
      </w:r>
      <w:r w:rsidR="0023175B">
        <w:t xml:space="preserve"> But in short</w:t>
      </w:r>
      <w:r>
        <w:t xml:space="preserve"> CockroachDB leverages both the strengths of the last generation of database systems - strong consistency, the power of SQL, and the relational 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higher scalability and availability. </w:t>
      </w:r>
    </w:p>
    <w:p w14:paraId="495DC627" w14:textId="5B4D0F44" w:rsidR="003A0064" w:rsidRDefault="0E114E5E">
      <w:pPr>
        <w:pStyle w:val="BodyText"/>
      </w:pPr>
      <w:commentRangeStart w:id="2"/>
      <w:r>
        <w:t>In this chapter</w:t>
      </w:r>
      <w:commentRangeEnd w:id="2"/>
      <w:r w:rsidR="62EE82A1">
        <w:rPr>
          <w:rStyle w:val="CommentReference"/>
        </w:rPr>
        <w:commentReference w:id="2"/>
      </w:r>
      <w:r>
        <w:t xml:space="preserve"> we’ll review the history of Database Management Systems and understand how CockroachDB pulls together the technology advances of the last few decades to deliver on its ambitious goals.   </w:t>
      </w:r>
    </w:p>
    <w:p w14:paraId="2D87A3D4" w14:textId="77777777" w:rsidR="003A0064" w:rsidRDefault="00096F95">
      <w:pPr>
        <w:pStyle w:val="Heading2"/>
      </w:pPr>
      <w:bookmarkStart w:id="3" w:name="X790f125a0f28c4c518c7c7c2ed6966d739e380e"/>
      <w:r>
        <w:t>A Brief History of Databases</w:t>
      </w:r>
    </w:p>
    <w:p w14:paraId="3DEB0598" w14:textId="4A37CAF5" w:rsidR="00B960E2" w:rsidRDefault="00096F95">
      <w:pPr>
        <w:pStyle w:val="FirstParagraph"/>
      </w:pPr>
      <w:r>
        <w:t xml:space="preserve">Data storage and data processing </w:t>
      </w:r>
      <w:r w:rsidR="00F210A7">
        <w:t xml:space="preserve">is </w:t>
      </w:r>
      <w:r w:rsidR="00B960E2">
        <w:t>one of the</w:t>
      </w:r>
      <w:r w:rsidR="00F210A7">
        <w:t xml:space="preserve"> “killer app</w:t>
      </w:r>
      <w:r w:rsidR="00B960E2">
        <w:t>s</w:t>
      </w:r>
      <w:r w:rsidR="00F210A7">
        <w:t xml:space="preserve">” of </w:t>
      </w:r>
      <w:r>
        <w:t xml:space="preserve">human civilization. </w:t>
      </w:r>
      <w:r w:rsidR="00B960E2">
        <w:t xml:space="preserve"> Verbal language gave us the ability to successfully compete in the wild, but it was only when we developed data storage – eg, written language – tha</w:t>
      </w:r>
      <w:r w:rsidR="004F3D24">
        <w:t>t each generation was able to build on the lessons of preceding generations.</w:t>
      </w:r>
    </w:p>
    <w:p w14:paraId="47A4D7CD" w14:textId="24957275"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 are genuinely analogous to the databases that support modern accounting systems</w:t>
      </w:r>
      <w:del w:id="4" w:author="Guy Harrison [2]" w:date="2021-03-04T12:08:00Z">
        <w:r w:rsidDel="00C4648F">
          <w:delText xml:space="preserve"> </w:delText>
        </w:r>
        <w:commentRangeStart w:id="5"/>
        <w:commentRangeStart w:id="6"/>
        <w:r w:rsidDel="00C4648F">
          <w:delText>such as Xero</w:delText>
        </w:r>
        <w:commentRangeEnd w:id="5"/>
        <w:r w:rsidDel="00C4648F">
          <w:rPr>
            <w:rStyle w:val="CommentReference"/>
          </w:rPr>
          <w:commentReference w:id="5"/>
        </w:r>
        <w:commentRangeEnd w:id="6"/>
        <w:r w:rsidR="00111B9A" w:rsidDel="00C4648F">
          <w:rPr>
            <w:rStyle w:val="CommentReference"/>
          </w:rPr>
          <w:commentReference w:id="6"/>
        </w:r>
      </w:del>
      <w:r>
        <w:t>.</w:t>
      </w:r>
    </w:p>
    <w:p w14:paraId="19F7C0DF" w14:textId="77777777" w:rsidR="003A0064" w:rsidRDefault="00096F95">
      <w:pPr>
        <w:pStyle w:val="CaptionedFigure"/>
      </w:pPr>
      <w:bookmarkStart w:id="7" w:name="fig_cuniform"/>
      <w:r>
        <w:rPr>
          <w:noProof/>
        </w:rPr>
        <w:lastRenderedPageBreak/>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7"/>
    </w:p>
    <w:p w14:paraId="50AEE5FB" w14:textId="6859EEFC" w:rsidR="003A0064" w:rsidRDefault="00295FAE">
      <w:pPr>
        <w:pStyle w:val="ImageCaption"/>
      </w:pPr>
      <w:r>
        <w:t>Cuneiform</w:t>
      </w:r>
      <w:r w:rsidR="00096F95">
        <w:t xml:space="preserve"> </w:t>
      </w:r>
      <w:r>
        <w:t>tablet</w:t>
      </w:r>
      <w:r w:rsidR="00096F95">
        <w:t xml:space="preserve"> circa 3000BC </w:t>
      </w:r>
      <w:r w:rsidR="00096F95">
        <w:rPr>
          <w:rStyle w:val="FootnoteReference"/>
        </w:rPr>
        <w:footnoteReference w:id="2"/>
      </w:r>
    </w:p>
    <w:p w14:paraId="259F65ED" w14:textId="77777777"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xml:space="preserve">, portable and reasonably durable paper  media organized </w:t>
      </w:r>
      <w:r w:rsidR="00972D52">
        <w:t xml:space="preserve">in libraries and cabinets represented best practice for almost a millennia.   </w:t>
      </w:r>
    </w:p>
    <w:p w14:paraId="60B9A626" w14:textId="75A6CCC1" w:rsidR="003A0064" w:rsidRDefault="00DD5A09" w:rsidP="00841CB8">
      <w:pPr>
        <w:pStyle w:val="BodyText"/>
      </w:pPr>
      <w:r>
        <w:t xml:space="preserve">The </w:t>
      </w:r>
      <w:r w:rsidR="004A577D">
        <w:t>emergence of</w:t>
      </w:r>
      <w:r w:rsidR="00CB4135">
        <w:t xml:space="preserve"> digital computers </w:t>
      </w:r>
      <w:r>
        <w:t>has truly resulted in a information revolution. W</w:t>
      </w:r>
      <w:r w:rsidR="00972D52">
        <w:t xml:space="preserve">ithin a single human </w:t>
      </w:r>
      <w:r w:rsidR="004A577D">
        <w:t xml:space="preserve">lifespan,  </w:t>
      </w:r>
      <w:r w:rsidR="00091E28">
        <w:t xml:space="preserve">digital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r w:rsidR="00096F95">
        <w:t xml:space="preserve">DataBase Management </w:t>
      </w:r>
      <w:r w:rsidR="3145F017">
        <w:t>System</w:t>
      </w:r>
      <w:ins w:id="8" w:author="Ben Darnell" w:date="2021-03-03T17:19:00Z">
        <w:r w:rsidR="3145F017">
          <w:t>s</w:t>
        </w:r>
      </w:ins>
      <w:r w:rsidR="00096F95">
        <w:t xml:space="preserve"> (DBMS).</w:t>
      </w:r>
    </w:p>
    <w:p w14:paraId="4D27E316" w14:textId="77777777" w:rsidR="003A0064" w:rsidRDefault="00096F95">
      <w:pPr>
        <w:pStyle w:val="Heading3"/>
      </w:pPr>
      <w:bookmarkStart w:id="9"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164ABC5A" w:rsidR="003A0064" w:rsidRDefault="00096F95">
      <w:pPr>
        <w:pStyle w:val="BodyText"/>
      </w:pPr>
      <w:r>
        <w:lastRenderedPageBreak/>
        <w:t xml:space="preserve">Early applications used simple flat files for data storage. But it soon became obvious that the complexities of reliably and efficiently dealing with large amounts of data required a specialized </w:t>
      </w:r>
      <w:r w:rsidR="00F870C8">
        <w:t xml:space="preserve">and dedicated </w:t>
      </w:r>
      <w:r w:rsidR="0022395B">
        <w:t xml:space="preserve">software platform – the first Digital Databases. </w:t>
      </w:r>
    </w:p>
    <w:p w14:paraId="388BDD5F" w14:textId="77777777"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r>
        <w:rPr>
          <w:b/>
          <w:bCs/>
        </w:rPr>
        <w:t>IMS</w:t>
      </w:r>
      <w:r>
        <w:t xml:space="preserve"> and </w:t>
      </w:r>
      <w:r>
        <w:rPr>
          <w:b/>
          <w:bCs/>
        </w:rPr>
        <w:t>IDMS</w:t>
      </w:r>
      <w:r>
        <w:t>.</w:t>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1EC7C28D" w:rsidR="003A0064" w:rsidRDefault="00096F95">
      <w:pPr>
        <w:pStyle w:val="Heading3"/>
      </w:pPr>
      <w:bookmarkStart w:id="10" w:name="X9f79d928d5eaf81cb979034dd5e8440ab7bfcc6"/>
      <w:bookmarkEnd w:id="9"/>
      <w:r>
        <w:t xml:space="preserve">The relational </w:t>
      </w:r>
      <w:r w:rsidR="00EC553C">
        <w:t>model</w:t>
      </w:r>
    </w:p>
    <w:p w14:paraId="387CECD2" w14:textId="1E339AC6" w:rsidR="003A0064" w:rsidRDefault="00096F95">
      <w:pPr>
        <w:pStyle w:val="FirstParagraph"/>
      </w:pPr>
      <w:r>
        <w:t>In 1970, Edgar Codd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77777777" w:rsidR="003A0064" w:rsidRDefault="00096F95">
      <w:pPr>
        <w:numPr>
          <w:ilvl w:val="0"/>
          <w:numId w:val="2"/>
        </w:numPr>
      </w:pPr>
      <w:r>
        <w:t>Existing DBMS systems merged physical and logical representations of data in a way that often complicated requests for data and created difficulties in satisfying requests that were not anticipated during the physical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4BFC91B4" w:rsidR="003A0064" w:rsidRDefault="00096F95">
      <w:pPr>
        <w:numPr>
          <w:ilvl w:val="0"/>
          <w:numId w:val="2"/>
        </w:numPr>
      </w:pPr>
      <w:r>
        <w:t xml:space="preserve">Existing DBMS systems were too hard to use. </w:t>
      </w:r>
      <w:r w:rsidR="008E1E6F">
        <w:t xml:space="preserve"> Only programmers were able to </w:t>
      </w:r>
      <w:r w:rsidR="002F7F5C">
        <w:t xml:space="preserve">retrieve data from these systems and the process of retrieving data was needlessly </w:t>
      </w:r>
      <w:r w:rsidR="004818E0">
        <w:t>complex</w:t>
      </w:r>
      <w:r w:rsidR="002F7F5C">
        <w:t>.  Codd felt that there needed to be an easy access path for data retrieval.</w:t>
      </w:r>
    </w:p>
    <w:p w14:paraId="4DD0FD49" w14:textId="5D4919BA" w:rsidR="003A0064" w:rsidRDefault="00096F95">
      <w:pPr>
        <w:pStyle w:val="FirstParagraph"/>
      </w:pPr>
      <w:r>
        <w:t xml:space="preserve">The relational model described a means of logically representing data that was independent of the underlying storage mechanism. It required a </w:t>
      </w:r>
      <w:r>
        <w:rPr>
          <w:i/>
          <w:iCs/>
        </w:rPr>
        <w:t>query language</w:t>
      </w:r>
      <w:r>
        <w:t xml:space="preserve"> that could be used to answer any question that could be satisfied by the data.</w:t>
      </w:r>
    </w:p>
    <w:p w14:paraId="6591BD3F" w14:textId="17416934" w:rsidR="003A0064" w:rsidRDefault="00096F95">
      <w:pPr>
        <w:pStyle w:val="BodyText"/>
      </w:pPr>
      <w:r>
        <w:t xml:space="preserve">The relational model defines </w:t>
      </w:r>
      <w:r w:rsidR="00F75CAE">
        <w:t xml:space="preserve">the </w:t>
      </w:r>
      <w:r>
        <w:t>fundamental building blocks of a relational database:</w:t>
      </w:r>
    </w:p>
    <w:p w14:paraId="23161106" w14:textId="436D9C2C" w:rsidR="003A0064" w:rsidRDefault="00096F95" w:rsidP="00D90F07">
      <w:pPr>
        <w:pStyle w:val="ListParagraph"/>
        <w:numPr>
          <w:ilvl w:val="0"/>
          <w:numId w:val="5"/>
        </w:numPr>
      </w:pPr>
      <w:r w:rsidRPr="00D90F07">
        <w:rPr>
          <w:b/>
          <w:bCs/>
        </w:rPr>
        <w:t>Tuples</w:t>
      </w:r>
      <w:r>
        <w:t xml:space="preserve"> are a set of </w:t>
      </w:r>
      <w:r w:rsidRPr="00D90F07">
        <w:rPr>
          <w:b/>
          <w:bCs/>
        </w:rPr>
        <w:t>attribute</w:t>
      </w:r>
      <w:r>
        <w:t xml:space="preserve"> values. In an actual database system, a tuple corresponds to a </w:t>
      </w:r>
      <w:r w:rsidRPr="00D90F07">
        <w:rPr>
          <w:b/>
          <w:bCs/>
        </w:rPr>
        <w:t>row</w:t>
      </w:r>
      <w:r>
        <w:t xml:space="preserve"> and an attribute to a column </w:t>
      </w:r>
      <w:r w:rsidRPr="00D90F07">
        <w:rPr>
          <w:b/>
          <w:bCs/>
        </w:rPr>
        <w:t>value</w:t>
      </w:r>
      <w:r>
        <w:t>.</w:t>
      </w:r>
    </w:p>
    <w:p w14:paraId="2097E5AE" w14:textId="3CA78343" w:rsidR="003A0064" w:rsidRDefault="00096F95" w:rsidP="00D90F07">
      <w:pPr>
        <w:pStyle w:val="ListParagraph"/>
        <w:numPr>
          <w:ilvl w:val="0"/>
          <w:numId w:val="5"/>
        </w:numPr>
      </w:pPr>
      <w:r>
        <w:t xml:space="preserve">A </w:t>
      </w:r>
      <w:r w:rsidRPr="00D90F07">
        <w:rPr>
          <w:b/>
          <w:bCs/>
        </w:rPr>
        <w:t>relation</w:t>
      </w:r>
      <w:r>
        <w:t xml:space="preserve"> is a collection of distinct tuples and </w:t>
      </w:r>
      <w:commentRangeStart w:id="11"/>
      <w:r>
        <w:t xml:space="preserve">corresponds </w:t>
      </w:r>
      <w:commentRangeEnd w:id="11"/>
      <w:r>
        <w:rPr>
          <w:rStyle w:val="CommentReference"/>
        </w:rPr>
        <w:commentReference w:id="11"/>
      </w:r>
      <w:r>
        <w:t xml:space="preserve">to a </w:t>
      </w:r>
      <w:r w:rsidRPr="00D90F07">
        <w:rPr>
          <w:b/>
          <w:bCs/>
        </w:rPr>
        <w:t>table</w:t>
      </w:r>
      <w:r>
        <w:t xml:space="preserve"> in relational database implementations.</w:t>
      </w:r>
    </w:p>
    <w:p w14:paraId="7E52F729" w14:textId="5F0D2B3C" w:rsidR="003A0064" w:rsidRDefault="00096F95" w:rsidP="00D90F07">
      <w:pPr>
        <w:pStyle w:val="ListParagraph"/>
        <w:numPr>
          <w:ilvl w:val="0"/>
          <w:numId w:val="5"/>
        </w:numPr>
      </w:pPr>
      <w:r w:rsidRPr="00D90F07">
        <w:rPr>
          <w:b/>
          <w:bCs/>
        </w:rPr>
        <w:t>Constraints</w:t>
      </w:r>
      <w:r>
        <w:t xml:space="preserve"> enforce consistency and define relationships between tuples.</w:t>
      </w:r>
    </w:p>
    <w:p w14:paraId="4FE0CD84" w14:textId="6B0A20AC" w:rsidR="003A0064" w:rsidRDefault="00096F95" w:rsidP="00D90F07">
      <w:pPr>
        <w:pStyle w:val="ListParagraph"/>
        <w:numPr>
          <w:ilvl w:val="0"/>
          <w:numId w:val="5"/>
        </w:numPr>
      </w:pPr>
      <w:r>
        <w:lastRenderedPageBreak/>
        <w:t xml:space="preserve">Various </w:t>
      </w:r>
      <w:r w:rsidRPr="00D90F07">
        <w:rPr>
          <w:b/>
          <w:bCs/>
        </w:rPr>
        <w:t>Operations</w:t>
      </w:r>
      <w:r>
        <w:t xml:space="preserve"> are defined</w:t>
      </w:r>
      <w:r w:rsidR="00F75CAE">
        <w:t>,</w:t>
      </w:r>
      <w:r>
        <w:t xml:space="preserve"> such as joins, projections, unions, and so on. Operations on relations always return relations. In practice, </w:t>
      </w:r>
      <w:r w:rsidR="00F75CAE">
        <w:t>this means that the</w:t>
      </w:r>
      <w:r>
        <w:t xml:space="preserve"> output of a SQL query returns data in a table</w:t>
      </w:r>
      <w:r w:rsidR="00F75CAE">
        <w:t>-</w:t>
      </w:r>
      <w:r>
        <w:t>like structure.</w:t>
      </w:r>
    </w:p>
    <w:p w14:paraId="0E308AC8" w14:textId="73D057A0" w:rsidR="00D73B59" w:rsidRDefault="00D73B59">
      <w:pPr>
        <w:pStyle w:val="CaptionedFigure"/>
      </w:pPr>
      <w:bookmarkStart w:id="12" w:name="fig_relationalModel"/>
      <w:r>
        <w:t>The relational model furthermore define</w:t>
      </w:r>
      <w:r w:rsidR="00375103">
        <w:t>d</w:t>
      </w:r>
      <w:r>
        <w:t xml:space="preserve"> a series of "normal forms" that represent reducing levels of redundancy in the model.  A table is in </w:t>
      </w:r>
      <w:r w:rsidRPr="00375103">
        <w:rPr>
          <w:b/>
          <w:bCs/>
        </w:rPr>
        <w:t>third normal form</w:t>
      </w:r>
      <w:r>
        <w:t xml:space="preserve"> if all </w:t>
      </w:r>
      <w:r w:rsidR="00375103">
        <w:t xml:space="preserve">the </w:t>
      </w:r>
      <w:r>
        <w:t>data in a row is dependent on the entire primary key of that row 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performance data model. </w:t>
      </w:r>
      <w:r w:rsidR="00375103">
        <w:t>We will</w:t>
      </w:r>
      <w:r>
        <w:t xml:space="preserve"> come back to Third Normal Form in Chapter 5.</w:t>
      </w:r>
    </w:p>
    <w:p w14:paraId="487DA217" w14:textId="06531A64" w:rsidR="00913AA8" w:rsidRDefault="00913AA8">
      <w:pPr>
        <w:pStyle w:val="CaptionedFigure"/>
      </w:pPr>
      <w:r>
        <w:rPr>
          <w:noProof/>
        </w:rPr>
        <w:drawing>
          <wp:inline distT="0" distB="0" distL="0" distR="0" wp14:anchorId="3D2825C7" wp14:editId="2302D0D1">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p>
    <w:bookmarkEnd w:id="12"/>
    <w:p w14:paraId="6E4A407D" w14:textId="7BCC4DF2" w:rsidR="003A0064" w:rsidRDefault="00096F95">
      <w:pPr>
        <w:pStyle w:val="ImageCaption"/>
      </w:pPr>
      <w:r>
        <w:t xml:space="preserve">Data represented in </w:t>
      </w:r>
      <w:r w:rsidR="00D73B59">
        <w:t xml:space="preserve">a </w:t>
      </w:r>
      <w:r>
        <w:t xml:space="preserve">relational </w:t>
      </w:r>
      <w:r w:rsidR="00375103">
        <w:t>structure.</w:t>
      </w:r>
    </w:p>
    <w:p w14:paraId="3198DBD8" w14:textId="3E77F576" w:rsidR="003A0064" w:rsidRDefault="00096F95">
      <w:pPr>
        <w:pStyle w:val="Heading3"/>
      </w:pPr>
      <w:bookmarkStart w:id="13" w:name="X7ddf208ee254cc6ce7003cb1125af53746d3a53"/>
      <w:bookmarkEnd w:id="10"/>
      <w:r>
        <w:t>The SQL Language</w:t>
      </w:r>
    </w:p>
    <w:p w14:paraId="24A8E526" w14:textId="05C9CA74"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1"/>
      <w:bookmarkEnd w:id="3"/>
      <w:bookmarkEnd w:id="13"/>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w:t>
      </w:r>
      <w:r w:rsidR="0068297A">
        <w:lastRenderedPageBreak/>
        <w:t xml:space="preserve">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SQL needs very little introductio</w:t>
      </w:r>
      <w:r w:rsidR="00360528">
        <w:t>n.  T</w:t>
      </w:r>
      <w:r>
        <w:t>oday it</w:t>
      </w:r>
      <w:r w:rsidR="00E060EB">
        <w:t>'</w:t>
      </w:r>
      <w:r>
        <w:t xml:space="preserve">s one of the most widely used computer languages in the world. </w:t>
      </w:r>
      <w:r w:rsidR="00360528">
        <w:t>We will</w:t>
      </w:r>
      <w:r>
        <w:t xml:space="preserve"> devote Chapter </w:t>
      </w:r>
      <w:r w:rsidR="00D73B59">
        <w:t>4</w:t>
      </w:r>
      <w:r>
        <w:t xml:space="preserve"> to the CockroachDB SQL implementation.    </w:t>
      </w:r>
    </w:p>
    <w:p w14:paraId="67ADFCCE" w14:textId="40DBF77D" w:rsidR="00232D11" w:rsidRDefault="00232D11" w:rsidP="00232D11">
      <w:pPr>
        <w:pStyle w:val="Heading3"/>
      </w:pPr>
      <w:r>
        <w:t>ACID transactions</w:t>
      </w:r>
    </w:p>
    <w:p w14:paraId="51B24024" w14:textId="04126EDC" w:rsidR="00232D11" w:rsidRDefault="00EC553C" w:rsidP="00232D11">
      <w:pPr>
        <w:pStyle w:val="BodyText"/>
      </w:pPr>
      <w:r>
        <w:t xml:space="preserve">The relational model and the SQL language represented two important foundations for the emerging databases of the early 1980s.  The </w:t>
      </w:r>
      <w:r w:rsidRPr="00EC553C">
        <w:rPr>
          <w:b/>
          <w:bCs/>
        </w:rPr>
        <w:t>ACID transaction model</w:t>
      </w:r>
      <w:r>
        <w:t xml:space="preserve"> represented the </w:t>
      </w:r>
      <w:commentRangeStart w:id="14"/>
      <w:r>
        <w:t>final piece of the puzzle</w:t>
      </w:r>
      <w:commentRangeEnd w:id="14"/>
      <w:r>
        <w:rPr>
          <w:rStyle w:val="CommentReference"/>
        </w:rPr>
        <w:commentReference w:id="14"/>
      </w:r>
      <w:r>
        <w:t xml:space="preserve">. </w:t>
      </w:r>
    </w:p>
    <w:p w14:paraId="00D261DE" w14:textId="6AC3930C" w:rsidR="005A1ECE" w:rsidRDefault="00EC553C" w:rsidP="00232D11">
      <w:pPr>
        <w:pStyle w:val="BodyText"/>
      </w:pPr>
      <w:r>
        <w:t xml:space="preserve">All databases </w:t>
      </w:r>
      <w:r w:rsidR="00BF04F6">
        <w:t>must</w:t>
      </w:r>
      <w:r>
        <w:t xml:space="preserve"> handle </w:t>
      </w:r>
      <w:commentRangeStart w:id="15"/>
      <w:r>
        <w:t xml:space="preserve">concurrent </w:t>
      </w:r>
      <w:commentRangeEnd w:id="15"/>
      <w:r>
        <w:rPr>
          <w:rStyle w:val="CommentReference"/>
        </w:rPr>
        <w:commentReference w:id="15"/>
      </w:r>
      <w:r>
        <w:t xml:space="preserve">data change requests in a way that balances </w:t>
      </w:r>
      <w:r w:rsidRPr="00EC553C">
        <w:rPr>
          <w:b/>
          <w:bCs/>
        </w:rPr>
        <w:t>consistency</w:t>
      </w:r>
      <w:r>
        <w:t xml:space="preserve"> with </w:t>
      </w:r>
      <w:r w:rsidRPr="00EC553C">
        <w:rPr>
          <w:b/>
          <w:bCs/>
        </w:rPr>
        <w:t>concurrency</w:t>
      </w:r>
      <w:r>
        <w:t>.   In 1981 Jim Gray articulated the core principles of transaction processing that we still use today</w:t>
      </w:r>
      <w:r>
        <w:rPr>
          <w:rStyle w:val="FootnoteReference"/>
        </w:rPr>
        <w:footnoteReference w:id="4"/>
      </w:r>
      <w:r>
        <w:t xml:space="preserve">. These principles later became known as </w:t>
      </w:r>
      <w:r w:rsidRPr="00BF04F6">
        <w:rPr>
          <w:b/>
          <w:bCs/>
        </w:rPr>
        <w:t>ACID</w:t>
      </w:r>
      <w:r>
        <w:t xml:space="preserve"> – atomic, consistent, isolated and durable – transaction processing.  </w:t>
      </w:r>
    </w:p>
    <w:p w14:paraId="4DF1EB17" w14:textId="667459B3" w:rsidR="00EC553C" w:rsidRDefault="005A1ECE" w:rsidP="00232D11">
      <w:pPr>
        <w:pStyle w:val="BodyText"/>
      </w:pPr>
      <w:r>
        <w:t>As Gray put it</w:t>
      </w:r>
      <w:r w:rsidR="00913AA8">
        <w:t>,</w:t>
      </w:r>
      <w:r>
        <w:t xml:space="preserve"> </w:t>
      </w:r>
      <w:r w:rsidR="00E060EB">
        <w:t>"</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rsidR="00E060EB">
        <w:t>"</w:t>
      </w:r>
      <w:r>
        <w:t xml:space="preserve"> The principle of </w:t>
      </w:r>
      <w:r w:rsidR="00936007" w:rsidRPr="00BF04F6">
        <w:rPr>
          <w:b/>
          <w:bCs/>
        </w:rPr>
        <w:t>i</w:t>
      </w:r>
      <w:r w:rsidRPr="00BF04F6">
        <w:rPr>
          <w:b/>
          <w:bCs/>
        </w:rPr>
        <w:t>solation</w:t>
      </w:r>
      <w:r>
        <w:t xml:space="preserve"> </w:t>
      </w:r>
      <w:r w:rsidR="00BF04F6">
        <w:t xml:space="preserve">– added shortly after - </w:t>
      </w:r>
      <w:r>
        <w:t xml:space="preserve">required that one transaction should not be able to see the effects of other in-progress transactions. </w:t>
      </w:r>
    </w:p>
    <w:p w14:paraId="02C10427" w14:textId="17AE7426" w:rsidR="005A1ECE" w:rsidRDefault="005A1ECE" w:rsidP="005A1ECE">
      <w:pPr>
        <w:pStyle w:val="Heading3"/>
      </w:pPr>
      <w:commentRangeStart w:id="16"/>
      <w:commentRangeStart w:id="17"/>
      <w:r>
        <w:t>The RDBMS hegemony</w:t>
      </w:r>
      <w:commentRangeEnd w:id="16"/>
      <w:r>
        <w:rPr>
          <w:rStyle w:val="CommentReference"/>
        </w:rPr>
        <w:commentReference w:id="16"/>
      </w:r>
      <w:commentRangeEnd w:id="17"/>
      <w:r>
        <w:rPr>
          <w:rStyle w:val="CommentReference"/>
        </w:rPr>
        <w:commentReference w:id="17"/>
      </w:r>
      <w:r>
        <w:t xml:space="preserve"> </w:t>
      </w:r>
    </w:p>
    <w:p w14:paraId="066272B3" w14:textId="1B788B00"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 though it</w:t>
      </w:r>
      <w:r w:rsidR="00E060EB">
        <w:t>'</w:t>
      </w:r>
      <w:r>
        <w:t xml:space="preserve">s important to realize that the relational model is just one of the </w:t>
      </w:r>
      <w:commentRangeStart w:id="18"/>
      <w:r>
        <w:t>three important pillars</w:t>
      </w:r>
      <w:commentRangeEnd w:id="18"/>
      <w:r>
        <w:rPr>
          <w:rStyle w:val="CommentReference"/>
        </w:rPr>
        <w:commentReference w:id="18"/>
      </w:r>
      <w:r>
        <w:t xml:space="preserve"> of almost all RDBMS systems.</w:t>
      </w:r>
    </w:p>
    <w:p w14:paraId="1AAA89CF" w14:textId="3097B6FD"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databases of the day – Oracle, Sybase, SQL Server, Informix and DB2 competed </w:t>
      </w:r>
      <w:r w:rsidR="007151FA">
        <w:t>on</w:t>
      </w:r>
      <w:r>
        <w:t xml:space="preserve"> performance, functionality or price, but all were virtually identical in their adoption of the relational model, SQL and ACID transactions. </w:t>
      </w:r>
    </w:p>
    <w:p w14:paraId="5180D4B6" w14:textId="29D6D789" w:rsidR="005A1ECE" w:rsidRDefault="007151FA" w:rsidP="00232D11">
      <w:pPr>
        <w:pStyle w:val="BodyText"/>
      </w:pPr>
      <w:r>
        <w:t>The</w:t>
      </w:r>
      <w:r w:rsidR="005A1ECE">
        <w:t xml:space="preserve"> RDBMS came into prevalence at around the same time as another seismic paradigm shift.  The world of Mainframe applications was giving way to the </w:t>
      </w:r>
      <w:r w:rsidR="005A1ECE" w:rsidRPr="007151FA">
        <w:rPr>
          <w:b/>
          <w:bCs/>
        </w:rPr>
        <w:t>client</w:t>
      </w:r>
      <w:r w:rsidR="00FF44C9" w:rsidRPr="007151FA">
        <w:rPr>
          <w:b/>
          <w:bCs/>
        </w:rPr>
        <w:t>-</w:t>
      </w:r>
      <w:r w:rsidR="005A1ECE" w:rsidRPr="007151FA">
        <w:rPr>
          <w:b/>
          <w:bCs/>
        </w:rPr>
        <w:t>server</w:t>
      </w:r>
      <w:r w:rsidR="005A1ECE">
        <w:t xml:space="preserve"> model.  In the client</w:t>
      </w:r>
      <w:r w:rsidR="00FF44C9">
        <w:t>-</w:t>
      </w:r>
      <w:r w:rsidR="005A1ECE">
        <w:t>server model, application code ran on microcompute</w:t>
      </w:r>
      <w:r w:rsidR="00FF44C9">
        <w:t>r</w:t>
      </w:r>
      <w:r w:rsidR="005A1ECE">
        <w:t>s (PCs) while the database ran on a minicomputer, increasingly running the UNIX operating system.  During the migration to client-server, mainframe</w:t>
      </w:r>
      <w:r w:rsidR="00FF44C9">
        <w:t>-</w:t>
      </w:r>
      <w:r w:rsidR="005A1ECE">
        <w:t>based pre-relational database</w:t>
      </w:r>
      <w:r w:rsidR="00FF44C9">
        <w:t>s</w:t>
      </w:r>
      <w:r w:rsidR="005A1ECE">
        <w:t xml:space="preserve"> were largely abandoned in </w:t>
      </w:r>
      <w:r>
        <w:t>favor</w:t>
      </w:r>
      <w:r w:rsidR="005A1ECE">
        <w:t xml:space="preserve"> of the new breed of RDBMS. </w:t>
      </w:r>
    </w:p>
    <w:p w14:paraId="359BAD92" w14:textId="0BCF7DF9" w:rsidR="005A1ECE" w:rsidRDefault="005A1ECE" w:rsidP="005A1ECE">
      <w:pPr>
        <w:pStyle w:val="Heading3"/>
      </w:pPr>
      <w:r>
        <w:lastRenderedPageBreak/>
        <w:t>Enter the Internet</w:t>
      </w:r>
    </w:p>
    <w:p w14:paraId="322062D2" w14:textId="7ACDDB8B"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internet.  Initially, Internet applications ran </w:t>
      </w:r>
      <w:r w:rsidR="00FF44C9">
        <w:t>on</w:t>
      </w:r>
      <w:r w:rsidR="00A575B2">
        <w:t xml:space="preserve"> a</w:t>
      </w:r>
      <w:r w:rsidR="00FF44C9">
        <w:t xml:space="preserve"> software</w:t>
      </w:r>
      <w:r w:rsidR="00A575B2">
        <w:t xml:space="preserve"> stack not dissimilar to a traditional application.  A single large sever hosted the application</w:t>
      </w:r>
      <w:r w:rsidR="00FF44C9">
        <w:t>'</w:t>
      </w:r>
      <w:r w:rsidR="00A575B2">
        <w:t>s database,</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60A021F7"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needed to</w:t>
      </w:r>
      <w:r>
        <w:t xml:space="preserve"> </w:t>
      </w:r>
      <w:r w:rsidR="00FF44C9">
        <w:t>simultaneously</w:t>
      </w:r>
      <w:r>
        <w:t xml:space="preserve"> </w:t>
      </w:r>
      <w:r w:rsidR="00EA7751">
        <w:t xml:space="preserve">access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a very significant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5"/>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0FA3AD96" w:rsidR="0026136C" w:rsidRDefault="0026136C" w:rsidP="0026136C">
      <w:pPr>
        <w:pStyle w:val="BodyText"/>
        <w:numPr>
          <w:ilvl w:val="0"/>
          <w:numId w:val="6"/>
        </w:numPr>
      </w:pPr>
      <w:r w:rsidRPr="00EA7751">
        <w:rPr>
          <w:b/>
          <w:bCs/>
        </w:rPr>
        <w:t>Availability</w:t>
      </w:r>
      <w:r>
        <w:t xml:space="preserve">: the database remains available </w:t>
      </w:r>
      <w:commentRangeStart w:id="19"/>
      <w:r>
        <w:t xml:space="preserve">even if some </w:t>
      </w:r>
      <w:commentRangeEnd w:id="19"/>
      <w:r>
        <w:rPr>
          <w:rStyle w:val="CommentReference"/>
        </w:rPr>
        <w:commentReference w:id="19"/>
      </w:r>
      <w:r>
        <w:t>elements of the distributed system fail.</w:t>
      </w:r>
    </w:p>
    <w:p w14:paraId="7B646FD9" w14:textId="15472026" w:rsidR="0026136C" w:rsidRDefault="0026136C" w:rsidP="0026136C">
      <w:pPr>
        <w:pStyle w:val="BodyText"/>
        <w:numPr>
          <w:ilvl w:val="0"/>
          <w:numId w:val="6"/>
        </w:numPr>
      </w:pPr>
      <w:r w:rsidRPr="00EA7751">
        <w:rPr>
          <w:b/>
          <w:bCs/>
        </w:rPr>
        <w:t>Partition Tolerance</w:t>
      </w:r>
      <w:r>
        <w:t xml:space="preserve">: the system remains </w:t>
      </w:r>
      <w:commentRangeStart w:id="20"/>
      <w:r>
        <w:t xml:space="preserve">available </w:t>
      </w:r>
      <w:commentRangeEnd w:id="20"/>
      <w:r>
        <w:rPr>
          <w:rStyle w:val="CommentReference"/>
        </w:rPr>
        <w:commentReference w:id="20"/>
      </w:r>
      <w:r>
        <w:t>even if a network partition divides the distributed system in two.</w:t>
      </w:r>
    </w:p>
    <w:p w14:paraId="69DACD3B" w14:textId="77777777" w:rsidR="00F75CAE" w:rsidRDefault="00F75CAE" w:rsidP="00F75CAE">
      <w:pPr>
        <w:pStyle w:val="BodyText"/>
        <w:keepNext/>
      </w:pPr>
      <w:r>
        <w:rPr>
          <w:noProof/>
        </w:rPr>
        <w:lastRenderedPageBreak/>
        <w:drawing>
          <wp:inline distT="0" distB="0" distL="0" distR="0" wp14:anchorId="4998F54E" wp14:editId="33D535A5">
            <wp:extent cx="5943600" cy="436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3085"/>
                    </a:xfrm>
                    <a:prstGeom prst="rect">
                      <a:avLst/>
                    </a:prstGeom>
                  </pic:spPr>
                </pic:pic>
              </a:graphicData>
            </a:graphic>
          </wp:inline>
        </w:drawing>
      </w:r>
    </w:p>
    <w:p w14:paraId="0A002DDF" w14:textId="0BC76ECA" w:rsidR="00F75CAE" w:rsidRDefault="00F75CAE" w:rsidP="00F75CAE">
      <w:pPr>
        <w:pStyle w:val="Caption"/>
      </w:pPr>
      <w:r>
        <w:t>Cap Theorem states that a system cannot support all three of Consistency, Availability and Par</w:t>
      </w:r>
      <w:r w:rsidR="00EA7751">
        <w:t>t</w:t>
      </w:r>
      <w:r>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29BCE4B1" w:rsidR="009D2821" w:rsidRDefault="009D2821" w:rsidP="009D2821">
      <w:pPr>
        <w:pStyle w:val="BodyText"/>
        <w:numPr>
          <w:ilvl w:val="0"/>
          <w:numId w:val="6"/>
        </w:numPr>
      </w:pPr>
      <w:r>
        <w:t xml:space="preserve">Users in Europe and North America may see different versions of the database: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16CACE6F" w:rsidR="009D2821" w:rsidRPr="009D2821" w:rsidRDefault="009D2821" w:rsidP="009D2821">
      <w:pPr>
        <w:pStyle w:val="BodyText"/>
      </w:pPr>
      <w:r>
        <w:t>Clustered RDBMS systems of the day would generally sacrifice availability.  For instance, in Oracle</w:t>
      </w:r>
      <w:r w:rsidR="00E060EB">
        <w:t>'</w:t>
      </w:r>
      <w:r>
        <w:t xml:space="preserve">s RAC clustered database,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541A349C" w14:textId="5B07F0BF" w:rsidR="005A1ECE" w:rsidRDefault="009D2821" w:rsidP="00232D11">
      <w:pPr>
        <w:pStyle w:val="BodyText"/>
      </w:pPr>
      <w:commentRangeStart w:id="21"/>
      <w:r>
        <w:lastRenderedPageBreak/>
        <w:t>It's worth noting</w:t>
      </w:r>
      <w:r w:rsidR="00C1164E">
        <w:t>,</w:t>
      </w:r>
      <w:r w:rsidR="00F114D1">
        <w:t xml:space="preserve"> however</w:t>
      </w:r>
      <w:r>
        <w:t xml:space="preserve">, that there is nothing about the SQL language or the relational model </w:t>
      </w:r>
      <w:r w:rsidR="00F114D1">
        <w:t>that is affected by</w:t>
      </w:r>
      <w:r>
        <w:t xml:space="preserve"> </w:t>
      </w:r>
      <w:r w:rsidR="00C1164E">
        <w:t xml:space="preserve">the </w:t>
      </w:r>
      <w:r>
        <w:t>CAP theorem</w:t>
      </w:r>
      <w:commentRangeEnd w:id="21"/>
      <w:r>
        <w:rPr>
          <w:rStyle w:val="CommentReference"/>
        </w:rPr>
        <w:commentReference w:id="21"/>
      </w:r>
      <w:r>
        <w:t xml:space="preserve">.  It was the ACID transaction model – not the relational model or SQL </w:t>
      </w:r>
      <w:r w:rsidR="00F114D1">
        <w:t xml:space="preserve">- </w:t>
      </w:r>
      <w:r>
        <w:t xml:space="preserve">that </w:t>
      </w:r>
      <w:r w:rsidR="001958CD">
        <w:t xml:space="preserve">(arguably) </w:t>
      </w:r>
      <w:r>
        <w:t xml:space="preserve">needed to be sacrificed in order to achieve perfect availability at </w:t>
      </w:r>
      <w:r w:rsidR="00C1164E">
        <w:t xml:space="preserve">a </w:t>
      </w:r>
      <w:r>
        <w:t xml:space="preserve">global scale. </w:t>
      </w:r>
    </w:p>
    <w:p w14:paraId="7761C05C" w14:textId="75DD3DE3" w:rsidR="006C655E" w:rsidRDefault="006C655E" w:rsidP="006C655E">
      <w:pPr>
        <w:pStyle w:val="Heading3"/>
      </w:pPr>
      <w:r>
        <w:t>The NoSQL movement</w:t>
      </w:r>
    </w:p>
    <w:p w14:paraId="1DA8FFE8" w14:textId="1C788C06" w:rsidR="00574371" w:rsidRDefault="006C655E" w:rsidP="006C655E">
      <w:pPr>
        <w:pStyle w:val="BodyText"/>
      </w:pPr>
      <w:r>
        <w:t xml:space="preserve">Between 2008-2010 dozens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91C9E32"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r w:rsidR="00EA7751">
        <w:t>In particular</w:t>
      </w:r>
      <w:r w:rsidR="00C1164E">
        <w:t xml:space="preserve">, in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The database knows nothing about what is in th</w:t>
      </w:r>
      <w:r w:rsidR="00680C44">
        <w:t xml:space="preserve">is </w:t>
      </w:r>
      <w:r w:rsidR="00C1164E">
        <w:t xml:space="preserve">value.  From the database's 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0D6CA7A1" w14:textId="06A6114C" w:rsidR="006C655E" w:rsidRDefault="006C655E" w:rsidP="006C655E">
      <w:pPr>
        <w:pStyle w:val="BodyText"/>
      </w:pPr>
      <w:r>
        <w:t xml:space="preserve">NoSQL was always </w:t>
      </w:r>
      <w:r w:rsidR="004B5C58">
        <w:t>a very questionable term</w:t>
      </w:r>
      <w:r>
        <w:t xml:space="preserve">.  It defined what </w:t>
      </w:r>
      <w:r w:rsidR="004972AD">
        <w:t xml:space="preserve">the </w:t>
      </w:r>
      <w:r w:rsidR="004B5C58">
        <w:t>class of systems</w:t>
      </w:r>
      <w:r>
        <w:t xml:space="preserve"> discarded, rather than their </w:t>
      </w:r>
      <w:r w:rsidR="004B5C58">
        <w:t>unique distinguishing features</w:t>
      </w:r>
      <w:r>
        <w:t xml:space="preserve">. Furthermore, it created a focus on the SQL language as </w:t>
      </w:r>
      <w:r w:rsidR="004B5C58">
        <w:t>a</w:t>
      </w:r>
      <w:r>
        <w:t xml:space="preserve"> problem, when it was </w:t>
      </w:r>
      <w:r w:rsidR="004B5C58">
        <w:t>generally</w:t>
      </w:r>
      <w:r>
        <w:t xml:space="preserve"> </w:t>
      </w:r>
      <w:r w:rsidR="004B5C58">
        <w:t>the interaction between</w:t>
      </w:r>
      <w:r>
        <w:t xml:space="preserve"> ACID transaction</w:t>
      </w:r>
      <w:r w:rsidR="004B5C58">
        <w:t>s and the CAP theorem</w:t>
      </w:r>
      <w:r>
        <w:t xml:space="preserve"> that </w:t>
      </w:r>
      <w:r w:rsidR="00574371">
        <w:t>these new breeds of systems</w:t>
      </w:r>
      <w:r>
        <w:t xml:space="preserve"> sought to overcome. </w:t>
      </w:r>
    </w:p>
    <w:p w14:paraId="150A80C7" w14:textId="77777777" w:rsidR="000A73B6" w:rsidRDefault="000A73B6" w:rsidP="000A73B6">
      <w:pPr>
        <w:pStyle w:val="BodyText"/>
      </w:pPr>
      <w:r>
        <w:t>[NOTE]</w:t>
      </w:r>
    </w:p>
    <w:p w14:paraId="4EFB17FA" w14:textId="77777777" w:rsidR="000A73B6" w:rsidRDefault="000A73B6" w:rsidP="000A73B6">
      <w:pPr>
        <w:pStyle w:val="BodyText"/>
      </w:pPr>
      <w:r>
        <w:t>====</w:t>
      </w:r>
    </w:p>
    <w:p w14:paraId="11D3A8D1" w14:textId="34C53DED" w:rsidR="000A73B6" w:rsidRDefault="000A73B6" w:rsidP="000A73B6">
      <w:pPr>
        <w:pStyle w:val="BodyText"/>
        <w:pBdr>
          <w:bottom w:val="double" w:sz="6" w:space="1" w:color="auto"/>
        </w:pBdr>
      </w:pPr>
      <w:commentRangeStart w:id="22"/>
      <w:r>
        <w:t>It was not problems with SQL that lead to most NoSQL databases.</w:t>
      </w:r>
      <w:commentRangeEnd w:id="22"/>
      <w:r>
        <w:rPr>
          <w:rStyle w:val="CommentReference"/>
        </w:rPr>
        <w:commentReference w:id="22"/>
      </w:r>
      <w:r>
        <w:t xml:space="preserve">  Rather it was the inability of ACID transactions to cope with global scale and availability that broke the dominance of the RDBMS model. </w:t>
      </w:r>
    </w:p>
    <w:p w14:paraId="79771D0B" w14:textId="6F457DB5" w:rsidR="000A73B6" w:rsidRDefault="000A73B6" w:rsidP="000A73B6">
      <w:pPr>
        <w:pStyle w:val="BodyText"/>
        <w:pBdr>
          <w:bottom w:val="double" w:sz="6" w:space="1" w:color="auto"/>
        </w:pBdr>
      </w:pPr>
      <w:r>
        <w:t>====</w:t>
      </w:r>
    </w:p>
    <w:p w14:paraId="2FCFB45C" w14:textId="23D4EAEA" w:rsidR="00B55BC1" w:rsidRDefault="00B55BC1" w:rsidP="00B55BC1">
      <w:pPr>
        <w:pStyle w:val="BodyText"/>
        <w:pBdr>
          <w:bottom w:val="double" w:sz="6" w:space="1" w:color="auto"/>
        </w:pBdr>
      </w:pPr>
    </w:p>
    <w:p w14:paraId="1BA5DC09" w14:textId="46AAFAD0" w:rsidR="006C655E" w:rsidRDefault="006C655E" w:rsidP="000A73B6">
      <w:pPr>
        <w:pStyle w:val="BodyText"/>
      </w:pPr>
      <w:r>
        <w:t xml:space="preserve">Nevertheless, the NoSQL term stuck, and in the </w:t>
      </w:r>
      <w:r w:rsidR="00B55BC1">
        <w:t>following</w:t>
      </w:r>
      <w:r>
        <w:t xml:space="preserve"> decade</w:t>
      </w:r>
      <w:r w:rsidR="00F75CAE">
        <w:t>,</w:t>
      </w:r>
      <w:r>
        <w:t xml:space="preserve"> </w:t>
      </w:r>
      <w:r w:rsidR="00E060EB">
        <w:t>"</w:t>
      </w:r>
      <w:r>
        <w:t>NoSQL</w:t>
      </w:r>
      <w:r w:rsidR="00E060EB">
        <w:t>"</w:t>
      </w:r>
      <w:r>
        <w:t xml:space="preserve"> databases such as Cassandra, DynamoDB and MongoDB became established as a distinct an</w:t>
      </w:r>
      <w:r w:rsidR="00B55BC1">
        <w:t>d</w:t>
      </w:r>
      <w:r>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64E1EC5F" w:rsidR="000A73B6" w:rsidRDefault="000A73B6" w:rsidP="000A73B6">
      <w:pPr>
        <w:pStyle w:val="BodyText"/>
      </w:pPr>
      <w:r>
        <w:t xml:space="preserve">The implications of </w:t>
      </w:r>
      <w:r w:rsidR="00B55BC1">
        <w:t xml:space="preserve">the </w:t>
      </w:r>
      <w:r>
        <w:t xml:space="preserve">CAP theorem, more than anything else, led to the schism in modern database management systems.  With the rise of global applications with extremely high uptime requirements, it became unthinkable to sacrifice availability for perfect consistency.  Almost in unison, the leading web 2.0 companies such as Amazon, Google and Facebook introduced new </w:t>
      </w:r>
      <w:r>
        <w:lastRenderedPageBreak/>
        <w:t xml:space="preserve">database services that were only </w:t>
      </w:r>
      <w:r w:rsidR="00E060EB">
        <w:t>"</w:t>
      </w:r>
      <w:r>
        <w:t>eventually</w:t>
      </w:r>
      <w:r w:rsidR="00E060EB">
        <w:t>"</w:t>
      </w:r>
      <w:r>
        <w:t xml:space="preserve"> consistent but globally and highly available</w:t>
      </w:r>
      <w:r w:rsidR="003B235F">
        <w:t>, and the open</w:t>
      </w:r>
      <w:r w:rsidR="00B55BC1">
        <w:t>-</w:t>
      </w:r>
      <w:r w:rsidR="003B235F">
        <w:t xml:space="preserve">source community responded with databases based on these principles. </w:t>
      </w:r>
    </w:p>
    <w:p w14:paraId="007C9B07" w14:textId="6C6DF2A8" w:rsidR="003B235F" w:rsidRDefault="00E303E8" w:rsidP="000A73B6">
      <w:pPr>
        <w:pStyle w:val="BodyText"/>
      </w:pPr>
      <w:r>
        <w:t xml:space="preserve">However, NoSQL databases had their own </w:t>
      </w:r>
      <w:r w:rsidR="001A754E">
        <w:t>severe</w:t>
      </w:r>
      <w:r>
        <w:t xml:space="preserve"> limitations.  The SQL language was </w:t>
      </w:r>
      <w:r w:rsidR="00B55BC1">
        <w:t>extremely</w:t>
      </w:r>
      <w:r>
        <w:t xml:space="preserve"> widely understood and was the basis for almost all </w:t>
      </w:r>
      <w:r w:rsidR="00B55BC1">
        <w:t>B</w:t>
      </w:r>
      <w:r>
        <w:t xml:space="preserve">usiness </w:t>
      </w:r>
      <w:r w:rsidR="00B55BC1">
        <w:t>I</w:t>
      </w:r>
      <w:r>
        <w:t>ntelligence tools.  NoSQL databases found that they had to offer some SQL-compatibility</w:t>
      </w:r>
      <w:r w:rsidR="00B55BC1">
        <w:t>,</w:t>
      </w:r>
      <w:r>
        <w:t xml:space="preserve"> and </w:t>
      </w:r>
      <w:r w:rsidR="00327DF4">
        <w:t xml:space="preserve">so </w:t>
      </w:r>
      <w:r w:rsidR="00B55BC1">
        <w:t xml:space="preserve">many </w:t>
      </w:r>
      <w:r w:rsidR="00327DF4">
        <w:t>added</w:t>
      </w:r>
      <w:r w:rsidR="00B55BC1">
        <w:t xml:space="preserve"> some SQL-like dialect – leading to the redefinition of NoSQL as "Not Only SQL". </w:t>
      </w:r>
    </w:p>
    <w:p w14:paraId="137B88D0" w14:textId="275C8CF5" w:rsidR="00995986" w:rsidRDefault="00E303E8" w:rsidP="000A73B6">
      <w:pPr>
        <w:pStyle w:val="BodyText"/>
      </w:pPr>
      <w:r>
        <w:t xml:space="preserve">However, the problems </w:t>
      </w:r>
      <w:r w:rsidR="00B55BC1">
        <w:t>caused by</w:t>
      </w:r>
      <w:r>
        <w:t xml:space="preserve"> eventual consistency were harder to ignore.  Consistency and correctness in data </w:t>
      </w:r>
      <w:r w:rsidR="00B55BC1">
        <w:t>are</w:t>
      </w:r>
      <w:r>
        <w:t xml:space="preserve"> usually far </w:t>
      </w:r>
      <w:commentRangeStart w:id="23"/>
      <w:r>
        <w:t>greater</w:t>
      </w:r>
      <w:commentRangeEnd w:id="23"/>
      <w:r>
        <w:rPr>
          <w:rStyle w:val="CommentReference"/>
        </w:rPr>
        <w:commentReference w:id="23"/>
      </w:r>
      <w:r>
        <w:t xml:space="preserve"> </w:t>
      </w:r>
      <w:r w:rsidR="00B55BC1">
        <w:t xml:space="preserve">more than </w:t>
      </w:r>
      <w:r w:rsidR="00E060EB">
        <w:t>"</w:t>
      </w:r>
      <w:r>
        <w:t>nice to have</w:t>
      </w:r>
      <w:r w:rsidR="00E060EB">
        <w:t>"</w:t>
      </w:r>
      <w:r>
        <w:t>.  While in some circumstances – social media</w:t>
      </w:r>
      <w:r w:rsidR="00B55BC1">
        <w:t>,</w:t>
      </w:r>
      <w:r>
        <w:t xml:space="preserve"> for instance – it might be acceptable for different users to see slightly different views of the same topic, in other contexts – </w:t>
      </w:r>
      <w:r w:rsidR="00B55BC1">
        <w:t>such as finance</w:t>
      </w:r>
      <w:r>
        <w:t xml:space="preserve"> – </w:t>
      </w:r>
      <w:r w:rsidR="00B55BC1">
        <w:t>any</w:t>
      </w:r>
      <w:r>
        <w:t xml:space="preserve"> inconsistenc</w:t>
      </w:r>
      <w:r w:rsidR="00B55BC1">
        <w:t>y</w:t>
      </w:r>
      <w:r>
        <w:t xml:space="preserve"> </w:t>
      </w:r>
      <w:r w:rsidR="00B55BC1">
        <w:t>was</w:t>
      </w:r>
      <w:r>
        <w:t xml:space="preserve"> unthinkable.  </w:t>
      </w:r>
      <w:r w:rsidR="00777A77">
        <w:t>Advanced</w:t>
      </w:r>
      <w:r>
        <w:t xml:space="preserve"> non-relational </w:t>
      </w:r>
      <w:r w:rsidR="00777A77">
        <w:t>databases</w:t>
      </w:r>
      <w:r>
        <w:t xml:space="preserve"> adopted tunable consistency and </w:t>
      </w:r>
      <w:r w:rsidR="00777A77">
        <w:t xml:space="preserve">sophisticated conflict resolution algorithms to mitigate data inconsistency.  However, any database that </w:t>
      </w:r>
      <w:r w:rsidR="00327DF4">
        <w:t>abandons</w:t>
      </w:r>
      <w:r w:rsidR="00777A77">
        <w:t xml:space="preserve"> strict consistency </w:t>
      </w:r>
      <w:r w:rsidR="00327DF4">
        <w:t xml:space="preserve">must result in </w:t>
      </w:r>
      <w:r w:rsidR="00777A77">
        <w:t xml:space="preserve">scenarios in </w:t>
      </w:r>
      <w:r>
        <w:t xml:space="preserve">which </w:t>
      </w:r>
      <w:r w:rsidR="00777A77">
        <w:t>data</w:t>
      </w:r>
      <w:r>
        <w:t xml:space="preserve"> </w:t>
      </w:r>
      <w:r w:rsidR="00327DF4">
        <w:t>can</w:t>
      </w:r>
      <w:r>
        <w:t xml:space="preserve"> be lost </w:t>
      </w:r>
      <w:r w:rsidR="00777A77">
        <w:t xml:space="preserve">or corrupted </w:t>
      </w:r>
      <w:r>
        <w:t xml:space="preserve">during </w:t>
      </w:r>
      <w:r w:rsidR="00777A77">
        <w:t xml:space="preserve">the </w:t>
      </w:r>
      <w:r>
        <w:t xml:space="preserve">reconciliation of network partitions or </w:t>
      </w:r>
      <w:r w:rsidR="00327DF4">
        <w:t xml:space="preserve">from </w:t>
      </w:r>
      <w:r>
        <w:t xml:space="preserve">ambiguously timed </w:t>
      </w:r>
      <w:r w:rsidR="00327DF4">
        <w:t xml:space="preserve">competing </w:t>
      </w:r>
      <w:r>
        <w:t>transactions.</w:t>
      </w:r>
    </w:p>
    <w:p w14:paraId="69E8F4D9" w14:textId="4A28EC61" w:rsidR="00777A77" w:rsidRDefault="00995986" w:rsidP="00777A77">
      <w:pPr>
        <w:pStyle w:val="BodyText"/>
      </w:pPr>
      <w:r>
        <w:t>Google had pioneered many of the technologies behind important NoSQL technologies such as Hadoop and HBase</w:t>
      </w:r>
      <w:r w:rsidR="00777A77">
        <w:t xml:space="preserve"> and was </w:t>
      </w:r>
      <w:r w:rsidR="001E42D3">
        <w:t xml:space="preserve">well aware </w:t>
      </w:r>
      <w:r w:rsidR="00777A77">
        <w:t xml:space="preserve">of the limitations of these new data stores.  </w:t>
      </w:r>
      <w:r>
        <w:t xml:space="preserve"> </w:t>
      </w:r>
      <w:r w:rsidR="00777A77">
        <w:t xml:space="preserve">Engineers at Google </w:t>
      </w:r>
      <w:r w:rsidR="005A53F2">
        <w:t>suggested that</w:t>
      </w:r>
      <w:r w:rsidR="00777A77">
        <w:t xml:space="preserve"> if there was not a way to overcome the CAP theorem</w:t>
      </w:r>
      <w:r w:rsidR="005A53F2">
        <w:t>,</w:t>
      </w:r>
      <w:r w:rsidR="00777A77">
        <w:t xml:space="preserve"> perhaps there was a way to "stretch" it far enough to provide Good Enough Availability without sacrificing consistency.   The result was the </w:t>
      </w:r>
      <w:r w:rsidR="00777A77" w:rsidRPr="005A53F2">
        <w:rPr>
          <w:b/>
          <w:bCs/>
        </w:rPr>
        <w:t>Spanner</w:t>
      </w:r>
      <w:r w:rsidR="00777A77">
        <w:t xml:space="preserve"> project. </w:t>
      </w:r>
    </w:p>
    <w:p w14:paraId="1EB3E1CD" w14:textId="75C87F4A" w:rsidR="000A73B6" w:rsidRDefault="000A73B6" w:rsidP="000A73B6">
      <w:pPr>
        <w:pStyle w:val="BodyText"/>
      </w:pPr>
      <w:r>
        <w:t xml:space="preserve">CAP theorem assumes that network partitions are inevitable in a wide area network.  And in the universal wide area network of the internet, this is undoubtedly true – you simply </w:t>
      </w:r>
      <w:r w:rsidR="005A53F2">
        <w:t>cannot</w:t>
      </w:r>
      <w:r>
        <w:t xml:space="preserve"> assume network availability when the network is constructed of so many varied service providers.  But </w:t>
      </w:r>
      <w:r w:rsidR="00080279">
        <w:t xml:space="preserve">Google had the advantage of a highly redundant internal global network. </w:t>
      </w:r>
      <w:r w:rsidR="00E060EB">
        <w:t>Google'</w:t>
      </w:r>
      <w:r>
        <w:t xml:space="preserve">s network </w:t>
      </w:r>
      <w:r w:rsidR="00080279">
        <w:t>had</w:t>
      </w:r>
      <w:r>
        <w:t xml:space="preserve"> sufficient redundancy to eliminate hardware failure as a likely cause of a network partition</w:t>
      </w:r>
      <w:r w:rsidR="00080279">
        <w:t xml:space="preserve">.  Spanner was </w:t>
      </w:r>
      <w:r w:rsidR="003E12E0">
        <w:t>designed to leverage that network to bring the chance of a network partition as close to zero as theoretically possible</w:t>
      </w:r>
      <w:r w:rsidR="00080279">
        <w:t xml:space="preserve">. </w:t>
      </w:r>
    </w:p>
    <w:p w14:paraId="1F5CADA8" w14:textId="2EF245A3" w:rsidR="000A73B6" w:rsidRDefault="000A73B6" w:rsidP="000A73B6">
      <w:pPr>
        <w:pStyle w:val="BodyText"/>
      </w:pPr>
      <w:r>
        <w:t xml:space="preserve">Another </w:t>
      </w:r>
      <w:commentRangeStart w:id="24"/>
      <w:r>
        <w:t>other</w:t>
      </w:r>
      <w:commentRangeEnd w:id="24"/>
      <w:r>
        <w:rPr>
          <w:rStyle w:val="CommentReference"/>
        </w:rPr>
        <w:commentReference w:id="24"/>
      </w:r>
      <w:r>
        <w:t xml:space="preserve"> novel feature of Spanner </w:t>
      </w:r>
      <w:r w:rsidR="003E12E0">
        <w:t>was</w:t>
      </w:r>
      <w:r>
        <w:t xml:space="preserve"> its </w:t>
      </w:r>
      <w:r w:rsidRPr="00BA32F1">
        <w:rPr>
          <w:b/>
          <w:bCs/>
        </w:rPr>
        <w:t>TrueTime</w:t>
      </w:r>
      <w:r>
        <w:t xml:space="preserve"> system.  Distributed databases go to a lot of effort to return consistent information from replicas maintained across the system.  Locks are the primary mechanism to prevent inconsistent information being created in the database, while snapshots are the primary mechanism for returning consistent information.  Queries don</w:t>
      </w:r>
      <w:r w:rsidR="00E060EB">
        <w:t>'</w:t>
      </w:r>
      <w:r>
        <w:t xml:space="preserve">t see changes to data that occur while they are executing because they read from a consistent </w:t>
      </w:r>
      <w:r w:rsidR="00E060EB">
        <w:t>"</w:t>
      </w:r>
      <w:r>
        <w:t>snapshot</w:t>
      </w:r>
      <w:r w:rsidR="00E060EB">
        <w:t>"</w:t>
      </w:r>
      <w:r>
        <w:t xml:space="preserve"> of data.  Maintaining snapshots in distributed databases can be tricky:  usually there is a large amount of inter-node communication required to create agreement on the ordering of transactions and queries.</w:t>
      </w:r>
    </w:p>
    <w:p w14:paraId="369697F8" w14:textId="3C491EE0" w:rsidR="000A73B6" w:rsidRDefault="000A73B6" w:rsidP="000A73B6">
      <w:pPr>
        <w:pStyle w:val="BodyText"/>
      </w:pPr>
      <w:r>
        <w:t xml:space="preserve">Google Spanner simplifies the snapshot mechanism by using GPS antennas and atomic clocks physically installed in each server.   GPS provides an externally validated timestamp while the atomic clock provides high-resolution time between GPS </w:t>
      </w:r>
      <w:r w:rsidR="00E060EB">
        <w:t>"</w:t>
      </w:r>
      <w:r>
        <w:t>fixes</w:t>
      </w:r>
      <w:r w:rsidR="00E060EB">
        <w:t>"</w:t>
      </w:r>
      <w:r>
        <w:t xml:space="preserve">.  The result is that every Spanner server across the world has </w:t>
      </w:r>
      <w:r w:rsidR="006C2436">
        <w:t>very close to the</w:t>
      </w:r>
      <w:r>
        <w:t xml:space="preserve"> same clock time.   This allows Spanner to order transactions and queries precisely without requiring </w:t>
      </w:r>
      <w:r w:rsidR="001035A7">
        <w:t xml:space="preserve">excessive </w:t>
      </w:r>
      <w:r>
        <w:t>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lastRenderedPageBreak/>
        <w:t>Spanner is highly dependent on Google</w:t>
      </w:r>
      <w:r w:rsidR="00B03B5A">
        <w:t>'</w:t>
      </w:r>
      <w:r>
        <w:t>s redundant network and specialized server hardware.  Spanner can</w:t>
      </w:r>
      <w:r w:rsidR="00B03B5A">
        <w:t>'</w:t>
      </w:r>
      <w:r>
        <w:t xml:space="preserve">t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p>
    <w:p w14:paraId="74F3A95A" w14:textId="0AB9795D" w:rsidR="00574371" w:rsidRDefault="00574371" w:rsidP="000A73B6">
      <w:pPr>
        <w:pStyle w:val="BodyText"/>
      </w:pPr>
      <w:r>
        <w:t>The initial version of Spanner therefore pushed the boundaries of the CAP theorem as far as technology allowed.  It represented a distributed database system in which consistency was guaranteed, availably maximized</w:t>
      </w:r>
      <w:r w:rsidR="00F77C26">
        <w:t>,</w:t>
      </w:r>
      <w:r>
        <w:t xml:space="preserve"> and network partitions avoided as much as possible. </w:t>
      </w:r>
    </w:p>
    <w:p w14:paraId="2AF08954" w14:textId="35A699E3" w:rsidR="00574371" w:rsidRPr="000A73B6" w:rsidRDefault="00574371" w:rsidP="000A73B6">
      <w:pPr>
        <w:pStyle w:val="BodyText"/>
      </w:pP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63B1C6C4" w14:textId="322E476E" w:rsidR="00DE1F4C" w:rsidRDefault="00B63A7D" w:rsidP="00DE1F4C">
      <w:pPr>
        <w:pStyle w:val="Heading3"/>
      </w:pPr>
      <w:r>
        <w:t xml:space="preserve">History of CockroachDB </w:t>
      </w:r>
    </w:p>
    <w:p w14:paraId="21CDE4F0" w14:textId="0EA060AD"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241D189D" w:rsidR="00763E28" w:rsidRDefault="00763E28" w:rsidP="00973726">
      <w:pPr>
        <w:pStyle w:val="BodyText"/>
      </w:pPr>
      <w:r>
        <w:t xml:space="preserve">Spencer, Peter and Ben chose the name “CockroachDB” in honor of the humble Cockroach who, </w:t>
      </w:r>
      <w:r w:rsidR="00B428EF">
        <w:t>it is told</w:t>
      </w:r>
      <w:r w:rsidR="00B63A7D">
        <w:t xml:space="preserve">, is so </w:t>
      </w:r>
      <w:r w:rsidR="00E52ADD">
        <w:t xml:space="preserve">resilient that it </w:t>
      </w:r>
      <w:r w:rsidR="007E7867">
        <w:t xml:space="preserve">would </w:t>
      </w:r>
      <w:commentRangeStart w:id="25"/>
      <w:r w:rsidR="007E7867">
        <w:t xml:space="preserve">could </w:t>
      </w:r>
      <w:commentRangeEnd w:id="25"/>
      <w:r>
        <w:rPr>
          <w:rStyle w:val="CommentReference"/>
        </w:rPr>
        <w:commentReference w:id="25"/>
      </w:r>
      <w:r w:rsidR="007E7867">
        <w:t>survive even a nuclear war.</w:t>
      </w:r>
      <w:r w:rsidR="00CB7D0D">
        <w:t xml:space="preserve">  </w:t>
      </w:r>
      <w:r w:rsidR="00B428EF">
        <w:t xml:space="preserve">The original </w:t>
      </w:r>
      <w:r w:rsidR="00CB7D0D">
        <w:t>CockroachDB logo cleverly</w:t>
      </w:r>
      <w:r w:rsidR="00070C80">
        <w:t xml:space="preserve"> </w:t>
      </w:r>
      <w:r w:rsidR="00981643">
        <w:t xml:space="preserve">created a stylized Cockroach at the center of the familiar </w:t>
      </w:r>
      <w:r w:rsidR="003E7789">
        <w:t>CAP theorem Ven diagram [cross reference].</w:t>
      </w:r>
    </w:p>
    <w:p w14:paraId="46FF5ED4" w14:textId="77777777" w:rsidR="009D4837" w:rsidRDefault="003E7789" w:rsidP="009D4837">
      <w:pPr>
        <w:pStyle w:val="BodyText"/>
        <w:keepNext/>
      </w:pPr>
      <w:r>
        <w:rPr>
          <w:noProof/>
        </w:rPr>
        <w:drawing>
          <wp:inline distT="0" distB="0" distL="0" distR="0" wp14:anchorId="6312D7F7" wp14:editId="21DCFAC7">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433CE90D" w:rsidR="003E7789" w:rsidRDefault="009D4837" w:rsidP="009D4837">
      <w:pPr>
        <w:pStyle w:val="Caption"/>
      </w:pPr>
      <w:r>
        <w:t xml:space="preserve">Figure </w:t>
      </w:r>
      <w:r>
        <w:fldChar w:fldCharType="begin"/>
      </w:r>
      <w:r>
        <w:instrText>SEQ Figure \* ARABIC</w:instrText>
      </w:r>
      <w:r>
        <w:fldChar w:fldCharType="separate"/>
      </w:r>
      <w:r w:rsidR="00B7796D">
        <w:rPr>
          <w:noProof/>
        </w:rPr>
        <w:t>1</w:t>
      </w:r>
      <w:r>
        <w:fldChar w:fldCharType="end"/>
      </w:r>
      <w:r>
        <w:t xml:space="preserve"> The original CockroachDB logo</w:t>
      </w:r>
    </w:p>
    <w:p w14:paraId="3982109D" w14:textId="0A34AC97" w:rsidR="00C21624" w:rsidRDefault="001C65DD" w:rsidP="00973726">
      <w:pPr>
        <w:pStyle w:val="BodyText"/>
      </w:pPr>
      <w:r>
        <w:lastRenderedPageBreak/>
        <w:t xml:space="preserve">Like Spanner, initial versions of CockroachDB were based on Key-Value data and access models, but </w:t>
      </w:r>
      <w:r w:rsidR="009C661B">
        <w:t xml:space="preserve">the Cockroach team rapidly transitioned to a SQL/Relational model (the Key-Value store acts as a </w:t>
      </w:r>
      <w:r w:rsidR="00604E63">
        <w:t xml:space="preserve">storage engine for the SQL layer). </w:t>
      </w:r>
    </w:p>
    <w:p w14:paraId="7D92A0F7" w14:textId="59851B2A" w:rsidR="001A5646" w:rsidRDefault="007838AF" w:rsidP="001A5646">
      <w:r>
        <w:t>It is</w:t>
      </w:r>
      <w:r w:rsidR="00C21624">
        <w:t xml:space="preserve"> important to remember that</w:t>
      </w:r>
      <w:r w:rsidR="00604E63">
        <w:t xml:space="preserve"> </w:t>
      </w:r>
      <w:r w:rsidR="00E060EB">
        <w:t xml:space="preserve">while </w:t>
      </w:r>
      <w:r w:rsidR="00604E63">
        <w:t xml:space="preserve">CockroachDB </w:t>
      </w:r>
      <w:r w:rsidR="00E060EB">
        <w:t>was</w:t>
      </w:r>
      <w:r w:rsidR="00604E63">
        <w:t xml:space="preserve"> </w:t>
      </w:r>
      <w:r w:rsidR="00604E63" w:rsidRPr="00E060EB">
        <w:t>inspired</w:t>
      </w:r>
      <w:r w:rsidR="00604E63">
        <w:t xml:space="preserve"> by Spanner, </w:t>
      </w:r>
      <w:r w:rsidR="00E060EB">
        <w:t>it is in no way a "Spanner clone"</w:t>
      </w:r>
      <w:r w:rsidR="00604E63">
        <w:t>.  The CockroachDB team ha</w:t>
      </w:r>
      <w:r w:rsidR="00E060EB">
        <w:t>s leveraged many of the Spanner team's concepts</w:t>
      </w:r>
      <w:r w:rsidR="00C21624">
        <w:t xml:space="preserve"> but</w:t>
      </w:r>
      <w:r w:rsidR="00604E63">
        <w:t xml:space="preserve"> </w:t>
      </w:r>
      <w:r w:rsidR="00E060EB">
        <w:t>have diverged from Spanner</w:t>
      </w:r>
      <w:r w:rsidR="00604E63">
        <w:t xml:space="preserve"> in several important ways. </w:t>
      </w:r>
    </w:p>
    <w:p w14:paraId="15BDB9D5" w14:textId="593FDB48" w:rsidR="00604E63" w:rsidRDefault="00604E63" w:rsidP="001A5646">
      <w:r>
        <w:t xml:space="preserve">Firstly, Spanner </w:t>
      </w:r>
      <w:r w:rsidR="00E060EB">
        <w:t>was</w:t>
      </w:r>
      <w:r>
        <w:t xml:space="preserve"> designed to run on very specific hardware.  Spanner nodes include an atomic clock and GPS device</w:t>
      </w:r>
      <w:r w:rsidR="00E060EB">
        <w:t>,</w:t>
      </w:r>
      <w:r>
        <w:t xml:space="preserve"> allowing incredibly accurate timestamps.  CockroachDB is designed to run well on commodity hardware and within containerized environments (such as Kubernetes) and therefore </w:t>
      </w:r>
      <w:r w:rsidR="007838AF">
        <w:t>cannot</w:t>
      </w:r>
      <w:r>
        <w:t xml:space="preserve"> rely on atomic clock synchronization.  As we will see in Chapter </w:t>
      </w:r>
      <w:r w:rsidR="007838AF">
        <w:t>2, CockroachDB</w:t>
      </w:r>
      <w:r>
        <w:t xml:space="preserve"> does rely on </w:t>
      </w:r>
      <w:r w:rsidR="00C21624">
        <w:t>decent</w:t>
      </w:r>
      <w:r>
        <w:t xml:space="preserve"> clock synchronization between nodes but is far more tolerant of clock skew </w:t>
      </w:r>
      <w:commentRangeStart w:id="26"/>
      <w:r>
        <w:t xml:space="preserve">that </w:t>
      </w:r>
      <w:commentRangeEnd w:id="26"/>
      <w:r>
        <w:rPr>
          <w:rStyle w:val="CommentReference"/>
        </w:rPr>
        <w:commentReference w:id="26"/>
      </w:r>
      <w:r>
        <w:t>Spanner.</w:t>
      </w:r>
    </w:p>
    <w:p w14:paraId="17127B29" w14:textId="6D5072C8" w:rsidR="008312FA" w:rsidRDefault="008312FA" w:rsidP="001A5646">
      <w:r>
        <w:t>Secondly, Spanner</w:t>
      </w:r>
      <w:r w:rsidR="00604E63">
        <w:t xml:space="preserve"> relies on Google</w:t>
      </w:r>
      <w:r w:rsidR="00E060EB">
        <w:t>'</w:t>
      </w:r>
      <w:r w:rsidR="00604E63">
        <w:t xml:space="preserve">s highly redundant network to avoid network </w:t>
      </w:r>
      <w:r w:rsidR="00C21624">
        <w:t>partitions</w:t>
      </w:r>
      <w:r w:rsidR="00604E63">
        <w:t>.  CockroachDB is network-agnostic so needs to be able to respond to partitions as they occur.  The Cockroach</w:t>
      </w:r>
      <w:r>
        <w:t xml:space="preserve">DB architecture is designed to distribute data across nodes in such a way to survive most network partitions. </w:t>
      </w:r>
    </w:p>
    <w:p w14:paraId="5FD86364" w14:textId="79243669" w:rsidR="008B1834" w:rsidRDefault="00384CE6" w:rsidP="008B1834">
      <w:r>
        <w:t>Thirdly</w:t>
      </w:r>
      <w:r w:rsidR="00C21624">
        <w:t xml:space="preserve">, </w:t>
      </w:r>
      <w:r>
        <w:t xml:space="preserve">while the distributed storage engine of CockroachDB is inspired by Spanner, the SQL engine and APIs are designed to be PostgreSQL compatible.  The </w:t>
      </w:r>
      <w:r w:rsidR="00E060EB">
        <w:t>"</w:t>
      </w:r>
      <w:r>
        <w:t>wire protocol</w:t>
      </w:r>
      <w:r w:rsidR="00E060EB">
        <w:t>"</w:t>
      </w:r>
      <w:r>
        <w:t xml:space="preserve"> of CockroachDB is completely compatible with </w:t>
      </w:r>
      <w:commentRangeStart w:id="27"/>
      <w:r>
        <w:t>PostgreSQL</w:t>
      </w:r>
      <w:commentRangeEnd w:id="27"/>
      <w:r>
        <w:rPr>
          <w:rStyle w:val="CommentReference"/>
        </w:rPr>
        <w:commentReference w:id="27"/>
      </w:r>
      <w:r>
        <w:t xml:space="preserve"> which 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8010D64" w14:textId="3C3CC428" w:rsidR="00384CE6" w:rsidRDefault="00384CE6" w:rsidP="008B1834">
      <w:commentRangeStart w:id="28"/>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776257D9" w:rsidR="00E060EB" w:rsidRDefault="003909FB" w:rsidP="008B1834">
      <w:r>
        <w:t xml:space="preserve">In 2019, CockroachDB </w:t>
      </w:r>
      <w:r w:rsidR="00A6492B">
        <w:t>courageously</w:t>
      </w:r>
      <w:r>
        <w:t xml:space="preserve"> leapt all the way </w:t>
      </w:r>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718C933A" w:rsidR="003909FB" w:rsidRDefault="003909FB" w:rsidP="008B1834">
      <w:r>
        <w:t xml:space="preserve">Version 19 included security features such as encryption at rest and LDAP integration, the Change Data Capture facility described in Chapter ?? and multi-region optimizations. </w:t>
      </w:r>
    </w:p>
    <w:p w14:paraId="502E2553" w14:textId="6942C4EF" w:rsidR="003909FB" w:rsidRDefault="003909FB" w:rsidP="008B1834">
      <w:r>
        <w:t>2020</w:t>
      </w:r>
      <w:r w:rsidR="00E060EB">
        <w:t>'</w:t>
      </w:r>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p w14:paraId="6C7FEEB7" w14:textId="3C470B8F" w:rsidR="003909FB" w:rsidRDefault="004063C8" w:rsidP="008B1834">
      <w:r>
        <w:t>… Version 21 and maybe 22 ?</w:t>
      </w:r>
      <w:commentRangeEnd w:id="28"/>
      <w:r>
        <w:rPr>
          <w:rStyle w:val="CommentReference"/>
        </w:rPr>
        <w:commentReference w:id="28"/>
      </w:r>
    </w:p>
    <w:p w14:paraId="1955CB19" w14:textId="77777777" w:rsidR="003909FB" w:rsidRDefault="003909FB" w:rsidP="008B1834"/>
    <w:p w14:paraId="793ACAE3" w14:textId="4499516B" w:rsidR="008B1834" w:rsidRDefault="004063C8" w:rsidP="00D83CA0">
      <w:pPr>
        <w:pStyle w:val="Heading3"/>
      </w:pPr>
      <w:r>
        <w:lastRenderedPageBreak/>
        <w:t>The CockroachDB advantage</w:t>
      </w:r>
    </w:p>
    <w:p w14:paraId="45980122" w14:textId="77C901D9" w:rsidR="00E060EB" w:rsidRDefault="00E060EB" w:rsidP="00D83CA0">
      <w:pPr>
        <w:pStyle w:val="BodyText"/>
      </w:pPr>
      <w:r>
        <w:t>CockroachDB has been designed to offer the following desirable attributes:</w:t>
      </w:r>
    </w:p>
    <w:p w14:paraId="30338540" w14:textId="08063C6B" w:rsidR="00E060EB" w:rsidRDefault="00E060EB" w:rsidP="00D83CA0">
      <w:pPr>
        <w:pStyle w:val="BodyText"/>
        <w:numPr>
          <w:ilvl w:val="0"/>
          <w:numId w:val="7"/>
        </w:numPr>
      </w:pPr>
      <w:commentRangeStart w:id="29"/>
      <w:r w:rsidRPr="00E060EB">
        <w:rPr>
          <w:b/>
          <w:bCs/>
        </w:rPr>
        <w:t>Scalability</w:t>
      </w:r>
      <w:r>
        <w:t>:</w:t>
      </w:r>
      <w:commentRangeEnd w:id="29"/>
      <w:r>
        <w:rPr>
          <w:rStyle w:val="CommentReference"/>
        </w:rPr>
        <w:commentReference w:id="29"/>
      </w:r>
      <w:r>
        <w:t xml:space="preserve">  the CockroachDB distributed architecture allows a cluster to scale seamlessly as workload increases or decreases.  Nodes can be added to a cluster without requiring any manual rebalancing, and performance will scale predictably as the number of nodes increase. </w:t>
      </w:r>
      <w:r w:rsidR="002242F4">
        <w:t xml:space="preserve">  Furthermore, </w:t>
      </w:r>
      <w:r w:rsidR="00981B78">
        <w:t>CockroachDB includes features that help an application thrive at global scale</w:t>
      </w:r>
      <w:r w:rsidR="00844BF3">
        <w:t xml:space="preserve"> through geo-partitioning and other features. </w:t>
      </w:r>
    </w:p>
    <w:p w14:paraId="438BA910" w14:textId="6D4EA550" w:rsidR="00E060EB" w:rsidRDefault="00E060EB" w:rsidP="00D83CA0">
      <w:pPr>
        <w:pStyle w:val="BodyText"/>
        <w:numPr>
          <w:ilvl w:val="0"/>
          <w:numId w:val="7"/>
        </w:numPr>
      </w:pPr>
      <w:r w:rsidRPr="00E060EB">
        <w:rPr>
          <w:b/>
          <w:bCs/>
        </w:rPr>
        <w:t>High Availability</w:t>
      </w:r>
      <w:r>
        <w:t xml:space="preserve">: </w:t>
      </w:r>
      <w:r w:rsidR="00936007">
        <w:t>A CockroachDB cluster has no single point of failure.  CockroachDB can continue operating if a node, zone or region fails, without compromising availability.</w:t>
      </w:r>
    </w:p>
    <w:p w14:paraId="6A67EE72" w14:textId="6302C806" w:rsidR="00E060EB" w:rsidRPr="00936007" w:rsidRDefault="00936007" w:rsidP="00D83CA0">
      <w:pPr>
        <w:pStyle w:val="BodyText"/>
        <w:numPr>
          <w:ilvl w:val="0"/>
          <w:numId w:val="7"/>
        </w:numPr>
        <w:rPr>
          <w:b/>
          <w:bCs/>
        </w:rPr>
      </w:pPr>
      <w:r w:rsidRPr="00936007">
        <w:rPr>
          <w:b/>
          <w:bCs/>
        </w:rPr>
        <w:t xml:space="preserve">Consistency: </w:t>
      </w:r>
      <w:r>
        <w:t xml:space="preserve">CockroachDB provides the highest practical level of transactional isolation and consistency.    Transactions operate independently of each other and once committed, transactions are guaranteed to be durable and visible to all sessions. </w:t>
      </w:r>
    </w:p>
    <w:p w14:paraId="63FFD2A9" w14:textId="06A0125A" w:rsidR="00936007" w:rsidRDefault="00936007" w:rsidP="00D83CA0">
      <w:pPr>
        <w:pStyle w:val="BodyText"/>
        <w:numPr>
          <w:ilvl w:val="0"/>
          <w:numId w:val="7"/>
        </w:numPr>
      </w:pPr>
      <w:r w:rsidRPr="00936007">
        <w:rPr>
          <w:b/>
          <w:bCs/>
        </w:rPr>
        <w:t>Performan</w:t>
      </w:r>
      <w:r w:rsidR="000B0416">
        <w:rPr>
          <w:b/>
          <w:bCs/>
        </w:rPr>
        <w:t>ce</w:t>
      </w:r>
      <w:r>
        <w:t xml:space="preserve">: </w:t>
      </w:r>
      <w:r w:rsidR="005B291C">
        <w:t xml:space="preserve">The </w:t>
      </w:r>
      <w:r>
        <w:t xml:space="preserve">CockroachDB </w:t>
      </w:r>
      <w:r w:rsidR="005B291C">
        <w:t xml:space="preserve">architecture is designed to support low latency and high-throughput transactional workloads.  Every effort has been made to adopt database best practices with regards to </w:t>
      </w:r>
      <w:r w:rsidR="00926066">
        <w:t xml:space="preserve">indexing, caching and other database optimization strategies. </w:t>
      </w:r>
    </w:p>
    <w:p w14:paraId="0A70C26A" w14:textId="58A4DB39" w:rsidR="00E060EB" w:rsidRPr="00926066" w:rsidRDefault="00E060EB" w:rsidP="00D83CA0">
      <w:pPr>
        <w:pStyle w:val="BodyText"/>
        <w:numPr>
          <w:ilvl w:val="0"/>
          <w:numId w:val="7"/>
        </w:numPr>
        <w:rPr>
          <w:b/>
          <w:bCs/>
        </w:rPr>
      </w:pPr>
      <w:r w:rsidRPr="00926066">
        <w:rPr>
          <w:b/>
          <w:bCs/>
        </w:rPr>
        <w:t>Compatib</w:t>
      </w:r>
      <w:r w:rsidR="000B0416">
        <w:rPr>
          <w:b/>
          <w:bCs/>
        </w:rPr>
        <w:t>ility</w:t>
      </w:r>
      <w:r w:rsidR="00926066">
        <w:rPr>
          <w:b/>
          <w:bCs/>
        </w:rPr>
        <w:t xml:space="preserve">: </w:t>
      </w:r>
      <w:r w:rsidR="00926066">
        <w:t xml:space="preserve">CockroachDB </w:t>
      </w:r>
      <w:r w:rsidR="00176310">
        <w:t>implements ANSI-standard SQL</w:t>
      </w:r>
      <w:r w:rsidR="000B0416">
        <w:t xml:space="preserve"> and is wire-protocol compatible with PostgreSQL.  This means that </w:t>
      </w:r>
      <w:r w:rsidR="00945F30">
        <w:t xml:space="preserve">the vast majority of database drivers and frameworks that work with PostgreSQL will also work with </w:t>
      </w:r>
      <w:r w:rsidR="000247B6">
        <w:t xml:space="preserve">CockroachDB.  Many PostgreSQL applications can be ported to CockroachDB without requiring significant coding changes. </w:t>
      </w:r>
    </w:p>
    <w:p w14:paraId="6C530565" w14:textId="5FEC4253" w:rsidR="00E060EB" w:rsidRPr="00E87DF3" w:rsidRDefault="00E060EB" w:rsidP="00D83CA0">
      <w:pPr>
        <w:pStyle w:val="BodyText"/>
        <w:numPr>
          <w:ilvl w:val="0"/>
          <w:numId w:val="7"/>
        </w:numPr>
        <w:rPr>
          <w:b/>
          <w:bCs/>
        </w:rPr>
      </w:pPr>
      <w:r w:rsidRPr="00E87DF3">
        <w:rPr>
          <w:b/>
          <w:bCs/>
        </w:rPr>
        <w:t>Portab</w:t>
      </w:r>
      <w:r w:rsidR="002242F4" w:rsidRPr="00E87DF3">
        <w:rPr>
          <w:b/>
          <w:bCs/>
        </w:rPr>
        <w:t>ility</w:t>
      </w:r>
      <w:r w:rsidR="00844BF3" w:rsidRPr="00E87DF3">
        <w:rPr>
          <w:b/>
          <w:bCs/>
        </w:rPr>
        <w:t>:</w:t>
      </w:r>
      <w:r w:rsidR="00E87DF3">
        <w:rPr>
          <w:b/>
          <w:bCs/>
        </w:rPr>
        <w:t xml:space="preserve"> </w:t>
      </w:r>
      <w:r w:rsidR="00E87DF3">
        <w:t xml:space="preserve">CockroachDB is offered as a fully-managed database service which in many cases is the easiest and most cost-effective deployment mode.  But it’s also capable of running on pretty much any platform you can imagine, from a </w:t>
      </w:r>
      <w:r w:rsidR="004063C8">
        <w:t>developer’s</w:t>
      </w:r>
      <w:r w:rsidR="00E87DF3">
        <w:t xml:space="preserve"> laptop to a </w:t>
      </w:r>
      <w:r w:rsidR="00B96679">
        <w:t xml:space="preserve">massive cloud deployment.  In particular, the CockroachDB architecture is very well aligned with containerized deployment options, in particular Kubernetes.  </w:t>
      </w:r>
      <w:r w:rsidR="00F01E24">
        <w:t xml:space="preserve">CockroachDB includes a Kubernetes operator that </w:t>
      </w:r>
      <w:r w:rsidR="00097EE3">
        <w:t>elimi</w:t>
      </w:r>
      <w:r w:rsidR="004063C8">
        <w:t>na</w:t>
      </w:r>
      <w:r w:rsidR="00097EE3">
        <w:t xml:space="preserve">tes much of the complexity involved in a </w:t>
      </w:r>
      <w:r w:rsidR="00F01E24">
        <w:t>Kubernetes</w:t>
      </w:r>
      <w:r w:rsidR="004063C8">
        <w:t xml:space="preserve"> deployment</w:t>
      </w:r>
      <w:r w:rsidR="00097EE3">
        <w:t>.</w:t>
      </w:r>
    </w:p>
    <w:p w14:paraId="64F8A1F8" w14:textId="1AFDD657" w:rsidR="00F75CAE" w:rsidRDefault="007679F5" w:rsidP="00D83CA0">
      <w:pPr>
        <w:pStyle w:val="BodyText"/>
      </w:pPr>
      <w:r>
        <w:t xml:space="preserve">You </w:t>
      </w:r>
      <w:r w:rsidR="004063C8">
        <w:t>may be</w:t>
      </w:r>
      <w:r>
        <w:t xml:space="preserve"> thinking “this thing can do everything!”</w:t>
      </w:r>
      <w:r w:rsidR="00936007">
        <w:t xml:space="preserve">.  </w:t>
      </w:r>
      <w:r w:rsidR="004063C8">
        <w:t>However, it’s</w:t>
      </w:r>
      <w:r>
        <w:t xml:space="preserve"> worth pointing out that CockroachDB was not intended to be all things to all people.  In particular: </w:t>
      </w:r>
    </w:p>
    <w:p w14:paraId="4A2A685D" w14:textId="7F406BB0" w:rsidR="00F75CAE" w:rsidRPr="00F75CAE" w:rsidRDefault="00F75CAE" w:rsidP="00D83CA0">
      <w:pPr>
        <w:pStyle w:val="BodyText"/>
        <w:numPr>
          <w:ilvl w:val="0"/>
          <w:numId w:val="7"/>
        </w:numPr>
        <w:rPr>
          <w:b/>
          <w:bCs/>
        </w:rPr>
      </w:pPr>
      <w:r w:rsidRPr="00F75CAE">
        <w:rPr>
          <w:b/>
          <w:bCs/>
        </w:rPr>
        <w:t xml:space="preserve">CockroachDB is not completely immune to network partitions.  </w:t>
      </w:r>
      <w:r>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p>
    <w:p w14:paraId="51930585" w14:textId="0C5AFDDE" w:rsidR="00F75CAE" w:rsidRPr="00F75CAE" w:rsidRDefault="00F75CAE" w:rsidP="00D83CA0">
      <w:pPr>
        <w:pStyle w:val="BodyText"/>
        <w:numPr>
          <w:ilvl w:val="0"/>
          <w:numId w:val="7"/>
        </w:numPr>
        <w:rPr>
          <w:b/>
          <w:bCs/>
        </w:rPr>
      </w:pPr>
      <w:r w:rsidRPr="00F75CAE">
        <w:rPr>
          <w:b/>
          <w:bCs/>
        </w:rPr>
        <w:t>CockroachDB does not aspire to be an analytics platform.</w:t>
      </w:r>
      <w:r>
        <w:rPr>
          <w:b/>
          <w:bCs/>
        </w:rPr>
        <w:t xml:space="preserve"> </w:t>
      </w:r>
      <w:r>
        <w:t xml:space="preserve"> CockroachDB </w:t>
      </w:r>
      <w:r w:rsidR="00487951">
        <w:t xml:space="preserve">includes the SQL constructs for issuing aggregations and the SQL 2003 Analytic “Windowing” </w:t>
      </w:r>
      <w:r w:rsidR="003E0EEA">
        <w:t xml:space="preserve">functions and CockroachDB is certainly capable of integrating with popular Business Intelligence </w:t>
      </w:r>
      <w:r w:rsidR="003E0EEA">
        <w:lastRenderedPageBreak/>
        <w:t xml:space="preserve">tools such as </w:t>
      </w:r>
      <w:r w:rsidR="00D339B6">
        <w:t>Tableau</w:t>
      </w:r>
      <w:r w:rsidR="003E0EEA">
        <w:t xml:space="preserve">.  However, </w:t>
      </w:r>
      <w:r w:rsidR="009B419D">
        <w:t xml:space="preserve">CockroachDB was not designed specifically for analytic loads.  </w:t>
      </w:r>
      <w:r w:rsidR="00F00E39">
        <w:t xml:space="preserve"> The types of workloads that are typical of a modern analytic database – such as SnowflakeDB for instance – demand different architectures.   CockroachDB is designed first and foremost as a transactional SQL database, not an analytic SQL system. </w:t>
      </w:r>
    </w:p>
    <w:p w14:paraId="59BEC00D" w14:textId="554D5DAD" w:rsidR="00F75CAE" w:rsidRDefault="004063C8" w:rsidP="004063C8">
      <w:pPr>
        <w:pStyle w:val="Heading3"/>
      </w:pPr>
      <w:r>
        <w:t>CockroachDB in action</w:t>
      </w:r>
    </w:p>
    <w:p w14:paraId="140F8726" w14:textId="44D6974B" w:rsidR="004063C8" w:rsidRDefault="007F0D14" w:rsidP="004063C8">
      <w:r>
        <w:t xml:space="preserve">CockroachDB immediately gained </w:t>
      </w:r>
      <w:r w:rsidR="00165DDD">
        <w:t xml:space="preserve">traction in the crowded database market.  </w:t>
      </w:r>
      <w:r w:rsidR="00EA072A">
        <w:t xml:space="preserve">User who had been frustrated with the scalability of existing relational databases such as PostgreSQL and MySQL were attracted by the greater scalability of </w:t>
      </w:r>
      <w:r w:rsidR="001738ED">
        <w:t xml:space="preserve">CockroachDB.  Those </w:t>
      </w:r>
      <w:r w:rsidR="000E2679">
        <w:t xml:space="preserve">who were using distributed NoSQL solutions such as Cassandra where attracted by the greater transactional consistency offered </w:t>
      </w:r>
      <w:r w:rsidR="005B76A9">
        <w:t>by CockroachDB.  And those who were</w:t>
      </w:r>
      <w:r w:rsidR="004A28CF">
        <w:t xml:space="preserve"> transforming towards modern</w:t>
      </w:r>
      <w:r w:rsidR="005B76A9">
        <w:t xml:space="preserve"> container</w:t>
      </w:r>
      <w:r w:rsidR="004A28CF">
        <w:t>ized</w:t>
      </w:r>
      <w:r w:rsidR="005B76A9">
        <w:t xml:space="preserve"> and cloud-native </w:t>
      </w:r>
      <w:r w:rsidR="004A28CF">
        <w:t xml:space="preserve">architectures appreciated the cloud and container readiness of the platform. </w:t>
      </w:r>
    </w:p>
    <w:p w14:paraId="7776E2B9" w14:textId="0995FAC7" w:rsidR="004A28CF" w:rsidRDefault="004A28CF" w:rsidP="004063C8">
      <w:r>
        <w:t>Today, CockroachDB can boast of</w:t>
      </w:r>
      <w:r w:rsidR="00D870B4">
        <w:t xml:space="preserve"> significant adoption at scale across multiple industries.  </w:t>
      </w:r>
      <w:commentRangeStart w:id="30"/>
      <w:commentRangeStart w:id="31"/>
      <w:commentRangeStart w:id="32"/>
      <w:r w:rsidR="00D870B4">
        <w:t xml:space="preserve">Let’s </w:t>
      </w:r>
      <w:r w:rsidR="00610A35">
        <w:t>look at a few of these case studies to see what CockroachDB can do!</w:t>
      </w:r>
      <w:commentRangeEnd w:id="30"/>
      <w:r>
        <w:rPr>
          <w:rStyle w:val="CommentReference"/>
        </w:rPr>
        <w:commentReference w:id="30"/>
      </w:r>
      <w:commentRangeEnd w:id="31"/>
      <w:r w:rsidR="0098626F">
        <w:rPr>
          <w:rStyle w:val="CommentReference"/>
        </w:rPr>
        <w:commentReference w:id="31"/>
      </w:r>
      <w:commentRangeEnd w:id="32"/>
      <w:r w:rsidR="00D5780F">
        <w:rPr>
          <w:rStyle w:val="CommentReference"/>
        </w:rPr>
        <w:commentReference w:id="32"/>
      </w:r>
    </w:p>
    <w:p w14:paraId="24BEB852" w14:textId="5C7B6B92" w:rsidR="00936007" w:rsidRDefault="00936007" w:rsidP="00F34DA7">
      <w:pPr>
        <w:pStyle w:val="Heading2"/>
      </w:pPr>
      <w:r>
        <w:t xml:space="preserve"> </w:t>
      </w:r>
      <w:r w:rsidR="00F34DA7">
        <w:t>Summary</w:t>
      </w:r>
    </w:p>
    <w:p w14:paraId="1F671FFB" w14:textId="0E411E70" w:rsidR="00F34DA7" w:rsidRDefault="00F34DA7" w:rsidP="00F34DA7">
      <w:r>
        <w:t xml:space="preserve">In this chapter </w:t>
      </w:r>
      <w:r w:rsidR="00077A45">
        <w:t xml:space="preserve">we’ve placed CockroachDB in an historical context and introduced the goals and capabilities of the CockroachDB </w:t>
      </w:r>
      <w:r w:rsidR="00AE79B5">
        <w:t>database.</w:t>
      </w:r>
    </w:p>
    <w:p w14:paraId="2E8D9AD4" w14:textId="2121AD67" w:rsidR="00AE79B5" w:rsidRDefault="00AE79B5" w:rsidP="00F34DA7">
      <w:r>
        <w:t xml:space="preserve">The Relational Database Management Systems (RDBMS) that emerged in the </w:t>
      </w:r>
      <w:r w:rsidR="00CB2240">
        <w:t xml:space="preserve">1970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1409486F" w:rsidR="00AF0DD3" w:rsidRDefault="002C2CF3" w:rsidP="00F34DA7">
      <w:r>
        <w:t xml:space="preserve">However, while these NoSQL solutions have their advantages, for many or most applications they are a step backwards.  The inability to guarantee data correctness and the </w:t>
      </w:r>
      <w:r w:rsidR="005B7353">
        <w:t xml:space="preserve">loss of the highly familiar and productive SQL language was a step backwards in many respects.   </w:t>
      </w:r>
      <w:r w:rsidR="005D5E1A">
        <w:t xml:space="preserve">CockroachDB was designed as a highly consistent and highly available SQL-based transactional database that provides a better compromise between availability and consistency.  </w:t>
      </w:r>
    </w:p>
    <w:p w14:paraId="39844864" w14:textId="0A97EAA0" w:rsidR="00E13595" w:rsidRDefault="00E13595" w:rsidP="00E13595">
      <w:r>
        <w:t>CockroachDB is a highly available, transactionally consistent</w:t>
      </w:r>
      <w:r w:rsidR="001C6B08">
        <w:t xml:space="preserve"> SQL database that is compatible with existing development frameworks and with increasingly important containerized deployment models and cloud architectures.   CockroachDB has been deployed at scale across a wide range of verticals and circumstances.   </w:t>
      </w:r>
    </w:p>
    <w:p w14:paraId="0110B1C7" w14:textId="459F9F1C" w:rsidR="008C59F6" w:rsidRDefault="008C59F6" w:rsidP="00E13595">
      <w:r>
        <w:t xml:space="preserve">In the next chapter, we’ll examine the architecture of CockroachDB and see how </w:t>
      </w:r>
      <w:r w:rsidR="00B6507B">
        <w:t xml:space="preserve">it </w:t>
      </w:r>
      <w:r w:rsidR="00E9304B">
        <w:t xml:space="preserve">that </w:t>
      </w:r>
      <w:r w:rsidR="00295FAE">
        <w:t xml:space="preserve">architecture allows it to deliver on its design goals. </w:t>
      </w:r>
      <w:r w:rsidR="00B6507B">
        <w:t xml:space="preserve">. </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Harrison" w:date="2021-02-25T18:29:00Z" w:initials="GH">
    <w:p w14:paraId="43F8A6EE" w14:textId="02473803" w:rsidR="21DCFB6F" w:rsidRDefault="21DCFB6F">
      <w:r>
        <w:t>This is a test comment</w:t>
      </w:r>
      <w:r>
        <w:annotationRef/>
      </w:r>
      <w:r>
        <w:rPr>
          <w:rStyle w:val="CommentReference"/>
        </w:rPr>
        <w:annotationRef/>
      </w:r>
    </w:p>
  </w:comment>
  <w:comment w:id="2" w:author="Ben Darnell" w:date="2021-02-25T11:38:00Z" w:initials="BD">
    <w:p w14:paraId="614679C1" w14:textId="49296335" w:rsidR="62EE82A1" w:rsidRDefault="62EE82A1">
      <w:pPr>
        <w:pStyle w:val="CommentText"/>
      </w:pPr>
      <w:r>
        <w:t>This is a test comment</w:t>
      </w:r>
      <w:r>
        <w:rPr>
          <w:rStyle w:val="CommentReference"/>
        </w:rPr>
        <w:annotationRef/>
      </w:r>
      <w:r>
        <w:rPr>
          <w:rStyle w:val="CommentReference"/>
        </w:rPr>
        <w:annotationRef/>
      </w:r>
    </w:p>
  </w:comment>
  <w:comment w:id="5" w:author="Ben Darnell" w:date="2021-03-03T12:19:00Z" w:initials="BD">
    <w:p w14:paraId="067F1E1F" w14:textId="11935343" w:rsidR="3145F017" w:rsidRDefault="3145F017">
      <w:pPr>
        <w:pStyle w:val="CommentText"/>
      </w:pPr>
      <w:r>
        <w:t xml:space="preserve">Seems a little odd to single out one product here (and not a particularly high-profile one? i haven't heard of xero, at least). </w:t>
      </w:r>
      <w:r>
        <w:rPr>
          <w:rStyle w:val="CommentReference"/>
        </w:rPr>
        <w:annotationRef/>
      </w:r>
    </w:p>
  </w:comment>
  <w:comment w:id="6" w:author="Guy Harrison [2]"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#1 accounting software here, but maybe not so much in the US</w:t>
      </w:r>
    </w:p>
  </w:comment>
  <w:comment w:id="11" w:author="Ben Darnell" w:date="2021-03-03T13:11:00Z" w:initials="BD">
    <w:p w14:paraId="26106334" w14:textId="1A3D970E" w:rsidR="3145F017" w:rsidRDefault="3145F017">
      <w:pPr>
        <w:pStyle w:val="CommentText"/>
      </w:pPr>
      <w:r>
        <w:t xml:space="preserve">Tables are relations, but not all relations are tables (for example, the result of a join is a relation that is not a table). </w:t>
      </w:r>
      <w:r>
        <w:rPr>
          <w:rStyle w:val="CommentReference"/>
        </w:rPr>
        <w:annotationRef/>
      </w:r>
    </w:p>
    <w:p w14:paraId="349CA6E3" w14:textId="3A7C2039" w:rsidR="3145F017" w:rsidRDefault="3145F017">
      <w:pPr>
        <w:pStyle w:val="CommentText"/>
      </w:pPr>
    </w:p>
    <w:p w14:paraId="5BD80592" w14:textId="2F52391E" w:rsidR="3145F017" w:rsidRDefault="3145F017">
      <w:pPr>
        <w:pStyle w:val="CommentText"/>
      </w:pPr>
      <w:r>
        <w:t xml:space="preserve">This section reads awkwardly to me because it's simultaneously introducing Codd's abstract terms and translating them into RDBMS terminology (including a reference to SQL before we define it in the next section). </w:t>
      </w:r>
    </w:p>
    <w:p w14:paraId="63088918" w14:textId="55EED681" w:rsidR="3145F017" w:rsidRDefault="3145F017">
      <w:pPr>
        <w:pStyle w:val="CommentText"/>
      </w:pPr>
    </w:p>
    <w:p w14:paraId="6912CBA3" w14:textId="71400618" w:rsidR="3145F017" w:rsidRDefault="3145F017">
      <w:pPr>
        <w:pStyle w:val="CommentText"/>
      </w:pPr>
      <w:r>
        <w:t xml:space="preserve">Part of me wants to just let it be, since teaching our readers about the nuances of the relational model is not our main goal. But one thing we're missing in this presentation is the concept of an index, since that doesn't appear in the relational model. We'll get to indexes in chapter 2 regardless, but I think they're fundamental enough to introduce here. </w:t>
      </w:r>
    </w:p>
    <w:p w14:paraId="2B157342" w14:textId="7E0564B5" w:rsidR="3145F017" w:rsidRDefault="3145F017">
      <w:pPr>
        <w:pStyle w:val="CommentText"/>
      </w:pPr>
    </w:p>
    <w:p w14:paraId="4BAC4213" w14:textId="6DD11CC5" w:rsidR="3145F017" w:rsidRDefault="3145F017">
      <w:pPr>
        <w:pStyle w:val="CommentText"/>
      </w:pPr>
      <w:r>
        <w:t xml:space="preserve">What I'm thinking is to remove the mentions of tables, rows, columns, and SQL from this section and leave it about the logical relational model. Then in a separate section "Implementing the relational model", we can talk about how RDBMSs implement a physical layer to underlay the logical model, with tables and indexes as the key concepts. </w:t>
      </w:r>
    </w:p>
    <w:p w14:paraId="2085C181" w14:textId="602D8DE8" w:rsidR="3145F017" w:rsidRDefault="3145F017">
      <w:pPr>
        <w:pStyle w:val="CommentText"/>
      </w:pPr>
    </w:p>
    <w:p w14:paraId="3C03B6AE" w14:textId="7C85B2E2" w:rsidR="3145F017" w:rsidRDefault="3145F017">
      <w:pPr>
        <w:pStyle w:val="CommentText"/>
      </w:pPr>
      <w:r>
        <w:t>"A *table* is a relation that has been given physical storage. This storage may take different forms; a storage format that enables the efficient processing of certain queries is called an *index* (Some databases also have non-index storage formats, but in CockroachDB all table storage takes the form of one or more indexes). The same relation may be simultaneously stored in multiple indexes to facilitate different kinds of queries. This demonstrates the value of the relational model - even though indexes may change the *phsycial* layout of the data, the *logical* model remains the same so the application need not be aware of these changes."</w:t>
      </w:r>
    </w:p>
  </w:comment>
  <w:comment w:id="14" w:author="Ben Darnell" w:date="2021-03-03T13:54:00Z" w:initials="BD">
    <w:p w14:paraId="52B6D8EC" w14:textId="5D790867" w:rsidR="3145F017" w:rsidRDefault="3145F017">
      <w:pPr>
        <w:pStyle w:val="CommentText"/>
      </w:pPr>
      <w:r>
        <w:t xml:space="preserve">Even though the ACID formalization came after SQL, I think the general concept of transactions is older. In any case, I'd swap this section with the previous one even if it does put some dates out of order, because I want to highlight the connection between indexes (as introduced in my comment above) and transactions. </w:t>
      </w:r>
      <w:r>
        <w:rPr>
          <w:rStyle w:val="CommentReference"/>
        </w:rPr>
        <w:annotationRef/>
      </w:r>
    </w:p>
    <w:p w14:paraId="727476A7" w14:textId="1B82A9B5" w:rsidR="3145F017" w:rsidRDefault="3145F017">
      <w:pPr>
        <w:pStyle w:val="CommentText"/>
      </w:pPr>
    </w:p>
    <w:p w14:paraId="1C96A879" w14:textId="529AB529" w:rsidR="3145F017" w:rsidRDefault="3145F017">
      <w:pPr>
        <w:pStyle w:val="CommentText"/>
      </w:pPr>
      <w:r>
        <w:t>"When one relation is represented in multiple indexes, all of those indexes must be kept in sync. This may be accomplished using transactions in the same way that applications may use them to group together updates to multiple relations."</w:t>
      </w:r>
    </w:p>
  </w:comment>
  <w:comment w:id="15" w:author="Ben Darnell" w:date="2021-03-03T14:07:00Z" w:initials="BD">
    <w:p w14:paraId="62F5A71B" w14:textId="6DFB09A8" w:rsidR="3145F017" w:rsidRDefault="3145F017">
      <w:pPr>
        <w:pStyle w:val="CommentText"/>
      </w:pPr>
      <w:r>
        <w:t>I think leading with concurrency makes this a confusing presentation (and we haven't yet defined transactions). When I explain this, I focus on atomicity - "a transaction is a collection of updates to multiple relations or storage locations that is atomic (all or nothing). [maybe insert simple bank transfer example]". Durability and isolation are desirable properties in transactional systems, but they're more optional (and then concurrency, to the extent that I talk about it at all, is used to explain isolation).</w:t>
      </w:r>
      <w:r>
        <w:rPr>
          <w:rStyle w:val="CommentReference"/>
        </w:rPr>
        <w:annotationRef/>
      </w:r>
    </w:p>
  </w:comment>
  <w:comment w:id="16" w:author="Jesse Seldess" w:date="2021-03-03T11:52:00Z" w:initials="JS">
    <w:p w14:paraId="01AD87C0" w14:textId="0888B195" w:rsidR="3145F017" w:rsidRDefault="3145F017">
      <w:pPr>
        <w:pStyle w:val="CommentText"/>
      </w:pPr>
      <w:r>
        <w:t>Since the PostgreSQL wire protocol is  a crucial aspect of CockroachDB's SQL support, I wonder if we should somehow address/introduce the rise of Postgres and other open-source RDBMS systems?</w:t>
      </w:r>
      <w:r>
        <w:rPr>
          <w:rStyle w:val="CommentReference"/>
        </w:rPr>
        <w:annotationRef/>
      </w:r>
    </w:p>
  </w:comment>
  <w:comment w:id="17" w:author="Ben Darnell" w:date="2021-03-03T14:09:00Z" w:initials="BD">
    <w:p w14:paraId="668A250C" w14:textId="40CAF9C6" w:rsidR="3145F017" w:rsidRDefault="3145F017">
      <w:pPr>
        <w:pStyle w:val="CommentText"/>
      </w:pPr>
      <w:r>
        <w:t xml:space="preserve">Yeah, I think the rise of the open-source databases (mysql and postgresql) is worth a sentence. </w:t>
      </w:r>
      <w:r>
        <w:rPr>
          <w:rStyle w:val="CommentReference"/>
        </w:rPr>
        <w:annotationRef/>
      </w:r>
    </w:p>
  </w:comment>
  <w:comment w:id="18" w:author="Ben Darnell" w:date="2021-03-03T14:11:00Z" w:initials="BD">
    <w:p w14:paraId="3DAE2CEC" w14:textId="76704E9C" w:rsidR="3145F017" w:rsidRDefault="3145F017">
      <w:pPr>
        <w:pStyle w:val="CommentText"/>
      </w:pPr>
      <w:r>
        <w:t xml:space="preserve">The other two being SQL and transactions? It's not clear to me that those are separate from the relational model; you basically need transactions and *some* query language to implement the relational model. </w:t>
      </w:r>
      <w:r>
        <w:rPr>
          <w:rStyle w:val="CommentReference"/>
        </w:rPr>
        <w:annotationRef/>
      </w:r>
    </w:p>
  </w:comment>
  <w:comment w:id="19" w:author="Ben Darnell" w:date="2021-03-03T16:02:00Z" w:initials="BD">
    <w:p w14:paraId="09790C3F" w14:textId="369C9FB8" w:rsidR="3145F017" w:rsidRDefault="3145F017">
      <w:pPr>
        <w:pStyle w:val="CommentText"/>
      </w:pPr>
      <w:r>
        <w:t xml:space="preserve">CAP-Availability is a very strict form of fault tolerance: to claim CAP availability a system must stay up unless *all* elements of the distributed system fail. CockroachDB can survive the failure of *some* elements, but not all-but-one, so we're not Available in the sense of the CAP theorem. </w:t>
      </w:r>
      <w:r>
        <w:rPr>
          <w:rStyle w:val="CommentReference"/>
        </w:rPr>
        <w:annotationRef/>
      </w:r>
    </w:p>
  </w:comment>
  <w:comment w:id="20" w:author="Ben Darnell" w:date="2021-03-03T16:01:00Z" w:initials="BD">
    <w:p w14:paraId="078253E0" w14:textId="5B9E3B73" w:rsidR="3145F017" w:rsidRDefault="3145F017">
      <w:pPr>
        <w:pStyle w:val="CommentText"/>
      </w:pPr>
      <w:r>
        <w:t xml:space="preserve">You can't define partition tolerance in terms of availability. The P of the CAP theorem means something more like "the system runs in an environment in which network partitions are possible". </w:t>
      </w:r>
      <w:r>
        <w:rPr>
          <w:rStyle w:val="CommentReference"/>
        </w:rPr>
        <w:annotationRef/>
      </w:r>
    </w:p>
    <w:p w14:paraId="2F7A5164" w14:textId="0B105E9F" w:rsidR="3145F017" w:rsidRDefault="3145F017">
      <w:pPr>
        <w:pStyle w:val="CommentText"/>
      </w:pPr>
    </w:p>
    <w:p w14:paraId="153AF67C" w14:textId="5C49E419" w:rsidR="3145F017" w:rsidRDefault="3145F017">
      <w:pPr>
        <w:pStyle w:val="CommentText"/>
      </w:pPr>
      <w:r>
        <w:t xml:space="preserve">Therefore monolithic RDBMSes have consistency and availability (CA), since partitions within a monolithic server are not possible. CockroachDB has consistency and partition tolerance (CP) (so the diagram below needs to be updated). Most nosql databases have availability and partition tolerance (AP). </w:t>
      </w:r>
    </w:p>
    <w:p w14:paraId="01A89178" w14:textId="4054E12E" w:rsidR="3145F017" w:rsidRDefault="3145F017">
      <w:pPr>
        <w:pStyle w:val="CommentText"/>
      </w:pPr>
    </w:p>
    <w:p w14:paraId="7D7D85D3" w14:textId="6BB684EF" w:rsidR="3145F017" w:rsidRDefault="3145F017">
      <w:pPr>
        <w:pStyle w:val="CommentText"/>
      </w:pPr>
      <w:r>
        <w:t xml:space="preserve">The CAP theorem is confusing (even Eric Brewer says "the 2 of 3 formulation was always misleading": </w:t>
      </w:r>
      <w:hyperlink r:id="rId1">
        <w:r w:rsidRPr="3145F017">
          <w:rPr>
            <w:rStyle w:val="Hyperlink"/>
          </w:rPr>
          <w:t>https://www.infoq.com/articles/cap-twelve-years-later-how-the-rules-have-changed/</w:t>
        </w:r>
      </w:hyperlink>
      <w:r>
        <w:t xml:space="preserve"> ). I wish we didn't have to talk about it here, but we probably do. This blog post has more of my thoughts on CAP: </w:t>
      </w:r>
      <w:hyperlink r:id="rId2">
        <w:r w:rsidRPr="3145F017">
          <w:rPr>
            <w:rStyle w:val="Hyperlink"/>
          </w:rPr>
          <w:t>https://www.cockroachlabs.com/blog/limits-of-the-cap-theorem/</w:t>
        </w:r>
      </w:hyperlink>
    </w:p>
    <w:p w14:paraId="1F99ADC7" w14:textId="494B15C5" w:rsidR="3145F017" w:rsidRDefault="3145F017">
      <w:pPr>
        <w:pStyle w:val="CommentText"/>
      </w:pPr>
    </w:p>
  </w:comment>
  <w:comment w:id="21" w:author="Ben Darnell" w:date="2021-03-03T16:06:00Z" w:initials="BD">
    <w:p w14:paraId="1298785C" w14:textId="0733EFDE" w:rsidR="3145F017" w:rsidRDefault="3145F017">
      <w:pPr>
        <w:pStyle w:val="CommentText"/>
      </w:pPr>
      <w:r>
        <w:t xml:space="preserve">Can you have ACID transactions in a system that is not CAP-Consistent? I don't think you can, so I'm not sure this distinction you're drawing between CAP and ACID makes sense. </w:t>
      </w:r>
      <w:r>
        <w:rPr>
          <w:rStyle w:val="CommentReference"/>
        </w:rPr>
        <w:annotationRef/>
      </w:r>
    </w:p>
  </w:comment>
  <w:comment w:id="22" w:author="Ben Darnell" w:date="2021-03-03T16:18:00Z" w:initials="BD">
    <w:p w14:paraId="350278BA" w14:textId="060B6A24" w:rsidR="3145F017" w:rsidRDefault="3145F017">
      <w:pPr>
        <w:pStyle w:val="CommentText"/>
      </w:pPr>
      <w:r>
        <w:t xml:space="preserve">Again, my thesis here is that it's all linked - you can't have SQL and the relational model without transactions. The immediate motivation for most NoSQL databases is the difficulty of efficient distributed transactions, but once you give up on transactions you are forced to also give up SQL. So I wouldn't be so down on the term NoSQL. It's not a great descriptor since it focuses on what's absent rather than what's present, but that absence is a fairly fundamental one. </w:t>
      </w:r>
      <w:r>
        <w:rPr>
          <w:rStyle w:val="CommentReference"/>
        </w:rPr>
        <w:annotationRef/>
      </w:r>
    </w:p>
  </w:comment>
  <w:comment w:id="23" w:author="Jesse Seldess" w:date="2021-03-03T11:54:00Z" w:initials="JS">
    <w:p w14:paraId="172EDEA0" w14:textId="3659A72E" w:rsidR="3145F017" w:rsidRDefault="3145F017">
      <w:pPr>
        <w:pStyle w:val="CommentText"/>
      </w:pPr>
      <w:r>
        <w:t>This sentence tripped me up. I think it makes sense if you remove "greater".</w:t>
      </w:r>
      <w:r>
        <w:rPr>
          <w:rStyle w:val="CommentReference"/>
        </w:rPr>
        <w:annotationRef/>
      </w:r>
    </w:p>
  </w:comment>
  <w:comment w:id="24" w:author="Jesse Seldess" w:date="2021-03-03T12:00:00Z" w:initials="JS">
    <w:p w14:paraId="0C52B62D" w14:textId="393A7C83" w:rsidR="3145F017" w:rsidRDefault="3145F017">
      <w:pPr>
        <w:pStyle w:val="CommentText"/>
      </w:pPr>
      <w:r>
        <w:t>cut</w:t>
      </w:r>
      <w:r>
        <w:rPr>
          <w:rStyle w:val="CommentReference"/>
        </w:rPr>
        <w:annotationRef/>
      </w:r>
    </w:p>
  </w:comment>
  <w:comment w:id="25" w:author="Jesse Seldess" w:date="2021-03-03T12:01:00Z" w:initials="JS">
    <w:p w14:paraId="636553C9" w14:textId="61221F75" w:rsidR="3145F017" w:rsidRDefault="3145F017">
      <w:pPr>
        <w:pStyle w:val="CommentText"/>
      </w:pPr>
      <w:r>
        <w:t>cut</w:t>
      </w:r>
      <w:r>
        <w:rPr>
          <w:rStyle w:val="CommentReference"/>
        </w:rPr>
        <w:annotationRef/>
      </w:r>
    </w:p>
  </w:comment>
  <w:comment w:id="26" w:author="Jesse Seldess" w:date="2021-03-03T12:01:00Z" w:initials="JS">
    <w:p w14:paraId="79918846" w14:textId="5CDBAF75" w:rsidR="3145F017" w:rsidRDefault="3145F017">
      <w:pPr>
        <w:pStyle w:val="CommentText"/>
      </w:pPr>
      <w:r>
        <w:t>than</w:t>
      </w:r>
      <w:r>
        <w:rPr>
          <w:rStyle w:val="CommentReference"/>
        </w:rPr>
        <w:annotationRef/>
      </w:r>
    </w:p>
  </w:comment>
  <w:comment w:id="27"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p>
  </w:comment>
  <w:comment w:id="28"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p>
    <w:p w14:paraId="0C5E5B74" w14:textId="16BD7A99" w:rsidR="3145F017" w:rsidRDefault="3145F017">
      <w:pPr>
        <w:pStyle w:val="CommentText"/>
      </w:pPr>
    </w:p>
    <w:p w14:paraId="5174EEC5" w14:textId="46571763" w:rsidR="3145F017" w:rsidRDefault="0039378E">
      <w:pPr>
        <w:pStyle w:val="CommentText"/>
      </w:pPr>
      <w:hyperlink r:id="rId3">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39378E">
      <w:pPr>
        <w:pStyle w:val="CommentText"/>
      </w:pPr>
      <w:hyperlink r:id="rId4">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39378E">
      <w:pPr>
        <w:pStyle w:val="CommentText"/>
      </w:pPr>
      <w:hyperlink r:id="rId5">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39378E">
      <w:pPr>
        <w:pStyle w:val="CommentText"/>
      </w:pPr>
      <w:hyperlink r:id="rId6">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39378E">
      <w:pPr>
        <w:pStyle w:val="CommentText"/>
      </w:pPr>
      <w:hyperlink r:id="rId7">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39378E">
      <w:pPr>
        <w:pStyle w:val="CommentText"/>
      </w:pPr>
      <w:hyperlink r:id="rId8">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39378E">
      <w:pPr>
        <w:pStyle w:val="CommentText"/>
      </w:pPr>
      <w:hyperlink r:id="rId9">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29" w:author="Jesse Seldess" w:date="2021-03-03T17:14:00Z" w:initials="JS">
    <w:p w14:paraId="1A1342C1" w14:textId="12ACE4DC" w:rsidR="3145F017" w:rsidRDefault="3145F017">
      <w:pPr>
        <w:pStyle w:val="CommentText"/>
      </w:pPr>
      <w:r>
        <w:t>You mention it at the end of this attribute, but it might be worth calling out "Locality" as a distinct attribute, since it's quite unique to CockroachDB. This marketing page has some language, but I'll track down other resources. https://www.cockroachlabs.com/product/geo-partitioning/</w:t>
      </w:r>
      <w:r>
        <w:rPr>
          <w:rStyle w:val="CommentReference"/>
        </w:rPr>
        <w:annotationRef/>
      </w:r>
    </w:p>
  </w:comment>
  <w:comment w:id="30" w:author="Jesse Seldess" w:date="2021-03-03T17:14:00Z" w:initials="JS">
    <w:p w14:paraId="5A44EF53" w14:textId="6E5CA63D" w:rsidR="3145F017" w:rsidRDefault="3145F017">
      <w:pPr>
        <w:pStyle w:val="CommentText"/>
      </w:pPr>
      <w:r>
        <w:t>This feels out of place. Is this chapter going to have case studies? Based on the language below, I think the next chapter is architecture, so I'm not sure where case studies will go.</w:t>
      </w:r>
      <w:r>
        <w:rPr>
          <w:rStyle w:val="CommentReference"/>
        </w:rPr>
        <w:annotationRef/>
      </w:r>
    </w:p>
  </w:comment>
  <w:comment w:id="31" w:author="Guy Harrison [2]" w:date="2021-03-04T12:12:00Z" w:initials="GH">
    <w:p w14:paraId="69EE1DE9" w14:textId="77777777" w:rsidR="0098626F" w:rsidRDefault="0098626F">
      <w:pPr>
        <w:pStyle w:val="CommentText"/>
      </w:pPr>
      <w:r>
        <w:rPr>
          <w:rStyle w:val="CommentReference"/>
        </w:rPr>
        <w:annotationRef/>
      </w:r>
      <w:r w:rsidR="009D47F8">
        <w:t xml:space="preserve">Case studies are going to be in this chapter – at least so says the </w:t>
      </w:r>
      <w:r w:rsidR="00B7796D">
        <w:t xml:space="preserve">outline.  I’m going to </w:t>
      </w:r>
      <w:r w:rsidR="00D5780F">
        <w:t xml:space="preserve">put something in for DoorDash based on the webcast that came out today.  Looking for pointers to at least two others. </w:t>
      </w:r>
    </w:p>
    <w:p w14:paraId="0CFE3C46" w14:textId="3521BA20" w:rsidR="00D5780F" w:rsidRDefault="00D5780F">
      <w:pPr>
        <w:pStyle w:val="CommentText"/>
      </w:pPr>
    </w:p>
  </w:comment>
  <w:comment w:id="32" w:author="Guy Harrison [2]" w:date="2021-03-04T12:18:00Z" w:initials="GH">
    <w:p w14:paraId="6EFE6E00" w14:textId="31CEE798" w:rsidR="00D5780F" w:rsidRDefault="00D5780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F8A6EE" w15:done="0"/>
  <w15:commentEx w15:paraId="614679C1" w15:done="0"/>
  <w15:commentEx w15:paraId="067F1E1F" w15:done="0"/>
  <w15:commentEx w15:paraId="3F879FBA" w15:paraIdParent="067F1E1F" w15:done="0"/>
  <w15:commentEx w15:paraId="3C03B6AE" w15:done="0"/>
  <w15:commentEx w15:paraId="1C96A879" w15:done="0"/>
  <w15:commentEx w15:paraId="62F5A71B" w15:done="0"/>
  <w15:commentEx w15:paraId="01AD87C0" w15:done="0"/>
  <w15:commentEx w15:paraId="668A250C" w15:paraIdParent="01AD87C0" w15:done="0"/>
  <w15:commentEx w15:paraId="3DAE2CEC" w15:done="0"/>
  <w15:commentEx w15:paraId="09790C3F" w15:done="0"/>
  <w15:commentEx w15:paraId="1F99ADC7" w15:done="0"/>
  <w15:commentEx w15:paraId="1298785C" w15:done="0"/>
  <w15:commentEx w15:paraId="350278BA" w15:done="0"/>
  <w15:commentEx w15:paraId="172EDEA0" w15:done="0"/>
  <w15:commentEx w15:paraId="0C52B62D" w15:done="0"/>
  <w15:commentEx w15:paraId="636553C9" w15:done="0"/>
  <w15:commentEx w15:paraId="79918846" w15:done="0"/>
  <w15:commentEx w15:paraId="76E67B3F" w15:done="0"/>
  <w15:commentEx w15:paraId="3BB859B7" w15:done="0"/>
  <w15:commentEx w15:paraId="1A1342C1" w15:done="0"/>
  <w15:commentEx w15:paraId="5A44EF53" w15:done="0"/>
  <w15:commentEx w15:paraId="0CFE3C46" w15:paraIdParent="5A44EF53" w15:done="0"/>
  <w15:commentEx w15:paraId="6EFE6E00" w15:paraIdParent="5A44E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1D97F00" w16cex:dateUtc="2021-02-25T07:29:00Z"/>
  <w16cex:commentExtensible w16cex:durableId="32F16961" w16cex:dateUtc="2021-02-25T16:38:00Z"/>
  <w16cex:commentExtensible w16cex:durableId="369E3930" w16cex:dateUtc="2021-03-03T17:19:00Z"/>
  <w16cex:commentExtensible w16cex:durableId="23EB4BCD" w16cex:dateUtc="2021-03-04T01:06:00Z"/>
  <w16cex:commentExtensible w16cex:durableId="63220275" w16cex:dateUtc="2021-03-03T18:11:00Z"/>
  <w16cex:commentExtensible w16cex:durableId="730F7655" w16cex:dateUtc="2021-03-03T18:54:00Z"/>
  <w16cex:commentExtensible w16cex:durableId="5B5DC96F" w16cex:dateUtc="2021-03-03T19:07:00Z"/>
  <w16cex:commentExtensible w16cex:durableId="4333A15D" w16cex:dateUtc="2021-03-03T16:52:00Z"/>
  <w16cex:commentExtensible w16cex:durableId="455A9370" w16cex:dateUtc="2021-03-03T19:09:00Z"/>
  <w16cex:commentExtensible w16cex:durableId="062683CB" w16cex:dateUtc="2021-03-03T19:11:00Z"/>
  <w16cex:commentExtensible w16cex:durableId="63FF8A20" w16cex:dateUtc="2021-03-03T21:02:00Z"/>
  <w16cex:commentExtensible w16cex:durableId="19121791" w16cex:dateUtc="2021-03-03T21:01:00Z"/>
  <w16cex:commentExtensible w16cex:durableId="7B439309" w16cex:dateUtc="2021-03-03T21:06:00Z"/>
  <w16cex:commentExtensible w16cex:durableId="22911D02" w16cex:dateUtc="2021-03-03T21:18:00Z"/>
  <w16cex:commentExtensible w16cex:durableId="366D83BB" w16cex:dateUtc="2021-03-03T16:54:00Z"/>
  <w16cex:commentExtensible w16cex:durableId="74F5ECEA" w16cex:dateUtc="2021-03-03T17:00:00Z"/>
  <w16cex:commentExtensible w16cex:durableId="38E6BECB" w16cex:dateUtc="2021-03-03T17:01:00Z"/>
  <w16cex:commentExtensible w16cex:durableId="1F91F828" w16cex:dateUtc="2021-03-03T17:01:00Z"/>
  <w16cex:commentExtensible w16cex:durableId="6F05C5B1" w16cex:dateUtc="2021-03-03T17:02:00Z"/>
  <w16cex:commentExtensible w16cex:durableId="0ABE9E7B" w16cex:dateUtc="2021-03-03T22:12:00Z"/>
  <w16cex:commentExtensible w16cex:durableId="650954FC" w16cex:dateUtc="2021-03-03T22:14:00Z"/>
  <w16cex:commentExtensible w16cex:durableId="2AA8A569" w16cex:dateUtc="2021-03-03T22:14:00Z"/>
  <w16cex:commentExtensible w16cex:durableId="23EB4D14" w16cex:dateUtc="2021-03-04T01:12:00Z"/>
  <w16cex:commentExtensible w16cex:durableId="23EB4EA1" w16cex:dateUtc="2021-03-04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F8A6EE" w16cid:durableId="41D97F00"/>
  <w16cid:commentId w16cid:paraId="614679C1" w16cid:durableId="32F16961"/>
  <w16cid:commentId w16cid:paraId="067F1E1F" w16cid:durableId="369E3930"/>
  <w16cid:commentId w16cid:paraId="3F879FBA" w16cid:durableId="23EB4BCD"/>
  <w16cid:commentId w16cid:paraId="3C03B6AE" w16cid:durableId="63220275"/>
  <w16cid:commentId w16cid:paraId="1C96A879" w16cid:durableId="730F7655"/>
  <w16cid:commentId w16cid:paraId="62F5A71B" w16cid:durableId="5B5DC96F"/>
  <w16cid:commentId w16cid:paraId="01AD87C0" w16cid:durableId="4333A15D"/>
  <w16cid:commentId w16cid:paraId="668A250C" w16cid:durableId="455A9370"/>
  <w16cid:commentId w16cid:paraId="3DAE2CEC" w16cid:durableId="062683CB"/>
  <w16cid:commentId w16cid:paraId="09790C3F" w16cid:durableId="63FF8A20"/>
  <w16cid:commentId w16cid:paraId="1F99ADC7" w16cid:durableId="19121791"/>
  <w16cid:commentId w16cid:paraId="1298785C" w16cid:durableId="7B439309"/>
  <w16cid:commentId w16cid:paraId="350278BA" w16cid:durableId="22911D02"/>
  <w16cid:commentId w16cid:paraId="172EDEA0" w16cid:durableId="366D83BB"/>
  <w16cid:commentId w16cid:paraId="0C52B62D" w16cid:durableId="74F5ECEA"/>
  <w16cid:commentId w16cid:paraId="636553C9" w16cid:durableId="38E6BECB"/>
  <w16cid:commentId w16cid:paraId="79918846" w16cid:durableId="1F91F828"/>
  <w16cid:commentId w16cid:paraId="76E67B3F" w16cid:durableId="6F05C5B1"/>
  <w16cid:commentId w16cid:paraId="3BB859B7" w16cid:durableId="0ABE9E7B"/>
  <w16cid:commentId w16cid:paraId="1A1342C1" w16cid:durableId="650954FC"/>
  <w16cid:commentId w16cid:paraId="5A44EF53" w16cid:durableId="2AA8A569"/>
  <w16cid:commentId w16cid:paraId="0CFE3C46" w16cid:durableId="23EB4D14"/>
  <w16cid:commentId w16cid:paraId="6EFE6E00" w16cid:durableId="23EB4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C90B6" w14:textId="77777777" w:rsidR="0039378E" w:rsidRDefault="0039378E">
      <w:pPr>
        <w:spacing w:after="0"/>
      </w:pPr>
      <w:r>
        <w:separator/>
      </w:r>
    </w:p>
  </w:endnote>
  <w:endnote w:type="continuationSeparator" w:id="0">
    <w:p w14:paraId="3C7B4EBE" w14:textId="77777777" w:rsidR="0039378E" w:rsidRDefault="0039378E">
      <w:pPr>
        <w:spacing w:after="0"/>
      </w:pPr>
      <w:r>
        <w:continuationSeparator/>
      </w:r>
    </w:p>
  </w:endnote>
  <w:endnote w:type="continuationNotice" w:id="1">
    <w:p w14:paraId="542D27A9" w14:textId="77777777" w:rsidR="0039378E" w:rsidRDefault="00393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003DF" w14:textId="77777777" w:rsidR="0039378E" w:rsidRDefault="0039378E">
      <w:r>
        <w:separator/>
      </w:r>
    </w:p>
  </w:footnote>
  <w:footnote w:type="continuationSeparator" w:id="0">
    <w:p w14:paraId="2990EE45" w14:textId="77777777" w:rsidR="0039378E" w:rsidRDefault="0039378E">
      <w:r>
        <w:continuationSeparator/>
      </w:r>
    </w:p>
  </w:footnote>
  <w:footnote w:type="continuationNotice" w:id="1">
    <w:p w14:paraId="15B900ED" w14:textId="77777777" w:rsidR="0039378E" w:rsidRDefault="0039378E">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7714C2C1" w14:textId="2817FA06" w:rsidR="00EC553C" w:rsidRDefault="00EC553C">
      <w:pPr>
        <w:pStyle w:val="FootnoteText"/>
      </w:pPr>
      <w:r>
        <w:rPr>
          <w:rStyle w:val="FootnoteReference"/>
        </w:rPr>
        <w:footnoteRef/>
      </w:r>
      <w:r>
        <w:t xml:space="preserve"> </w:t>
      </w:r>
      <w:r w:rsidRPr="00EC553C">
        <w:t>http://jimgray.azurewebsites.net/papers/thetransactionconcept.pdf</w:t>
      </w:r>
    </w:p>
  </w:footnote>
  <w:footnote w:id="5">
    <w:p w14:paraId="042CCEE4" w14:textId="73815EC8" w:rsidR="00A76697" w:rsidRDefault="00A76697">
      <w:pPr>
        <w:pStyle w:val="FootnoteText"/>
      </w:pPr>
      <w:r>
        <w:rPr>
          <w:rStyle w:val="FootnoteReference"/>
        </w:rPr>
        <w:footnoteRef/>
      </w:r>
      <w:r>
        <w:t xml:space="preserve"> </w:t>
      </w:r>
      <w:hyperlink r:id="rId3" w:history="1">
        <w:r w:rsidRPr="00BB75E6">
          <w:rPr>
            <w:rStyle w:val="Hyperlink"/>
            <w:spacing w:val="0"/>
          </w:rPr>
          <w:t>https://dl.acm.org/doi/10.1145/564585.564601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846e19f3477d9dbe"/>
  </w15:person>
  <w15:person w15:author="Ben Darnell">
    <w15:presenceInfo w15:providerId="Windows Live" w15:userId="43457bce3b1c23f5"/>
  </w15:person>
  <w15:person w15:author="Guy Harrison [2]">
    <w15:presenceInfo w15:providerId="Windows Live" w15:userId="4760335bb1ba0970"/>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kwrwUAOn1EXywAAAA="/>
    <w:docVar w:name="dgnword-docGUID" w:val="{DFAA414B-60F9-4D22-A08D-9C0678872558}"/>
    <w:docVar w:name="dgnword-eventsink" w:val="399232760"/>
  </w:docVars>
  <w:rsids>
    <w:rsidRoot w:val="00590D07"/>
    <w:rsid w:val="00011C8B"/>
    <w:rsid w:val="000222FD"/>
    <w:rsid w:val="000247B6"/>
    <w:rsid w:val="00070C80"/>
    <w:rsid w:val="00077894"/>
    <w:rsid w:val="00077A45"/>
    <w:rsid w:val="00080279"/>
    <w:rsid w:val="00091E28"/>
    <w:rsid w:val="00096F95"/>
    <w:rsid w:val="00097EE3"/>
    <w:rsid w:val="000A4287"/>
    <w:rsid w:val="000A73B6"/>
    <w:rsid w:val="000B0416"/>
    <w:rsid w:val="000E2679"/>
    <w:rsid w:val="000E36CF"/>
    <w:rsid w:val="001035A7"/>
    <w:rsid w:val="00111B9A"/>
    <w:rsid w:val="00165DDD"/>
    <w:rsid w:val="001738ED"/>
    <w:rsid w:val="00176310"/>
    <w:rsid w:val="001845AF"/>
    <w:rsid w:val="001958CD"/>
    <w:rsid w:val="001A5646"/>
    <w:rsid w:val="001A754E"/>
    <w:rsid w:val="001C01A8"/>
    <w:rsid w:val="001C65DD"/>
    <w:rsid w:val="001C6B08"/>
    <w:rsid w:val="001E42D3"/>
    <w:rsid w:val="0022395B"/>
    <w:rsid w:val="00224013"/>
    <w:rsid w:val="002242F4"/>
    <w:rsid w:val="0023175B"/>
    <w:rsid w:val="00232D11"/>
    <w:rsid w:val="00255AA8"/>
    <w:rsid w:val="0026136C"/>
    <w:rsid w:val="00281A98"/>
    <w:rsid w:val="00295FAE"/>
    <w:rsid w:val="002C2CF3"/>
    <w:rsid w:val="002C74A1"/>
    <w:rsid w:val="002E6D67"/>
    <w:rsid w:val="002F7F5C"/>
    <w:rsid w:val="003166D2"/>
    <w:rsid w:val="00327DF4"/>
    <w:rsid w:val="00360528"/>
    <w:rsid w:val="00375103"/>
    <w:rsid w:val="00384CE6"/>
    <w:rsid w:val="003909FB"/>
    <w:rsid w:val="0039378E"/>
    <w:rsid w:val="00394601"/>
    <w:rsid w:val="003A0064"/>
    <w:rsid w:val="003B235F"/>
    <w:rsid w:val="003D1413"/>
    <w:rsid w:val="003E0EEA"/>
    <w:rsid w:val="003E12E0"/>
    <w:rsid w:val="003E7789"/>
    <w:rsid w:val="004063C8"/>
    <w:rsid w:val="00416A0B"/>
    <w:rsid w:val="00432DB3"/>
    <w:rsid w:val="00462BDB"/>
    <w:rsid w:val="004818E0"/>
    <w:rsid w:val="00483475"/>
    <w:rsid w:val="00487951"/>
    <w:rsid w:val="004972AD"/>
    <w:rsid w:val="004A28CF"/>
    <w:rsid w:val="004A577D"/>
    <w:rsid w:val="004B2139"/>
    <w:rsid w:val="004B5C58"/>
    <w:rsid w:val="004E29B3"/>
    <w:rsid w:val="004F3D24"/>
    <w:rsid w:val="00574371"/>
    <w:rsid w:val="00590D07"/>
    <w:rsid w:val="0059417A"/>
    <w:rsid w:val="005A1ECE"/>
    <w:rsid w:val="005A53F2"/>
    <w:rsid w:val="005B291C"/>
    <w:rsid w:val="005B7353"/>
    <w:rsid w:val="005B7374"/>
    <w:rsid w:val="005B76A9"/>
    <w:rsid w:val="005C45D0"/>
    <w:rsid w:val="005D5E1A"/>
    <w:rsid w:val="00604E63"/>
    <w:rsid w:val="00610A35"/>
    <w:rsid w:val="006219B1"/>
    <w:rsid w:val="00680C44"/>
    <w:rsid w:val="0068297A"/>
    <w:rsid w:val="0069483B"/>
    <w:rsid w:val="006C2436"/>
    <w:rsid w:val="006C655E"/>
    <w:rsid w:val="006F4269"/>
    <w:rsid w:val="007151FA"/>
    <w:rsid w:val="00763E28"/>
    <w:rsid w:val="007679F5"/>
    <w:rsid w:val="00777A77"/>
    <w:rsid w:val="007838AF"/>
    <w:rsid w:val="00784D58"/>
    <w:rsid w:val="007A727C"/>
    <w:rsid w:val="007D11DE"/>
    <w:rsid w:val="007E7867"/>
    <w:rsid w:val="007F0D14"/>
    <w:rsid w:val="008312FA"/>
    <w:rsid w:val="008412D5"/>
    <w:rsid w:val="00841CB8"/>
    <w:rsid w:val="00844BF3"/>
    <w:rsid w:val="008748EB"/>
    <w:rsid w:val="008B1834"/>
    <w:rsid w:val="008C59F6"/>
    <w:rsid w:val="008D6863"/>
    <w:rsid w:val="008E1E6F"/>
    <w:rsid w:val="00913AA8"/>
    <w:rsid w:val="00926066"/>
    <w:rsid w:val="00936007"/>
    <w:rsid w:val="00945F30"/>
    <w:rsid w:val="00953347"/>
    <w:rsid w:val="0096218E"/>
    <w:rsid w:val="00972D52"/>
    <w:rsid w:val="00973726"/>
    <w:rsid w:val="00981643"/>
    <w:rsid w:val="00981B78"/>
    <w:rsid w:val="0098626F"/>
    <w:rsid w:val="00995986"/>
    <w:rsid w:val="009B419D"/>
    <w:rsid w:val="009C2075"/>
    <w:rsid w:val="009C661B"/>
    <w:rsid w:val="009D2821"/>
    <w:rsid w:val="009D47F8"/>
    <w:rsid w:val="009D4837"/>
    <w:rsid w:val="009D7FF5"/>
    <w:rsid w:val="00A575B2"/>
    <w:rsid w:val="00A6492B"/>
    <w:rsid w:val="00A76697"/>
    <w:rsid w:val="00AE79B5"/>
    <w:rsid w:val="00AF0DD3"/>
    <w:rsid w:val="00B03B5A"/>
    <w:rsid w:val="00B203F5"/>
    <w:rsid w:val="00B428EF"/>
    <w:rsid w:val="00B55BC1"/>
    <w:rsid w:val="00B63A7D"/>
    <w:rsid w:val="00B6507B"/>
    <w:rsid w:val="00B7796D"/>
    <w:rsid w:val="00B85362"/>
    <w:rsid w:val="00B86B75"/>
    <w:rsid w:val="00B960E2"/>
    <w:rsid w:val="00B96679"/>
    <w:rsid w:val="00BA32F1"/>
    <w:rsid w:val="00BC48D5"/>
    <w:rsid w:val="00BF04F6"/>
    <w:rsid w:val="00BF6377"/>
    <w:rsid w:val="00C1164E"/>
    <w:rsid w:val="00C21624"/>
    <w:rsid w:val="00C36279"/>
    <w:rsid w:val="00C4648F"/>
    <w:rsid w:val="00CA2F25"/>
    <w:rsid w:val="00CB2240"/>
    <w:rsid w:val="00CB4135"/>
    <w:rsid w:val="00CB7D0D"/>
    <w:rsid w:val="00D339B6"/>
    <w:rsid w:val="00D466C1"/>
    <w:rsid w:val="00D5780F"/>
    <w:rsid w:val="00D73B59"/>
    <w:rsid w:val="00D83CA0"/>
    <w:rsid w:val="00D870B4"/>
    <w:rsid w:val="00D90F07"/>
    <w:rsid w:val="00D91773"/>
    <w:rsid w:val="00DD5A09"/>
    <w:rsid w:val="00DE1F4C"/>
    <w:rsid w:val="00DE3872"/>
    <w:rsid w:val="00E060EB"/>
    <w:rsid w:val="00E1047B"/>
    <w:rsid w:val="00E13595"/>
    <w:rsid w:val="00E303E8"/>
    <w:rsid w:val="00E315A3"/>
    <w:rsid w:val="00E52ADD"/>
    <w:rsid w:val="00E5433D"/>
    <w:rsid w:val="00E67232"/>
    <w:rsid w:val="00E71D91"/>
    <w:rsid w:val="00E87DF3"/>
    <w:rsid w:val="00E9304B"/>
    <w:rsid w:val="00EA072A"/>
    <w:rsid w:val="00EA7751"/>
    <w:rsid w:val="00EC3D39"/>
    <w:rsid w:val="00EC553C"/>
    <w:rsid w:val="00F00E39"/>
    <w:rsid w:val="00F01E24"/>
    <w:rsid w:val="00F114D1"/>
    <w:rsid w:val="00F210A7"/>
    <w:rsid w:val="00F34DA7"/>
    <w:rsid w:val="00F75CAE"/>
    <w:rsid w:val="00F77C26"/>
    <w:rsid w:val="00F870C8"/>
    <w:rsid w:val="00F9646B"/>
    <w:rsid w:val="00FD1EC1"/>
    <w:rsid w:val="00FF146F"/>
    <w:rsid w:val="00FF17CA"/>
    <w:rsid w:val="00FF44C9"/>
    <w:rsid w:val="0E114E5E"/>
    <w:rsid w:val="21DCFB6F"/>
    <w:rsid w:val="3145F017"/>
    <w:rsid w:val="62EE82A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2F2FD498-74E8-4602-896B-D1E0EFB3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semiHidden/>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semiHidden/>
    <w:rsid w:val="00DE3872"/>
  </w:style>
  <w:style w:type="paragraph" w:styleId="Footer">
    <w:name w:val="footer"/>
    <w:basedOn w:val="Normal"/>
    <w:link w:val="FooterChar"/>
    <w:semiHidden/>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semiHidden/>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20-1-release/" TargetMode="External"/><Relationship Id="rId3" Type="http://schemas.openxmlformats.org/officeDocument/2006/relationships/hyperlink" Target="https://www.cockroachlabs.com/blog/cockroachdb-1-0-release/" TargetMode="External"/><Relationship Id="rId7" Type="http://schemas.openxmlformats.org/officeDocument/2006/relationships/hyperlink" Target="https://www.cockroachlabs.com/blog/cockroachdb-19dot2-release/" TargetMode="External"/><Relationship Id="rId2" Type="http://schemas.openxmlformats.org/officeDocument/2006/relationships/hyperlink" Target="https://www.cockroachlabs.com/blog/limits-of-the-cap-theorem/" TargetMode="External"/><Relationship Id="rId1" Type="http://schemas.openxmlformats.org/officeDocument/2006/relationships/hyperlink" Target="https://www.infoq.com/articles/cap-twelve-years-later-how-the-rules-have-changed/" TargetMode="External"/><Relationship Id="rId6" Type="http://schemas.openxmlformats.org/officeDocument/2006/relationships/hyperlink" Target="https://www.cockroachlabs.com/blog/cockroachdb-19dot1-release/" TargetMode="External"/><Relationship Id="rId5" Type="http://schemas.openxmlformats.org/officeDocument/2006/relationships/hyperlink" Target="https://www.cockroachlabs.com/blog/cockroachdb-2-0-release/" TargetMode="External"/><Relationship Id="rId4" Type="http://schemas.openxmlformats.org/officeDocument/2006/relationships/hyperlink" Target="https://www.cockroachlabs.com/blog/cockroachdb-1dot1/" TargetMode="External"/><Relationship Id="rId9" Type="http://schemas.openxmlformats.org/officeDocument/2006/relationships/hyperlink" Target="https://www.cockroachlabs.com/blog/cockroachdb-20-2-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l.acm.org/doi/10.1145/564585.564601"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4245</Words>
  <Characters>24203</Characters>
  <Application>Microsoft Office Word</Application>
  <DocSecurity>0</DocSecurity>
  <Lines>201</Lines>
  <Paragraphs>56</Paragraphs>
  <ScaleCrop>false</ScaleCrop>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166</cp:revision>
  <cp:lastPrinted>2021-03-04T01:13:00Z</cp:lastPrinted>
  <dcterms:created xsi:type="dcterms:W3CDTF">2021-02-17T03:56:00Z</dcterms:created>
  <dcterms:modified xsi:type="dcterms:W3CDTF">2021-03-04T01:18:00Z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