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2D6DC" w14:textId="26DBCD14" w:rsidR="003A0064" w:rsidRDefault="003A0064">
      <w:pPr>
        <w:pStyle w:val="Title"/>
      </w:pPr>
      <w:commentRangeStart w:id="0"/>
      <w:commentRangeEnd w:id="0"/>
      <w:r>
        <w:rPr>
          <w:rStyle w:val="CommentReference"/>
        </w:rPr>
        <w:commentReference w:id="0"/>
      </w:r>
    </w:p>
    <w:p w14:paraId="78A779D5" w14:textId="7EA972A5" w:rsidR="003A0064" w:rsidRDefault="000E36CF">
      <w:pPr>
        <w:pStyle w:val="Heading1"/>
      </w:pPr>
      <w:bookmarkStart w:id="1" w:name="ch01"/>
      <w:r>
        <w:t xml:space="preserve">Chapter 1: </w:t>
      </w:r>
      <w:r w:rsidR="00096F95">
        <w:t>Introduction to CockroachDB</w:t>
      </w:r>
    </w:p>
    <w:p w14:paraId="4BF9CDEC" w14:textId="262BA20E" w:rsidR="003A0064" w:rsidRDefault="00096F95">
      <w:pPr>
        <w:pStyle w:val="FirstParagraph"/>
      </w:pPr>
      <w:r>
        <w:t>CockroachDB is an distributed, transactional, relational</w:t>
      </w:r>
      <w:r w:rsidR="00FF146F">
        <w:t>, cloud-native</w:t>
      </w:r>
      <w:r>
        <w:t xml:space="preserve"> SQL database system. That</w:t>
      </w:r>
      <w:r w:rsidR="00E060EB">
        <w:t>'</w:t>
      </w:r>
      <w:r>
        <w:t xml:space="preserve">s quite a mouthful! </w:t>
      </w:r>
      <w:r w:rsidR="0023175B">
        <w:t xml:space="preserve"> But in short</w:t>
      </w:r>
      <w:r>
        <w:t xml:space="preserve"> CockroachDB leverages both the strengths of the last generation of database systems - strong consistency, the power of SQL, and the relational model - and the strengths of modern distributed </w:t>
      </w:r>
      <w:r w:rsidR="0023175B">
        <w:t xml:space="preserve">cloud principles. </w:t>
      </w:r>
      <w:r w:rsidR="007A727C">
        <w:t xml:space="preserve"> The result is a database system that is broadly compatible with other SQL</w:t>
      </w:r>
      <w:r w:rsidR="001845AF">
        <w:t>-based transactional</w:t>
      </w:r>
      <w:r w:rsidR="007A727C">
        <w:t xml:space="preserve"> databases but delivers </w:t>
      </w:r>
      <w:r w:rsidR="001845AF">
        <w:t xml:space="preserve">much higher scalability and availability. </w:t>
      </w:r>
    </w:p>
    <w:p w14:paraId="495DC627" w14:textId="5B4D0F44" w:rsidR="003A0064" w:rsidRDefault="0E114E5E">
      <w:pPr>
        <w:pStyle w:val="BodyText"/>
      </w:pPr>
      <w:commentRangeStart w:id="2"/>
      <w:r>
        <w:t>In this chapter</w:t>
      </w:r>
      <w:commentRangeEnd w:id="2"/>
      <w:r w:rsidR="62EE82A1">
        <w:rPr>
          <w:rStyle w:val="CommentReference"/>
        </w:rPr>
        <w:commentReference w:id="2"/>
      </w:r>
      <w:r>
        <w:t xml:space="preserve"> we’ll review the history of Database Management Systems and understand how CockroachDB pulls together the technology advances of the last few decades to deliver on its ambitious goals.   </w:t>
      </w:r>
    </w:p>
    <w:p w14:paraId="2D87A3D4" w14:textId="77777777" w:rsidR="003A0064" w:rsidRDefault="00096F95">
      <w:pPr>
        <w:pStyle w:val="Heading2"/>
      </w:pPr>
      <w:bookmarkStart w:id="3" w:name="X790f125a0f28c4c518c7c7c2ed6966d739e380e"/>
      <w:r>
        <w:t>A Brief History of Databases</w:t>
      </w:r>
    </w:p>
    <w:p w14:paraId="3DEB0598" w14:textId="4A37CAF5" w:rsidR="00B960E2" w:rsidRDefault="00096F95">
      <w:pPr>
        <w:pStyle w:val="FirstParagraph"/>
      </w:pPr>
      <w:r>
        <w:t xml:space="preserve">Data storage and data processing </w:t>
      </w:r>
      <w:r w:rsidR="00F210A7">
        <w:t xml:space="preserve">is </w:t>
      </w:r>
      <w:r w:rsidR="00B960E2">
        <w:t>one of the</w:t>
      </w:r>
      <w:r w:rsidR="00F210A7">
        <w:t xml:space="preserve"> “killer app</w:t>
      </w:r>
      <w:r w:rsidR="00B960E2">
        <w:t>s</w:t>
      </w:r>
      <w:r w:rsidR="00F210A7">
        <w:t xml:space="preserve">” of </w:t>
      </w:r>
      <w:r>
        <w:t xml:space="preserve">human civilization. </w:t>
      </w:r>
      <w:r w:rsidR="00B960E2">
        <w:t xml:space="preserve"> Verbal language gave us the ability to successfully compete in the wild, but it was only when we developed data storage – eg, written language – tha</w:t>
      </w:r>
      <w:r w:rsidR="004F3D24">
        <w:t>t each generation was able to build on the lessons of preceding generations.</w:t>
      </w:r>
    </w:p>
    <w:p w14:paraId="47A4D7CD" w14:textId="24957275" w:rsidR="003A0064" w:rsidRDefault="00096F95">
      <w:pPr>
        <w:pStyle w:val="FirstParagraph"/>
      </w:pPr>
      <w:r>
        <w:t xml:space="preserve">The earliest written records - dating back </w:t>
      </w:r>
      <w:r w:rsidR="004F3D24">
        <w:t xml:space="preserve">almost </w:t>
      </w:r>
      <w:r>
        <w:t xml:space="preserve">10,000 years - </w:t>
      </w:r>
      <w:r w:rsidR="004F3D24">
        <w:t>are</w:t>
      </w:r>
      <w:r>
        <w:t xml:space="preserve"> agricultural accounting records. These cuneiform records, recorded on clay tablets, are genuinely analogous to the databases that support modern accounting systems</w:t>
      </w:r>
      <w:del w:id="4" w:author="Guy Harrison [2]" w:date="2021-03-04T12:08:00Z">
        <w:r w:rsidDel="00C4648F">
          <w:delText xml:space="preserve"> </w:delText>
        </w:r>
        <w:commentRangeStart w:id="5"/>
        <w:commentRangeStart w:id="6"/>
        <w:r w:rsidDel="00C4648F">
          <w:delText>such as Xero</w:delText>
        </w:r>
        <w:commentRangeEnd w:id="5"/>
        <w:r w:rsidDel="00C4648F">
          <w:rPr>
            <w:rStyle w:val="CommentReference"/>
          </w:rPr>
          <w:commentReference w:id="5"/>
        </w:r>
        <w:commentRangeEnd w:id="6"/>
        <w:r w:rsidR="00111B9A" w:rsidDel="00C4648F">
          <w:rPr>
            <w:rStyle w:val="CommentReference"/>
          </w:rPr>
          <w:commentReference w:id="6"/>
        </w:r>
      </w:del>
      <w:r>
        <w:t>.</w:t>
      </w:r>
    </w:p>
    <w:p w14:paraId="19F7C0DF" w14:textId="77777777" w:rsidR="003A0064" w:rsidRDefault="00096F95">
      <w:pPr>
        <w:pStyle w:val="CaptionedFigure"/>
      </w:pPr>
      <w:bookmarkStart w:id="7" w:name="fig_cuniform"/>
      <w:r>
        <w:rPr>
          <w:noProof/>
        </w:rPr>
        <w:drawing>
          <wp:inline distT="0" distB="0" distL="0" distR="0" wp14:anchorId="5036BE9E" wp14:editId="5F3B825F">
            <wp:extent cx="4035552" cy="3651504"/>
            <wp:effectExtent l="0" t="0" r="0" b="0"/>
            <wp:docPr id="1" name="Picture" descr="Cuniform table circa 3000BC "/>
            <wp:cNvGraphicFramePr/>
            <a:graphic xmlns:a="http://schemas.openxmlformats.org/drawingml/2006/main">
              <a:graphicData uri="http://schemas.openxmlformats.org/drawingml/2006/picture">
                <pic:pic xmlns:pic="http://schemas.openxmlformats.org/drawingml/2006/picture">
                  <pic:nvPicPr>
                    <pic:cNvPr id="0" name="Picture" descr="cuneiform.jpg"/>
                    <pic:cNvPicPr>
                      <a:picLocks noChangeAspect="1" noChangeArrowheads="1"/>
                    </pic:cNvPicPr>
                  </pic:nvPicPr>
                  <pic:blipFill>
                    <a:blip r:embed="rId12"/>
                    <a:stretch>
                      <a:fillRect/>
                    </a:stretch>
                  </pic:blipFill>
                  <pic:spPr bwMode="auto">
                    <a:xfrm>
                      <a:off x="0" y="0"/>
                      <a:ext cx="4035552" cy="3651504"/>
                    </a:xfrm>
                    <a:prstGeom prst="rect">
                      <a:avLst/>
                    </a:prstGeom>
                    <a:noFill/>
                    <a:ln w="9525">
                      <a:noFill/>
                      <a:headEnd/>
                      <a:tailEnd/>
                    </a:ln>
                  </pic:spPr>
                </pic:pic>
              </a:graphicData>
            </a:graphic>
          </wp:inline>
        </w:drawing>
      </w:r>
      <w:bookmarkEnd w:id="7"/>
    </w:p>
    <w:p w14:paraId="50AEE5FB" w14:textId="6859EEFC" w:rsidR="003A0064" w:rsidRDefault="00295FAE">
      <w:pPr>
        <w:pStyle w:val="ImageCaption"/>
      </w:pPr>
      <w:r>
        <w:t>Cuneiform</w:t>
      </w:r>
      <w:r w:rsidR="00096F95">
        <w:t xml:space="preserve"> </w:t>
      </w:r>
      <w:r>
        <w:t>tablet</w:t>
      </w:r>
      <w:r w:rsidR="00096F95">
        <w:t xml:space="preserve"> circa 3000BC </w:t>
      </w:r>
      <w:r w:rsidR="00096F95">
        <w:rPr>
          <w:rStyle w:val="FootnoteReference"/>
        </w:rPr>
        <w:footnoteReference w:id="2"/>
      </w:r>
    </w:p>
    <w:p w14:paraId="259F65ED" w14:textId="77777777" w:rsidR="00416A0B" w:rsidRDefault="006F4269">
      <w:pPr>
        <w:pStyle w:val="BodyText"/>
      </w:pPr>
      <w:r>
        <w:t xml:space="preserve">Information storage technologies over thousands of years progressed only slowly. </w:t>
      </w:r>
      <w:r w:rsidR="00B203F5">
        <w:t xml:space="preserve"> The </w:t>
      </w:r>
      <w:r w:rsidR="00F9646B">
        <w:t xml:space="preserve">use of </w:t>
      </w:r>
      <w:r w:rsidR="00B203F5">
        <w:t>cheap</w:t>
      </w:r>
      <w:r w:rsidR="00F9646B">
        <w:t xml:space="preserve">, portable and reasonably durable paper  media organized </w:t>
      </w:r>
      <w:r w:rsidR="00972D52">
        <w:t xml:space="preserve">in libraries and cabinets represented best practice for almost a millennia.   </w:t>
      </w:r>
    </w:p>
    <w:p w14:paraId="60B9A626" w14:textId="75A6CCC1" w:rsidR="003A0064" w:rsidRDefault="00DD5A09" w:rsidP="00841CB8">
      <w:pPr>
        <w:pStyle w:val="BodyText"/>
      </w:pPr>
      <w:r>
        <w:t xml:space="preserve">The </w:t>
      </w:r>
      <w:r w:rsidR="004A577D">
        <w:t>emergence of</w:t>
      </w:r>
      <w:r w:rsidR="00CB4135">
        <w:t xml:space="preserve"> digital computers </w:t>
      </w:r>
      <w:r>
        <w:t>has truly resulted in a information revolution. W</w:t>
      </w:r>
      <w:r w:rsidR="00972D52">
        <w:t xml:space="preserve">ithin a single human </w:t>
      </w:r>
      <w:r w:rsidR="004A577D">
        <w:t xml:space="preserve">lifespan,  </w:t>
      </w:r>
      <w:r w:rsidR="00091E28">
        <w:t xml:space="preserve">digital information systems </w:t>
      </w:r>
      <w:r>
        <w:t>have</w:t>
      </w:r>
      <w:r w:rsidR="00091E28">
        <w:t xml:space="preserve"> resulted in </w:t>
      </w:r>
      <w:r w:rsidR="00416A0B">
        <w:t>exponential</w:t>
      </w:r>
      <w:r w:rsidR="00091E28">
        <w:t xml:space="preserve"> growth in the velocity and volumes of information storage.  </w:t>
      </w:r>
      <w:r>
        <w:t>Today, the</w:t>
      </w:r>
      <w:r w:rsidR="00416A0B">
        <w:t xml:space="preserve"> vast bulk of human information is stored in digital</w:t>
      </w:r>
      <w:r w:rsidR="00841CB8">
        <w:t xml:space="preserve"> formats,</w:t>
      </w:r>
      <w:r w:rsidR="004A577D">
        <w:t xml:space="preserve"> much of it within </w:t>
      </w:r>
      <w:r w:rsidR="00096F95">
        <w:t xml:space="preserve">DataBase Management </w:t>
      </w:r>
      <w:r w:rsidR="3145F017">
        <w:t>System</w:t>
      </w:r>
      <w:ins w:id="8" w:author="Ben Darnell" w:date="2021-03-03T17:19:00Z">
        <w:r w:rsidR="3145F017">
          <w:t>s</w:t>
        </w:r>
      </w:ins>
      <w:r w:rsidR="00096F95">
        <w:t xml:space="preserve"> (DBMS).</w:t>
      </w:r>
    </w:p>
    <w:p w14:paraId="4D27E316" w14:textId="77777777" w:rsidR="003A0064" w:rsidRDefault="00096F95">
      <w:pPr>
        <w:pStyle w:val="Heading3"/>
      </w:pPr>
      <w:bookmarkStart w:id="9" w:name="X3fb83f5b92ce0a11ac575436a755e73d91df10c"/>
      <w:r>
        <w:t>Pre-relational Databases</w:t>
      </w:r>
    </w:p>
    <w:p w14:paraId="0E3F9052" w14:textId="77777777" w:rsidR="003A0064" w:rsidRDefault="00096F95">
      <w:pPr>
        <w:pStyle w:val="FirstParagraph"/>
      </w:pPr>
      <w:r>
        <w:t>The first digital computers had negligible storage capacities and were used primarily for computation — for instance, the generation of ballistic tables, decryption of codes, and scientific calculation. However, as magnetic tape and disks became mainstream in the 1950s, it became increasingly possible to use computers to store and process volumes of information that would be unwieldy by other means.</w:t>
      </w:r>
    </w:p>
    <w:p w14:paraId="37905EA6" w14:textId="164ABC5A" w:rsidR="003A0064" w:rsidRDefault="00096F95">
      <w:pPr>
        <w:pStyle w:val="BodyText"/>
      </w:pPr>
      <w:r>
        <w:t xml:space="preserve">Early applications used simple flat files for data storage. But it soon became obvious that the complexities of reliably and efficiently dealing with large amounts of data required a specialized </w:t>
      </w:r>
      <w:r w:rsidR="00F870C8">
        <w:t xml:space="preserve">and dedicated </w:t>
      </w:r>
      <w:r w:rsidR="0022395B">
        <w:t xml:space="preserve">software platform – the first Digital Databases. </w:t>
      </w:r>
    </w:p>
    <w:p w14:paraId="388BDD5F" w14:textId="77777777" w:rsidR="003A0064" w:rsidRDefault="00096F95">
      <w:pPr>
        <w:pStyle w:val="BodyText"/>
      </w:pPr>
      <w:r>
        <w:t xml:space="preserve">Early DBMS systems ran within monolithic mainframe computers, which also were responsible for the application code. The applications were tightly coupled with the database management system and processed data directly using procedural language directives. By the 1970s, two models of database system were vying for dominance - the </w:t>
      </w:r>
      <w:r>
        <w:rPr>
          <w:b/>
          <w:bCs/>
        </w:rPr>
        <w:t>Network</w:t>
      </w:r>
      <w:r>
        <w:t xml:space="preserve"> model and the </w:t>
      </w:r>
      <w:r>
        <w:rPr>
          <w:b/>
          <w:bCs/>
        </w:rPr>
        <w:t>CODASYL</w:t>
      </w:r>
      <w:r>
        <w:t xml:space="preserve"> standard. These models were represented by the major databases of the day </w:t>
      </w:r>
      <w:r>
        <w:rPr>
          <w:b/>
          <w:bCs/>
        </w:rPr>
        <w:t>IMS</w:t>
      </w:r>
      <w:r>
        <w:t xml:space="preserve"> and </w:t>
      </w:r>
      <w:r>
        <w:rPr>
          <w:b/>
          <w:bCs/>
        </w:rPr>
        <w:t>IDMS</w:t>
      </w:r>
      <w:r>
        <w:t>.</w:t>
      </w:r>
    </w:p>
    <w:p w14:paraId="68B861E5" w14:textId="77777777" w:rsidR="003A0064" w:rsidRDefault="00096F95">
      <w:pPr>
        <w:pStyle w:val="BodyText"/>
      </w:pPr>
      <w:r>
        <w:t>These systems were great advances on their predecessors but had significant drawbacks. Queries needed to be anticipated in advance of implementation, and only record-at-a-time processing was supported. Even the simplest report required programming resources to implement, and all IT departments suffered from a huge backlog of reporting requests.</w:t>
      </w:r>
    </w:p>
    <w:p w14:paraId="04908CF9" w14:textId="1EC7C28D" w:rsidR="003A0064" w:rsidRDefault="00096F95">
      <w:pPr>
        <w:pStyle w:val="Heading3"/>
      </w:pPr>
      <w:bookmarkStart w:id="10" w:name="X9f79d928d5eaf81cb979034dd5e8440ab7bfcc6"/>
      <w:bookmarkEnd w:id="9"/>
      <w:r>
        <w:t xml:space="preserve">The relational </w:t>
      </w:r>
      <w:r w:rsidR="00EC553C">
        <w:t>model</w:t>
      </w:r>
    </w:p>
    <w:p w14:paraId="387CECD2" w14:textId="1E339AC6" w:rsidR="003A0064" w:rsidRDefault="00096F95">
      <w:pPr>
        <w:pStyle w:val="FirstParagraph"/>
      </w:pPr>
      <w:r>
        <w:t>In 1970, Edgar Codd wrote his seminal paper "A Relational Model of Data for Large Shared Data Banks</w:t>
      </w:r>
      <w:r w:rsidR="00E060EB">
        <w:t>"</w:t>
      </w:r>
      <w:r>
        <w:rPr>
          <w:rStyle w:val="FootnoteReference"/>
        </w:rPr>
        <w:footnoteReference w:id="3"/>
      </w:r>
      <w:r>
        <w:t>. This paper outlined what Codd saw as fundamental issues in the design of existing DBMS systems:</w:t>
      </w:r>
    </w:p>
    <w:p w14:paraId="2B960F41" w14:textId="77777777" w:rsidR="003A0064" w:rsidRDefault="00096F95">
      <w:pPr>
        <w:numPr>
          <w:ilvl w:val="0"/>
          <w:numId w:val="2"/>
        </w:numPr>
      </w:pPr>
      <w:r>
        <w:t>Existing DBMS systems merged physical and logical representations of data in a way that often complicated requests for data and created difficulties in satisfying requests that were not anticipated during the physical design.</w:t>
      </w:r>
    </w:p>
    <w:p w14:paraId="36D3F7B9" w14:textId="662A1499" w:rsidR="003A0064" w:rsidRDefault="00096F95">
      <w:pPr>
        <w:numPr>
          <w:ilvl w:val="0"/>
          <w:numId w:val="2"/>
        </w:numPr>
      </w:pPr>
      <w:r>
        <w:t xml:space="preserve">There was no formal standard for data representation. As a mathematician, Codd </w:t>
      </w:r>
      <w:r w:rsidR="008E1E6F">
        <w:t>was familiar with theoretical models for representing data – he believed these principles should be applied to database systems</w:t>
      </w:r>
      <w:r>
        <w:t>.</w:t>
      </w:r>
    </w:p>
    <w:p w14:paraId="7CD33624" w14:textId="4BFC91B4" w:rsidR="003A0064" w:rsidRDefault="00096F95">
      <w:pPr>
        <w:numPr>
          <w:ilvl w:val="0"/>
          <w:numId w:val="2"/>
        </w:numPr>
      </w:pPr>
      <w:r>
        <w:t xml:space="preserve">Existing DBMS systems were too hard to use. </w:t>
      </w:r>
      <w:r w:rsidR="008E1E6F">
        <w:t xml:space="preserve"> Only programmers were able to </w:t>
      </w:r>
      <w:r w:rsidR="002F7F5C">
        <w:t xml:space="preserve">retrieve data from these systems and the process of retrieving data was needlessly </w:t>
      </w:r>
      <w:r w:rsidR="004818E0">
        <w:t>complex</w:t>
      </w:r>
      <w:r w:rsidR="002F7F5C">
        <w:t>.  Codd felt that there needed to be an easy access path for data retrieval.</w:t>
      </w:r>
    </w:p>
    <w:p w14:paraId="4DD0FD49" w14:textId="5D4919BA" w:rsidR="003A0064" w:rsidRDefault="00096F95">
      <w:pPr>
        <w:pStyle w:val="FirstParagraph"/>
      </w:pPr>
      <w:r>
        <w:t xml:space="preserve">The relational model described a means of logically representing data that was independent of the underlying storage mechanism. It required a </w:t>
      </w:r>
      <w:r>
        <w:rPr>
          <w:i/>
          <w:iCs/>
        </w:rPr>
        <w:t>query language</w:t>
      </w:r>
      <w:r>
        <w:t xml:space="preserve"> that could be used to answer any question that could be satisfied by the data.</w:t>
      </w:r>
    </w:p>
    <w:p w14:paraId="6591BD3F" w14:textId="17416934" w:rsidR="003A0064" w:rsidRDefault="00096F95">
      <w:pPr>
        <w:pStyle w:val="BodyText"/>
      </w:pPr>
      <w:r>
        <w:t xml:space="preserve">The relational model defines </w:t>
      </w:r>
      <w:r w:rsidR="00F75CAE">
        <w:t xml:space="preserve">the </w:t>
      </w:r>
      <w:r>
        <w:t>fundamental building blocks of a relational database:</w:t>
      </w:r>
    </w:p>
    <w:p w14:paraId="23161106" w14:textId="436D9C2C" w:rsidR="003A0064" w:rsidRDefault="00096F95" w:rsidP="00D90F07">
      <w:pPr>
        <w:pStyle w:val="ListParagraph"/>
        <w:numPr>
          <w:ilvl w:val="0"/>
          <w:numId w:val="5"/>
        </w:numPr>
      </w:pPr>
      <w:r w:rsidRPr="00D90F07">
        <w:rPr>
          <w:b/>
          <w:bCs/>
        </w:rPr>
        <w:t>Tuples</w:t>
      </w:r>
      <w:r>
        <w:t xml:space="preserve"> are a set of </w:t>
      </w:r>
      <w:r w:rsidRPr="00D90F07">
        <w:rPr>
          <w:b/>
          <w:bCs/>
        </w:rPr>
        <w:t>attribute</w:t>
      </w:r>
      <w:r>
        <w:t xml:space="preserve"> values. In an actual database system, a tuple corresponds to a </w:t>
      </w:r>
      <w:r w:rsidRPr="00D90F07">
        <w:rPr>
          <w:b/>
          <w:bCs/>
        </w:rPr>
        <w:t>row</w:t>
      </w:r>
      <w:r>
        <w:t xml:space="preserve"> and an attribute to a column </w:t>
      </w:r>
      <w:r w:rsidRPr="00D90F07">
        <w:rPr>
          <w:b/>
          <w:bCs/>
        </w:rPr>
        <w:t>value</w:t>
      </w:r>
      <w:r>
        <w:t>.</w:t>
      </w:r>
    </w:p>
    <w:p w14:paraId="2097E5AE" w14:textId="3CA78343" w:rsidR="003A0064" w:rsidRDefault="00096F95" w:rsidP="00D90F07">
      <w:pPr>
        <w:pStyle w:val="ListParagraph"/>
        <w:numPr>
          <w:ilvl w:val="0"/>
          <w:numId w:val="5"/>
        </w:numPr>
      </w:pPr>
      <w:r>
        <w:t xml:space="preserve">A </w:t>
      </w:r>
      <w:r w:rsidRPr="00D90F07">
        <w:rPr>
          <w:b/>
          <w:bCs/>
        </w:rPr>
        <w:t>relation</w:t>
      </w:r>
      <w:r>
        <w:t xml:space="preserve"> is a collection of distinct tuples and </w:t>
      </w:r>
      <w:commentRangeStart w:id="11"/>
      <w:r>
        <w:t xml:space="preserve">corresponds </w:t>
      </w:r>
      <w:commentRangeEnd w:id="11"/>
      <w:r>
        <w:rPr>
          <w:rStyle w:val="CommentReference"/>
        </w:rPr>
        <w:commentReference w:id="11"/>
      </w:r>
      <w:r>
        <w:t xml:space="preserve">to a </w:t>
      </w:r>
      <w:r w:rsidRPr="00D90F07">
        <w:rPr>
          <w:b/>
          <w:bCs/>
        </w:rPr>
        <w:t>table</w:t>
      </w:r>
      <w:r>
        <w:t xml:space="preserve"> in relational database implementations.</w:t>
      </w:r>
    </w:p>
    <w:p w14:paraId="7E52F729" w14:textId="5F0D2B3C" w:rsidR="003A0064" w:rsidRDefault="00096F95" w:rsidP="00D90F07">
      <w:pPr>
        <w:pStyle w:val="ListParagraph"/>
        <w:numPr>
          <w:ilvl w:val="0"/>
          <w:numId w:val="5"/>
        </w:numPr>
      </w:pPr>
      <w:r w:rsidRPr="00D90F07">
        <w:rPr>
          <w:b/>
          <w:bCs/>
        </w:rPr>
        <w:t>Constraints</w:t>
      </w:r>
      <w:r>
        <w:t xml:space="preserve"> enforce consistency and define relationships between tuples.</w:t>
      </w:r>
    </w:p>
    <w:p w14:paraId="4FE0CD84" w14:textId="6B0A20AC" w:rsidR="003A0064" w:rsidRDefault="00096F95" w:rsidP="00D90F07">
      <w:pPr>
        <w:pStyle w:val="ListParagraph"/>
        <w:numPr>
          <w:ilvl w:val="0"/>
          <w:numId w:val="5"/>
        </w:numPr>
      </w:pPr>
      <w:r>
        <w:t xml:space="preserve">Various </w:t>
      </w:r>
      <w:r w:rsidRPr="00D90F07">
        <w:rPr>
          <w:b/>
          <w:bCs/>
        </w:rPr>
        <w:t>Operations</w:t>
      </w:r>
      <w:r>
        <w:t xml:space="preserve"> are defined</w:t>
      </w:r>
      <w:r w:rsidR="00F75CAE">
        <w:t>,</w:t>
      </w:r>
      <w:r>
        <w:t xml:space="preserve"> such as joins, projections, unions, and so on. Operations on relations always return relations. In practice, </w:t>
      </w:r>
      <w:r w:rsidR="00F75CAE">
        <w:t>this means that the</w:t>
      </w:r>
      <w:r>
        <w:t xml:space="preserve"> output of a SQL query returns data in a table</w:t>
      </w:r>
      <w:r w:rsidR="00F75CAE">
        <w:t>-</w:t>
      </w:r>
      <w:r>
        <w:t>like structure.</w:t>
      </w:r>
    </w:p>
    <w:p w14:paraId="0E308AC8" w14:textId="73D057A0" w:rsidR="00D73B59" w:rsidRDefault="00D73B59">
      <w:pPr>
        <w:pStyle w:val="CaptionedFigure"/>
      </w:pPr>
      <w:bookmarkStart w:id="12" w:name="fig_relationalModel"/>
      <w:r>
        <w:t>The relational model furthermore define</w:t>
      </w:r>
      <w:r w:rsidR="00375103">
        <w:t>d</w:t>
      </w:r>
      <w:r>
        <w:t xml:space="preserve"> a series of "normal forms" that represent reducing levels of redundancy in the model.  A table is in </w:t>
      </w:r>
      <w:r w:rsidRPr="00375103">
        <w:rPr>
          <w:b/>
          <w:bCs/>
        </w:rPr>
        <w:t>third normal form</w:t>
      </w:r>
      <w:r>
        <w:t xml:space="preserve"> if all </w:t>
      </w:r>
      <w:r w:rsidR="00375103">
        <w:t xml:space="preserve">the </w:t>
      </w:r>
      <w:r>
        <w:t>data in a row is dependent on the entire primary key of that row and on no other attributes.  We generally remember this by the adage, "The key, the whole key and nothing but the key (so help me, Codd</w:t>
      </w:r>
      <w:r w:rsidR="00375103">
        <w:t>)</w:t>
      </w:r>
      <w:r>
        <w:t xml:space="preserve">".  Third normal form generally represents the starting point for the construction of an efficient and performance data model. </w:t>
      </w:r>
      <w:r w:rsidR="00375103">
        <w:t>We will</w:t>
      </w:r>
      <w:r>
        <w:t xml:space="preserve"> come back to Third Normal Form in Chapter 5.</w:t>
      </w:r>
    </w:p>
    <w:p w14:paraId="487DA217" w14:textId="06531A64" w:rsidR="00913AA8" w:rsidRDefault="00913AA8">
      <w:pPr>
        <w:pStyle w:val="CaptionedFigure"/>
      </w:pPr>
      <w:r>
        <w:rPr>
          <w:noProof/>
        </w:rPr>
        <w:drawing>
          <wp:inline distT="0" distB="0" distL="0" distR="0" wp14:anchorId="3D2825C7" wp14:editId="2302D0D1">
            <wp:extent cx="5705476"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05476" cy="4229100"/>
                    </a:xfrm>
                    <a:prstGeom prst="rect">
                      <a:avLst/>
                    </a:prstGeom>
                  </pic:spPr>
                </pic:pic>
              </a:graphicData>
            </a:graphic>
          </wp:inline>
        </w:drawing>
      </w:r>
    </w:p>
    <w:bookmarkEnd w:id="12"/>
    <w:p w14:paraId="6E4A407D" w14:textId="7BCC4DF2" w:rsidR="003A0064" w:rsidRDefault="00096F95">
      <w:pPr>
        <w:pStyle w:val="ImageCaption"/>
      </w:pPr>
      <w:r>
        <w:t xml:space="preserve">Data represented in </w:t>
      </w:r>
      <w:r w:rsidR="00D73B59">
        <w:t xml:space="preserve">a </w:t>
      </w:r>
      <w:r>
        <w:t xml:space="preserve">relational </w:t>
      </w:r>
      <w:r w:rsidR="00375103">
        <w:t>structure.</w:t>
      </w:r>
    </w:p>
    <w:p w14:paraId="3198DBD8" w14:textId="3E77F576" w:rsidR="003A0064" w:rsidRDefault="00096F95">
      <w:pPr>
        <w:pStyle w:val="Heading3"/>
      </w:pPr>
      <w:bookmarkStart w:id="13" w:name="X7ddf208ee254cc6ce7003cb1125af53746d3a53"/>
      <w:bookmarkEnd w:id="10"/>
      <w:r>
        <w:t>The SQL Language</w:t>
      </w:r>
    </w:p>
    <w:p w14:paraId="24A8E526" w14:textId="05C9CA74" w:rsidR="0068297A" w:rsidRDefault="00D90F07" w:rsidP="00D90F07">
      <w:pPr>
        <w:pStyle w:val="BodyText"/>
      </w:pPr>
      <w:r>
        <w:t xml:space="preserve">Codd had specified that a relational system should support a </w:t>
      </w:r>
      <w:r w:rsidR="00E060EB">
        <w:t>"</w:t>
      </w:r>
      <w:r>
        <w:t>Database Sublanguage</w:t>
      </w:r>
      <w:r w:rsidR="00E060EB">
        <w:t>"</w:t>
      </w:r>
      <w:r>
        <w:t xml:space="preserve"> to navigate </w:t>
      </w:r>
      <w:r w:rsidR="003166D2">
        <w:t xml:space="preserve">and modify </w:t>
      </w:r>
      <w:r>
        <w:t>relational data</w:t>
      </w:r>
      <w:r w:rsidR="003166D2">
        <w:t xml:space="preserve">. </w:t>
      </w:r>
      <w:bookmarkEnd w:id="1"/>
      <w:bookmarkEnd w:id="3"/>
      <w:bookmarkEnd w:id="13"/>
      <w:r w:rsidR="0068297A">
        <w:t xml:space="preserve">  He proposed the </w:t>
      </w:r>
      <w:r w:rsidR="0068297A" w:rsidRPr="00360528">
        <w:rPr>
          <w:b/>
          <w:bCs/>
        </w:rPr>
        <w:t>Alpha</w:t>
      </w:r>
      <w:r w:rsidR="0068297A">
        <w:t xml:space="preserve"> language in 1971</w:t>
      </w:r>
      <w:r w:rsidR="00913AA8">
        <w:t>,</w:t>
      </w:r>
      <w:r w:rsidR="0068297A">
        <w:t xml:space="preserve"> which influenced the </w:t>
      </w:r>
      <w:r w:rsidR="0068297A" w:rsidRPr="00360528">
        <w:rPr>
          <w:b/>
          <w:bCs/>
        </w:rPr>
        <w:t>QUEL</w:t>
      </w:r>
      <w:r w:rsidR="0068297A">
        <w:t xml:space="preserve"> language designed by the creators of Ingres – an early relational database system developed at the University of California. </w:t>
      </w:r>
    </w:p>
    <w:p w14:paraId="1B10813E" w14:textId="50555E23" w:rsidR="00D90F07" w:rsidRDefault="00360528" w:rsidP="00D90F07">
      <w:pPr>
        <w:pStyle w:val="BodyText"/>
      </w:pPr>
      <w:r>
        <w:t>Meanwhile, researchers</w:t>
      </w:r>
      <w:r w:rsidR="0068297A">
        <w:t xml:space="preserve"> at IBM were developing </w:t>
      </w:r>
      <w:r w:rsidR="0068297A" w:rsidRPr="0068297A">
        <w:rPr>
          <w:b/>
          <w:bCs/>
        </w:rPr>
        <w:t>System R</w:t>
      </w:r>
      <w:r w:rsidR="0068297A" w:rsidRPr="0068297A">
        <w:t>, a</w:t>
      </w:r>
      <w:r w:rsidR="0068297A">
        <w:t xml:space="preserve"> prototype DBMS based on Codd</w:t>
      </w:r>
      <w:r w:rsidR="00E060EB">
        <w:t>'</w:t>
      </w:r>
      <w:r w:rsidR="0068297A">
        <w:t xml:space="preserve">s relational model.   They developed the </w:t>
      </w:r>
      <w:r w:rsidR="0068297A" w:rsidRPr="00360528">
        <w:rPr>
          <w:b/>
          <w:bCs/>
        </w:rPr>
        <w:t>SEQUEL</w:t>
      </w:r>
      <w:r w:rsidR="0068297A">
        <w:t xml:space="preserve"> language as the data sublanguage for the project.  SEQUEL eventually was renamed </w:t>
      </w:r>
      <w:r w:rsidR="0068297A" w:rsidRPr="00360528">
        <w:rPr>
          <w:b/>
          <w:bCs/>
        </w:rPr>
        <w:t>SQL</w:t>
      </w:r>
      <w:r w:rsidR="0068297A">
        <w:t xml:space="preserve"> and was adopted in commercial IBM databases</w:t>
      </w:r>
      <w:r w:rsidR="00D73B59">
        <w:t>,</w:t>
      </w:r>
      <w:r w:rsidR="0068297A">
        <w:t xml:space="preserve"> including</w:t>
      </w:r>
      <w:r w:rsidR="00D73B59">
        <w:t xml:space="preserve"> IBM DB2</w:t>
      </w:r>
      <w:r w:rsidR="0068297A">
        <w:t xml:space="preserve">.  </w:t>
      </w:r>
    </w:p>
    <w:p w14:paraId="353B9676" w14:textId="296877C5" w:rsidR="0068297A" w:rsidRDefault="00D73B59" w:rsidP="00D90F07">
      <w:pPr>
        <w:pStyle w:val="BodyText"/>
      </w:pPr>
      <w:r w:rsidRPr="00360528">
        <w:rPr>
          <w:b/>
          <w:bCs/>
        </w:rPr>
        <w:t>Oracle</w:t>
      </w:r>
      <w:r>
        <w:t xml:space="preserve"> chose SQL as the query language for their pioneering Oracle RDBMS</w:t>
      </w:r>
      <w:r w:rsidR="00913AA8">
        <w:t>,</w:t>
      </w:r>
      <w:r>
        <w:t xml:space="preserve"> and b</w:t>
      </w:r>
      <w:r w:rsidR="0068297A">
        <w:t xml:space="preserve">y the end of the 1970s, SQL had won out over QUEL as the relational query language </w:t>
      </w:r>
      <w:r>
        <w:t xml:space="preserve">and </w:t>
      </w:r>
      <w:r w:rsidR="0068297A">
        <w:t>became an ANSI standard language in 1986.</w:t>
      </w:r>
    </w:p>
    <w:p w14:paraId="02A717EC" w14:textId="15439907" w:rsidR="0068297A" w:rsidRDefault="0068297A" w:rsidP="00D90F07">
      <w:pPr>
        <w:pStyle w:val="BodyText"/>
      </w:pPr>
      <w:r>
        <w:t>SQL needs very little introductio</w:t>
      </w:r>
      <w:r w:rsidR="00360528">
        <w:t>n.  T</w:t>
      </w:r>
      <w:r>
        <w:t>oday it</w:t>
      </w:r>
      <w:r w:rsidR="00E060EB">
        <w:t>'</w:t>
      </w:r>
      <w:r>
        <w:t xml:space="preserve">s one of the most widely used computer languages in the world. </w:t>
      </w:r>
      <w:r w:rsidR="00360528">
        <w:t>We will</w:t>
      </w:r>
      <w:r>
        <w:t xml:space="preserve"> devote Chapter </w:t>
      </w:r>
      <w:r w:rsidR="00D73B59">
        <w:t>4</w:t>
      </w:r>
      <w:r>
        <w:t xml:space="preserve"> to the CockroachDB SQL implementation.    </w:t>
      </w:r>
    </w:p>
    <w:p w14:paraId="67ADFCCE" w14:textId="40DBF77D" w:rsidR="00232D11" w:rsidRDefault="00232D11" w:rsidP="00232D11">
      <w:pPr>
        <w:pStyle w:val="Heading3"/>
      </w:pPr>
      <w:r>
        <w:t>ACID transactions</w:t>
      </w:r>
    </w:p>
    <w:p w14:paraId="51B24024" w14:textId="04126EDC" w:rsidR="00232D11" w:rsidRDefault="00EC553C" w:rsidP="00232D11">
      <w:pPr>
        <w:pStyle w:val="BodyText"/>
      </w:pPr>
      <w:r>
        <w:t xml:space="preserve">The relational model and the SQL language represented two important foundations for the emerging databases of the early 1980s.  The </w:t>
      </w:r>
      <w:r w:rsidRPr="00EC553C">
        <w:rPr>
          <w:b/>
          <w:bCs/>
        </w:rPr>
        <w:t>ACID transaction model</w:t>
      </w:r>
      <w:r>
        <w:t xml:space="preserve"> represented the </w:t>
      </w:r>
      <w:commentRangeStart w:id="14"/>
      <w:r>
        <w:t>final piece of the puzzle</w:t>
      </w:r>
      <w:commentRangeEnd w:id="14"/>
      <w:r>
        <w:rPr>
          <w:rStyle w:val="CommentReference"/>
        </w:rPr>
        <w:commentReference w:id="14"/>
      </w:r>
      <w:r>
        <w:t xml:space="preserve">. </w:t>
      </w:r>
    </w:p>
    <w:p w14:paraId="00D261DE" w14:textId="6AC3930C" w:rsidR="005A1ECE" w:rsidRDefault="00EC553C" w:rsidP="00232D11">
      <w:pPr>
        <w:pStyle w:val="BodyText"/>
      </w:pPr>
      <w:r>
        <w:t xml:space="preserve">All databases </w:t>
      </w:r>
      <w:r w:rsidR="00BF04F6">
        <w:t>must</w:t>
      </w:r>
      <w:r>
        <w:t xml:space="preserve"> handle </w:t>
      </w:r>
      <w:commentRangeStart w:id="15"/>
      <w:r>
        <w:t xml:space="preserve">concurrent </w:t>
      </w:r>
      <w:commentRangeEnd w:id="15"/>
      <w:r>
        <w:rPr>
          <w:rStyle w:val="CommentReference"/>
        </w:rPr>
        <w:commentReference w:id="15"/>
      </w:r>
      <w:r>
        <w:t xml:space="preserve">data change requests in a way that balances </w:t>
      </w:r>
      <w:r w:rsidRPr="00EC553C">
        <w:rPr>
          <w:b/>
          <w:bCs/>
        </w:rPr>
        <w:t>consistency</w:t>
      </w:r>
      <w:r>
        <w:t xml:space="preserve"> with </w:t>
      </w:r>
      <w:r w:rsidRPr="00EC553C">
        <w:rPr>
          <w:b/>
          <w:bCs/>
        </w:rPr>
        <w:t>concurrency</w:t>
      </w:r>
      <w:r>
        <w:t>.   In 1981 Jim Gray articulated the core principles of transaction processing that we still use today</w:t>
      </w:r>
      <w:r>
        <w:rPr>
          <w:rStyle w:val="FootnoteReference"/>
        </w:rPr>
        <w:footnoteReference w:id="4"/>
      </w:r>
      <w:r>
        <w:t xml:space="preserve">. These principles later became known as </w:t>
      </w:r>
      <w:r w:rsidRPr="00BF04F6">
        <w:rPr>
          <w:b/>
          <w:bCs/>
        </w:rPr>
        <w:t>ACID</w:t>
      </w:r>
      <w:r>
        <w:t xml:space="preserve"> – atomic, consistent, isolated and durable – transaction processing.  </w:t>
      </w:r>
    </w:p>
    <w:p w14:paraId="4DF1EB17" w14:textId="667459B3" w:rsidR="00EC553C" w:rsidRDefault="005A1ECE" w:rsidP="00232D11">
      <w:pPr>
        <w:pStyle w:val="BodyText"/>
      </w:pPr>
      <w:r>
        <w:t>As Gray put it</w:t>
      </w:r>
      <w:r w:rsidR="00913AA8">
        <w:t>,</w:t>
      </w:r>
      <w:r>
        <w:t xml:space="preserve"> </w:t>
      </w:r>
      <w:r w:rsidR="00E060EB">
        <w:t>"</w:t>
      </w:r>
      <w:r w:rsidRPr="005A1ECE">
        <w:t xml:space="preserve">A transaction is a transformation of state which has the properties of </w:t>
      </w:r>
      <w:r w:rsidRPr="00913AA8">
        <w:rPr>
          <w:b/>
          <w:bCs/>
        </w:rPr>
        <w:t>atomicity</w:t>
      </w:r>
      <w:r w:rsidRPr="005A1ECE">
        <w:t xml:space="preserve"> (all or nothing), </w:t>
      </w:r>
      <w:r w:rsidRPr="00913AA8">
        <w:rPr>
          <w:b/>
          <w:bCs/>
        </w:rPr>
        <w:t>durability</w:t>
      </w:r>
      <w:r w:rsidRPr="005A1ECE">
        <w:t xml:space="preserve"> (effects survive failures) and </w:t>
      </w:r>
      <w:r w:rsidRPr="00913AA8">
        <w:rPr>
          <w:b/>
          <w:bCs/>
        </w:rPr>
        <w:t>consistency</w:t>
      </w:r>
      <w:r w:rsidRPr="005A1ECE">
        <w:t xml:space="preserve"> (a correct transformation).</w:t>
      </w:r>
      <w:r w:rsidR="00E060EB">
        <w:t>"</w:t>
      </w:r>
      <w:r>
        <w:t xml:space="preserve"> The principle of </w:t>
      </w:r>
      <w:r w:rsidR="00936007" w:rsidRPr="00BF04F6">
        <w:rPr>
          <w:b/>
          <w:bCs/>
        </w:rPr>
        <w:t>i</w:t>
      </w:r>
      <w:r w:rsidRPr="00BF04F6">
        <w:rPr>
          <w:b/>
          <w:bCs/>
        </w:rPr>
        <w:t>solation</w:t>
      </w:r>
      <w:r>
        <w:t xml:space="preserve"> </w:t>
      </w:r>
      <w:r w:rsidR="00BF04F6">
        <w:t xml:space="preserve">– added shortly after - </w:t>
      </w:r>
      <w:r>
        <w:t xml:space="preserve">required that one transaction should not be able to see the effects of other in-progress transactions. </w:t>
      </w:r>
    </w:p>
    <w:p w14:paraId="02C10427" w14:textId="17AE7426" w:rsidR="005A1ECE" w:rsidRDefault="005A1ECE" w:rsidP="005A1ECE">
      <w:pPr>
        <w:pStyle w:val="Heading3"/>
      </w:pPr>
      <w:commentRangeStart w:id="16"/>
      <w:commentRangeStart w:id="17"/>
      <w:r>
        <w:t>The RDBMS hegemony</w:t>
      </w:r>
      <w:commentRangeEnd w:id="16"/>
      <w:r>
        <w:rPr>
          <w:rStyle w:val="CommentReference"/>
        </w:rPr>
        <w:commentReference w:id="16"/>
      </w:r>
      <w:commentRangeEnd w:id="17"/>
      <w:r>
        <w:rPr>
          <w:rStyle w:val="CommentReference"/>
        </w:rPr>
        <w:commentReference w:id="17"/>
      </w:r>
      <w:r>
        <w:t xml:space="preserve"> </w:t>
      </w:r>
    </w:p>
    <w:p w14:paraId="066272B3" w14:textId="1B788B00" w:rsidR="005A1ECE" w:rsidRDefault="005A1ECE" w:rsidP="00232D11">
      <w:pPr>
        <w:pStyle w:val="BodyText"/>
      </w:pPr>
      <w:r>
        <w:t xml:space="preserve">The combination of the relational model, SQL language and ACID transactions became the dominant model for new database systems from the early 1980s through to the early 2000s.   These systems became known generically as Relational </w:t>
      </w:r>
      <w:r w:rsidR="007151FA">
        <w:t>Database</w:t>
      </w:r>
      <w:r>
        <w:t xml:space="preserve"> Management Systems (</w:t>
      </w:r>
      <w:r w:rsidRPr="007151FA">
        <w:rPr>
          <w:b/>
          <w:bCs/>
        </w:rPr>
        <w:t>RDBMS</w:t>
      </w:r>
      <w:r>
        <w:t>), though it</w:t>
      </w:r>
      <w:r w:rsidR="00E060EB">
        <w:t>'</w:t>
      </w:r>
      <w:r>
        <w:t xml:space="preserve">s important to realize that the relational model is just one of the </w:t>
      </w:r>
      <w:commentRangeStart w:id="18"/>
      <w:r>
        <w:t>three important pillars</w:t>
      </w:r>
      <w:commentRangeEnd w:id="18"/>
      <w:r>
        <w:rPr>
          <w:rStyle w:val="CommentReference"/>
        </w:rPr>
        <w:commentReference w:id="18"/>
      </w:r>
      <w:r>
        <w:t xml:space="preserve"> of almost all RDBMS systems.</w:t>
      </w:r>
    </w:p>
    <w:p w14:paraId="1AAA89CF" w14:textId="3097B6FD" w:rsidR="005A1ECE" w:rsidRDefault="005A1ECE" w:rsidP="00232D11">
      <w:pPr>
        <w:pStyle w:val="BodyText"/>
      </w:pPr>
      <w:r>
        <w:t xml:space="preserve">By the end of the </w:t>
      </w:r>
      <w:r w:rsidR="00913AA8">
        <w:t>20</w:t>
      </w:r>
      <w:r w:rsidR="00913AA8" w:rsidRPr="00913AA8">
        <w:rPr>
          <w:vertAlign w:val="superscript"/>
        </w:rPr>
        <w:t>th</w:t>
      </w:r>
      <w:r w:rsidR="00913AA8">
        <w:t xml:space="preserve"> </w:t>
      </w:r>
      <w:r>
        <w:t>century</w:t>
      </w:r>
      <w:r w:rsidR="00FF44C9">
        <w:t>,</w:t>
      </w:r>
      <w:r>
        <w:t xml:space="preserve"> the RDBMS reigned supreme.  The leading databases of the day – Oracle, Sybase, SQL Server, Informix and DB2 competed </w:t>
      </w:r>
      <w:r w:rsidR="007151FA">
        <w:t>on</w:t>
      </w:r>
      <w:r>
        <w:t xml:space="preserve"> performance, functionality or price, but all were virtually identical in their adoption of the relational model, SQL and ACID transactions. </w:t>
      </w:r>
    </w:p>
    <w:p w14:paraId="5180D4B6" w14:textId="29D6D789" w:rsidR="005A1ECE" w:rsidRDefault="007151FA" w:rsidP="00232D11">
      <w:pPr>
        <w:pStyle w:val="BodyText"/>
      </w:pPr>
      <w:r>
        <w:t>The</w:t>
      </w:r>
      <w:r w:rsidR="005A1ECE">
        <w:t xml:space="preserve"> RDBMS came into prevalence at around the same time as another seismic paradigm shift.  The world of Mainframe applications was giving way to the </w:t>
      </w:r>
      <w:r w:rsidR="005A1ECE" w:rsidRPr="007151FA">
        <w:rPr>
          <w:b/>
          <w:bCs/>
        </w:rPr>
        <w:t>client</w:t>
      </w:r>
      <w:r w:rsidR="00FF44C9" w:rsidRPr="007151FA">
        <w:rPr>
          <w:b/>
          <w:bCs/>
        </w:rPr>
        <w:t>-</w:t>
      </w:r>
      <w:r w:rsidR="005A1ECE" w:rsidRPr="007151FA">
        <w:rPr>
          <w:b/>
          <w:bCs/>
        </w:rPr>
        <w:t>server</w:t>
      </w:r>
      <w:r w:rsidR="005A1ECE">
        <w:t xml:space="preserve"> model.  In the client</w:t>
      </w:r>
      <w:r w:rsidR="00FF44C9">
        <w:t>-</w:t>
      </w:r>
      <w:r w:rsidR="005A1ECE">
        <w:t>server model, application code ran on microcompute</w:t>
      </w:r>
      <w:r w:rsidR="00FF44C9">
        <w:t>r</w:t>
      </w:r>
      <w:r w:rsidR="005A1ECE">
        <w:t>s (PCs) while the database ran on a minicomputer, increasingly running the UNIX operating system.  During the migration to client-server, mainframe</w:t>
      </w:r>
      <w:r w:rsidR="00FF44C9">
        <w:t>-</w:t>
      </w:r>
      <w:r w:rsidR="005A1ECE">
        <w:t>based pre-relational database</w:t>
      </w:r>
      <w:r w:rsidR="00FF44C9">
        <w:t>s</w:t>
      </w:r>
      <w:r w:rsidR="005A1ECE">
        <w:t xml:space="preserve"> were largely abandoned in </w:t>
      </w:r>
      <w:r>
        <w:t>favor</w:t>
      </w:r>
      <w:r w:rsidR="005A1ECE">
        <w:t xml:space="preserve"> of the new breed of RDBMS. </w:t>
      </w:r>
    </w:p>
    <w:p w14:paraId="359BAD92" w14:textId="0BCF7DF9" w:rsidR="005A1ECE" w:rsidRDefault="005A1ECE" w:rsidP="005A1ECE">
      <w:pPr>
        <w:pStyle w:val="Heading3"/>
      </w:pPr>
      <w:r>
        <w:t>Enter the Internet</w:t>
      </w:r>
    </w:p>
    <w:p w14:paraId="322062D2" w14:textId="7ACDDB8B" w:rsidR="005A1ECE" w:rsidRDefault="002C74A1" w:rsidP="00232D11">
      <w:pPr>
        <w:pStyle w:val="BodyText"/>
      </w:pPr>
      <w:r>
        <w:t>Around the turn of the century</w:t>
      </w:r>
      <w:r w:rsidR="00FF44C9">
        <w:t>,</w:t>
      </w:r>
      <w:r w:rsidR="00A575B2">
        <w:t xml:space="preserve"> an even more important shift in application architecture</w:t>
      </w:r>
      <w:r w:rsidR="00FF44C9">
        <w:t>s</w:t>
      </w:r>
      <w:r w:rsidR="00A575B2">
        <w:t xml:space="preserve"> occurred.  That shift </w:t>
      </w:r>
      <w:r w:rsidR="00FF44C9">
        <w:t>was,</w:t>
      </w:r>
      <w:r w:rsidR="00A575B2">
        <w:t xml:space="preserve"> of course, the internet.  Initially, Internet applications ran </w:t>
      </w:r>
      <w:r w:rsidR="00FF44C9">
        <w:t>on</w:t>
      </w:r>
      <w:r w:rsidR="00A575B2">
        <w:t xml:space="preserve"> a</w:t>
      </w:r>
      <w:r w:rsidR="00FF44C9">
        <w:t xml:space="preserve"> software</w:t>
      </w:r>
      <w:r w:rsidR="00A575B2">
        <w:t xml:space="preserve"> stack not dissimilar to a traditional application.  A single large sever hosted the application</w:t>
      </w:r>
      <w:r w:rsidR="00FF44C9">
        <w:t>'</w:t>
      </w:r>
      <w:r w:rsidR="00A575B2">
        <w:t>s database,</w:t>
      </w:r>
      <w:r w:rsidR="001C01A8">
        <w:t xml:space="preserve"> while</w:t>
      </w:r>
      <w:r w:rsidR="00A575B2">
        <w:t xml:space="preserve"> application code ran on a </w:t>
      </w:r>
      <w:r w:rsidR="00E060EB">
        <w:t>"</w:t>
      </w:r>
      <w:r w:rsidR="00A575B2">
        <w:t>middle tier</w:t>
      </w:r>
      <w:r w:rsidR="00E060EB">
        <w:t>"</w:t>
      </w:r>
      <w:r w:rsidR="00A575B2">
        <w:t xml:space="preserve"> server and </w:t>
      </w:r>
      <w:r w:rsidR="001C01A8">
        <w:t>end-users</w:t>
      </w:r>
      <w:r w:rsidR="00A575B2">
        <w:t xml:space="preserve"> interacted with the application through web browsers. </w:t>
      </w:r>
    </w:p>
    <w:p w14:paraId="44285AD3" w14:textId="01C4C125" w:rsidR="00A575B2" w:rsidRDefault="00A575B2" w:rsidP="00232D11">
      <w:pPr>
        <w:pStyle w:val="BodyText"/>
      </w:pPr>
      <w:r>
        <w:t xml:space="preserve">In the </w:t>
      </w:r>
      <w:r w:rsidR="00FF44C9">
        <w:t>early</w:t>
      </w:r>
      <w:r>
        <w:t xml:space="preserve"> internet, this architecture sufficed – though often </w:t>
      </w:r>
      <w:r w:rsidR="00FF44C9">
        <w:t xml:space="preserve">just </w:t>
      </w:r>
      <w:r>
        <w:t xml:space="preserve">barely.  The monolithic database servers were often a performance bottleneck, and although standby databases were routinely deployed, a database failure was one of the most common causes of application failure. </w:t>
      </w:r>
    </w:p>
    <w:p w14:paraId="70B3E500" w14:textId="3712DBD5" w:rsidR="00A575B2" w:rsidRDefault="00BF6377" w:rsidP="00232D11">
      <w:pPr>
        <w:pStyle w:val="BodyText"/>
      </w:pPr>
      <w:r>
        <w:t xml:space="preserve">As the web grew, the limitations of the centralized RDBMS became untenable.  The emerging </w:t>
      </w:r>
      <w:r w:rsidR="00FF44C9">
        <w:t xml:space="preserve">"Web 2.0" </w:t>
      </w:r>
      <w:r>
        <w:t>social network and e-commerce sites had two characteristics that were increasingly difficult to support:</w:t>
      </w:r>
    </w:p>
    <w:p w14:paraId="3BB910C8" w14:textId="60A021F7" w:rsidR="00BF6377" w:rsidRDefault="00BF6377" w:rsidP="00BF6377">
      <w:pPr>
        <w:pStyle w:val="BodyText"/>
        <w:numPr>
          <w:ilvl w:val="0"/>
          <w:numId w:val="5"/>
        </w:numPr>
      </w:pPr>
      <w:r>
        <w:t xml:space="preserve">These systems had </w:t>
      </w:r>
      <w:r w:rsidR="00FF44C9">
        <w:t xml:space="preserve">a </w:t>
      </w:r>
      <w:r>
        <w:t xml:space="preserve">global or near-global scale.  Users in multiple continents </w:t>
      </w:r>
      <w:r w:rsidR="004B2139">
        <w:t>needed to</w:t>
      </w:r>
      <w:r>
        <w:t xml:space="preserve"> </w:t>
      </w:r>
      <w:r w:rsidR="00FF44C9">
        <w:t>simultaneously</w:t>
      </w:r>
      <w:r>
        <w:t xml:space="preserve"> </w:t>
      </w:r>
      <w:r w:rsidR="00EA7751">
        <w:t xml:space="preserve">access </w:t>
      </w:r>
      <w:r>
        <w:t>the application</w:t>
      </w:r>
      <w:r w:rsidR="0026136C">
        <w:t>.</w:t>
      </w:r>
    </w:p>
    <w:p w14:paraId="364963F5" w14:textId="65C72A48" w:rsidR="00BF6377" w:rsidRDefault="00BF6377" w:rsidP="00BF6377">
      <w:pPr>
        <w:pStyle w:val="BodyText"/>
        <w:numPr>
          <w:ilvl w:val="0"/>
          <w:numId w:val="5"/>
        </w:numPr>
      </w:pPr>
      <w:r>
        <w:t xml:space="preserve">Any level of downtime was undesirable.  The old model of </w:t>
      </w:r>
      <w:r w:rsidR="00E060EB">
        <w:t>"</w:t>
      </w:r>
      <w:r>
        <w:t>weekend upgrades</w:t>
      </w:r>
      <w:r w:rsidR="00E060EB">
        <w:t>"</w:t>
      </w:r>
      <w:r>
        <w:t xml:space="preserve"> </w:t>
      </w:r>
      <w:r w:rsidR="00FF44C9">
        <w:t xml:space="preserve">was </w:t>
      </w:r>
      <w:r>
        <w:t xml:space="preserve">no longer </w:t>
      </w:r>
      <w:r w:rsidR="00FF44C9">
        <w:t>acceptable</w:t>
      </w:r>
      <w:r>
        <w:t>. There was no maintenance window that did not involve significant business disruption.</w:t>
      </w:r>
    </w:p>
    <w:p w14:paraId="1C22D537" w14:textId="27539561" w:rsidR="0026136C" w:rsidRDefault="0026136C" w:rsidP="0026136C">
      <w:pPr>
        <w:pStyle w:val="BodyText"/>
      </w:pPr>
      <w:r>
        <w:t xml:space="preserve">All parties agreed that the monolithic single database system would have to </w:t>
      </w:r>
      <w:r w:rsidR="004B2139">
        <w:t>give way</w:t>
      </w:r>
      <w:r>
        <w:t xml:space="preserve"> if the demands of the new breed of internet applications were to be realized.  But it became recognized that a very significant and potentially immovable </w:t>
      </w:r>
      <w:r w:rsidR="00FF44C9">
        <w:t>obstacle</w:t>
      </w:r>
      <w:r>
        <w:t xml:space="preserve"> stood in the way:  </w:t>
      </w:r>
      <w:r w:rsidRPr="00EA7751">
        <w:rPr>
          <w:b/>
          <w:bCs/>
        </w:rPr>
        <w:t>CAP Theorem</w:t>
      </w:r>
      <w:r>
        <w:t xml:space="preserve">. </w:t>
      </w:r>
    </w:p>
    <w:p w14:paraId="105D1E70" w14:textId="0C2F0DB0" w:rsidR="0026136C" w:rsidRDefault="0026136C" w:rsidP="0026136C">
      <w:pPr>
        <w:pStyle w:val="BodyText"/>
      </w:pPr>
      <w:r>
        <w:t>CAP – or Brewer</w:t>
      </w:r>
      <w:r w:rsidR="00E060EB">
        <w:t>'</w:t>
      </w:r>
      <w:r>
        <w:t>s – theorem</w:t>
      </w:r>
      <w:r w:rsidR="00A76697">
        <w:rPr>
          <w:rStyle w:val="FootnoteReference"/>
        </w:rPr>
        <w:footnoteReference w:id="5"/>
      </w:r>
      <w:r>
        <w:t xml:space="preserve"> states that you can only have at most two of three desirable characteristics in a distributed system:</w:t>
      </w:r>
    </w:p>
    <w:p w14:paraId="3B381D17" w14:textId="3CAF349C" w:rsidR="0026136C" w:rsidRDefault="0026136C" w:rsidP="0026136C">
      <w:pPr>
        <w:pStyle w:val="BodyText"/>
        <w:numPr>
          <w:ilvl w:val="0"/>
          <w:numId w:val="6"/>
        </w:numPr>
      </w:pPr>
      <w:r w:rsidRPr="00EA7751">
        <w:rPr>
          <w:b/>
          <w:bCs/>
        </w:rPr>
        <w:t>Consistency</w:t>
      </w:r>
      <w:r>
        <w:t xml:space="preserve">:  every user sees a consistent view of the database state. </w:t>
      </w:r>
    </w:p>
    <w:p w14:paraId="1DC3D8B8" w14:textId="0FA3AD96" w:rsidR="0026136C" w:rsidRDefault="0026136C" w:rsidP="0026136C">
      <w:pPr>
        <w:pStyle w:val="BodyText"/>
        <w:numPr>
          <w:ilvl w:val="0"/>
          <w:numId w:val="6"/>
        </w:numPr>
      </w:pPr>
      <w:r w:rsidRPr="00EA7751">
        <w:rPr>
          <w:b/>
          <w:bCs/>
        </w:rPr>
        <w:t>Availability</w:t>
      </w:r>
      <w:r>
        <w:t xml:space="preserve">: the database remains available </w:t>
      </w:r>
      <w:commentRangeStart w:id="19"/>
      <w:r>
        <w:t xml:space="preserve">even if some </w:t>
      </w:r>
      <w:commentRangeEnd w:id="19"/>
      <w:r>
        <w:rPr>
          <w:rStyle w:val="CommentReference"/>
        </w:rPr>
        <w:commentReference w:id="19"/>
      </w:r>
      <w:r>
        <w:t>elements of the distributed system fail.</w:t>
      </w:r>
    </w:p>
    <w:p w14:paraId="7B646FD9" w14:textId="15472026" w:rsidR="0026136C" w:rsidRDefault="0026136C" w:rsidP="0026136C">
      <w:pPr>
        <w:pStyle w:val="BodyText"/>
        <w:numPr>
          <w:ilvl w:val="0"/>
          <w:numId w:val="6"/>
        </w:numPr>
      </w:pPr>
      <w:r w:rsidRPr="00EA7751">
        <w:rPr>
          <w:b/>
          <w:bCs/>
        </w:rPr>
        <w:t>Partition Tolerance</w:t>
      </w:r>
      <w:r>
        <w:t xml:space="preserve">: the system remains </w:t>
      </w:r>
      <w:commentRangeStart w:id="20"/>
      <w:r>
        <w:t xml:space="preserve">available </w:t>
      </w:r>
      <w:commentRangeEnd w:id="20"/>
      <w:r>
        <w:rPr>
          <w:rStyle w:val="CommentReference"/>
        </w:rPr>
        <w:commentReference w:id="20"/>
      </w:r>
      <w:r>
        <w:t>even if a network partition divides the distributed system in two.</w:t>
      </w:r>
    </w:p>
    <w:p w14:paraId="69DACD3B" w14:textId="77777777" w:rsidR="00F75CAE" w:rsidRDefault="00F75CAE" w:rsidP="00F75CAE">
      <w:pPr>
        <w:pStyle w:val="BodyText"/>
        <w:keepNext/>
      </w:pPr>
      <w:r>
        <w:rPr>
          <w:noProof/>
        </w:rPr>
        <w:drawing>
          <wp:inline distT="0" distB="0" distL="0" distR="0" wp14:anchorId="4998F54E" wp14:editId="33D535A5">
            <wp:extent cx="5943600" cy="4363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3085"/>
                    </a:xfrm>
                    <a:prstGeom prst="rect">
                      <a:avLst/>
                    </a:prstGeom>
                  </pic:spPr>
                </pic:pic>
              </a:graphicData>
            </a:graphic>
          </wp:inline>
        </w:drawing>
      </w:r>
    </w:p>
    <w:p w14:paraId="0A002DDF" w14:textId="0BC76ECA" w:rsidR="00F75CAE" w:rsidRDefault="00F75CAE" w:rsidP="00F75CAE">
      <w:pPr>
        <w:pStyle w:val="Caption"/>
      </w:pPr>
      <w:r>
        <w:t>Cap Theorem states that a system cannot support all three of Consistency, Availability and Par</w:t>
      </w:r>
      <w:r w:rsidR="00EA7751">
        <w:t>t</w:t>
      </w:r>
      <w:r>
        <w:t>ition Tolerance</w:t>
      </w:r>
    </w:p>
    <w:p w14:paraId="090405DE" w14:textId="154D3882" w:rsidR="0026136C" w:rsidRDefault="0026136C" w:rsidP="0026136C">
      <w:pPr>
        <w:pStyle w:val="BodyText"/>
      </w:pPr>
      <w:r>
        <w:t xml:space="preserve">For instance, consider the case of a global e-commerce system with users in North America and Europe.  If the network between the two continents fails (a network partition), then you </w:t>
      </w:r>
      <w:r w:rsidR="00255AA8">
        <w:t>must</w:t>
      </w:r>
      <w:r>
        <w:t xml:space="preserve"> choose one of the </w:t>
      </w:r>
      <w:r w:rsidR="009D2821">
        <w:t>following outcomes:</w:t>
      </w:r>
    </w:p>
    <w:p w14:paraId="7EA17F76" w14:textId="29BCE4B1" w:rsidR="009D2821" w:rsidRDefault="009D2821" w:rsidP="009D2821">
      <w:pPr>
        <w:pStyle w:val="BodyText"/>
        <w:numPr>
          <w:ilvl w:val="0"/>
          <w:numId w:val="6"/>
        </w:numPr>
      </w:pPr>
      <w:r>
        <w:t xml:space="preserve">Users in Europe and North America may see different versions of the database: </w:t>
      </w:r>
      <w:r w:rsidRPr="00255AA8">
        <w:rPr>
          <w:b/>
          <w:bCs/>
        </w:rPr>
        <w:t>sacrificing</w:t>
      </w:r>
      <w:r>
        <w:t xml:space="preserve"> </w:t>
      </w:r>
      <w:r w:rsidRPr="009D2821">
        <w:rPr>
          <w:b/>
          <w:bCs/>
        </w:rPr>
        <w:t>consistency</w:t>
      </w:r>
      <w:r>
        <w:t xml:space="preserve">. </w:t>
      </w:r>
    </w:p>
    <w:p w14:paraId="4E9E35DD" w14:textId="278DE131" w:rsidR="009D2821" w:rsidRPr="009D2821" w:rsidRDefault="009D2821" w:rsidP="009D2821">
      <w:pPr>
        <w:pStyle w:val="BodyText"/>
        <w:numPr>
          <w:ilvl w:val="0"/>
          <w:numId w:val="6"/>
        </w:numPr>
      </w:pPr>
      <w:r>
        <w:t xml:space="preserve">One of the two regions needs to shutdown (or go read-only): </w:t>
      </w:r>
      <w:r w:rsidRPr="00255AA8">
        <w:rPr>
          <w:b/>
          <w:bCs/>
        </w:rPr>
        <w:t>sacrificing</w:t>
      </w:r>
      <w:r>
        <w:t xml:space="preserve"> </w:t>
      </w:r>
      <w:r w:rsidRPr="009D2821">
        <w:rPr>
          <w:b/>
          <w:bCs/>
        </w:rPr>
        <w:t>availability</w:t>
      </w:r>
      <w:r>
        <w:rPr>
          <w:b/>
          <w:bCs/>
        </w:rPr>
        <w:t>.</w:t>
      </w:r>
    </w:p>
    <w:p w14:paraId="0904EA99" w14:textId="16CACE6F" w:rsidR="009D2821" w:rsidRPr="009D2821" w:rsidRDefault="009D2821" w:rsidP="009D2821">
      <w:pPr>
        <w:pStyle w:val="BodyText"/>
      </w:pPr>
      <w:r>
        <w:t>Clustered RDBMS systems of the day would generally sacrifice availability.  For instance, in Oracle</w:t>
      </w:r>
      <w:r w:rsidR="00E060EB">
        <w:t>'</w:t>
      </w:r>
      <w:r>
        <w:t xml:space="preserve">s RAC clustered database, a network partition between nodes would </w:t>
      </w:r>
      <w:r w:rsidR="00B03B5A">
        <w:t xml:space="preserve">cause </w:t>
      </w:r>
      <w:r w:rsidR="006219B1">
        <w:t xml:space="preserve">all nodes in </w:t>
      </w:r>
      <w:r>
        <w:t xml:space="preserve">one of the partitions to </w:t>
      </w:r>
      <w:r w:rsidR="006219B1">
        <w:t>shut down</w:t>
      </w:r>
      <w:r>
        <w:t xml:space="preserve">.  </w:t>
      </w:r>
    </w:p>
    <w:p w14:paraId="0B18A678" w14:textId="2DF5695D" w:rsidR="0026136C" w:rsidRDefault="00BF6377" w:rsidP="009D2821">
      <w:pPr>
        <w:pStyle w:val="BodyText"/>
      </w:pPr>
      <w:r>
        <w:t>Internet pioneers</w:t>
      </w:r>
      <w:r w:rsidR="009D2821">
        <w:t xml:space="preserve"> such as Amazon</w:t>
      </w:r>
      <w:r w:rsidR="00B03B5A">
        <w:t>,</w:t>
      </w:r>
      <w:r w:rsidR="009D2821">
        <w:t xml:space="preserve"> however, believed that availability was more important tha</w:t>
      </w:r>
      <w:r w:rsidR="00B03B5A">
        <w:t>n</w:t>
      </w:r>
      <w:r w:rsidR="009D2821">
        <w:t xml:space="preserve"> strict consistency.  </w:t>
      </w:r>
      <w:r>
        <w:t xml:space="preserve"> </w:t>
      </w:r>
      <w:r w:rsidR="0026136C">
        <w:t xml:space="preserve"> </w:t>
      </w:r>
      <w:r w:rsidR="009D2821">
        <w:t xml:space="preserve">Amazon developed a database system – </w:t>
      </w:r>
      <w:r w:rsidR="009D2821" w:rsidRPr="009D2821">
        <w:rPr>
          <w:b/>
          <w:bCs/>
        </w:rPr>
        <w:t>Dynamo</w:t>
      </w:r>
      <w:r w:rsidR="009D2821">
        <w:t xml:space="preserve"> – that implemented </w:t>
      </w:r>
      <w:r w:rsidR="00E060EB">
        <w:t>"</w:t>
      </w:r>
      <w:r w:rsidR="009D2821" w:rsidRPr="006219B1">
        <w:rPr>
          <w:b/>
          <w:bCs/>
        </w:rPr>
        <w:t>eventual consistency</w:t>
      </w:r>
      <w:r w:rsidR="00E060EB">
        <w:t>"</w:t>
      </w:r>
      <w:r w:rsidR="009D2821">
        <w:t>.  In the event of a partition, all zones would continue to have access to the system, but when the partition was resolved, inconsistencies would be reconciled</w:t>
      </w:r>
      <w:r w:rsidR="00B03B5A">
        <w:t xml:space="preserve"> – possibly losing data in the process</w:t>
      </w:r>
      <w:r w:rsidR="009D2821">
        <w:t xml:space="preserve">. </w:t>
      </w:r>
    </w:p>
    <w:p w14:paraId="541A349C" w14:textId="5B07F0BF" w:rsidR="005A1ECE" w:rsidRDefault="009D2821" w:rsidP="00232D11">
      <w:pPr>
        <w:pStyle w:val="BodyText"/>
      </w:pPr>
      <w:commentRangeStart w:id="21"/>
      <w:r>
        <w:t>It's worth noting</w:t>
      </w:r>
      <w:r w:rsidR="00C1164E">
        <w:t>,</w:t>
      </w:r>
      <w:r w:rsidR="00F114D1">
        <w:t xml:space="preserve"> however</w:t>
      </w:r>
      <w:r>
        <w:t xml:space="preserve">, that there is nothing about the SQL language or the relational model </w:t>
      </w:r>
      <w:r w:rsidR="00F114D1">
        <w:t>that is affected by</w:t>
      </w:r>
      <w:r>
        <w:t xml:space="preserve"> </w:t>
      </w:r>
      <w:r w:rsidR="00C1164E">
        <w:t xml:space="preserve">the </w:t>
      </w:r>
      <w:r>
        <w:t>CAP theorem</w:t>
      </w:r>
      <w:commentRangeEnd w:id="21"/>
      <w:r>
        <w:rPr>
          <w:rStyle w:val="CommentReference"/>
        </w:rPr>
        <w:commentReference w:id="21"/>
      </w:r>
      <w:r>
        <w:t xml:space="preserve">.  It was the ACID transaction model – not the relational model or SQL </w:t>
      </w:r>
      <w:r w:rsidR="00F114D1">
        <w:t xml:space="preserve">- </w:t>
      </w:r>
      <w:r>
        <w:t xml:space="preserve">that </w:t>
      </w:r>
      <w:r w:rsidR="001958CD">
        <w:t xml:space="preserve">(arguably) </w:t>
      </w:r>
      <w:r>
        <w:t xml:space="preserve">needed to be sacrificed in order to achieve perfect availability at </w:t>
      </w:r>
      <w:r w:rsidR="00C1164E">
        <w:t xml:space="preserve">a </w:t>
      </w:r>
      <w:r>
        <w:t xml:space="preserve">global scale. </w:t>
      </w:r>
    </w:p>
    <w:p w14:paraId="7761C05C" w14:textId="75DD3DE3" w:rsidR="006C655E" w:rsidRDefault="006C655E" w:rsidP="006C655E">
      <w:pPr>
        <w:pStyle w:val="Heading3"/>
      </w:pPr>
      <w:r>
        <w:t>The NoSQL movement</w:t>
      </w:r>
    </w:p>
    <w:p w14:paraId="1DA8FFE8" w14:textId="1C788C06" w:rsidR="00574371" w:rsidRDefault="006C655E" w:rsidP="006C655E">
      <w:pPr>
        <w:pStyle w:val="BodyText"/>
      </w:pPr>
      <w:r>
        <w:t xml:space="preserve">Between 2008-2010 dozens of new database systems emerged, all of which abandoned the three pillars of the RDBMS – </w:t>
      </w:r>
      <w:r w:rsidR="001958CD">
        <w:t xml:space="preserve">the </w:t>
      </w:r>
      <w:r>
        <w:t>relational data model, SQL language and ACID transactions.   Some of these new systems – Cassandra, Riak, Project Voldemort, HBase</w:t>
      </w:r>
      <w:r w:rsidR="00C1164E">
        <w:t>,</w:t>
      </w:r>
      <w:r>
        <w:t xml:space="preserve"> for example – were directly influenced by non-relational technologies developed at Amazon and Google. </w:t>
      </w:r>
    </w:p>
    <w:p w14:paraId="2566F30F" w14:textId="791C9E32" w:rsidR="006C655E" w:rsidRDefault="001958CD" w:rsidP="006C655E">
      <w:pPr>
        <w:pStyle w:val="BodyText"/>
      </w:pPr>
      <w:r>
        <w:t>Many</w:t>
      </w:r>
      <w:r w:rsidR="00574371">
        <w:t xml:space="preserve"> of these systems were essentially </w:t>
      </w:r>
      <w:r w:rsidR="00E060EB">
        <w:t>"</w:t>
      </w:r>
      <w:r w:rsidR="00574371">
        <w:t>schema</w:t>
      </w:r>
      <w:r w:rsidR="00EA7751">
        <w:t>-</w:t>
      </w:r>
      <w:r w:rsidR="00574371">
        <w:t>free</w:t>
      </w:r>
      <w:r w:rsidR="00E060EB">
        <w:t>"</w:t>
      </w:r>
      <w:r w:rsidR="00EA7751">
        <w:t xml:space="preserve"> – requiring or even supporting no specific structure for the data they stored. </w:t>
      </w:r>
      <w:r w:rsidR="00574371">
        <w:t xml:space="preserve"> </w:t>
      </w:r>
      <w:r w:rsidR="00EA7751">
        <w:t>In particular</w:t>
      </w:r>
      <w:r w:rsidR="00C1164E">
        <w:t xml:space="preserve">, in </w:t>
      </w:r>
      <w:r w:rsidR="00C1164E" w:rsidRPr="00680C44">
        <w:rPr>
          <w:b/>
          <w:bCs/>
        </w:rPr>
        <w:t>k</w:t>
      </w:r>
      <w:r w:rsidR="00574371" w:rsidRPr="00680C44">
        <w:rPr>
          <w:b/>
          <w:bCs/>
        </w:rPr>
        <w:t>ey-</w:t>
      </w:r>
      <w:r w:rsidR="00C1164E" w:rsidRPr="00680C44">
        <w:rPr>
          <w:b/>
          <w:bCs/>
        </w:rPr>
        <w:t>v</w:t>
      </w:r>
      <w:r w:rsidR="00574371" w:rsidRPr="00680C44">
        <w:rPr>
          <w:b/>
          <w:bCs/>
        </w:rPr>
        <w:t>alue databases</w:t>
      </w:r>
      <w:r w:rsidR="00574371">
        <w:t>, a</w:t>
      </w:r>
      <w:r w:rsidR="00C1164E">
        <w:t>n</w:t>
      </w:r>
      <w:r w:rsidR="00574371">
        <w:t xml:space="preserve"> </w:t>
      </w:r>
      <w:r w:rsidR="00C1164E">
        <w:t xml:space="preserve">arbitrary </w:t>
      </w:r>
      <w:r w:rsidR="00574371">
        <w:t xml:space="preserve">key </w:t>
      </w:r>
      <w:r w:rsidR="00C1164E">
        <w:t>provides programmatic</w:t>
      </w:r>
      <w:r w:rsidR="00574371">
        <w:t xml:space="preserve"> access to an arbitrary structured </w:t>
      </w:r>
      <w:r w:rsidR="00E060EB">
        <w:t>"</w:t>
      </w:r>
      <w:r w:rsidR="00574371">
        <w:t>value</w:t>
      </w:r>
      <w:r w:rsidR="00E060EB">
        <w:t>"</w:t>
      </w:r>
      <w:r w:rsidR="00574371">
        <w:t>.</w:t>
      </w:r>
      <w:r w:rsidR="006C655E">
        <w:t xml:space="preserve"> </w:t>
      </w:r>
      <w:r w:rsidR="00574371">
        <w:t xml:space="preserve"> </w:t>
      </w:r>
      <w:r w:rsidR="00C1164E">
        <w:t>The database knows nothing about what is in th</w:t>
      </w:r>
      <w:r w:rsidR="00680C44">
        <w:t xml:space="preserve">is </w:t>
      </w:r>
      <w:r w:rsidR="00C1164E">
        <w:t xml:space="preserve">value.  From the database's view, the value is just a set of unstructured bits.  </w:t>
      </w:r>
      <w:r w:rsidR="00574371">
        <w:t xml:space="preserve">Other </w:t>
      </w:r>
      <w:r w:rsidR="00C1164E">
        <w:t xml:space="preserve">non-relational </w:t>
      </w:r>
      <w:r w:rsidR="00574371">
        <w:t xml:space="preserve">systems represented data in semi-tabular formats or as </w:t>
      </w:r>
      <w:r w:rsidR="00574371" w:rsidRPr="004972AD">
        <w:rPr>
          <w:b/>
          <w:bCs/>
        </w:rPr>
        <w:t>JSON</w:t>
      </w:r>
      <w:r w:rsidR="00574371">
        <w:t xml:space="preserve"> (JavaScript Object Notation) documents.  However, none </w:t>
      </w:r>
      <w:r w:rsidR="00C1164E">
        <w:t xml:space="preserve">of these new databases </w:t>
      </w:r>
      <w:r w:rsidR="00574371">
        <w:t xml:space="preserve">implemented </w:t>
      </w:r>
      <w:r w:rsidR="00C1164E">
        <w:t xml:space="preserve">the principles of the relational model. </w:t>
      </w:r>
    </w:p>
    <w:p w14:paraId="2175EC11" w14:textId="43D6C3D5" w:rsidR="006C655E" w:rsidRDefault="006C655E" w:rsidP="006C655E">
      <w:pPr>
        <w:pStyle w:val="BodyText"/>
      </w:pPr>
      <w:r>
        <w:t>These systems were initially referred to as Distributed Non-Relational Database Systems (DNRDBMS</w:t>
      </w:r>
      <w:r w:rsidR="004972AD">
        <w:t>), but</w:t>
      </w:r>
      <w:r>
        <w:t xml:space="preserve"> – because they did not include the SQL language – rapidly become know</w:t>
      </w:r>
      <w:r w:rsidR="00C1164E">
        <w:t xml:space="preserve">n by the far </w:t>
      </w:r>
      <w:r w:rsidR="004972AD">
        <w:t>catchier</w:t>
      </w:r>
      <w:r w:rsidR="00C1164E">
        <w:t xml:space="preserve"> term </w:t>
      </w:r>
      <w:r w:rsidR="00B55BC1">
        <w:t>"</w:t>
      </w:r>
      <w:r w:rsidR="00C1164E">
        <w:t>NoSQL</w:t>
      </w:r>
      <w:r w:rsidR="00B55BC1">
        <w:t>"</w:t>
      </w:r>
      <w:r>
        <w:t xml:space="preserve"> databases. </w:t>
      </w:r>
    </w:p>
    <w:p w14:paraId="0D6CA7A1" w14:textId="06A6114C" w:rsidR="006C655E" w:rsidRDefault="006C655E" w:rsidP="006C655E">
      <w:pPr>
        <w:pStyle w:val="BodyText"/>
      </w:pPr>
      <w:r>
        <w:t xml:space="preserve">NoSQL was always </w:t>
      </w:r>
      <w:r w:rsidR="004B5C58">
        <w:t>a very questionable term</w:t>
      </w:r>
      <w:r>
        <w:t xml:space="preserve">.  It defined what </w:t>
      </w:r>
      <w:r w:rsidR="004972AD">
        <w:t xml:space="preserve">the </w:t>
      </w:r>
      <w:r w:rsidR="004B5C58">
        <w:t>class of systems</w:t>
      </w:r>
      <w:r>
        <w:t xml:space="preserve"> discarded, rather than their </w:t>
      </w:r>
      <w:r w:rsidR="004B5C58">
        <w:t>unique distinguishing features</w:t>
      </w:r>
      <w:r>
        <w:t xml:space="preserve">. Furthermore, it created a focus on the SQL language as </w:t>
      </w:r>
      <w:r w:rsidR="004B5C58">
        <w:t>a</w:t>
      </w:r>
      <w:r>
        <w:t xml:space="preserve"> problem, when it was </w:t>
      </w:r>
      <w:r w:rsidR="004B5C58">
        <w:t>generally</w:t>
      </w:r>
      <w:r>
        <w:t xml:space="preserve"> </w:t>
      </w:r>
      <w:r w:rsidR="004B5C58">
        <w:t>the interaction between</w:t>
      </w:r>
      <w:r>
        <w:t xml:space="preserve"> ACID transaction</w:t>
      </w:r>
      <w:r w:rsidR="004B5C58">
        <w:t>s and the CAP theorem</w:t>
      </w:r>
      <w:r>
        <w:t xml:space="preserve"> that </w:t>
      </w:r>
      <w:r w:rsidR="00574371">
        <w:t>these new breeds of systems</w:t>
      </w:r>
      <w:r>
        <w:t xml:space="preserve"> sought to overcome. </w:t>
      </w:r>
    </w:p>
    <w:p w14:paraId="150A80C7" w14:textId="77777777" w:rsidR="000A73B6" w:rsidRDefault="000A73B6" w:rsidP="000A73B6">
      <w:pPr>
        <w:pStyle w:val="BodyText"/>
      </w:pPr>
      <w:r>
        <w:t>[NOTE]</w:t>
      </w:r>
    </w:p>
    <w:p w14:paraId="4EFB17FA" w14:textId="77777777" w:rsidR="000A73B6" w:rsidRDefault="000A73B6" w:rsidP="000A73B6">
      <w:pPr>
        <w:pStyle w:val="BodyText"/>
      </w:pPr>
      <w:r>
        <w:t>====</w:t>
      </w:r>
    </w:p>
    <w:p w14:paraId="11D3A8D1" w14:textId="34C53DED" w:rsidR="000A73B6" w:rsidRDefault="000A73B6" w:rsidP="000A73B6">
      <w:pPr>
        <w:pStyle w:val="BodyText"/>
        <w:pBdr>
          <w:bottom w:val="double" w:sz="6" w:space="1" w:color="auto"/>
        </w:pBdr>
      </w:pPr>
      <w:commentRangeStart w:id="22"/>
      <w:r>
        <w:t>It was not problems with SQL that lead to most NoSQL databases.</w:t>
      </w:r>
      <w:commentRangeEnd w:id="22"/>
      <w:r>
        <w:rPr>
          <w:rStyle w:val="CommentReference"/>
        </w:rPr>
        <w:commentReference w:id="22"/>
      </w:r>
      <w:r>
        <w:t xml:space="preserve">  Rather it was the inability of ACID transactions to cope with global scale and availability that broke the dominance of the RDBMS model. </w:t>
      </w:r>
    </w:p>
    <w:p w14:paraId="79771D0B" w14:textId="6F457DB5" w:rsidR="000A73B6" w:rsidRDefault="000A73B6" w:rsidP="000A73B6">
      <w:pPr>
        <w:pStyle w:val="BodyText"/>
        <w:pBdr>
          <w:bottom w:val="double" w:sz="6" w:space="1" w:color="auto"/>
        </w:pBdr>
      </w:pPr>
      <w:r>
        <w:t>====</w:t>
      </w:r>
    </w:p>
    <w:p w14:paraId="2FCFB45C" w14:textId="23D4EAEA" w:rsidR="00B55BC1" w:rsidRDefault="00B55BC1" w:rsidP="00B55BC1">
      <w:pPr>
        <w:pStyle w:val="BodyText"/>
        <w:pBdr>
          <w:bottom w:val="double" w:sz="6" w:space="1" w:color="auto"/>
        </w:pBdr>
      </w:pPr>
    </w:p>
    <w:p w14:paraId="1BA5DC09" w14:textId="46AAFAD0" w:rsidR="006C655E" w:rsidRDefault="006C655E" w:rsidP="000A73B6">
      <w:pPr>
        <w:pStyle w:val="BodyText"/>
      </w:pPr>
      <w:r>
        <w:t xml:space="preserve">Nevertheless, the NoSQL term stuck, and in the </w:t>
      </w:r>
      <w:r w:rsidR="00B55BC1">
        <w:t>following</w:t>
      </w:r>
      <w:r>
        <w:t xml:space="preserve"> decade</w:t>
      </w:r>
      <w:r w:rsidR="00F75CAE">
        <w:t>,</w:t>
      </w:r>
      <w:r>
        <w:t xml:space="preserve"> </w:t>
      </w:r>
      <w:r w:rsidR="00E060EB">
        <w:t>"</w:t>
      </w:r>
      <w:r>
        <w:t>NoSQL</w:t>
      </w:r>
      <w:r w:rsidR="00E060EB">
        <w:t>"</w:t>
      </w:r>
      <w:r>
        <w:t xml:space="preserve"> databases such as Cassandra, DynamoDB and MongoDB became established as a distinct an</w:t>
      </w:r>
      <w:r w:rsidR="00B55BC1">
        <w:t>d</w:t>
      </w:r>
      <w:r>
        <w:t xml:space="preserve"> important segment of the database landscape. </w:t>
      </w:r>
    </w:p>
    <w:p w14:paraId="380BAF38" w14:textId="0DE573C2" w:rsidR="000A73B6" w:rsidRDefault="000A73B6" w:rsidP="000A73B6">
      <w:pPr>
        <w:pStyle w:val="Heading3"/>
      </w:pPr>
      <w:r>
        <w:t xml:space="preserve">The emergence of distributed SQL </w:t>
      </w:r>
    </w:p>
    <w:p w14:paraId="0198AE82" w14:textId="64E1EC5F" w:rsidR="000A73B6" w:rsidRDefault="000A73B6" w:rsidP="000A73B6">
      <w:pPr>
        <w:pStyle w:val="BodyText"/>
      </w:pPr>
      <w:r>
        <w:t xml:space="preserve">The implications of </w:t>
      </w:r>
      <w:r w:rsidR="00B55BC1">
        <w:t xml:space="preserve">the </w:t>
      </w:r>
      <w:r>
        <w:t xml:space="preserve">CAP theorem, more than anything else, led to the schism in modern database management systems.  With the rise of global applications with extremely high uptime requirements, it became unthinkable to sacrifice availability for perfect consistency.  Almost in unison, the leading web 2.0 companies such as Amazon, Google and Facebook introduced new database services that were only </w:t>
      </w:r>
      <w:r w:rsidR="00E060EB">
        <w:t>"</w:t>
      </w:r>
      <w:r>
        <w:t>eventually</w:t>
      </w:r>
      <w:r w:rsidR="00E060EB">
        <w:t>"</w:t>
      </w:r>
      <w:r>
        <w:t xml:space="preserve"> consistent but globally and highly available</w:t>
      </w:r>
      <w:r w:rsidR="003B235F">
        <w:t>, and the open</w:t>
      </w:r>
      <w:r w:rsidR="00B55BC1">
        <w:t>-</w:t>
      </w:r>
      <w:r w:rsidR="003B235F">
        <w:t xml:space="preserve">source community responded with databases based on these principles. </w:t>
      </w:r>
    </w:p>
    <w:p w14:paraId="007C9B07" w14:textId="6C6DF2A8" w:rsidR="003B235F" w:rsidRDefault="00E303E8" w:rsidP="000A73B6">
      <w:pPr>
        <w:pStyle w:val="BodyText"/>
      </w:pPr>
      <w:r>
        <w:t xml:space="preserve">However, NoSQL databases had their own </w:t>
      </w:r>
      <w:r w:rsidR="001A754E">
        <w:t>severe</w:t>
      </w:r>
      <w:r>
        <w:t xml:space="preserve"> limitations.  The SQL language was </w:t>
      </w:r>
      <w:r w:rsidR="00B55BC1">
        <w:t>extremely</w:t>
      </w:r>
      <w:r>
        <w:t xml:space="preserve"> widely understood and was the basis for almost all </w:t>
      </w:r>
      <w:r w:rsidR="00B55BC1">
        <w:t>B</w:t>
      </w:r>
      <w:r>
        <w:t xml:space="preserve">usiness </w:t>
      </w:r>
      <w:r w:rsidR="00B55BC1">
        <w:t>I</w:t>
      </w:r>
      <w:r>
        <w:t>ntelligence tools.  NoSQL databases found that they had to offer some SQL-compatibility</w:t>
      </w:r>
      <w:r w:rsidR="00B55BC1">
        <w:t>,</w:t>
      </w:r>
      <w:r>
        <w:t xml:space="preserve"> and </w:t>
      </w:r>
      <w:r w:rsidR="00327DF4">
        <w:t xml:space="preserve">so </w:t>
      </w:r>
      <w:r w:rsidR="00B55BC1">
        <w:t xml:space="preserve">many </w:t>
      </w:r>
      <w:r w:rsidR="00327DF4">
        <w:t>added</w:t>
      </w:r>
      <w:r w:rsidR="00B55BC1">
        <w:t xml:space="preserve"> some SQL-like dialect – leading to the redefinition of NoSQL as "Not Only SQL". </w:t>
      </w:r>
    </w:p>
    <w:p w14:paraId="137B88D0" w14:textId="275C8CF5" w:rsidR="00995986" w:rsidRDefault="00E303E8" w:rsidP="000A73B6">
      <w:pPr>
        <w:pStyle w:val="BodyText"/>
      </w:pPr>
      <w:r>
        <w:t xml:space="preserve">However, the problems </w:t>
      </w:r>
      <w:r w:rsidR="00B55BC1">
        <w:t>caused by</w:t>
      </w:r>
      <w:r>
        <w:t xml:space="preserve"> eventual consistency were harder to ignore.  Consistency and correctness in data </w:t>
      </w:r>
      <w:r w:rsidR="00B55BC1">
        <w:t>are</w:t>
      </w:r>
      <w:r>
        <w:t xml:space="preserve"> usually far </w:t>
      </w:r>
      <w:commentRangeStart w:id="23"/>
      <w:r>
        <w:t>greater</w:t>
      </w:r>
      <w:commentRangeEnd w:id="23"/>
      <w:r>
        <w:rPr>
          <w:rStyle w:val="CommentReference"/>
        </w:rPr>
        <w:commentReference w:id="23"/>
      </w:r>
      <w:r>
        <w:t xml:space="preserve"> </w:t>
      </w:r>
      <w:r w:rsidR="00B55BC1">
        <w:t xml:space="preserve">more than </w:t>
      </w:r>
      <w:r w:rsidR="00E060EB">
        <w:t>"</w:t>
      </w:r>
      <w:r>
        <w:t>nice to have</w:t>
      </w:r>
      <w:r w:rsidR="00E060EB">
        <w:t>"</w:t>
      </w:r>
      <w:r>
        <w:t>.  While in some circumstances – social media</w:t>
      </w:r>
      <w:r w:rsidR="00B55BC1">
        <w:t>,</w:t>
      </w:r>
      <w:r>
        <w:t xml:space="preserve"> for instance – it might be acceptable for different users to see slightly different views of the same topic, in other contexts – </w:t>
      </w:r>
      <w:r w:rsidR="00B55BC1">
        <w:t>such as finance</w:t>
      </w:r>
      <w:r>
        <w:t xml:space="preserve"> – </w:t>
      </w:r>
      <w:r w:rsidR="00B55BC1">
        <w:t>any</w:t>
      </w:r>
      <w:r>
        <w:t xml:space="preserve"> inconsistenc</w:t>
      </w:r>
      <w:r w:rsidR="00B55BC1">
        <w:t>y</w:t>
      </w:r>
      <w:r>
        <w:t xml:space="preserve"> </w:t>
      </w:r>
      <w:r w:rsidR="00B55BC1">
        <w:t>was</w:t>
      </w:r>
      <w:r>
        <w:t xml:space="preserve"> unthinkable.  </w:t>
      </w:r>
      <w:r w:rsidR="00777A77">
        <w:t>Advanced</w:t>
      </w:r>
      <w:r>
        <w:t xml:space="preserve"> non-relational </w:t>
      </w:r>
      <w:r w:rsidR="00777A77">
        <w:t>databases</w:t>
      </w:r>
      <w:r>
        <w:t xml:space="preserve"> adopted tunable consistency and </w:t>
      </w:r>
      <w:r w:rsidR="00777A77">
        <w:t xml:space="preserve">sophisticated conflict resolution algorithms to mitigate data inconsistency.  However, any database that </w:t>
      </w:r>
      <w:r w:rsidR="00327DF4">
        <w:t>abandons</w:t>
      </w:r>
      <w:r w:rsidR="00777A77">
        <w:t xml:space="preserve"> strict consistency </w:t>
      </w:r>
      <w:r w:rsidR="00327DF4">
        <w:t xml:space="preserve">must result in </w:t>
      </w:r>
      <w:r w:rsidR="00777A77">
        <w:t xml:space="preserve">scenarios in </w:t>
      </w:r>
      <w:r>
        <w:t xml:space="preserve">which </w:t>
      </w:r>
      <w:r w:rsidR="00777A77">
        <w:t>data</w:t>
      </w:r>
      <w:r>
        <w:t xml:space="preserve"> </w:t>
      </w:r>
      <w:r w:rsidR="00327DF4">
        <w:t>can</w:t>
      </w:r>
      <w:r>
        <w:t xml:space="preserve"> be lost </w:t>
      </w:r>
      <w:r w:rsidR="00777A77">
        <w:t xml:space="preserve">or corrupted </w:t>
      </w:r>
      <w:r>
        <w:t xml:space="preserve">during </w:t>
      </w:r>
      <w:r w:rsidR="00777A77">
        <w:t xml:space="preserve">the </w:t>
      </w:r>
      <w:r>
        <w:t xml:space="preserve">reconciliation of network partitions or </w:t>
      </w:r>
      <w:r w:rsidR="00327DF4">
        <w:t xml:space="preserve">from </w:t>
      </w:r>
      <w:r>
        <w:t xml:space="preserve">ambiguously timed </w:t>
      </w:r>
      <w:r w:rsidR="00327DF4">
        <w:t xml:space="preserve">competing </w:t>
      </w:r>
      <w:r>
        <w:t>transactions.</w:t>
      </w:r>
    </w:p>
    <w:p w14:paraId="69E8F4D9" w14:textId="4A28EC61" w:rsidR="00777A77" w:rsidRDefault="00995986" w:rsidP="00777A77">
      <w:pPr>
        <w:pStyle w:val="BodyText"/>
      </w:pPr>
      <w:r>
        <w:t>Google had pioneered many of the technologies behind important NoSQL technologies such as Hadoop and HBase</w:t>
      </w:r>
      <w:r w:rsidR="00777A77">
        <w:t xml:space="preserve"> and was </w:t>
      </w:r>
      <w:r w:rsidR="001E42D3">
        <w:t xml:space="preserve">well aware </w:t>
      </w:r>
      <w:r w:rsidR="00777A77">
        <w:t xml:space="preserve">of the limitations of these new data stores.  </w:t>
      </w:r>
      <w:r>
        <w:t xml:space="preserve"> </w:t>
      </w:r>
      <w:r w:rsidR="00777A77">
        <w:t xml:space="preserve">Engineers at Google </w:t>
      </w:r>
      <w:r w:rsidR="005A53F2">
        <w:t>suggested that</w:t>
      </w:r>
      <w:r w:rsidR="00777A77">
        <w:t xml:space="preserve"> if there was not a way to overcome the CAP theorem</w:t>
      </w:r>
      <w:r w:rsidR="005A53F2">
        <w:t>,</w:t>
      </w:r>
      <w:r w:rsidR="00777A77">
        <w:t xml:space="preserve"> perhaps there was a way to "stretch" it far enough to provide Good Enough Availability without sacrificing consistency.   The result was the </w:t>
      </w:r>
      <w:r w:rsidR="00777A77" w:rsidRPr="005A53F2">
        <w:rPr>
          <w:b/>
          <w:bCs/>
        </w:rPr>
        <w:t>Spanner</w:t>
      </w:r>
      <w:r w:rsidR="00777A77">
        <w:t xml:space="preserve"> project. </w:t>
      </w:r>
    </w:p>
    <w:p w14:paraId="1EB3E1CD" w14:textId="75C87F4A" w:rsidR="000A73B6" w:rsidRDefault="000A73B6" w:rsidP="000A73B6">
      <w:pPr>
        <w:pStyle w:val="BodyText"/>
      </w:pPr>
      <w:r>
        <w:t xml:space="preserve">CAP theorem assumes that network partitions are inevitable in a wide area network.  And in the universal wide area network of the internet, this is undoubtedly true – you simply </w:t>
      </w:r>
      <w:r w:rsidR="005A53F2">
        <w:t>cannot</w:t>
      </w:r>
      <w:r>
        <w:t xml:space="preserve"> assume network availability when the network is constructed of so many varied service providers.  But </w:t>
      </w:r>
      <w:r w:rsidR="00080279">
        <w:t xml:space="preserve">Google had the advantage of a highly redundant internal global network. </w:t>
      </w:r>
      <w:r w:rsidR="00E060EB">
        <w:t>Google'</w:t>
      </w:r>
      <w:r>
        <w:t xml:space="preserve">s network </w:t>
      </w:r>
      <w:r w:rsidR="00080279">
        <w:t>had</w:t>
      </w:r>
      <w:r>
        <w:t xml:space="preserve"> sufficient redundancy to eliminate hardware failure as a likely cause of a network partition</w:t>
      </w:r>
      <w:r w:rsidR="00080279">
        <w:t xml:space="preserve">.  Spanner was </w:t>
      </w:r>
      <w:r w:rsidR="003E12E0">
        <w:t>designed to leverage that network to bring the chance of a network partition as close to zero as theoretically possible</w:t>
      </w:r>
      <w:r w:rsidR="00080279">
        <w:t xml:space="preserve">. </w:t>
      </w:r>
    </w:p>
    <w:p w14:paraId="1F5CADA8" w14:textId="2EF245A3" w:rsidR="000A73B6" w:rsidRDefault="000A73B6" w:rsidP="000A73B6">
      <w:pPr>
        <w:pStyle w:val="BodyText"/>
      </w:pPr>
      <w:r>
        <w:t xml:space="preserve">Another </w:t>
      </w:r>
      <w:commentRangeStart w:id="24"/>
      <w:r>
        <w:t>other</w:t>
      </w:r>
      <w:commentRangeEnd w:id="24"/>
      <w:r>
        <w:rPr>
          <w:rStyle w:val="CommentReference"/>
        </w:rPr>
        <w:commentReference w:id="24"/>
      </w:r>
      <w:r>
        <w:t xml:space="preserve"> novel feature of Spanner </w:t>
      </w:r>
      <w:r w:rsidR="003E12E0">
        <w:t>was</w:t>
      </w:r>
      <w:r>
        <w:t xml:space="preserve"> its </w:t>
      </w:r>
      <w:r w:rsidRPr="00BA32F1">
        <w:rPr>
          <w:b/>
          <w:bCs/>
        </w:rPr>
        <w:t>TrueTime</w:t>
      </w:r>
      <w:r>
        <w:t xml:space="preserve"> system.  Distributed databases go to a lot of effort to return consistent information from replicas maintained across the system.  Locks are the primary mechanism to prevent inconsistent information being created in the database, while snapshots are the primary mechanism for returning consistent information.  Queries don</w:t>
      </w:r>
      <w:r w:rsidR="00E060EB">
        <w:t>'</w:t>
      </w:r>
      <w:r>
        <w:t xml:space="preserve">t see changes to data that occur while they are executing because they read from a consistent </w:t>
      </w:r>
      <w:r w:rsidR="00E060EB">
        <w:t>"</w:t>
      </w:r>
      <w:r>
        <w:t>snapshot</w:t>
      </w:r>
      <w:r w:rsidR="00E060EB">
        <w:t>"</w:t>
      </w:r>
      <w:r>
        <w:t xml:space="preserve"> of data.  Maintaining snapshots in distributed databases can be tricky:  usually there is a large amount of inter-node communication required to create agreement on the ordering of transactions and queries.</w:t>
      </w:r>
    </w:p>
    <w:p w14:paraId="369697F8" w14:textId="3C491EE0" w:rsidR="000A73B6" w:rsidRDefault="000A73B6" w:rsidP="000A73B6">
      <w:pPr>
        <w:pStyle w:val="BodyText"/>
      </w:pPr>
      <w:r>
        <w:t xml:space="preserve">Google Spanner simplifies the snapshot mechanism by using GPS antennas and atomic clocks physically installed in each server.   GPS provides an externally validated timestamp while the atomic clock provides high-resolution time between GPS </w:t>
      </w:r>
      <w:r w:rsidR="00E060EB">
        <w:t>"</w:t>
      </w:r>
      <w:r>
        <w:t>fixes</w:t>
      </w:r>
      <w:r w:rsidR="00E060EB">
        <w:t>"</w:t>
      </w:r>
      <w:r>
        <w:t xml:space="preserve">.  The result is that every Spanner server across the world has </w:t>
      </w:r>
      <w:r w:rsidR="006C2436">
        <w:t>very close to the</w:t>
      </w:r>
      <w:r>
        <w:t xml:space="preserve"> same clock time.   This allows Spanner to order transactions and queries precisely without requiring </w:t>
      </w:r>
      <w:r w:rsidR="001035A7">
        <w:t xml:space="preserve">excessive </w:t>
      </w:r>
      <w:r>
        <w:t>inter-node communication.</w:t>
      </w:r>
    </w:p>
    <w:p w14:paraId="124D7292" w14:textId="77777777" w:rsidR="009C2075" w:rsidRDefault="009C2075" w:rsidP="009C2075">
      <w:pPr>
        <w:pStyle w:val="BodyText"/>
      </w:pPr>
      <w:r>
        <w:t>[NOTE]</w:t>
      </w:r>
    </w:p>
    <w:p w14:paraId="4030F66C" w14:textId="77777777" w:rsidR="009C2075" w:rsidRDefault="009C2075" w:rsidP="009C2075">
      <w:pPr>
        <w:pStyle w:val="BodyText"/>
      </w:pPr>
      <w:r>
        <w:t>====</w:t>
      </w:r>
    </w:p>
    <w:p w14:paraId="316A6D98" w14:textId="08EA7C6D" w:rsidR="009C2075" w:rsidRDefault="009C2075" w:rsidP="009C2075">
      <w:pPr>
        <w:pStyle w:val="BodyText"/>
        <w:pBdr>
          <w:bottom w:val="double" w:sz="6" w:space="1" w:color="auto"/>
        </w:pBdr>
      </w:pPr>
      <w:r>
        <w:t>Spanner is highly dependent on Google</w:t>
      </w:r>
      <w:r w:rsidR="00B03B5A">
        <w:t>'</w:t>
      </w:r>
      <w:r>
        <w:t>s redundant network and specialized server hardware.  Spanner can</w:t>
      </w:r>
      <w:r w:rsidR="00B03B5A">
        <w:t>'</w:t>
      </w:r>
      <w:r>
        <w:t xml:space="preserve">t operate </w:t>
      </w:r>
      <w:r w:rsidR="001035A7">
        <w:t>independently</w:t>
      </w:r>
      <w:r>
        <w:t xml:space="preserve"> of the Google network. </w:t>
      </w:r>
    </w:p>
    <w:p w14:paraId="5AFB2A52" w14:textId="32529BB1" w:rsidR="009C2075" w:rsidRDefault="009C2075" w:rsidP="009C2075">
      <w:pPr>
        <w:pStyle w:val="BodyText"/>
        <w:pBdr>
          <w:bottom w:val="double" w:sz="6" w:space="1" w:color="auto"/>
        </w:pBdr>
      </w:pPr>
      <w:r>
        <w:t>====</w:t>
      </w:r>
    </w:p>
    <w:p w14:paraId="6E24BC01" w14:textId="77777777" w:rsidR="009C2075" w:rsidRDefault="009C2075" w:rsidP="000A73B6">
      <w:pPr>
        <w:pStyle w:val="BodyText"/>
      </w:pPr>
    </w:p>
    <w:p w14:paraId="74F3A95A" w14:textId="0AB9795D" w:rsidR="00574371" w:rsidRDefault="00574371" w:rsidP="000A73B6">
      <w:pPr>
        <w:pStyle w:val="BodyText"/>
      </w:pPr>
      <w:r>
        <w:t>The initial version of Spanner therefore pushed the boundaries of the CAP theorem as far as technology allowed.  It represented a distributed database system in which consistency was guaranteed, availably maximized</w:t>
      </w:r>
      <w:r w:rsidR="00F77C26">
        <w:t>,</w:t>
      </w:r>
      <w:r>
        <w:t xml:space="preserve"> and network partitions avoided as much as possible. </w:t>
      </w:r>
    </w:p>
    <w:p w14:paraId="2AF08954" w14:textId="35A699E3" w:rsidR="00574371" w:rsidRPr="000A73B6" w:rsidRDefault="00574371" w:rsidP="000A73B6">
      <w:pPr>
        <w:pStyle w:val="BodyText"/>
      </w:pPr>
      <w:r>
        <w:t xml:space="preserve">Over time, Google added relational features to the data model of Spanner, and SQL language support.  </w:t>
      </w:r>
      <w:r w:rsidR="00973726">
        <w:t>By 2017, Spanner</w:t>
      </w:r>
      <w:r>
        <w:t xml:space="preserve"> </w:t>
      </w:r>
      <w:r w:rsidR="00F77C26">
        <w:t xml:space="preserve">had </w:t>
      </w:r>
      <w:r w:rsidR="00973726">
        <w:t xml:space="preserve">evolved to a </w:t>
      </w:r>
      <w:r>
        <w:t xml:space="preserve">distributed database that supported all three pillars of the RDBMS – the SQL language, relational data model and ACID transactions. </w:t>
      </w:r>
    </w:p>
    <w:p w14:paraId="439C1132" w14:textId="63139E30" w:rsidR="006C655E" w:rsidRDefault="00B63A7D" w:rsidP="008B1834">
      <w:pPr>
        <w:pStyle w:val="Heading2"/>
      </w:pPr>
      <w:r>
        <w:t>The Adven</w:t>
      </w:r>
      <w:r w:rsidR="00E52ADD">
        <w:t>t of CockroachDB</w:t>
      </w:r>
    </w:p>
    <w:p w14:paraId="282B5DA9" w14:textId="4C1BDB1D" w:rsidR="00973726" w:rsidRDefault="00973726" w:rsidP="00973726">
      <w:pPr>
        <w:pStyle w:val="BodyText"/>
      </w:pPr>
      <w:r>
        <w:t xml:space="preserve">With Spanner, Google persuasively demonstrated the utility of a highly consistent distributed database.  However, Spanner was tightly coupled to the Google Cloud platform and – at least </w:t>
      </w:r>
      <w:r w:rsidR="001A5646">
        <w:t xml:space="preserve">initially – not publicly available. </w:t>
      </w:r>
      <w:r w:rsidR="00224013">
        <w:t xml:space="preserve">  </w:t>
      </w:r>
    </w:p>
    <w:p w14:paraId="63B1C6C4" w14:textId="322E476E" w:rsidR="00DE1F4C" w:rsidRDefault="00B63A7D" w:rsidP="00DE1F4C">
      <w:pPr>
        <w:pStyle w:val="Heading3"/>
      </w:pPr>
      <w:r>
        <w:t xml:space="preserve">History of CockroachDB </w:t>
      </w:r>
    </w:p>
    <w:p w14:paraId="21CDE4F0" w14:textId="0EA060AD" w:rsidR="00E060EB" w:rsidRDefault="001A5646" w:rsidP="00973726">
      <w:pPr>
        <w:pStyle w:val="BodyText"/>
      </w:pPr>
      <w:r>
        <w:t>There was an obvious need for the technologies pioneered by Spanner to be made more widely available.  In 201</w:t>
      </w:r>
      <w:r w:rsidR="001C65DD">
        <w:t>5 a trio of Google alumni -</w:t>
      </w:r>
      <w:r w:rsidR="001C65DD" w:rsidRPr="001C65DD">
        <w:t xml:space="preserve"> Spencer Kimball, Peter Mattis, and Ben Darnell</w:t>
      </w:r>
      <w:r w:rsidR="001C65DD">
        <w:t xml:space="preserve"> -founded Cockroach Labs with the intention of creating an open</w:t>
      </w:r>
      <w:r w:rsidR="00E060EB">
        <w:t>-</w:t>
      </w:r>
      <w:r w:rsidR="001C65DD">
        <w:t xml:space="preserve">source, geo-scalable ACID </w:t>
      </w:r>
      <w:r w:rsidR="00F77C26">
        <w:t>compliant database</w:t>
      </w:r>
      <w:r w:rsidR="00E52ADD">
        <w:t>.</w:t>
      </w:r>
      <w:r w:rsidR="001C65DD">
        <w:t xml:space="preserve">  </w:t>
      </w:r>
      <w:r w:rsidR="00763E28">
        <w:t xml:space="preserve"> </w:t>
      </w:r>
    </w:p>
    <w:p w14:paraId="08B35E35" w14:textId="241D189D" w:rsidR="00763E28" w:rsidRDefault="00763E28" w:rsidP="00973726">
      <w:pPr>
        <w:pStyle w:val="BodyText"/>
      </w:pPr>
      <w:r>
        <w:t xml:space="preserve">Spencer, Peter and Ben chose the name “CockroachDB” in honor of the humble Cockroach who, </w:t>
      </w:r>
      <w:r w:rsidR="00B428EF">
        <w:t>it is told</w:t>
      </w:r>
      <w:r w:rsidR="00B63A7D">
        <w:t xml:space="preserve">, is so </w:t>
      </w:r>
      <w:r w:rsidR="00E52ADD">
        <w:t xml:space="preserve">resilient that it </w:t>
      </w:r>
      <w:r w:rsidR="007E7867">
        <w:t xml:space="preserve">would </w:t>
      </w:r>
      <w:commentRangeStart w:id="25"/>
      <w:r w:rsidR="007E7867">
        <w:t xml:space="preserve">could </w:t>
      </w:r>
      <w:commentRangeEnd w:id="25"/>
      <w:r>
        <w:rPr>
          <w:rStyle w:val="CommentReference"/>
        </w:rPr>
        <w:commentReference w:id="25"/>
      </w:r>
      <w:r w:rsidR="007E7867">
        <w:t>survive even a nuclear war.</w:t>
      </w:r>
      <w:r w:rsidR="00CB7D0D">
        <w:t xml:space="preserve">  </w:t>
      </w:r>
      <w:r w:rsidR="00B428EF">
        <w:t xml:space="preserve">The original </w:t>
      </w:r>
      <w:r w:rsidR="00CB7D0D">
        <w:t>CockroachDB logo cleverly</w:t>
      </w:r>
      <w:r w:rsidR="00070C80">
        <w:t xml:space="preserve"> </w:t>
      </w:r>
      <w:r w:rsidR="00981643">
        <w:t xml:space="preserve">created a stylized Cockroach at the center of the familiar </w:t>
      </w:r>
      <w:r w:rsidR="003E7789">
        <w:t>CAP theorem Ven diagram [cross reference].</w:t>
      </w:r>
    </w:p>
    <w:p w14:paraId="46FF5ED4" w14:textId="77777777" w:rsidR="009D4837" w:rsidRDefault="003E7789" w:rsidP="009D4837">
      <w:pPr>
        <w:pStyle w:val="BodyText"/>
        <w:keepNext/>
      </w:pPr>
      <w:r>
        <w:rPr>
          <w:noProof/>
        </w:rPr>
        <w:drawing>
          <wp:inline distT="0" distB="0" distL="0" distR="0" wp14:anchorId="6312D7F7" wp14:editId="21DCFAC7">
            <wp:extent cx="2082138" cy="25942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82138" cy="2594219"/>
                    </a:xfrm>
                    <a:prstGeom prst="rect">
                      <a:avLst/>
                    </a:prstGeom>
                  </pic:spPr>
                </pic:pic>
              </a:graphicData>
            </a:graphic>
          </wp:inline>
        </w:drawing>
      </w:r>
    </w:p>
    <w:p w14:paraId="6535D4FE" w14:textId="433CE90D" w:rsidR="003E7789" w:rsidRDefault="009D4837" w:rsidP="009D4837">
      <w:pPr>
        <w:pStyle w:val="Caption"/>
      </w:pPr>
      <w:r>
        <w:t xml:space="preserve">Figure </w:t>
      </w:r>
      <w:r>
        <w:fldChar w:fldCharType="begin"/>
      </w:r>
      <w:r>
        <w:instrText>SEQ Figure \* ARABIC</w:instrText>
      </w:r>
      <w:r>
        <w:fldChar w:fldCharType="separate"/>
      </w:r>
      <w:r w:rsidR="00B7796D">
        <w:rPr>
          <w:noProof/>
        </w:rPr>
        <w:t>1</w:t>
      </w:r>
      <w:r>
        <w:fldChar w:fldCharType="end"/>
      </w:r>
      <w:r>
        <w:t xml:space="preserve"> The original CockroachDB logo</w:t>
      </w:r>
    </w:p>
    <w:p w14:paraId="3982109D" w14:textId="0A34AC97" w:rsidR="00C21624" w:rsidRDefault="001C65DD" w:rsidP="00973726">
      <w:pPr>
        <w:pStyle w:val="BodyText"/>
      </w:pPr>
      <w:r>
        <w:t xml:space="preserve">Like Spanner, initial versions of CockroachDB were based on Key-Value data and access models, but </w:t>
      </w:r>
      <w:r w:rsidR="009C661B">
        <w:t xml:space="preserve">the Cockroach team rapidly transitioned to a SQL/Relational model (the Key-Value store acts as a </w:t>
      </w:r>
      <w:r w:rsidR="00604E63">
        <w:t xml:space="preserve">storage engine for the SQL layer). </w:t>
      </w:r>
    </w:p>
    <w:p w14:paraId="7D92A0F7" w14:textId="59851B2A" w:rsidR="001A5646" w:rsidRDefault="007838AF" w:rsidP="001A5646">
      <w:r>
        <w:t>It is</w:t>
      </w:r>
      <w:r w:rsidR="00C21624">
        <w:t xml:space="preserve"> important to remember that</w:t>
      </w:r>
      <w:r w:rsidR="00604E63">
        <w:t xml:space="preserve"> </w:t>
      </w:r>
      <w:r w:rsidR="00E060EB">
        <w:t xml:space="preserve">while </w:t>
      </w:r>
      <w:r w:rsidR="00604E63">
        <w:t xml:space="preserve">CockroachDB </w:t>
      </w:r>
      <w:r w:rsidR="00E060EB">
        <w:t>was</w:t>
      </w:r>
      <w:r w:rsidR="00604E63">
        <w:t xml:space="preserve"> </w:t>
      </w:r>
      <w:r w:rsidR="00604E63" w:rsidRPr="00E060EB">
        <w:t>inspired</w:t>
      </w:r>
      <w:r w:rsidR="00604E63">
        <w:t xml:space="preserve"> by Spanner, </w:t>
      </w:r>
      <w:r w:rsidR="00E060EB">
        <w:t>it is in no way a "Spanner clone"</w:t>
      </w:r>
      <w:r w:rsidR="00604E63">
        <w:t>.  The CockroachDB team ha</w:t>
      </w:r>
      <w:r w:rsidR="00E060EB">
        <w:t>s leveraged many of the Spanner team's concepts</w:t>
      </w:r>
      <w:r w:rsidR="00C21624">
        <w:t xml:space="preserve"> but</w:t>
      </w:r>
      <w:r w:rsidR="00604E63">
        <w:t xml:space="preserve"> </w:t>
      </w:r>
      <w:r w:rsidR="00E060EB">
        <w:t>have diverged from Spanner</w:t>
      </w:r>
      <w:r w:rsidR="00604E63">
        <w:t xml:space="preserve"> in several important ways. </w:t>
      </w:r>
    </w:p>
    <w:p w14:paraId="15BDB9D5" w14:textId="593FDB48" w:rsidR="00604E63" w:rsidRDefault="00604E63" w:rsidP="001A5646">
      <w:r>
        <w:t xml:space="preserve">Firstly, Spanner </w:t>
      </w:r>
      <w:r w:rsidR="00E060EB">
        <w:t>was</w:t>
      </w:r>
      <w:r>
        <w:t xml:space="preserve"> designed to run on very specific hardware.  Spanner nodes include an atomic clock and GPS device</w:t>
      </w:r>
      <w:r w:rsidR="00E060EB">
        <w:t>,</w:t>
      </w:r>
      <w:r>
        <w:t xml:space="preserve"> allowing incredibly accurate timestamps.  CockroachDB is designed to run well on commodity hardware and within containerized environments (such as Kubernetes) and therefore </w:t>
      </w:r>
      <w:r w:rsidR="007838AF">
        <w:t>cannot</w:t>
      </w:r>
      <w:r>
        <w:t xml:space="preserve"> rely on atomic clock synchronization.  As we will see in Chapter </w:t>
      </w:r>
      <w:r w:rsidR="007838AF">
        <w:t>2, CockroachDB</w:t>
      </w:r>
      <w:r>
        <w:t xml:space="preserve"> does rely on </w:t>
      </w:r>
      <w:r w:rsidR="00C21624">
        <w:t>decent</w:t>
      </w:r>
      <w:r>
        <w:t xml:space="preserve"> clock synchronization between nodes but is far more tolerant of clock skew </w:t>
      </w:r>
      <w:commentRangeStart w:id="26"/>
      <w:r>
        <w:t xml:space="preserve">that </w:t>
      </w:r>
      <w:commentRangeEnd w:id="26"/>
      <w:r>
        <w:rPr>
          <w:rStyle w:val="CommentReference"/>
        </w:rPr>
        <w:commentReference w:id="26"/>
      </w:r>
      <w:r>
        <w:t>Spanner.</w:t>
      </w:r>
    </w:p>
    <w:p w14:paraId="17127B29" w14:textId="6D5072C8" w:rsidR="008312FA" w:rsidRDefault="008312FA" w:rsidP="001A5646">
      <w:r>
        <w:t>Secondly, Spanner</w:t>
      </w:r>
      <w:r w:rsidR="00604E63">
        <w:t xml:space="preserve"> relies on Google</w:t>
      </w:r>
      <w:r w:rsidR="00E060EB">
        <w:t>'</w:t>
      </w:r>
      <w:r w:rsidR="00604E63">
        <w:t xml:space="preserve">s highly redundant network to avoid network </w:t>
      </w:r>
      <w:r w:rsidR="00C21624">
        <w:t>partitions</w:t>
      </w:r>
      <w:r w:rsidR="00604E63">
        <w:t>.  CockroachDB is network-agnostic so needs to be able to respond to partitions as they occur.  The Cockroach</w:t>
      </w:r>
      <w:r>
        <w:t xml:space="preserve">DB architecture is designed to distribute data across nodes in such a way to survive most network partitions. </w:t>
      </w:r>
    </w:p>
    <w:p w14:paraId="5FD86364" w14:textId="79243669" w:rsidR="008B1834" w:rsidRDefault="00384CE6" w:rsidP="008B1834">
      <w:r>
        <w:t>Thirdly</w:t>
      </w:r>
      <w:r w:rsidR="00C21624">
        <w:t xml:space="preserve">, </w:t>
      </w:r>
      <w:r>
        <w:t xml:space="preserve">while the distributed storage engine of CockroachDB is inspired by Spanner, the SQL engine and APIs are designed to be PostgreSQL compatible.  The </w:t>
      </w:r>
      <w:r w:rsidR="00E060EB">
        <w:t>"</w:t>
      </w:r>
      <w:r>
        <w:t>wire protocol</w:t>
      </w:r>
      <w:r w:rsidR="00E060EB">
        <w:t>"</w:t>
      </w:r>
      <w:r>
        <w:t xml:space="preserve"> of CockroachDB is completely compatible with </w:t>
      </w:r>
      <w:commentRangeStart w:id="27"/>
      <w:r>
        <w:t>PostgreSQL</w:t>
      </w:r>
      <w:commentRangeEnd w:id="27"/>
      <w:r>
        <w:rPr>
          <w:rStyle w:val="CommentReference"/>
        </w:rPr>
        <w:commentReference w:id="27"/>
      </w:r>
      <w:r>
        <w:t xml:space="preserve"> which means that any driver that works with Postgres will work with CockroachDB.   At the SQL language layer, there will always be differences between PostgreSQL and CockroachDB because of differences in the underlying storage and transaction models.  But the vast majority of commonly used SQL syntax are shared between the two databases.  </w:t>
      </w:r>
    </w:p>
    <w:p w14:paraId="48010D64" w14:textId="3C3CC428" w:rsidR="00384CE6" w:rsidRDefault="00384CE6" w:rsidP="008B1834">
      <w:commentRangeStart w:id="28"/>
      <w:r>
        <w:t xml:space="preserve">The first production release of CockroachDB </w:t>
      </w:r>
      <w:r w:rsidR="003909FB">
        <w:t xml:space="preserve">appeared in May 2017.  This release introduced the core capabilities of the distributed transactional SQL databases, albeit with some limitations of performance and scale. </w:t>
      </w:r>
    </w:p>
    <w:p w14:paraId="13AFF0B1" w14:textId="18CB7402" w:rsidR="003909FB" w:rsidRDefault="003909FB" w:rsidP="008B1834">
      <w:r>
        <w:t xml:space="preserve">Version 2.0 – released in 2018 – included massive improvements in performance and added support for JSON data.  </w:t>
      </w:r>
    </w:p>
    <w:p w14:paraId="38F91C78" w14:textId="776257D9" w:rsidR="00E060EB" w:rsidRDefault="003909FB" w:rsidP="008B1834">
      <w:r>
        <w:t xml:space="preserve">In 2019, CockroachDB </w:t>
      </w:r>
      <w:r w:rsidR="00A6492B">
        <w:t>courageously</w:t>
      </w:r>
      <w:r>
        <w:t xml:space="preserve"> leapt all the way </w:t>
      </w:r>
      <w:r w:rsidR="00E060EB">
        <w:t xml:space="preserve">from version 2 </w:t>
      </w:r>
      <w:r>
        <w:t>to version 19</w:t>
      </w:r>
      <w:r w:rsidR="00E060EB">
        <w:t>!</w:t>
      </w:r>
      <w:r>
        <w:t xml:space="preserve">   </w:t>
      </w:r>
      <w:r w:rsidR="00E060EB">
        <w:t xml:space="preserve">This </w:t>
      </w:r>
      <w:r w:rsidR="003D1413">
        <w:t>was not</w:t>
      </w:r>
      <w:r w:rsidR="00E060EB">
        <w:t xml:space="preserve"> because of 17 failed versions between 2 and 19 but instead reflects a change in numbering strategy from sequential numbering to associating each major release with its release year.  </w:t>
      </w:r>
    </w:p>
    <w:p w14:paraId="5C1BFD47" w14:textId="718C933A" w:rsidR="003909FB" w:rsidRDefault="003909FB" w:rsidP="008B1834">
      <w:r>
        <w:t xml:space="preserve">Version 19 included security features such as encryption at rest and LDAP integration, the Change Data Capture facility described in Chapter ?? and multi-region optimizations. </w:t>
      </w:r>
    </w:p>
    <w:p w14:paraId="502E2553" w14:textId="6942C4EF" w:rsidR="003909FB" w:rsidRDefault="003909FB" w:rsidP="008B1834">
      <w:r>
        <w:t>2020</w:t>
      </w:r>
      <w:r w:rsidR="00E060EB">
        <w:t>'</w:t>
      </w:r>
      <w:r>
        <w:t xml:space="preserve">s version 20 included enhancements to indexing and query optimization, the introduction of the fully managed CockroachDB </w:t>
      </w:r>
      <w:r w:rsidR="00E060EB">
        <w:t>C</w:t>
      </w:r>
      <w:r>
        <w:t xml:space="preserve">loud and many </w:t>
      </w:r>
      <w:r w:rsidR="00E060EB">
        <w:t>relatively minor</w:t>
      </w:r>
      <w:r>
        <w:t xml:space="preserve"> but important new features and optimizations. </w:t>
      </w:r>
    </w:p>
    <w:p w14:paraId="6C7FEEB7" w14:textId="3C470B8F" w:rsidR="003909FB" w:rsidRDefault="004063C8" w:rsidP="008B1834">
      <w:r>
        <w:t>… Version 21 and maybe 22 ?</w:t>
      </w:r>
      <w:commentRangeEnd w:id="28"/>
      <w:r>
        <w:rPr>
          <w:rStyle w:val="CommentReference"/>
        </w:rPr>
        <w:commentReference w:id="28"/>
      </w:r>
    </w:p>
    <w:p w14:paraId="1955CB19" w14:textId="77777777" w:rsidR="003909FB" w:rsidRDefault="003909FB" w:rsidP="008B1834"/>
    <w:p w14:paraId="793ACAE3" w14:textId="4499516B" w:rsidR="008B1834" w:rsidRDefault="004063C8" w:rsidP="00D83CA0">
      <w:pPr>
        <w:pStyle w:val="Heading3"/>
      </w:pPr>
      <w:r>
        <w:t>The CockroachDB advantage</w:t>
      </w:r>
    </w:p>
    <w:p w14:paraId="45980122" w14:textId="77C901D9" w:rsidR="00E060EB" w:rsidRDefault="00E060EB" w:rsidP="00D83CA0">
      <w:pPr>
        <w:pStyle w:val="BodyText"/>
      </w:pPr>
      <w:r>
        <w:t>CockroachDB has been designed to offer the following desirable attributes:</w:t>
      </w:r>
    </w:p>
    <w:p w14:paraId="30338540" w14:textId="08063C6B" w:rsidR="00E060EB" w:rsidRDefault="00E060EB" w:rsidP="00D83CA0">
      <w:pPr>
        <w:pStyle w:val="BodyText"/>
        <w:numPr>
          <w:ilvl w:val="0"/>
          <w:numId w:val="7"/>
        </w:numPr>
      </w:pPr>
      <w:commentRangeStart w:id="29"/>
      <w:r w:rsidRPr="00E060EB">
        <w:rPr>
          <w:b/>
          <w:bCs/>
        </w:rPr>
        <w:t>Scalability</w:t>
      </w:r>
      <w:r>
        <w:t>:</w:t>
      </w:r>
      <w:commentRangeEnd w:id="29"/>
      <w:r>
        <w:rPr>
          <w:rStyle w:val="CommentReference"/>
        </w:rPr>
        <w:commentReference w:id="29"/>
      </w:r>
      <w:r>
        <w:t xml:space="preserve">  the CockroachDB distributed architecture allows a cluster to scale seamlessly as workload increases or decreases.  Nodes can be added to a cluster without requiring any manual rebalancing, and performance will scale predictably as the number of nodes increase. </w:t>
      </w:r>
      <w:r w:rsidR="002242F4">
        <w:t xml:space="preserve">  Furthermore, </w:t>
      </w:r>
      <w:r w:rsidR="00981B78">
        <w:t>CockroachDB includes features that help an application thrive at global scale</w:t>
      </w:r>
      <w:r w:rsidR="00844BF3">
        <w:t xml:space="preserve"> through geo-partitioning and other features. </w:t>
      </w:r>
    </w:p>
    <w:p w14:paraId="438BA910" w14:textId="6D4EA550" w:rsidR="00E060EB" w:rsidRDefault="00E060EB" w:rsidP="00D83CA0">
      <w:pPr>
        <w:pStyle w:val="BodyText"/>
        <w:numPr>
          <w:ilvl w:val="0"/>
          <w:numId w:val="7"/>
        </w:numPr>
      </w:pPr>
      <w:r w:rsidRPr="00E060EB">
        <w:rPr>
          <w:b/>
          <w:bCs/>
        </w:rPr>
        <w:t>High Availability</w:t>
      </w:r>
      <w:r>
        <w:t xml:space="preserve">: </w:t>
      </w:r>
      <w:r w:rsidR="00936007">
        <w:t>A CockroachDB cluster has no single point of failure.  CockroachDB can continue operating if a node, zone or region fails, without compromising availability.</w:t>
      </w:r>
    </w:p>
    <w:p w14:paraId="6A67EE72" w14:textId="6302C806" w:rsidR="00E060EB" w:rsidRPr="00936007" w:rsidRDefault="00936007" w:rsidP="00D83CA0">
      <w:pPr>
        <w:pStyle w:val="BodyText"/>
        <w:numPr>
          <w:ilvl w:val="0"/>
          <w:numId w:val="7"/>
        </w:numPr>
        <w:rPr>
          <w:b/>
          <w:bCs/>
        </w:rPr>
      </w:pPr>
      <w:r w:rsidRPr="00936007">
        <w:rPr>
          <w:b/>
          <w:bCs/>
        </w:rPr>
        <w:t xml:space="preserve">Consistency: </w:t>
      </w:r>
      <w:r>
        <w:t xml:space="preserve">CockroachDB provides the highest practical level of transactional isolation and consistency.    Transactions operate independently of each other and once committed, transactions are guaranteed to be durable and visible to all sessions. </w:t>
      </w:r>
    </w:p>
    <w:p w14:paraId="63FFD2A9" w14:textId="06A0125A" w:rsidR="00936007" w:rsidRDefault="00936007" w:rsidP="00D83CA0">
      <w:pPr>
        <w:pStyle w:val="BodyText"/>
        <w:numPr>
          <w:ilvl w:val="0"/>
          <w:numId w:val="7"/>
        </w:numPr>
      </w:pPr>
      <w:r w:rsidRPr="00936007">
        <w:rPr>
          <w:b/>
          <w:bCs/>
        </w:rPr>
        <w:t>Performan</w:t>
      </w:r>
      <w:r w:rsidR="000B0416">
        <w:rPr>
          <w:b/>
          <w:bCs/>
        </w:rPr>
        <w:t>ce</w:t>
      </w:r>
      <w:r>
        <w:t xml:space="preserve">: </w:t>
      </w:r>
      <w:r w:rsidR="005B291C">
        <w:t xml:space="preserve">The </w:t>
      </w:r>
      <w:r>
        <w:t xml:space="preserve">CockroachDB </w:t>
      </w:r>
      <w:r w:rsidR="005B291C">
        <w:t xml:space="preserve">architecture is designed to support low latency and high-throughput transactional workloads.  Every effort has been made to adopt database best practices with regards to </w:t>
      </w:r>
      <w:r w:rsidR="00926066">
        <w:t xml:space="preserve">indexing, caching and other database optimization strategies. </w:t>
      </w:r>
    </w:p>
    <w:p w14:paraId="0A70C26A" w14:textId="58A4DB39" w:rsidR="00E060EB" w:rsidRPr="00926066" w:rsidRDefault="00E060EB" w:rsidP="00D83CA0">
      <w:pPr>
        <w:pStyle w:val="BodyText"/>
        <w:numPr>
          <w:ilvl w:val="0"/>
          <w:numId w:val="7"/>
        </w:numPr>
        <w:rPr>
          <w:b/>
          <w:bCs/>
        </w:rPr>
      </w:pPr>
      <w:r w:rsidRPr="00926066">
        <w:rPr>
          <w:b/>
          <w:bCs/>
        </w:rPr>
        <w:t>Compatib</w:t>
      </w:r>
      <w:r w:rsidR="000B0416">
        <w:rPr>
          <w:b/>
          <w:bCs/>
        </w:rPr>
        <w:t>ility</w:t>
      </w:r>
      <w:r w:rsidR="00926066">
        <w:rPr>
          <w:b/>
          <w:bCs/>
        </w:rPr>
        <w:t xml:space="preserve">: </w:t>
      </w:r>
      <w:r w:rsidR="00926066">
        <w:t xml:space="preserve">CockroachDB </w:t>
      </w:r>
      <w:r w:rsidR="00176310">
        <w:t>implements ANSI-standard SQL</w:t>
      </w:r>
      <w:r w:rsidR="000B0416">
        <w:t xml:space="preserve"> and is wire-protocol compatible with PostgreSQL.  This means that </w:t>
      </w:r>
      <w:r w:rsidR="00945F30">
        <w:t xml:space="preserve">the vast majority of database drivers and frameworks that work with PostgreSQL will also work with </w:t>
      </w:r>
      <w:r w:rsidR="000247B6">
        <w:t xml:space="preserve">CockroachDB.  Many PostgreSQL applications can be ported to CockroachDB without requiring significant coding changes. </w:t>
      </w:r>
    </w:p>
    <w:p w14:paraId="6C530565" w14:textId="5FEC4253" w:rsidR="00E060EB" w:rsidRPr="00E87DF3" w:rsidRDefault="00E060EB" w:rsidP="00D83CA0">
      <w:pPr>
        <w:pStyle w:val="BodyText"/>
        <w:numPr>
          <w:ilvl w:val="0"/>
          <w:numId w:val="7"/>
        </w:numPr>
        <w:rPr>
          <w:b/>
          <w:bCs/>
        </w:rPr>
      </w:pPr>
      <w:r w:rsidRPr="00E87DF3">
        <w:rPr>
          <w:b/>
          <w:bCs/>
        </w:rPr>
        <w:t>Portab</w:t>
      </w:r>
      <w:r w:rsidR="002242F4" w:rsidRPr="00E87DF3">
        <w:rPr>
          <w:b/>
          <w:bCs/>
        </w:rPr>
        <w:t>ility</w:t>
      </w:r>
      <w:r w:rsidR="00844BF3" w:rsidRPr="00E87DF3">
        <w:rPr>
          <w:b/>
          <w:bCs/>
        </w:rPr>
        <w:t>:</w:t>
      </w:r>
      <w:r w:rsidR="00E87DF3">
        <w:rPr>
          <w:b/>
          <w:bCs/>
        </w:rPr>
        <w:t xml:space="preserve"> </w:t>
      </w:r>
      <w:r w:rsidR="00E87DF3">
        <w:t xml:space="preserve">CockroachDB is offered as a fully-managed database service which in many cases is the easiest and most cost-effective deployment mode.  But it’s also capable of running on pretty much any platform you can imagine, from a </w:t>
      </w:r>
      <w:r w:rsidR="004063C8">
        <w:t>developer’s</w:t>
      </w:r>
      <w:r w:rsidR="00E87DF3">
        <w:t xml:space="preserve"> laptop to a </w:t>
      </w:r>
      <w:r w:rsidR="00B96679">
        <w:t xml:space="preserve">massive cloud deployment.  In particular, the CockroachDB architecture is very well aligned with containerized deployment options, in particular Kubernetes.  </w:t>
      </w:r>
      <w:r w:rsidR="00F01E24">
        <w:t xml:space="preserve">CockroachDB includes a Kubernetes operator that </w:t>
      </w:r>
      <w:r w:rsidR="00097EE3">
        <w:t>elimi</w:t>
      </w:r>
      <w:r w:rsidR="004063C8">
        <w:t>na</w:t>
      </w:r>
      <w:r w:rsidR="00097EE3">
        <w:t xml:space="preserve">tes much of the complexity involved in a </w:t>
      </w:r>
      <w:r w:rsidR="00F01E24">
        <w:t>Kubernetes</w:t>
      </w:r>
      <w:r w:rsidR="004063C8">
        <w:t xml:space="preserve"> deployment</w:t>
      </w:r>
      <w:r w:rsidR="00097EE3">
        <w:t>.</w:t>
      </w:r>
    </w:p>
    <w:p w14:paraId="64F8A1F8" w14:textId="1AFDD657" w:rsidR="00F75CAE" w:rsidRDefault="007679F5" w:rsidP="00D83CA0">
      <w:pPr>
        <w:pStyle w:val="BodyText"/>
      </w:pPr>
      <w:r>
        <w:t xml:space="preserve">You </w:t>
      </w:r>
      <w:r w:rsidR="004063C8">
        <w:t>may be</w:t>
      </w:r>
      <w:r>
        <w:t xml:space="preserve"> thinking “this thing can do everything!”</w:t>
      </w:r>
      <w:r w:rsidR="00936007">
        <w:t xml:space="preserve">.  </w:t>
      </w:r>
      <w:r w:rsidR="004063C8">
        <w:t>However, it’s</w:t>
      </w:r>
      <w:r>
        <w:t xml:space="preserve"> worth pointing out that CockroachDB was not intended to be all things to all people.  In particular: </w:t>
      </w:r>
    </w:p>
    <w:p w14:paraId="4A2A685D" w14:textId="7F406BB0" w:rsidR="00F75CAE" w:rsidRPr="00F75CAE" w:rsidRDefault="00F75CAE" w:rsidP="00D83CA0">
      <w:pPr>
        <w:pStyle w:val="BodyText"/>
        <w:numPr>
          <w:ilvl w:val="0"/>
          <w:numId w:val="7"/>
        </w:numPr>
        <w:rPr>
          <w:b/>
          <w:bCs/>
        </w:rPr>
      </w:pPr>
      <w:r w:rsidRPr="00F75CAE">
        <w:rPr>
          <w:b/>
          <w:bCs/>
        </w:rPr>
        <w:t xml:space="preserve">CockroachDB is not completely immune to network partitions.  </w:t>
      </w:r>
      <w:r>
        <w:t xml:space="preserve">We saw earlier how CAP theorem states that you have to choose either Consistency or Availability when faced with a network partition.  Unlike "eventually" consistent databases like DynamoDB or Cassandra, CockroachDB guarantees consistency at all costs.  This means that there are circumstances in which a CockroachDB node will refuse to service requests if it is cut off from its peers.  A Cassandra node in similar circumstances might accept a request even if there is a chance that the data in the request will later have to be discarded. </w:t>
      </w:r>
    </w:p>
    <w:p w14:paraId="51930585" w14:textId="0C5AFDDE" w:rsidR="00F75CAE" w:rsidRPr="00F75CAE" w:rsidRDefault="00F75CAE" w:rsidP="00D83CA0">
      <w:pPr>
        <w:pStyle w:val="BodyText"/>
        <w:numPr>
          <w:ilvl w:val="0"/>
          <w:numId w:val="7"/>
        </w:numPr>
        <w:rPr>
          <w:b/>
          <w:bCs/>
        </w:rPr>
      </w:pPr>
      <w:r w:rsidRPr="00F75CAE">
        <w:rPr>
          <w:b/>
          <w:bCs/>
        </w:rPr>
        <w:t>CockroachDB does not aspire to be an analytics platform.</w:t>
      </w:r>
      <w:r>
        <w:rPr>
          <w:b/>
          <w:bCs/>
        </w:rPr>
        <w:t xml:space="preserve"> </w:t>
      </w:r>
      <w:r>
        <w:t xml:space="preserve"> CockroachDB </w:t>
      </w:r>
      <w:r w:rsidR="00487951">
        <w:t xml:space="preserve">includes the SQL constructs for issuing aggregations and the SQL 2003 Analytic “Windowing” </w:t>
      </w:r>
      <w:r w:rsidR="003E0EEA">
        <w:t xml:space="preserve">functions and CockroachDB is certainly capable of integrating with popular Business Intelligence tools such as </w:t>
      </w:r>
      <w:r w:rsidR="00D339B6">
        <w:t>Tableau</w:t>
      </w:r>
      <w:r w:rsidR="003E0EEA">
        <w:t xml:space="preserve">.  However, </w:t>
      </w:r>
      <w:r w:rsidR="009B419D">
        <w:t xml:space="preserve">CockroachDB was not designed specifically for analytic loads.  </w:t>
      </w:r>
      <w:r w:rsidR="00F00E39">
        <w:t xml:space="preserve"> The types of workloads that are typical of a modern analytic database – such as SnowflakeDB for instance – demand different architectures.   CockroachDB is designed first and foremost as a transactional SQL database, not an analytic SQL system. </w:t>
      </w:r>
    </w:p>
    <w:p w14:paraId="59BEC00D" w14:textId="554D5DAD" w:rsidR="00F75CAE" w:rsidRDefault="004063C8" w:rsidP="004063C8">
      <w:pPr>
        <w:pStyle w:val="Heading3"/>
      </w:pPr>
      <w:r>
        <w:t>CockroachDB in action</w:t>
      </w:r>
    </w:p>
    <w:p w14:paraId="140F8726" w14:textId="44D6974B" w:rsidR="004063C8" w:rsidRDefault="007F0D14" w:rsidP="004063C8">
      <w:r>
        <w:t xml:space="preserve">CockroachDB immediately gained </w:t>
      </w:r>
      <w:r w:rsidR="00165DDD">
        <w:t xml:space="preserve">traction in the crowded database market.  </w:t>
      </w:r>
      <w:r w:rsidR="00EA072A">
        <w:t xml:space="preserve">User who had been frustrated with the scalability of existing relational databases such as PostgreSQL and MySQL were attracted by the greater scalability of </w:t>
      </w:r>
      <w:r w:rsidR="001738ED">
        <w:t xml:space="preserve">CockroachDB.  Those </w:t>
      </w:r>
      <w:r w:rsidR="000E2679">
        <w:t xml:space="preserve">who were using distributed NoSQL solutions such as Cassandra where attracted by the greater transactional consistency offered </w:t>
      </w:r>
      <w:r w:rsidR="005B76A9">
        <w:t>by CockroachDB.  And those who were</w:t>
      </w:r>
      <w:r w:rsidR="004A28CF">
        <w:t xml:space="preserve"> transforming towards modern</w:t>
      </w:r>
      <w:r w:rsidR="005B76A9">
        <w:t xml:space="preserve"> container</w:t>
      </w:r>
      <w:r w:rsidR="004A28CF">
        <w:t>ized</w:t>
      </w:r>
      <w:r w:rsidR="005B76A9">
        <w:t xml:space="preserve"> and cloud-native </w:t>
      </w:r>
      <w:r w:rsidR="004A28CF">
        <w:t xml:space="preserve">architectures appreciated the cloud and container readiness of the platform. </w:t>
      </w:r>
    </w:p>
    <w:p w14:paraId="7776E2B9" w14:textId="1AB9BEB4" w:rsidR="004A28CF" w:rsidRDefault="004A28CF" w:rsidP="004063C8">
      <w:pPr>
        <w:rPr>
          <w:ins w:id="30" w:author="Guy Harrison [2]" w:date="2021-03-04T17:08:00Z"/>
        </w:rPr>
      </w:pPr>
      <w:r>
        <w:t>Today, CockroachDB can boast of</w:t>
      </w:r>
      <w:r w:rsidR="00D870B4">
        <w:t xml:space="preserve"> significant adoption at scale across multiple industries.  </w:t>
      </w:r>
      <w:commentRangeStart w:id="31"/>
      <w:commentRangeStart w:id="32"/>
      <w:commentRangeStart w:id="33"/>
      <w:r w:rsidR="00D870B4">
        <w:t xml:space="preserve">Let’s </w:t>
      </w:r>
      <w:r w:rsidR="00610A35">
        <w:t>look at a few of these case studies to see what CockroachDB can do!</w:t>
      </w:r>
      <w:commentRangeEnd w:id="31"/>
      <w:r>
        <w:rPr>
          <w:rStyle w:val="CommentReference"/>
        </w:rPr>
        <w:commentReference w:id="31"/>
      </w:r>
      <w:commentRangeEnd w:id="32"/>
      <w:r w:rsidR="0098626F">
        <w:rPr>
          <w:rStyle w:val="CommentReference"/>
        </w:rPr>
        <w:commentReference w:id="32"/>
      </w:r>
      <w:commentRangeEnd w:id="33"/>
      <w:r w:rsidR="00D5780F">
        <w:rPr>
          <w:rStyle w:val="CommentReference"/>
        </w:rPr>
        <w:commentReference w:id="33"/>
      </w:r>
    </w:p>
    <w:p w14:paraId="62D5C094" w14:textId="3E4D973C" w:rsidR="0021073B" w:rsidRDefault="0021073B" w:rsidP="0021073B">
      <w:pPr>
        <w:pStyle w:val="Heading4"/>
        <w:rPr>
          <w:ins w:id="34" w:author="Guy Harrison [2]" w:date="2021-03-04T17:08:00Z"/>
        </w:rPr>
      </w:pPr>
      <w:ins w:id="35" w:author="Guy Harrison [2]" w:date="2021-03-04T17:08:00Z">
        <w:r>
          <w:t>Cockroach at MyWorld</w:t>
        </w:r>
      </w:ins>
    </w:p>
    <w:p w14:paraId="41AFB316" w14:textId="6B3CEFD8" w:rsidR="0021073B" w:rsidRDefault="0021073B" w:rsidP="0021073B">
      <w:pPr>
        <w:pStyle w:val="Heading5"/>
        <w:rPr>
          <w:ins w:id="36" w:author="Guy Harrison [2]" w:date="2021-03-04T17:09:00Z"/>
        </w:rPr>
      </w:pPr>
      <w:ins w:id="37" w:author="Guy Harrison [2]" w:date="2021-03-04T17:08:00Z">
        <w:r>
          <w:t xml:space="preserve">Example of </w:t>
        </w:r>
        <w:r w:rsidR="00723287">
          <w:t>Cassanda -&gt; Co</w:t>
        </w:r>
        <w:r w:rsidR="003525BC">
          <w:t>ckroachDB</w:t>
        </w:r>
      </w:ins>
    </w:p>
    <w:p w14:paraId="1BCA33C6" w14:textId="1E428936" w:rsidR="00071038" w:rsidRDefault="004A3E84" w:rsidP="004B0934">
      <w:pPr>
        <w:rPr>
          <w:ins w:id="38" w:author="Guy Harrison [2]" w:date="2021-03-04T17:08:00Z"/>
        </w:rPr>
        <w:pPrChange w:id="39" w:author="Guy Harrison [2]" w:date="2021-03-04T17:09:00Z">
          <w:pPr>
            <w:pStyle w:val="Heading5"/>
          </w:pPr>
        </w:pPrChange>
      </w:pPr>
      <w:ins w:id="40" w:author="Guy Harrison [2]" w:date="2021-03-04T17:09:00Z">
        <w:r>
          <w:rPr>
            <w:rStyle w:val="Strong"/>
            <w:rFonts w:ascii="Source Sans Pro" w:hAnsi="Source Sans Pro"/>
            <w:i/>
            <w:iCs/>
            <w:color w:val="212529"/>
            <w:sz w:val="27"/>
            <w:szCs w:val="27"/>
          </w:rPr>
          <w:t>Using Cassandra was unduly influencing the model, restricting our higher-level design choices, and forcing us to maintain certain areas of data consistency at the application level instead of in the database. Some design trade-offs always have to be made in a distributed environment, but Cassandra was influencing higher-level design choices in ways a database shouldn’t.</w:t>
        </w:r>
      </w:ins>
    </w:p>
    <w:p w14:paraId="699878CC" w14:textId="28F884AF" w:rsidR="003525BC" w:rsidRDefault="000B58B0" w:rsidP="003525BC">
      <w:pPr>
        <w:pStyle w:val="Heading4"/>
        <w:rPr>
          <w:ins w:id="41" w:author="Guy Harrison [2]" w:date="2021-03-04T17:28:00Z"/>
        </w:rPr>
      </w:pPr>
      <w:ins w:id="42" w:author="Guy Harrison [2]" w:date="2021-03-04T17:28:00Z">
        <w:r>
          <w:t>CockroachDB at Baidu</w:t>
        </w:r>
      </w:ins>
    </w:p>
    <w:p w14:paraId="61070636" w14:textId="41656A5A" w:rsidR="000B58B0" w:rsidRDefault="000B58B0" w:rsidP="000B58B0">
      <w:pPr>
        <w:pStyle w:val="Heading5"/>
        <w:rPr>
          <w:ins w:id="43" w:author="Guy Harrison [2]" w:date="2021-03-04T17:29:00Z"/>
        </w:rPr>
      </w:pPr>
      <w:ins w:id="44" w:author="Guy Harrison [2]" w:date="2021-03-04T17:28:00Z">
        <w:r>
          <w:t xml:space="preserve">Example of </w:t>
        </w:r>
      </w:ins>
      <w:ins w:id="45" w:author="Guy Harrison [2]" w:date="2021-03-04T17:29:00Z">
        <w:r w:rsidR="00A7777E">
          <w:t xml:space="preserve">ShardedSQL -&gt; CockroachDB </w:t>
        </w:r>
      </w:ins>
    </w:p>
    <w:p w14:paraId="6060A09D" w14:textId="77777777" w:rsidR="005F7D38" w:rsidRDefault="005F7D38" w:rsidP="005F7D38">
      <w:pPr>
        <w:rPr>
          <w:ins w:id="46" w:author="Guy Harrison [2]" w:date="2021-03-04T17:29:00Z"/>
        </w:rPr>
      </w:pPr>
      <w:ins w:id="47" w:author="Guy Harrison [2]" w:date="2021-03-04T17:29:00Z">
        <w:r>
          <w:t>They were relying on MySQL to do the job with multiple shards and middleware to support critical applications. Baidu’s DBA team, however, wanted to try a different approach for a new application that needed to store increasing amounts of data while supporting continuous inserts with highly concurrent and real-time access. This application also needed secondary indexes to speed up queries, as well as support for basic real-time analytics to extract insights from existing data. Their existing MySQL deployment would require application developers to transform</w:t>
        </w:r>
      </w:ins>
    </w:p>
    <w:p w14:paraId="75FE8FA2" w14:textId="77777777" w:rsidR="005F7D38" w:rsidRDefault="005F7D38" w:rsidP="005F7D38">
      <w:pPr>
        <w:rPr>
          <w:ins w:id="48" w:author="Guy Harrison [2]" w:date="2021-03-04T17:29:00Z"/>
        </w:rPr>
      </w:pPr>
    </w:p>
    <w:p w14:paraId="6AADCE1E" w14:textId="206EA5FB" w:rsidR="00A7777E" w:rsidRDefault="005F7D38" w:rsidP="005F7D38">
      <w:pPr>
        <w:rPr>
          <w:ins w:id="49" w:author="Guy Harrison [2]" w:date="2021-03-04T17:29:00Z"/>
        </w:rPr>
      </w:pPr>
      <w:ins w:id="50" w:author="Guy Harrison [2]" w:date="2021-03-04T17:29:00Z">
        <w:r>
          <w:t>and modify data at the application layer, while NoSQL databases that sacrificed secondary indexes, aggregations, and transactions would similarly introduce complexity for application developers. For applications that needed scalable SQL, Baidu’s DBA team had to stick with a relational database. It was time to invest in a different database.</w:t>
        </w:r>
      </w:ins>
    </w:p>
    <w:p w14:paraId="4FE23F30" w14:textId="10235AE0" w:rsidR="00BA4808" w:rsidRDefault="00BA4808" w:rsidP="005F7D38">
      <w:pPr>
        <w:rPr>
          <w:ins w:id="51" w:author="Guy Harrison [2]" w:date="2021-03-04T17:31:00Z"/>
        </w:rPr>
      </w:pPr>
      <w:ins w:id="52" w:author="Guy Harrison [2]" w:date="2021-03-04T17:29:00Z">
        <w:r>
          <w:fldChar w:fldCharType="begin"/>
        </w:r>
        <w:r>
          <w:instrText xml:space="preserve"> HYPERLINK "</w:instrText>
        </w:r>
        <w:r w:rsidRPr="00BA4808">
          <w:instrText>https://content.cdntwrk.com/files/aT0xMjEwNTAzJnY9MSZpc3N1ZU5hbWU9YmFpZHUtY2FzZS1zdHVkeS1jb2Nrcm9hY2hkYiZjbWQ9ZCZzaWc9MWFiNjcyOWY1ZDA0Njg2ODg5YWZjYTNmZWMxMjRkZTg%253D</w:instrText>
        </w:r>
        <w:r>
          <w:instrText xml:space="preserve">" </w:instrText>
        </w:r>
        <w:r>
          <w:fldChar w:fldCharType="separate"/>
        </w:r>
        <w:r w:rsidRPr="00B93964">
          <w:rPr>
            <w:rStyle w:val="Hyperlink"/>
            <w:spacing w:val="0"/>
          </w:rPr>
          <w:t>https://content.cdntwrk.com/files/aT0xMjEwNTAzJnY9MSZpc3N1ZU5hbWU9YmFpZHUtY2FzZS1zdHVkeS1jb2Nrcm9hY2hkYiZjbWQ9ZCZzaWc9MWFiNjcyOWY1ZDA0Njg2ODg5YWZjYTNmZWMxMjRkZTg%253D</w:t>
        </w:r>
        <w:r>
          <w:fldChar w:fldCharType="end"/>
        </w:r>
        <w:r>
          <w:t xml:space="preserve"> </w:t>
        </w:r>
      </w:ins>
    </w:p>
    <w:p w14:paraId="3761F3C8" w14:textId="7A4C8F4B" w:rsidR="00615318" w:rsidRDefault="00DE34F9" w:rsidP="00615318">
      <w:pPr>
        <w:pStyle w:val="Heading4"/>
        <w:rPr>
          <w:ins w:id="53" w:author="Guy Harrison [2]" w:date="2021-03-04T17:32:00Z"/>
        </w:rPr>
      </w:pPr>
      <w:ins w:id="54" w:author="Guy Harrison [2]" w:date="2021-03-04T17:32:00Z">
        <w:r>
          <w:t xml:space="preserve">CockroachDB at </w:t>
        </w:r>
        <w:r w:rsidR="00FC7C00">
          <w:t>Bose</w:t>
        </w:r>
      </w:ins>
    </w:p>
    <w:p w14:paraId="6622177F" w14:textId="60DB940A" w:rsidR="00FC7C00" w:rsidRDefault="00D2500B" w:rsidP="00FC7C00">
      <w:pPr>
        <w:rPr>
          <w:ins w:id="55" w:author="Guy Harrison [2]" w:date="2021-03-04T17:33:00Z"/>
        </w:rPr>
      </w:pPr>
      <w:ins w:id="56" w:author="Guy Harrison [2]" w:date="2021-03-04T17:33:00Z">
        <w:r>
          <w:t xml:space="preserve">Example of K8S and microsevices </w:t>
        </w:r>
      </w:ins>
    </w:p>
    <w:p w14:paraId="62CB2111" w14:textId="2022B975" w:rsidR="00D2500B" w:rsidRDefault="00065208" w:rsidP="00FC7C00">
      <w:pPr>
        <w:rPr>
          <w:ins w:id="57" w:author="Guy Harrison [2]" w:date="2021-03-04T17:34:00Z"/>
        </w:rPr>
      </w:pPr>
      <w:ins w:id="58" w:author="Guy Harrison [2]" w:date="2021-03-04T17:33:00Z">
        <w:r>
          <w:fldChar w:fldCharType="begin"/>
        </w:r>
        <w:r>
          <w:instrText xml:space="preserve"> HYPERLINK "</w:instrText>
        </w:r>
        <w:r w:rsidRPr="00065208">
          <w:instrText>https://resources.cockroachlabs.com/case-study-video/bose</w:instrText>
        </w:r>
        <w:r>
          <w:instrText xml:space="preserve">" </w:instrText>
        </w:r>
        <w:r>
          <w:fldChar w:fldCharType="separate"/>
        </w:r>
        <w:r w:rsidRPr="00B93964">
          <w:rPr>
            <w:rStyle w:val="Hyperlink"/>
            <w:spacing w:val="0"/>
          </w:rPr>
          <w:t>https://resources.cockroachlabs.com/case-study-video/bose</w:t>
        </w:r>
        <w:r>
          <w:fldChar w:fldCharType="end"/>
        </w:r>
        <w:r>
          <w:t xml:space="preserve"> </w:t>
        </w:r>
      </w:ins>
    </w:p>
    <w:p w14:paraId="6F3186A2" w14:textId="2BDE9E1F" w:rsidR="00925B2A" w:rsidRDefault="00925B2A" w:rsidP="00925B2A">
      <w:pPr>
        <w:pStyle w:val="Heading4"/>
        <w:rPr>
          <w:ins w:id="59" w:author="Guy Harrison [2]" w:date="2021-03-04T17:34:00Z"/>
        </w:rPr>
      </w:pPr>
      <w:ins w:id="60" w:author="Guy Harrison [2]" w:date="2021-03-04T17:34:00Z">
        <w:r>
          <w:t>CockroachDB at DoorDash</w:t>
        </w:r>
      </w:ins>
    </w:p>
    <w:p w14:paraId="1664D452" w14:textId="4B0ACFDE" w:rsidR="00925B2A" w:rsidRDefault="00925B2A" w:rsidP="00925B2A">
      <w:pPr>
        <w:rPr>
          <w:ins w:id="61" w:author="Guy Harrison [2]" w:date="2021-03-04T17:35:00Z"/>
        </w:rPr>
      </w:pPr>
      <w:ins w:id="62" w:author="Guy Harrison [2]" w:date="2021-03-04T17:34:00Z">
        <w:r>
          <w:t>E</w:t>
        </w:r>
      </w:ins>
      <w:ins w:id="63" w:author="Guy Harrison [2]" w:date="2021-03-04T17:35:00Z">
        <w:r>
          <w:t xml:space="preserve">xample of </w:t>
        </w:r>
        <w:r w:rsidR="00C06EC6">
          <w:t xml:space="preserve">adopter seeking </w:t>
        </w:r>
        <w:r w:rsidR="008B5FC7">
          <w:t>to push performance envelope</w:t>
        </w:r>
      </w:ins>
    </w:p>
    <w:p w14:paraId="78D5651E" w14:textId="30688BF2" w:rsidR="008B5FC7" w:rsidRDefault="008B5FC7" w:rsidP="00925B2A">
      <w:pPr>
        <w:rPr>
          <w:ins w:id="64" w:author="Guy Harrison [2]" w:date="2021-03-04T17:35:00Z"/>
        </w:rPr>
      </w:pPr>
      <w:ins w:id="65" w:author="Guy Harrison [2]" w:date="2021-03-04T17:35:00Z">
        <w:r>
          <w:t xml:space="preserve">Postgres compatibility made CDB “familiar” </w:t>
        </w:r>
      </w:ins>
    </w:p>
    <w:p w14:paraId="35CD8826" w14:textId="6ABA2893" w:rsidR="008B5FC7" w:rsidRDefault="008B5FC7" w:rsidP="00925B2A">
      <w:ins w:id="66" w:author="Guy Harrison [2]" w:date="2021-03-04T17:35:00Z">
        <w:r>
          <w:t>Looking for growth and geo-region</w:t>
        </w:r>
      </w:ins>
    </w:p>
    <w:p w14:paraId="24BEB852" w14:textId="5C7B6B92" w:rsidR="00936007" w:rsidRDefault="00936007" w:rsidP="00F34DA7">
      <w:pPr>
        <w:pStyle w:val="Heading2"/>
      </w:pPr>
      <w:r>
        <w:t xml:space="preserve"> </w:t>
      </w:r>
      <w:r w:rsidR="00F34DA7">
        <w:t>Summary</w:t>
      </w:r>
    </w:p>
    <w:p w14:paraId="1F671FFB" w14:textId="0E411E70" w:rsidR="00F34DA7" w:rsidRDefault="00F34DA7" w:rsidP="00F34DA7">
      <w:r>
        <w:t xml:space="preserve">In this chapter </w:t>
      </w:r>
      <w:r w:rsidR="00077A45">
        <w:t xml:space="preserve">we’ve placed CockroachDB in an historical context and introduced the goals and capabilities of the CockroachDB </w:t>
      </w:r>
      <w:r w:rsidR="00AE79B5">
        <w:t>database.</w:t>
      </w:r>
    </w:p>
    <w:p w14:paraId="2E8D9AD4" w14:textId="2121AD67" w:rsidR="00AE79B5" w:rsidRDefault="00AE79B5" w:rsidP="00F34DA7">
      <w:r>
        <w:t xml:space="preserve">The Relational Database Management Systems (RDBMS) that emerged in the </w:t>
      </w:r>
      <w:r w:rsidR="00CB2240">
        <w:t xml:space="preserve">1970 and 1980s were a triumph of software engineering that powered software applications from client-server through to the early internet.  But the demands of </w:t>
      </w:r>
      <w:r w:rsidR="000222FD">
        <w:t>globally scalable, always available internet applications were inconsistent with the monolithic</w:t>
      </w:r>
      <w:r w:rsidR="00D466C1">
        <w:t xml:space="preserve">, strictly consistent RDBMS architectures of the day.  </w:t>
      </w:r>
      <w:r w:rsidR="00AF0DD3">
        <w:t xml:space="preserve">Consequently, a variety of NoSQL distributed, “eventually consistent” systems emerged about ten years ago to support the needs of a new generation of internal applications. </w:t>
      </w:r>
    </w:p>
    <w:p w14:paraId="4B319C8D" w14:textId="1409486F" w:rsidR="00AF0DD3" w:rsidRDefault="002C2CF3" w:rsidP="00F34DA7">
      <w:r>
        <w:t xml:space="preserve">However, while these NoSQL solutions have their advantages, for many or most applications they are a step backwards.  The inability to guarantee data correctness and the </w:t>
      </w:r>
      <w:r w:rsidR="005B7353">
        <w:t xml:space="preserve">loss of the highly familiar and productive SQL language was a step backwards in many respects.   </w:t>
      </w:r>
      <w:r w:rsidR="005D5E1A">
        <w:t xml:space="preserve">CockroachDB was designed as a highly consistent and highly available SQL-based transactional database that provides a better compromise between availability and consistency.  </w:t>
      </w:r>
    </w:p>
    <w:p w14:paraId="39844864" w14:textId="0A97EAA0" w:rsidR="00E13595" w:rsidRDefault="00E13595" w:rsidP="00E13595">
      <w:r>
        <w:t>CockroachDB is a highly available, transactionally consistent</w:t>
      </w:r>
      <w:r w:rsidR="001C6B08">
        <w:t xml:space="preserve"> SQL database that is compatible with existing development frameworks and with increasingly important containerized deployment models and cloud architectures.   CockroachDB has been deployed at scale across a wide range of verticals and circumstances.   </w:t>
      </w:r>
    </w:p>
    <w:p w14:paraId="0110B1C7" w14:textId="459F9F1C" w:rsidR="008C59F6" w:rsidRDefault="008C59F6" w:rsidP="00E13595">
      <w:r>
        <w:t xml:space="preserve">In the next chapter, we’ll examine the architecture of CockroachDB and see how </w:t>
      </w:r>
      <w:r w:rsidR="00B6507B">
        <w:t xml:space="preserve">it </w:t>
      </w:r>
      <w:r w:rsidR="00E9304B">
        <w:t xml:space="preserve">that </w:t>
      </w:r>
      <w:r w:rsidR="00295FAE">
        <w:t xml:space="preserve">architecture allows it to deliver on its design goals. </w:t>
      </w:r>
      <w:r w:rsidR="00B6507B">
        <w:t xml:space="preserve">. </w:t>
      </w:r>
    </w:p>
    <w:p w14:paraId="432C878A" w14:textId="6F8AFCB4" w:rsidR="005D5E1A" w:rsidRPr="00E060EB" w:rsidRDefault="001C6B08" w:rsidP="00E13595">
      <w:r>
        <w:t xml:space="preserve"> </w:t>
      </w:r>
    </w:p>
    <w:sectPr w:rsidR="005D5E1A" w:rsidRPr="00E060E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uy Harrison" w:date="2021-02-25T18:29:00Z" w:initials="GH">
    <w:p w14:paraId="43F8A6EE" w14:textId="02473803" w:rsidR="21DCFB6F" w:rsidRDefault="21DCFB6F">
      <w:r>
        <w:t>This is a test comment</w:t>
      </w:r>
      <w:r>
        <w:annotationRef/>
      </w:r>
      <w:r>
        <w:rPr>
          <w:rStyle w:val="CommentReference"/>
        </w:rPr>
        <w:annotationRef/>
      </w:r>
    </w:p>
  </w:comment>
  <w:comment w:id="2" w:author="Ben Darnell" w:date="2021-02-25T11:38:00Z" w:initials="BD">
    <w:p w14:paraId="614679C1" w14:textId="49296335" w:rsidR="62EE82A1" w:rsidRDefault="62EE82A1">
      <w:pPr>
        <w:pStyle w:val="CommentText"/>
      </w:pPr>
      <w:r>
        <w:t>This is a test comment</w:t>
      </w:r>
      <w:r>
        <w:rPr>
          <w:rStyle w:val="CommentReference"/>
        </w:rPr>
        <w:annotationRef/>
      </w:r>
      <w:r>
        <w:rPr>
          <w:rStyle w:val="CommentReference"/>
        </w:rPr>
        <w:annotationRef/>
      </w:r>
    </w:p>
  </w:comment>
  <w:comment w:id="5" w:author="Ben Darnell" w:date="2021-03-03T12:19:00Z" w:initials="BD">
    <w:p w14:paraId="067F1E1F" w14:textId="11935343" w:rsidR="3145F017" w:rsidRDefault="3145F017">
      <w:pPr>
        <w:pStyle w:val="CommentText"/>
      </w:pPr>
      <w:r>
        <w:t xml:space="preserve">Seems a little odd to single out one product here (and not a particularly high-profile one? i haven't heard of xero, at least). </w:t>
      </w:r>
      <w:r>
        <w:rPr>
          <w:rStyle w:val="CommentReference"/>
        </w:rPr>
        <w:annotationRef/>
      </w:r>
    </w:p>
  </w:comment>
  <w:comment w:id="6" w:author="Guy Harrison [2]" w:date="2021-03-04T12:06:00Z" w:initials="GH">
    <w:p w14:paraId="3F879FBA" w14:textId="6572BF9B" w:rsidR="00111B9A" w:rsidRDefault="00111B9A">
      <w:pPr>
        <w:pStyle w:val="CommentText"/>
      </w:pPr>
      <w:r>
        <w:rPr>
          <w:rStyle w:val="CommentReference"/>
        </w:rPr>
        <w:annotationRef/>
      </w:r>
      <w:r>
        <w:t xml:space="preserve">OK removed it.  Xero </w:t>
      </w:r>
      <w:r w:rsidR="00D91773">
        <w:t xml:space="preserve">is pretty much the </w:t>
      </w:r>
      <w:r w:rsidR="00E1047B">
        <w:t>#1 accounting software here, but maybe not so much in the US</w:t>
      </w:r>
    </w:p>
  </w:comment>
  <w:comment w:id="11" w:author="Ben Darnell" w:date="2021-03-03T13:11:00Z" w:initials="BD">
    <w:p w14:paraId="26106334" w14:textId="1A3D970E" w:rsidR="3145F017" w:rsidRDefault="3145F017">
      <w:pPr>
        <w:pStyle w:val="CommentText"/>
      </w:pPr>
      <w:r>
        <w:t xml:space="preserve">Tables are relations, but not all relations are tables (for example, the result of a join is a relation that is not a table). </w:t>
      </w:r>
      <w:r>
        <w:rPr>
          <w:rStyle w:val="CommentReference"/>
        </w:rPr>
        <w:annotationRef/>
      </w:r>
    </w:p>
    <w:p w14:paraId="349CA6E3" w14:textId="3A7C2039" w:rsidR="3145F017" w:rsidRDefault="3145F017">
      <w:pPr>
        <w:pStyle w:val="CommentText"/>
      </w:pPr>
    </w:p>
    <w:p w14:paraId="5BD80592" w14:textId="2F52391E" w:rsidR="3145F017" w:rsidRDefault="3145F017">
      <w:pPr>
        <w:pStyle w:val="CommentText"/>
      </w:pPr>
      <w:r>
        <w:t xml:space="preserve">This section reads awkwardly to me because it's simultaneously introducing Codd's abstract terms and translating them into RDBMS terminology (including a reference to SQL before we define it in the next section). </w:t>
      </w:r>
    </w:p>
    <w:p w14:paraId="63088918" w14:textId="55EED681" w:rsidR="3145F017" w:rsidRDefault="3145F017">
      <w:pPr>
        <w:pStyle w:val="CommentText"/>
      </w:pPr>
    </w:p>
    <w:p w14:paraId="6912CBA3" w14:textId="71400618" w:rsidR="3145F017" w:rsidRDefault="3145F017">
      <w:pPr>
        <w:pStyle w:val="CommentText"/>
      </w:pPr>
      <w:r>
        <w:t xml:space="preserve">Part of me wants to just let it be, since teaching our readers about the nuances of the relational model is not our main goal. But one thing we're missing in this presentation is the concept of an index, since that doesn't appear in the relational model. We'll get to indexes in chapter 2 regardless, but I think they're fundamental enough to introduce here. </w:t>
      </w:r>
    </w:p>
    <w:p w14:paraId="2B157342" w14:textId="7E0564B5" w:rsidR="3145F017" w:rsidRDefault="3145F017">
      <w:pPr>
        <w:pStyle w:val="CommentText"/>
      </w:pPr>
    </w:p>
    <w:p w14:paraId="4BAC4213" w14:textId="6DD11CC5" w:rsidR="3145F017" w:rsidRDefault="3145F017">
      <w:pPr>
        <w:pStyle w:val="CommentText"/>
      </w:pPr>
      <w:r>
        <w:t xml:space="preserve">What I'm thinking is to remove the mentions of tables, rows, columns, and SQL from this section and leave it about the logical relational model. Then in a separate section "Implementing the relational model", we can talk about how RDBMSs implement a physical layer to underlay the logical model, with tables and indexes as the key concepts. </w:t>
      </w:r>
    </w:p>
    <w:p w14:paraId="2085C181" w14:textId="602D8DE8" w:rsidR="3145F017" w:rsidRDefault="3145F017">
      <w:pPr>
        <w:pStyle w:val="CommentText"/>
      </w:pPr>
    </w:p>
    <w:p w14:paraId="3C03B6AE" w14:textId="7C85B2E2" w:rsidR="3145F017" w:rsidRDefault="3145F017">
      <w:pPr>
        <w:pStyle w:val="CommentText"/>
      </w:pPr>
      <w:r>
        <w:t>"A *table* is a relation that has been given physical storage. This storage may take different forms; a storage format that enables the efficient processing of certain queries is called an *index* (Some databases also have non-index storage formats, but in CockroachDB all table storage takes the form of one or more indexes). The same relation may be simultaneously stored in multiple indexes to facilitate different kinds of queries. This demonstrates the value of the relational model - even though indexes may change the *phsycial* layout of the data, the *logical* model remains the same so the application need not be aware of these changes."</w:t>
      </w:r>
    </w:p>
  </w:comment>
  <w:comment w:id="14" w:author="Ben Darnell" w:date="2021-03-03T13:54:00Z" w:initials="BD">
    <w:p w14:paraId="52B6D8EC" w14:textId="5D790867" w:rsidR="3145F017" w:rsidRDefault="3145F017">
      <w:pPr>
        <w:pStyle w:val="CommentText"/>
      </w:pPr>
      <w:r>
        <w:t xml:space="preserve">Even though the ACID formalization came after SQL, I think the general concept of transactions is older. In any case, I'd swap this section with the previous one even if it does put some dates out of order, because I want to highlight the connection between indexes (as introduced in my comment above) and transactions. </w:t>
      </w:r>
      <w:r>
        <w:rPr>
          <w:rStyle w:val="CommentReference"/>
        </w:rPr>
        <w:annotationRef/>
      </w:r>
    </w:p>
    <w:p w14:paraId="727476A7" w14:textId="1B82A9B5" w:rsidR="3145F017" w:rsidRDefault="3145F017">
      <w:pPr>
        <w:pStyle w:val="CommentText"/>
      </w:pPr>
    </w:p>
    <w:p w14:paraId="1C96A879" w14:textId="529AB529" w:rsidR="3145F017" w:rsidRDefault="3145F017">
      <w:pPr>
        <w:pStyle w:val="CommentText"/>
      </w:pPr>
      <w:r>
        <w:t>"When one relation is represented in multiple indexes, all of those indexes must be kept in sync. This may be accomplished using transactions in the same way that applications may use them to group together updates to multiple relations."</w:t>
      </w:r>
    </w:p>
  </w:comment>
  <w:comment w:id="15" w:author="Ben Darnell" w:date="2021-03-03T14:07:00Z" w:initials="BD">
    <w:p w14:paraId="62F5A71B" w14:textId="6DFB09A8" w:rsidR="3145F017" w:rsidRDefault="3145F017">
      <w:pPr>
        <w:pStyle w:val="CommentText"/>
      </w:pPr>
      <w:r>
        <w:t>I think leading with concurrency makes this a confusing presentation (and we haven't yet defined transactions). When I explain this, I focus on atomicity - "a transaction is a collection of updates to multiple relations or storage locations that is atomic (all or nothing). [maybe insert simple bank transfer example]". Durability and isolation are desirable properties in transactional systems, but they're more optional (and then concurrency, to the extent that I talk about it at all, is used to explain isolation).</w:t>
      </w:r>
      <w:r>
        <w:rPr>
          <w:rStyle w:val="CommentReference"/>
        </w:rPr>
        <w:annotationRef/>
      </w:r>
    </w:p>
  </w:comment>
  <w:comment w:id="16" w:author="Jesse Seldess" w:date="2021-03-03T11:52:00Z" w:initials="JS">
    <w:p w14:paraId="01AD87C0" w14:textId="0888B195" w:rsidR="3145F017" w:rsidRDefault="3145F017">
      <w:pPr>
        <w:pStyle w:val="CommentText"/>
      </w:pPr>
      <w:r>
        <w:t>Since the PostgreSQL wire protocol is  a crucial aspect of CockroachDB's SQL support, I wonder if we should somehow address/introduce the rise of Postgres and other open-source RDBMS systems?</w:t>
      </w:r>
      <w:r>
        <w:rPr>
          <w:rStyle w:val="CommentReference"/>
        </w:rPr>
        <w:annotationRef/>
      </w:r>
    </w:p>
  </w:comment>
  <w:comment w:id="17" w:author="Ben Darnell" w:date="2021-03-03T14:09:00Z" w:initials="BD">
    <w:p w14:paraId="668A250C" w14:textId="40CAF9C6" w:rsidR="3145F017" w:rsidRDefault="3145F017">
      <w:pPr>
        <w:pStyle w:val="CommentText"/>
      </w:pPr>
      <w:r>
        <w:t xml:space="preserve">Yeah, I think the rise of the open-source databases (mysql and postgresql) is worth a sentence. </w:t>
      </w:r>
      <w:r>
        <w:rPr>
          <w:rStyle w:val="CommentReference"/>
        </w:rPr>
        <w:annotationRef/>
      </w:r>
    </w:p>
  </w:comment>
  <w:comment w:id="18" w:author="Ben Darnell" w:date="2021-03-03T14:11:00Z" w:initials="BD">
    <w:p w14:paraId="3DAE2CEC" w14:textId="76704E9C" w:rsidR="3145F017" w:rsidRDefault="3145F017">
      <w:pPr>
        <w:pStyle w:val="CommentText"/>
      </w:pPr>
      <w:r>
        <w:t xml:space="preserve">The other two being SQL and transactions? It's not clear to me that those are separate from the relational model; you basically need transactions and *some* query language to implement the relational model. </w:t>
      </w:r>
      <w:r>
        <w:rPr>
          <w:rStyle w:val="CommentReference"/>
        </w:rPr>
        <w:annotationRef/>
      </w:r>
    </w:p>
  </w:comment>
  <w:comment w:id="19" w:author="Ben Darnell" w:date="2021-03-03T16:02:00Z" w:initials="BD">
    <w:p w14:paraId="09790C3F" w14:textId="369C9FB8" w:rsidR="3145F017" w:rsidRDefault="3145F017">
      <w:pPr>
        <w:pStyle w:val="CommentText"/>
      </w:pPr>
      <w:r>
        <w:t xml:space="preserve">CAP-Availability is a very strict form of fault tolerance: to claim CAP availability a system must stay up unless *all* elements of the distributed system fail. CockroachDB can survive the failure of *some* elements, but not all-but-one, so we're not Available in the sense of the CAP theorem. </w:t>
      </w:r>
      <w:r>
        <w:rPr>
          <w:rStyle w:val="CommentReference"/>
        </w:rPr>
        <w:annotationRef/>
      </w:r>
    </w:p>
  </w:comment>
  <w:comment w:id="20" w:author="Ben Darnell" w:date="2021-03-03T16:01:00Z" w:initials="BD">
    <w:p w14:paraId="078253E0" w14:textId="5B9E3B73" w:rsidR="3145F017" w:rsidRDefault="3145F017">
      <w:pPr>
        <w:pStyle w:val="CommentText"/>
      </w:pPr>
      <w:r>
        <w:t xml:space="preserve">You can't define partition tolerance in terms of availability. The P of the CAP theorem means something more like "the system runs in an environment in which network partitions are possible". </w:t>
      </w:r>
      <w:r>
        <w:rPr>
          <w:rStyle w:val="CommentReference"/>
        </w:rPr>
        <w:annotationRef/>
      </w:r>
    </w:p>
    <w:p w14:paraId="2F7A5164" w14:textId="0B105E9F" w:rsidR="3145F017" w:rsidRDefault="3145F017">
      <w:pPr>
        <w:pStyle w:val="CommentText"/>
      </w:pPr>
    </w:p>
    <w:p w14:paraId="153AF67C" w14:textId="5C49E419" w:rsidR="3145F017" w:rsidRDefault="3145F017">
      <w:pPr>
        <w:pStyle w:val="CommentText"/>
      </w:pPr>
      <w:r>
        <w:t xml:space="preserve">Therefore monolithic RDBMSes have consistency and availability (CA), since partitions within a monolithic server are not possible. CockroachDB has consistency and partition tolerance (CP) (so the diagram below needs to be updated). Most nosql databases have availability and partition tolerance (AP). </w:t>
      </w:r>
    </w:p>
    <w:p w14:paraId="01A89178" w14:textId="4054E12E" w:rsidR="3145F017" w:rsidRDefault="3145F017">
      <w:pPr>
        <w:pStyle w:val="CommentText"/>
      </w:pPr>
    </w:p>
    <w:p w14:paraId="7D7D85D3" w14:textId="6BB684EF" w:rsidR="3145F017" w:rsidRDefault="3145F017">
      <w:pPr>
        <w:pStyle w:val="CommentText"/>
      </w:pPr>
      <w:r>
        <w:t xml:space="preserve">The CAP theorem is confusing (even Eric Brewer says "the 2 of 3 formulation was always misleading": </w:t>
      </w:r>
      <w:hyperlink r:id="rId1">
        <w:r w:rsidRPr="3145F017">
          <w:rPr>
            <w:rStyle w:val="Hyperlink"/>
          </w:rPr>
          <w:t>https://www.infoq.com/articles/cap-twelve-years-later-how-the-rules-have-changed/</w:t>
        </w:r>
      </w:hyperlink>
      <w:r>
        <w:t xml:space="preserve"> ). I wish we didn't have to talk about it here, but we probably do. This blog post has more of my thoughts on CAP: </w:t>
      </w:r>
      <w:hyperlink r:id="rId2">
        <w:r w:rsidRPr="3145F017">
          <w:rPr>
            <w:rStyle w:val="Hyperlink"/>
          </w:rPr>
          <w:t>https://www.cockroachlabs.com/blog/limits-of-the-cap-theorem/</w:t>
        </w:r>
      </w:hyperlink>
    </w:p>
    <w:p w14:paraId="1F99ADC7" w14:textId="494B15C5" w:rsidR="3145F017" w:rsidRDefault="3145F017">
      <w:pPr>
        <w:pStyle w:val="CommentText"/>
      </w:pPr>
    </w:p>
  </w:comment>
  <w:comment w:id="21" w:author="Ben Darnell" w:date="2021-03-03T16:06:00Z" w:initials="BD">
    <w:p w14:paraId="1298785C" w14:textId="0733EFDE" w:rsidR="3145F017" w:rsidRDefault="3145F017">
      <w:pPr>
        <w:pStyle w:val="CommentText"/>
      </w:pPr>
      <w:r>
        <w:t xml:space="preserve">Can you have ACID transactions in a system that is not CAP-Consistent? I don't think you can, so I'm not sure this distinction you're drawing between CAP and ACID makes sense. </w:t>
      </w:r>
      <w:r>
        <w:rPr>
          <w:rStyle w:val="CommentReference"/>
        </w:rPr>
        <w:annotationRef/>
      </w:r>
    </w:p>
  </w:comment>
  <w:comment w:id="22" w:author="Ben Darnell" w:date="2021-03-03T16:18:00Z" w:initials="BD">
    <w:p w14:paraId="350278BA" w14:textId="060B6A24" w:rsidR="3145F017" w:rsidRDefault="3145F017">
      <w:pPr>
        <w:pStyle w:val="CommentText"/>
      </w:pPr>
      <w:r>
        <w:t xml:space="preserve">Again, my thesis here is that it's all linked - you can't have SQL and the relational model without transactions. The immediate motivation for most NoSQL databases is the difficulty of efficient distributed transactions, but once you give up on transactions you are forced to also give up SQL. So I wouldn't be so down on the term NoSQL. It's not a great descriptor since it focuses on what's absent rather than what's present, but that absence is a fairly fundamental one. </w:t>
      </w:r>
      <w:r>
        <w:rPr>
          <w:rStyle w:val="CommentReference"/>
        </w:rPr>
        <w:annotationRef/>
      </w:r>
    </w:p>
  </w:comment>
  <w:comment w:id="23" w:author="Jesse Seldess" w:date="2021-03-03T11:54:00Z" w:initials="JS">
    <w:p w14:paraId="172EDEA0" w14:textId="3659A72E" w:rsidR="3145F017" w:rsidRDefault="3145F017">
      <w:pPr>
        <w:pStyle w:val="CommentText"/>
      </w:pPr>
      <w:r>
        <w:t>This sentence tripped me up. I think it makes sense if you remove "greater".</w:t>
      </w:r>
      <w:r>
        <w:rPr>
          <w:rStyle w:val="CommentReference"/>
        </w:rPr>
        <w:annotationRef/>
      </w:r>
    </w:p>
  </w:comment>
  <w:comment w:id="24" w:author="Jesse Seldess" w:date="2021-03-03T12:00:00Z" w:initials="JS">
    <w:p w14:paraId="0C52B62D" w14:textId="393A7C83" w:rsidR="3145F017" w:rsidRDefault="3145F017">
      <w:pPr>
        <w:pStyle w:val="CommentText"/>
      </w:pPr>
      <w:r>
        <w:t>cut</w:t>
      </w:r>
      <w:r>
        <w:rPr>
          <w:rStyle w:val="CommentReference"/>
        </w:rPr>
        <w:annotationRef/>
      </w:r>
    </w:p>
  </w:comment>
  <w:comment w:id="25" w:author="Jesse Seldess" w:date="2021-03-03T12:01:00Z" w:initials="JS">
    <w:p w14:paraId="636553C9" w14:textId="61221F75" w:rsidR="3145F017" w:rsidRDefault="3145F017">
      <w:pPr>
        <w:pStyle w:val="CommentText"/>
      </w:pPr>
      <w:r>
        <w:t>cut</w:t>
      </w:r>
      <w:r>
        <w:rPr>
          <w:rStyle w:val="CommentReference"/>
        </w:rPr>
        <w:annotationRef/>
      </w:r>
    </w:p>
  </w:comment>
  <w:comment w:id="26" w:author="Jesse Seldess" w:date="2021-03-03T12:01:00Z" w:initials="JS">
    <w:p w14:paraId="79918846" w14:textId="5CDBAF75" w:rsidR="3145F017" w:rsidRDefault="3145F017">
      <w:pPr>
        <w:pStyle w:val="CommentText"/>
      </w:pPr>
      <w:r>
        <w:t>than</w:t>
      </w:r>
      <w:r>
        <w:rPr>
          <w:rStyle w:val="CommentReference"/>
        </w:rPr>
        <w:annotationRef/>
      </w:r>
    </w:p>
  </w:comment>
  <w:comment w:id="27" w:author="Jesse Seldess" w:date="2021-03-03T12:02:00Z" w:initials="JS">
    <w:p w14:paraId="76E67B3F" w14:textId="61C2E2F0" w:rsidR="3145F017" w:rsidRDefault="3145F017">
      <w:pPr>
        <w:pStyle w:val="CommentText"/>
      </w:pPr>
      <w:r>
        <w:t xml:space="preserve">This is the first mention of Postgres, which feels a little odd to me. Related to my earlier comment about briefly mentioning open-source SQL databases in the history. </w:t>
      </w:r>
      <w:r>
        <w:rPr>
          <w:rStyle w:val="CommentReference"/>
        </w:rPr>
        <w:annotationRef/>
      </w:r>
    </w:p>
  </w:comment>
  <w:comment w:id="28" w:author="Jesse Seldess" w:date="2021-03-03T17:12:00Z" w:initials="JS">
    <w:p w14:paraId="3F5FBFCC" w14:textId="61865C24" w:rsidR="3145F017" w:rsidRDefault="3145F017">
      <w:pPr>
        <w:pStyle w:val="CommentText"/>
      </w:pPr>
      <w:r>
        <w:t>You might want to check these against the blog post announcements for each major release.</w:t>
      </w:r>
      <w:r>
        <w:rPr>
          <w:rStyle w:val="CommentReference"/>
        </w:rPr>
        <w:annotationRef/>
      </w:r>
    </w:p>
    <w:p w14:paraId="0C5E5B74" w14:textId="16BD7A99" w:rsidR="3145F017" w:rsidRDefault="3145F017">
      <w:pPr>
        <w:pStyle w:val="CommentText"/>
      </w:pPr>
    </w:p>
    <w:p w14:paraId="5174EEC5" w14:textId="46571763" w:rsidR="3145F017" w:rsidRDefault="001D64E0">
      <w:pPr>
        <w:pStyle w:val="CommentText"/>
      </w:pPr>
      <w:hyperlink r:id="rId3">
        <w:r w:rsidR="3145F017" w:rsidRPr="3145F017">
          <w:rPr>
            <w:rStyle w:val="Hyperlink"/>
          </w:rPr>
          <w:t>https://www.cockroachlabs.com/blog/cockroachdb-1-0-release/</w:t>
        </w:r>
      </w:hyperlink>
    </w:p>
    <w:p w14:paraId="1BC3988E" w14:textId="21DF38E3" w:rsidR="3145F017" w:rsidRDefault="3145F017">
      <w:pPr>
        <w:pStyle w:val="CommentText"/>
      </w:pPr>
    </w:p>
    <w:p w14:paraId="66265559" w14:textId="4B965F58" w:rsidR="3145F017" w:rsidRDefault="001D64E0">
      <w:pPr>
        <w:pStyle w:val="CommentText"/>
      </w:pPr>
      <w:hyperlink r:id="rId4">
        <w:r w:rsidR="3145F017" w:rsidRPr="3145F017">
          <w:rPr>
            <w:rStyle w:val="Hyperlink"/>
          </w:rPr>
          <w:t>https://www.cockroachlabs.com/blog/cockroachdb-1dot1/</w:t>
        </w:r>
      </w:hyperlink>
    </w:p>
    <w:p w14:paraId="3CBD7383" w14:textId="6E680408" w:rsidR="3145F017" w:rsidRDefault="3145F017">
      <w:pPr>
        <w:pStyle w:val="CommentText"/>
      </w:pPr>
    </w:p>
    <w:p w14:paraId="71264557" w14:textId="6F53D195" w:rsidR="3145F017" w:rsidRDefault="001D64E0">
      <w:pPr>
        <w:pStyle w:val="CommentText"/>
      </w:pPr>
      <w:hyperlink r:id="rId5">
        <w:r w:rsidR="3145F017" w:rsidRPr="3145F017">
          <w:rPr>
            <w:rStyle w:val="Hyperlink"/>
          </w:rPr>
          <w:t>https://www.cockroachlabs.com/blog/cockroachdb-2-0-release/</w:t>
        </w:r>
      </w:hyperlink>
      <w:r w:rsidR="3145F017">
        <w:t xml:space="preserve"> (geo-partitioning is a big callout here)</w:t>
      </w:r>
    </w:p>
    <w:p w14:paraId="221157DF" w14:textId="23E0E746" w:rsidR="3145F017" w:rsidRDefault="3145F017">
      <w:pPr>
        <w:pStyle w:val="CommentText"/>
      </w:pPr>
    </w:p>
    <w:p w14:paraId="472A1E28" w14:textId="74066671" w:rsidR="3145F017" w:rsidRDefault="001D64E0">
      <w:pPr>
        <w:pStyle w:val="CommentText"/>
      </w:pPr>
      <w:hyperlink r:id="rId6">
        <w:r w:rsidR="3145F017" w:rsidRPr="3145F017">
          <w:rPr>
            <w:rStyle w:val="Hyperlink"/>
          </w:rPr>
          <w:t>https://www.cockroachlabs.com/blog/cockroachdb-19dot1-release/</w:t>
        </w:r>
      </w:hyperlink>
    </w:p>
    <w:p w14:paraId="25024481" w14:textId="5B88B419" w:rsidR="3145F017" w:rsidRDefault="3145F017">
      <w:pPr>
        <w:pStyle w:val="CommentText"/>
      </w:pPr>
    </w:p>
    <w:p w14:paraId="332D34A2" w14:textId="2D8DF504" w:rsidR="3145F017" w:rsidRDefault="001D64E0">
      <w:pPr>
        <w:pStyle w:val="CommentText"/>
      </w:pPr>
      <w:hyperlink r:id="rId7">
        <w:r w:rsidR="3145F017" w:rsidRPr="3145F017">
          <w:rPr>
            <w:rStyle w:val="Hyperlink"/>
          </w:rPr>
          <w:t>https://www.cockroachlabs.com/blog/cockroachdb-19dot2-release/</w:t>
        </w:r>
      </w:hyperlink>
    </w:p>
    <w:p w14:paraId="1744F303" w14:textId="33706F8B" w:rsidR="3145F017" w:rsidRDefault="3145F017">
      <w:pPr>
        <w:pStyle w:val="CommentText"/>
      </w:pPr>
    </w:p>
    <w:p w14:paraId="760BB8A4" w14:textId="1694A211" w:rsidR="3145F017" w:rsidRDefault="001D64E0">
      <w:pPr>
        <w:pStyle w:val="CommentText"/>
      </w:pPr>
      <w:hyperlink r:id="rId8">
        <w:r w:rsidR="3145F017" w:rsidRPr="3145F017">
          <w:rPr>
            <w:rStyle w:val="Hyperlink"/>
          </w:rPr>
          <w:t>https://www.cockroachlabs.com/blog/cockroachdb-20-1-release/</w:t>
        </w:r>
      </w:hyperlink>
    </w:p>
    <w:p w14:paraId="67FDEE0D" w14:textId="35A8B221" w:rsidR="3145F017" w:rsidRDefault="3145F017">
      <w:pPr>
        <w:pStyle w:val="CommentText"/>
      </w:pPr>
    </w:p>
    <w:p w14:paraId="28988973" w14:textId="640DC58E" w:rsidR="3145F017" w:rsidRDefault="001D64E0">
      <w:pPr>
        <w:pStyle w:val="CommentText"/>
      </w:pPr>
      <w:hyperlink r:id="rId9">
        <w:r w:rsidR="3145F017" w:rsidRPr="3145F017">
          <w:rPr>
            <w:rStyle w:val="Hyperlink"/>
          </w:rPr>
          <w:t>https://www.cockroachlabs.com/blog/cockroachdb-20-2-release/</w:t>
        </w:r>
      </w:hyperlink>
    </w:p>
    <w:p w14:paraId="487D820E" w14:textId="0120EC50" w:rsidR="3145F017" w:rsidRDefault="3145F017">
      <w:pPr>
        <w:pStyle w:val="CommentText"/>
      </w:pPr>
    </w:p>
    <w:p w14:paraId="3BB859B7" w14:textId="005953B0" w:rsidR="3145F017" w:rsidRDefault="3145F017">
      <w:pPr>
        <w:pStyle w:val="CommentText"/>
      </w:pPr>
      <w:r>
        <w:t>We can track down highlights in 21.1 and maybe a shortlist for 21.1 or 22.1.</w:t>
      </w:r>
    </w:p>
  </w:comment>
  <w:comment w:id="29" w:author="Jesse Seldess" w:date="2021-03-03T17:14:00Z" w:initials="JS">
    <w:p w14:paraId="1A1342C1" w14:textId="12ACE4DC" w:rsidR="3145F017" w:rsidRDefault="3145F017">
      <w:pPr>
        <w:pStyle w:val="CommentText"/>
      </w:pPr>
      <w:r>
        <w:t>You mention it at the end of this attribute, but it might be worth calling out "Locality" as a distinct attribute, since it's quite unique to CockroachDB. This marketing page has some language, but I'll track down other resources. https://www.cockroachlabs.com/product/geo-partitioning/</w:t>
      </w:r>
      <w:r>
        <w:rPr>
          <w:rStyle w:val="CommentReference"/>
        </w:rPr>
        <w:annotationRef/>
      </w:r>
    </w:p>
  </w:comment>
  <w:comment w:id="31" w:author="Jesse Seldess" w:date="2021-03-03T17:14:00Z" w:initials="JS">
    <w:p w14:paraId="5A44EF53" w14:textId="6E5CA63D" w:rsidR="3145F017" w:rsidRDefault="3145F017">
      <w:pPr>
        <w:pStyle w:val="CommentText"/>
      </w:pPr>
      <w:r>
        <w:t>This feels out of place. Is this chapter going to have case studies? Based on the language below, I think the next chapter is architecture, so I'm not sure where case studies will go.</w:t>
      </w:r>
      <w:r>
        <w:rPr>
          <w:rStyle w:val="CommentReference"/>
        </w:rPr>
        <w:annotationRef/>
      </w:r>
    </w:p>
  </w:comment>
  <w:comment w:id="32" w:author="Guy Harrison [2]" w:date="2021-03-04T12:12:00Z" w:initials="GH">
    <w:p w14:paraId="69EE1DE9" w14:textId="77777777" w:rsidR="0098626F" w:rsidRDefault="0098626F">
      <w:pPr>
        <w:pStyle w:val="CommentText"/>
      </w:pPr>
      <w:r>
        <w:rPr>
          <w:rStyle w:val="CommentReference"/>
        </w:rPr>
        <w:annotationRef/>
      </w:r>
      <w:r w:rsidR="009D47F8">
        <w:t xml:space="preserve">Case studies are going to be in this chapter – at least so says the </w:t>
      </w:r>
      <w:r w:rsidR="00B7796D">
        <w:t xml:space="preserve">outline.  I’m going to </w:t>
      </w:r>
      <w:r w:rsidR="00D5780F">
        <w:t xml:space="preserve">put something in for DoorDash based on the webcast that came out today.  Looking for pointers to at least two others. </w:t>
      </w:r>
    </w:p>
    <w:p w14:paraId="0CFE3C46" w14:textId="3521BA20" w:rsidR="00D5780F" w:rsidRDefault="00D5780F">
      <w:pPr>
        <w:pStyle w:val="CommentText"/>
      </w:pPr>
    </w:p>
  </w:comment>
  <w:comment w:id="33" w:author="Guy Harrison [2]" w:date="2021-03-04T12:18:00Z" w:initials="GH">
    <w:p w14:paraId="6EFE6E00" w14:textId="31CEE798" w:rsidR="00D5780F" w:rsidRDefault="00D5780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F8A6EE" w15:done="0"/>
  <w15:commentEx w15:paraId="614679C1" w15:done="0"/>
  <w15:commentEx w15:paraId="067F1E1F" w15:done="0"/>
  <w15:commentEx w15:paraId="3F879FBA" w15:paraIdParent="067F1E1F" w15:done="0"/>
  <w15:commentEx w15:paraId="3C03B6AE" w15:done="0"/>
  <w15:commentEx w15:paraId="1C96A879" w15:done="0"/>
  <w15:commentEx w15:paraId="62F5A71B" w15:done="0"/>
  <w15:commentEx w15:paraId="01AD87C0" w15:done="0"/>
  <w15:commentEx w15:paraId="668A250C" w15:paraIdParent="01AD87C0" w15:done="0"/>
  <w15:commentEx w15:paraId="3DAE2CEC" w15:done="0"/>
  <w15:commentEx w15:paraId="09790C3F" w15:done="0"/>
  <w15:commentEx w15:paraId="1F99ADC7" w15:done="0"/>
  <w15:commentEx w15:paraId="1298785C" w15:done="0"/>
  <w15:commentEx w15:paraId="350278BA" w15:done="0"/>
  <w15:commentEx w15:paraId="172EDEA0" w15:done="0"/>
  <w15:commentEx w15:paraId="0C52B62D" w15:done="0"/>
  <w15:commentEx w15:paraId="636553C9" w15:done="0"/>
  <w15:commentEx w15:paraId="79918846" w15:done="0"/>
  <w15:commentEx w15:paraId="76E67B3F" w15:done="0"/>
  <w15:commentEx w15:paraId="3BB859B7" w15:done="0"/>
  <w15:commentEx w15:paraId="1A1342C1" w15:done="0"/>
  <w15:commentEx w15:paraId="5A44EF53" w15:done="0"/>
  <w15:commentEx w15:paraId="0CFE3C46" w15:paraIdParent="5A44EF53" w15:done="0"/>
  <w15:commentEx w15:paraId="6EFE6E00" w15:paraIdParent="5A44EF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1D97F00" w16cex:dateUtc="2021-02-25T07:29:00Z"/>
  <w16cex:commentExtensible w16cex:durableId="32F16961" w16cex:dateUtc="2021-02-25T16:38:00Z"/>
  <w16cex:commentExtensible w16cex:durableId="369E3930" w16cex:dateUtc="2021-03-03T17:19:00Z"/>
  <w16cex:commentExtensible w16cex:durableId="23EB4BCD" w16cex:dateUtc="2021-03-04T01:06:00Z"/>
  <w16cex:commentExtensible w16cex:durableId="63220275" w16cex:dateUtc="2021-03-03T18:11:00Z"/>
  <w16cex:commentExtensible w16cex:durableId="730F7655" w16cex:dateUtc="2021-03-03T18:54:00Z"/>
  <w16cex:commentExtensible w16cex:durableId="5B5DC96F" w16cex:dateUtc="2021-03-03T19:07:00Z"/>
  <w16cex:commentExtensible w16cex:durableId="4333A15D" w16cex:dateUtc="2021-03-03T16:52:00Z"/>
  <w16cex:commentExtensible w16cex:durableId="455A9370" w16cex:dateUtc="2021-03-03T19:09:00Z"/>
  <w16cex:commentExtensible w16cex:durableId="062683CB" w16cex:dateUtc="2021-03-03T19:11:00Z"/>
  <w16cex:commentExtensible w16cex:durableId="63FF8A20" w16cex:dateUtc="2021-03-03T21:02:00Z"/>
  <w16cex:commentExtensible w16cex:durableId="19121791" w16cex:dateUtc="2021-03-03T21:01:00Z"/>
  <w16cex:commentExtensible w16cex:durableId="7B439309" w16cex:dateUtc="2021-03-03T21:06:00Z"/>
  <w16cex:commentExtensible w16cex:durableId="22911D02" w16cex:dateUtc="2021-03-03T21:18:00Z"/>
  <w16cex:commentExtensible w16cex:durableId="366D83BB" w16cex:dateUtc="2021-03-03T16:54:00Z"/>
  <w16cex:commentExtensible w16cex:durableId="74F5ECEA" w16cex:dateUtc="2021-03-03T17:00:00Z"/>
  <w16cex:commentExtensible w16cex:durableId="38E6BECB" w16cex:dateUtc="2021-03-03T17:01:00Z"/>
  <w16cex:commentExtensible w16cex:durableId="1F91F828" w16cex:dateUtc="2021-03-03T17:01:00Z"/>
  <w16cex:commentExtensible w16cex:durableId="6F05C5B1" w16cex:dateUtc="2021-03-03T17:02:00Z"/>
  <w16cex:commentExtensible w16cex:durableId="0ABE9E7B" w16cex:dateUtc="2021-03-03T22:12:00Z"/>
  <w16cex:commentExtensible w16cex:durableId="650954FC" w16cex:dateUtc="2021-03-03T22:14:00Z"/>
  <w16cex:commentExtensible w16cex:durableId="2AA8A569" w16cex:dateUtc="2021-03-03T22:14:00Z"/>
  <w16cex:commentExtensible w16cex:durableId="23EB4D14" w16cex:dateUtc="2021-03-04T01:12:00Z"/>
  <w16cex:commentExtensible w16cex:durableId="23EB4EA1" w16cex:dateUtc="2021-03-04T0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F8A6EE" w16cid:durableId="41D97F00"/>
  <w16cid:commentId w16cid:paraId="614679C1" w16cid:durableId="32F16961"/>
  <w16cid:commentId w16cid:paraId="067F1E1F" w16cid:durableId="369E3930"/>
  <w16cid:commentId w16cid:paraId="3F879FBA" w16cid:durableId="23EB4BCD"/>
  <w16cid:commentId w16cid:paraId="3C03B6AE" w16cid:durableId="63220275"/>
  <w16cid:commentId w16cid:paraId="1C96A879" w16cid:durableId="730F7655"/>
  <w16cid:commentId w16cid:paraId="62F5A71B" w16cid:durableId="5B5DC96F"/>
  <w16cid:commentId w16cid:paraId="01AD87C0" w16cid:durableId="4333A15D"/>
  <w16cid:commentId w16cid:paraId="668A250C" w16cid:durableId="455A9370"/>
  <w16cid:commentId w16cid:paraId="3DAE2CEC" w16cid:durableId="062683CB"/>
  <w16cid:commentId w16cid:paraId="09790C3F" w16cid:durableId="63FF8A20"/>
  <w16cid:commentId w16cid:paraId="1F99ADC7" w16cid:durableId="19121791"/>
  <w16cid:commentId w16cid:paraId="1298785C" w16cid:durableId="7B439309"/>
  <w16cid:commentId w16cid:paraId="350278BA" w16cid:durableId="22911D02"/>
  <w16cid:commentId w16cid:paraId="172EDEA0" w16cid:durableId="366D83BB"/>
  <w16cid:commentId w16cid:paraId="0C52B62D" w16cid:durableId="74F5ECEA"/>
  <w16cid:commentId w16cid:paraId="636553C9" w16cid:durableId="38E6BECB"/>
  <w16cid:commentId w16cid:paraId="79918846" w16cid:durableId="1F91F828"/>
  <w16cid:commentId w16cid:paraId="76E67B3F" w16cid:durableId="6F05C5B1"/>
  <w16cid:commentId w16cid:paraId="3BB859B7" w16cid:durableId="0ABE9E7B"/>
  <w16cid:commentId w16cid:paraId="1A1342C1" w16cid:durableId="650954FC"/>
  <w16cid:commentId w16cid:paraId="5A44EF53" w16cid:durableId="2AA8A569"/>
  <w16cid:commentId w16cid:paraId="0CFE3C46" w16cid:durableId="23EB4D14"/>
  <w16cid:commentId w16cid:paraId="6EFE6E00" w16cid:durableId="23EB4E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1700A" w14:textId="77777777" w:rsidR="001D64E0" w:rsidRDefault="001D64E0">
      <w:pPr>
        <w:spacing w:after="0"/>
      </w:pPr>
      <w:r>
        <w:separator/>
      </w:r>
    </w:p>
  </w:endnote>
  <w:endnote w:type="continuationSeparator" w:id="0">
    <w:p w14:paraId="3E9105C4" w14:textId="77777777" w:rsidR="001D64E0" w:rsidRDefault="001D64E0">
      <w:pPr>
        <w:spacing w:after="0"/>
      </w:pPr>
      <w:r>
        <w:continuationSeparator/>
      </w:r>
    </w:p>
  </w:endnote>
  <w:endnote w:type="continuationNotice" w:id="1">
    <w:p w14:paraId="26699C33" w14:textId="77777777" w:rsidR="001D64E0" w:rsidRDefault="001D64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3EA87" w14:textId="77777777" w:rsidR="001D64E0" w:rsidRDefault="001D64E0">
      <w:r>
        <w:separator/>
      </w:r>
    </w:p>
  </w:footnote>
  <w:footnote w:type="continuationSeparator" w:id="0">
    <w:p w14:paraId="6B57E7B6" w14:textId="77777777" w:rsidR="001D64E0" w:rsidRDefault="001D64E0">
      <w:r>
        <w:continuationSeparator/>
      </w:r>
    </w:p>
  </w:footnote>
  <w:footnote w:type="continuationNotice" w:id="1">
    <w:p w14:paraId="7494E33F" w14:textId="77777777" w:rsidR="001D64E0" w:rsidRDefault="001D64E0">
      <w:pPr>
        <w:spacing w:after="0" w:line="240" w:lineRule="auto"/>
      </w:pPr>
    </w:p>
  </w:footnote>
  <w:footnote w:id="2">
    <w:p w14:paraId="3643B5F7" w14:textId="77777777" w:rsidR="003A0064" w:rsidRDefault="00096F95">
      <w:pPr>
        <w:pStyle w:val="FootnoteText"/>
      </w:pPr>
      <w:r>
        <w:rPr>
          <w:rStyle w:val="FootnoteReference"/>
        </w:rPr>
        <w:footnoteRef/>
      </w:r>
      <w:r>
        <w:t xml:space="preserve"> </w:t>
      </w:r>
      <w:hyperlink r:id="rId1">
        <w:r>
          <w:rPr>
            <w:rStyle w:val="Hyperlink"/>
          </w:rPr>
          <w:t>https://commons.wikimedia.org/wiki/File:Cuneiform_tablet-_administrative_account_of_barley_distribution_with_cylinder_seal_impression_of_a_male_figure,_hunting_dogs,_and_boars_MET_DT847.jpg</w:t>
        </w:r>
      </w:hyperlink>
    </w:p>
  </w:footnote>
  <w:footnote w:id="3">
    <w:p w14:paraId="5EA8A529" w14:textId="77777777" w:rsidR="003A0064" w:rsidRDefault="00096F95">
      <w:pPr>
        <w:pStyle w:val="FootnoteText"/>
      </w:pPr>
      <w:r>
        <w:rPr>
          <w:rStyle w:val="FootnoteReference"/>
        </w:rPr>
        <w:footnoteRef/>
      </w:r>
      <w:r>
        <w:t xml:space="preserve"> </w:t>
      </w:r>
      <w:hyperlink r:id="rId2">
        <w:r>
          <w:rPr>
            <w:rStyle w:val="Hyperlink"/>
          </w:rPr>
          <w:t>http://www.seas.upenn.edu/~zives/03f/cis550/codd.pdf</w:t>
        </w:r>
      </w:hyperlink>
    </w:p>
  </w:footnote>
  <w:footnote w:id="4">
    <w:p w14:paraId="7714C2C1" w14:textId="2817FA06" w:rsidR="00EC553C" w:rsidRDefault="00EC553C">
      <w:pPr>
        <w:pStyle w:val="FootnoteText"/>
      </w:pPr>
      <w:r>
        <w:rPr>
          <w:rStyle w:val="FootnoteReference"/>
        </w:rPr>
        <w:footnoteRef/>
      </w:r>
      <w:r>
        <w:t xml:space="preserve"> </w:t>
      </w:r>
      <w:r w:rsidRPr="00EC553C">
        <w:t>http://jimgray.azurewebsites.net/papers/thetransactionconcept.pdf</w:t>
      </w:r>
    </w:p>
  </w:footnote>
  <w:footnote w:id="5">
    <w:p w14:paraId="042CCEE4" w14:textId="73815EC8" w:rsidR="00A76697" w:rsidRDefault="00A76697">
      <w:pPr>
        <w:pStyle w:val="FootnoteText"/>
      </w:pPr>
      <w:r>
        <w:rPr>
          <w:rStyle w:val="FootnoteReference"/>
        </w:rPr>
        <w:footnoteRef/>
      </w:r>
      <w:r>
        <w:t xml:space="preserve"> </w:t>
      </w:r>
      <w:hyperlink r:id="rId3" w:history="1">
        <w:r w:rsidRPr="00BB75E6">
          <w:rPr>
            <w:rStyle w:val="Hyperlink"/>
            <w:spacing w:val="0"/>
          </w:rPr>
          <w:t>https://dl.acm.org/doi/10.1145/564585.564601</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9C67E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635DA7"/>
    <w:multiLevelType w:val="hybridMultilevel"/>
    <w:tmpl w:val="2990F9BA"/>
    <w:lvl w:ilvl="0" w:tplc="2FBE1000">
      <w:numFmt w:val="bullet"/>
      <w:lvlText w:val=""/>
      <w:lvlJc w:val="left"/>
      <w:pPr>
        <w:ind w:left="720" w:hanging="360"/>
      </w:pPr>
      <w:rPr>
        <w:rFonts w:asciiTheme="minorHAnsi" w:eastAsiaTheme="minorHAnsi"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018F2"/>
    <w:multiLevelType w:val="hybridMultilevel"/>
    <w:tmpl w:val="75805072"/>
    <w:lvl w:ilvl="0" w:tplc="2FBE1000">
      <w:numFmt w:val="bullet"/>
      <w:lvlText w:val=""/>
      <w:lvlJc w:val="left"/>
      <w:pPr>
        <w:ind w:left="720" w:hanging="360"/>
      </w:pPr>
      <w:rPr>
        <w:rFonts w:asciiTheme="minorHAnsi" w:eastAsiaTheme="minorHAnsi"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DE9C8F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44606B3E"/>
    <w:multiLevelType w:val="hybridMultilevel"/>
    <w:tmpl w:val="07AA4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y Harrison">
    <w15:presenceInfo w15:providerId="Windows Live" w15:userId="846e19f3477d9dbe"/>
  </w15:person>
  <w15:person w15:author="Ben Darnell">
    <w15:presenceInfo w15:providerId="Windows Live" w15:userId="43457bce3b1c23f5"/>
  </w15:person>
  <w15:person w15:author="Guy Harrison [2]">
    <w15:presenceInfo w15:providerId="Windows Live" w15:userId="4760335bb1ba0970"/>
  </w15:person>
  <w15:person w15:author="Jesse Seldess">
    <w15:presenceInfo w15:providerId="Windows Live" w15:userId="60838c477fafb1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wN7cwMDG1MDU2MDJX0lEKTi0uzszPAymwqAUA9WHc2CwAAAA="/>
    <w:docVar w:name="dgnword-docGUID" w:val="{DFAA414B-60F9-4D22-A08D-9C0678872558}"/>
    <w:docVar w:name="dgnword-eventsink" w:val="399232760"/>
  </w:docVars>
  <w:rsids>
    <w:rsidRoot w:val="00590D07"/>
    <w:rsid w:val="00011C8B"/>
    <w:rsid w:val="000222FD"/>
    <w:rsid w:val="000247B6"/>
    <w:rsid w:val="00065208"/>
    <w:rsid w:val="00070C80"/>
    <w:rsid w:val="00071038"/>
    <w:rsid w:val="00077894"/>
    <w:rsid w:val="00077A45"/>
    <w:rsid w:val="00080279"/>
    <w:rsid w:val="00091E28"/>
    <w:rsid w:val="00096F95"/>
    <w:rsid w:val="00097EE3"/>
    <w:rsid w:val="000A4287"/>
    <w:rsid w:val="000A73B6"/>
    <w:rsid w:val="000B0416"/>
    <w:rsid w:val="000B58B0"/>
    <w:rsid w:val="000E2679"/>
    <w:rsid w:val="000E36CF"/>
    <w:rsid w:val="001035A7"/>
    <w:rsid w:val="00111B9A"/>
    <w:rsid w:val="00165DDD"/>
    <w:rsid w:val="001738ED"/>
    <w:rsid w:val="00176310"/>
    <w:rsid w:val="001845AF"/>
    <w:rsid w:val="001958CD"/>
    <w:rsid w:val="001A5646"/>
    <w:rsid w:val="001A754E"/>
    <w:rsid w:val="001C01A8"/>
    <w:rsid w:val="001C65DD"/>
    <w:rsid w:val="001C6B08"/>
    <w:rsid w:val="001D64E0"/>
    <w:rsid w:val="001E42D3"/>
    <w:rsid w:val="00200A6D"/>
    <w:rsid w:val="0021073B"/>
    <w:rsid w:val="0022395B"/>
    <w:rsid w:val="00224013"/>
    <w:rsid w:val="002242F4"/>
    <w:rsid w:val="0023175B"/>
    <w:rsid w:val="00232D11"/>
    <w:rsid w:val="00255AA8"/>
    <w:rsid w:val="0026136C"/>
    <w:rsid w:val="00281A98"/>
    <w:rsid w:val="00295FAE"/>
    <w:rsid w:val="002C2CF3"/>
    <w:rsid w:val="002C74A1"/>
    <w:rsid w:val="002E6D67"/>
    <w:rsid w:val="002F7F5C"/>
    <w:rsid w:val="003166D2"/>
    <w:rsid w:val="00327DF4"/>
    <w:rsid w:val="003525BC"/>
    <w:rsid w:val="00360528"/>
    <w:rsid w:val="00375103"/>
    <w:rsid w:val="00384CE6"/>
    <w:rsid w:val="003909FB"/>
    <w:rsid w:val="00394601"/>
    <w:rsid w:val="003A0064"/>
    <w:rsid w:val="003B235F"/>
    <w:rsid w:val="003D1413"/>
    <w:rsid w:val="003E0EEA"/>
    <w:rsid w:val="003E12E0"/>
    <w:rsid w:val="003E7789"/>
    <w:rsid w:val="004063C8"/>
    <w:rsid w:val="00416A0B"/>
    <w:rsid w:val="00432DB3"/>
    <w:rsid w:val="00462BDB"/>
    <w:rsid w:val="004818E0"/>
    <w:rsid w:val="00483475"/>
    <w:rsid w:val="00487951"/>
    <w:rsid w:val="004972AD"/>
    <w:rsid w:val="004A28CF"/>
    <w:rsid w:val="004A3E84"/>
    <w:rsid w:val="004A577D"/>
    <w:rsid w:val="004B0934"/>
    <w:rsid w:val="004B2139"/>
    <w:rsid w:val="004B5C58"/>
    <w:rsid w:val="004E29B3"/>
    <w:rsid w:val="004F3D24"/>
    <w:rsid w:val="00574371"/>
    <w:rsid w:val="00590D07"/>
    <w:rsid w:val="0059417A"/>
    <w:rsid w:val="005A1ECE"/>
    <w:rsid w:val="005A53F2"/>
    <w:rsid w:val="005B291C"/>
    <w:rsid w:val="005B7353"/>
    <w:rsid w:val="005B7374"/>
    <w:rsid w:val="005B76A9"/>
    <w:rsid w:val="005C45D0"/>
    <w:rsid w:val="005D5E1A"/>
    <w:rsid w:val="005F7D38"/>
    <w:rsid w:val="00604E63"/>
    <w:rsid w:val="00610A35"/>
    <w:rsid w:val="00615318"/>
    <w:rsid w:val="006219B1"/>
    <w:rsid w:val="00680C44"/>
    <w:rsid w:val="0068297A"/>
    <w:rsid w:val="0069483B"/>
    <w:rsid w:val="006C2436"/>
    <w:rsid w:val="006C655E"/>
    <w:rsid w:val="006F4269"/>
    <w:rsid w:val="007151FA"/>
    <w:rsid w:val="00723287"/>
    <w:rsid w:val="00763E28"/>
    <w:rsid w:val="007679F5"/>
    <w:rsid w:val="00777A77"/>
    <w:rsid w:val="007838AF"/>
    <w:rsid w:val="00784D58"/>
    <w:rsid w:val="007A727C"/>
    <w:rsid w:val="007D11DE"/>
    <w:rsid w:val="007E7867"/>
    <w:rsid w:val="007F0D14"/>
    <w:rsid w:val="008312FA"/>
    <w:rsid w:val="008412D5"/>
    <w:rsid w:val="00841CB8"/>
    <w:rsid w:val="00844BF3"/>
    <w:rsid w:val="008748EB"/>
    <w:rsid w:val="008B1834"/>
    <w:rsid w:val="008B5FC7"/>
    <w:rsid w:val="008C59F6"/>
    <w:rsid w:val="008D6863"/>
    <w:rsid w:val="008E069A"/>
    <w:rsid w:val="008E1E6F"/>
    <w:rsid w:val="00913AA8"/>
    <w:rsid w:val="00925B2A"/>
    <w:rsid w:val="00926066"/>
    <w:rsid w:val="00936007"/>
    <w:rsid w:val="00945F30"/>
    <w:rsid w:val="00953347"/>
    <w:rsid w:val="0096218E"/>
    <w:rsid w:val="00972D52"/>
    <w:rsid w:val="00973726"/>
    <w:rsid w:val="00981643"/>
    <w:rsid w:val="00981B78"/>
    <w:rsid w:val="0098626F"/>
    <w:rsid w:val="00995986"/>
    <w:rsid w:val="009B419D"/>
    <w:rsid w:val="009C2075"/>
    <w:rsid w:val="009C661B"/>
    <w:rsid w:val="009D2821"/>
    <w:rsid w:val="009D47F8"/>
    <w:rsid w:val="009D4837"/>
    <w:rsid w:val="009D7FF5"/>
    <w:rsid w:val="00A575B2"/>
    <w:rsid w:val="00A6492B"/>
    <w:rsid w:val="00A76697"/>
    <w:rsid w:val="00A7777E"/>
    <w:rsid w:val="00AE79B5"/>
    <w:rsid w:val="00AF0DD3"/>
    <w:rsid w:val="00B03B5A"/>
    <w:rsid w:val="00B203F5"/>
    <w:rsid w:val="00B428EF"/>
    <w:rsid w:val="00B55BC1"/>
    <w:rsid w:val="00B63A7D"/>
    <w:rsid w:val="00B6507B"/>
    <w:rsid w:val="00B7796D"/>
    <w:rsid w:val="00B85362"/>
    <w:rsid w:val="00B86B75"/>
    <w:rsid w:val="00B960E2"/>
    <w:rsid w:val="00B96679"/>
    <w:rsid w:val="00BA32F1"/>
    <w:rsid w:val="00BA4808"/>
    <w:rsid w:val="00BC48D5"/>
    <w:rsid w:val="00BF04F6"/>
    <w:rsid w:val="00BF6377"/>
    <w:rsid w:val="00C06EC6"/>
    <w:rsid w:val="00C1164E"/>
    <w:rsid w:val="00C21624"/>
    <w:rsid w:val="00C36279"/>
    <w:rsid w:val="00C4648F"/>
    <w:rsid w:val="00CA2F25"/>
    <w:rsid w:val="00CB2240"/>
    <w:rsid w:val="00CB4135"/>
    <w:rsid w:val="00CB7B52"/>
    <w:rsid w:val="00CB7D0D"/>
    <w:rsid w:val="00D2500B"/>
    <w:rsid w:val="00D339B6"/>
    <w:rsid w:val="00D466C1"/>
    <w:rsid w:val="00D5780F"/>
    <w:rsid w:val="00D73B59"/>
    <w:rsid w:val="00D83CA0"/>
    <w:rsid w:val="00D870B4"/>
    <w:rsid w:val="00D90F07"/>
    <w:rsid w:val="00D91773"/>
    <w:rsid w:val="00DD5A09"/>
    <w:rsid w:val="00DE1F4C"/>
    <w:rsid w:val="00DE34F9"/>
    <w:rsid w:val="00DE3872"/>
    <w:rsid w:val="00E060EB"/>
    <w:rsid w:val="00E1047B"/>
    <w:rsid w:val="00E13595"/>
    <w:rsid w:val="00E303E8"/>
    <w:rsid w:val="00E315A3"/>
    <w:rsid w:val="00E52ADD"/>
    <w:rsid w:val="00E5433D"/>
    <w:rsid w:val="00E67232"/>
    <w:rsid w:val="00E71D91"/>
    <w:rsid w:val="00E87DF3"/>
    <w:rsid w:val="00E9304B"/>
    <w:rsid w:val="00EA072A"/>
    <w:rsid w:val="00EA7751"/>
    <w:rsid w:val="00EC3D39"/>
    <w:rsid w:val="00EC553C"/>
    <w:rsid w:val="00F00E39"/>
    <w:rsid w:val="00F01E24"/>
    <w:rsid w:val="00F114D1"/>
    <w:rsid w:val="00F210A7"/>
    <w:rsid w:val="00F34DA7"/>
    <w:rsid w:val="00F513D5"/>
    <w:rsid w:val="00F75CAE"/>
    <w:rsid w:val="00F77C26"/>
    <w:rsid w:val="00F870C8"/>
    <w:rsid w:val="00F9646B"/>
    <w:rsid w:val="00FC7C00"/>
    <w:rsid w:val="00FD1EC1"/>
    <w:rsid w:val="00FF146F"/>
    <w:rsid w:val="00FF17CA"/>
    <w:rsid w:val="00FF44C9"/>
    <w:rsid w:val="0E114E5E"/>
    <w:rsid w:val="21DCFB6F"/>
    <w:rsid w:val="3145F017"/>
    <w:rsid w:val="62EE82A1"/>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F64C"/>
  <w15:docId w15:val="{E8BA77CF-3F6C-4D6C-BAE5-B8FE5ADE0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7FF5"/>
  </w:style>
  <w:style w:type="paragraph" w:styleId="Heading1">
    <w:name w:val="heading 1"/>
    <w:basedOn w:val="Normal"/>
    <w:next w:val="Normal"/>
    <w:link w:val="Heading1Char"/>
    <w:uiPriority w:val="9"/>
    <w:qFormat/>
    <w:rsid w:val="009D7FF5"/>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9D7FF5"/>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9D7FF5"/>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rsid w:val="009D7FF5"/>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unhideWhenUsed/>
    <w:qFormat/>
    <w:rsid w:val="009D7FF5"/>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unhideWhenUsed/>
    <w:qFormat/>
    <w:rsid w:val="009D7FF5"/>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unhideWhenUsed/>
    <w:qFormat/>
    <w:rsid w:val="009D7FF5"/>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unhideWhenUsed/>
    <w:qFormat/>
    <w:rsid w:val="009D7FF5"/>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unhideWhenUsed/>
    <w:qFormat/>
    <w:rsid w:val="009D7FF5"/>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D7FF5"/>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9D7FF5"/>
    <w:pPr>
      <w:numPr>
        <w:ilvl w:val="1"/>
      </w:numPr>
      <w:spacing w:line="240" w:lineRule="auto"/>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D7FF5"/>
    <w:pPr>
      <w:spacing w:line="240" w:lineRule="auto"/>
    </w:pPr>
    <w:rPr>
      <w:b/>
      <w:bCs/>
      <w:smallCaps/>
      <w:color w:val="4F81BD" w:themeColor="accent1"/>
      <w:spacing w:val="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4F81BD" w:themeColor="accent1"/>
      <w:spacing w:val="6"/>
    </w:rPr>
  </w:style>
  <w:style w:type="character" w:customStyle="1" w:styleId="VerbatimChar">
    <w:name w:val="Verbatim Char"/>
    <w:basedOn w:val="CaptionChar"/>
    <w:link w:val="SourceCode"/>
    <w:rPr>
      <w:rFonts w:ascii="Consolas" w:hAnsi="Consolas"/>
      <w:b/>
      <w:bCs/>
      <w:smallCaps/>
      <w:color w:val="4F81BD" w:themeColor="accent1"/>
      <w:spacing w:val="6"/>
      <w:sz w:val="22"/>
    </w:rPr>
  </w:style>
  <w:style w:type="character" w:customStyle="1" w:styleId="SectionNumber">
    <w:name w:val="Section Number"/>
    <w:basedOn w:val="CaptionChar"/>
    <w:rPr>
      <w:b/>
      <w:bCs/>
      <w:smallCaps/>
      <w:color w:val="4F81BD" w:themeColor="accent1"/>
      <w:spacing w:val="6"/>
    </w:rPr>
  </w:style>
  <w:style w:type="character" w:styleId="FootnoteReference">
    <w:name w:val="footnote reference"/>
    <w:basedOn w:val="CaptionChar"/>
    <w:rPr>
      <w:b/>
      <w:bCs/>
      <w:smallCaps/>
      <w:color w:val="4F81BD" w:themeColor="accent1"/>
      <w:spacing w:val="6"/>
      <w:vertAlign w:val="superscript"/>
    </w:rPr>
  </w:style>
  <w:style w:type="character" w:styleId="Hyperlink">
    <w:name w:val="Hyperlink"/>
    <w:basedOn w:val="CaptionChar"/>
    <w:rPr>
      <w:b/>
      <w:bCs/>
      <w:smallCaps/>
      <w:color w:val="4F81BD" w:themeColor="accent1"/>
      <w:spacing w:val="6"/>
    </w:rPr>
  </w:style>
  <w:style w:type="paragraph" w:styleId="TOCHeading">
    <w:name w:val="TOC Heading"/>
    <w:basedOn w:val="Heading1"/>
    <w:next w:val="Normal"/>
    <w:uiPriority w:val="39"/>
    <w:unhideWhenUsed/>
    <w:qFormat/>
    <w:rsid w:val="009D7FF5"/>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6"/>
      <w:sz w:val="22"/>
    </w:rPr>
  </w:style>
  <w:style w:type="character" w:customStyle="1" w:styleId="DataTypeTok">
    <w:name w:val="DataTypeTok"/>
    <w:basedOn w:val="VerbatimChar"/>
    <w:rPr>
      <w:rFonts w:ascii="Consolas" w:hAnsi="Consolas"/>
      <w:b/>
      <w:bCs/>
      <w:smallCaps/>
      <w:color w:val="902000"/>
      <w:spacing w:val="6"/>
      <w:sz w:val="22"/>
    </w:rPr>
  </w:style>
  <w:style w:type="character" w:customStyle="1" w:styleId="DecValTok">
    <w:name w:val="DecValTok"/>
    <w:basedOn w:val="VerbatimChar"/>
    <w:rPr>
      <w:rFonts w:ascii="Consolas" w:hAnsi="Consolas"/>
      <w:b/>
      <w:bCs/>
      <w:smallCaps/>
      <w:color w:val="40A070"/>
      <w:spacing w:val="6"/>
      <w:sz w:val="22"/>
    </w:rPr>
  </w:style>
  <w:style w:type="character" w:customStyle="1" w:styleId="BaseNTok">
    <w:name w:val="BaseNTok"/>
    <w:basedOn w:val="VerbatimChar"/>
    <w:rPr>
      <w:rFonts w:ascii="Consolas" w:hAnsi="Consolas"/>
      <w:b/>
      <w:bCs/>
      <w:smallCaps/>
      <w:color w:val="40A070"/>
      <w:spacing w:val="6"/>
      <w:sz w:val="22"/>
    </w:rPr>
  </w:style>
  <w:style w:type="character" w:customStyle="1" w:styleId="FloatTok">
    <w:name w:val="FloatTok"/>
    <w:basedOn w:val="VerbatimChar"/>
    <w:rPr>
      <w:rFonts w:ascii="Consolas" w:hAnsi="Consolas"/>
      <w:b/>
      <w:bCs/>
      <w:smallCaps/>
      <w:color w:val="40A070"/>
      <w:spacing w:val="6"/>
      <w:sz w:val="22"/>
    </w:rPr>
  </w:style>
  <w:style w:type="character" w:customStyle="1" w:styleId="ConstantTok">
    <w:name w:val="ConstantTok"/>
    <w:basedOn w:val="VerbatimChar"/>
    <w:rPr>
      <w:rFonts w:ascii="Consolas" w:hAnsi="Consolas"/>
      <w:b/>
      <w:bCs/>
      <w:smallCaps/>
      <w:color w:val="880000"/>
      <w:spacing w:val="6"/>
      <w:sz w:val="22"/>
    </w:rPr>
  </w:style>
  <w:style w:type="character" w:customStyle="1" w:styleId="CharTok">
    <w:name w:val="CharTok"/>
    <w:basedOn w:val="VerbatimChar"/>
    <w:rPr>
      <w:rFonts w:ascii="Consolas" w:hAnsi="Consolas"/>
      <w:b/>
      <w:bCs/>
      <w:smallCaps/>
      <w:color w:val="4070A0"/>
      <w:spacing w:val="6"/>
      <w:sz w:val="22"/>
    </w:rPr>
  </w:style>
  <w:style w:type="character" w:customStyle="1" w:styleId="SpecialCharTok">
    <w:name w:val="SpecialCharTok"/>
    <w:basedOn w:val="VerbatimChar"/>
    <w:rPr>
      <w:rFonts w:ascii="Consolas" w:hAnsi="Consolas"/>
      <w:b/>
      <w:bCs/>
      <w:smallCaps/>
      <w:color w:val="4070A0"/>
      <w:spacing w:val="6"/>
      <w:sz w:val="22"/>
    </w:rPr>
  </w:style>
  <w:style w:type="character" w:customStyle="1" w:styleId="StringTok">
    <w:name w:val="StringTok"/>
    <w:basedOn w:val="VerbatimChar"/>
    <w:rPr>
      <w:rFonts w:ascii="Consolas" w:hAnsi="Consolas"/>
      <w:b/>
      <w:bCs/>
      <w:smallCaps/>
      <w:color w:val="4070A0"/>
      <w:spacing w:val="6"/>
      <w:sz w:val="22"/>
    </w:rPr>
  </w:style>
  <w:style w:type="character" w:customStyle="1" w:styleId="VerbatimStringTok">
    <w:name w:val="VerbatimStringTok"/>
    <w:basedOn w:val="VerbatimChar"/>
    <w:rPr>
      <w:rFonts w:ascii="Consolas" w:hAnsi="Consolas"/>
      <w:b/>
      <w:bCs/>
      <w:smallCaps/>
      <w:color w:val="4070A0"/>
      <w:spacing w:val="6"/>
      <w:sz w:val="22"/>
    </w:rPr>
  </w:style>
  <w:style w:type="character" w:customStyle="1" w:styleId="SpecialStringTok">
    <w:name w:val="SpecialStringTok"/>
    <w:basedOn w:val="VerbatimChar"/>
    <w:rPr>
      <w:rFonts w:ascii="Consolas" w:hAnsi="Consolas"/>
      <w:b/>
      <w:bCs/>
      <w:smallCaps/>
      <w:color w:val="BB6688"/>
      <w:spacing w:val="6"/>
      <w:sz w:val="22"/>
    </w:rPr>
  </w:style>
  <w:style w:type="character" w:customStyle="1" w:styleId="ImportTok">
    <w:name w:val="ImportTok"/>
    <w:basedOn w:val="VerbatimChar"/>
    <w:rPr>
      <w:rFonts w:ascii="Consolas" w:hAnsi="Consolas"/>
      <w:b/>
      <w:bCs/>
      <w:smallCaps/>
      <w:color w:val="4F81BD" w:themeColor="accent1"/>
      <w:spacing w:val="6"/>
      <w:sz w:val="22"/>
    </w:rPr>
  </w:style>
  <w:style w:type="character" w:customStyle="1" w:styleId="CommentTok">
    <w:name w:val="CommentTok"/>
    <w:basedOn w:val="VerbatimChar"/>
    <w:rPr>
      <w:rFonts w:ascii="Consolas" w:hAnsi="Consolas"/>
      <w:b/>
      <w:bCs/>
      <w:i/>
      <w:smallCaps/>
      <w:color w:val="60A0B0"/>
      <w:spacing w:val="6"/>
      <w:sz w:val="22"/>
    </w:rPr>
  </w:style>
  <w:style w:type="character" w:customStyle="1" w:styleId="DocumentationTok">
    <w:name w:val="DocumentationTok"/>
    <w:basedOn w:val="VerbatimChar"/>
    <w:rPr>
      <w:rFonts w:ascii="Consolas" w:hAnsi="Consolas"/>
      <w:b/>
      <w:bCs/>
      <w:i/>
      <w:smallCaps/>
      <w:color w:val="BA2121"/>
      <w:spacing w:val="6"/>
      <w:sz w:val="22"/>
    </w:rPr>
  </w:style>
  <w:style w:type="character" w:customStyle="1" w:styleId="AnnotationTok">
    <w:name w:val="AnnotationTok"/>
    <w:basedOn w:val="VerbatimChar"/>
    <w:rPr>
      <w:rFonts w:ascii="Consolas" w:hAnsi="Consolas"/>
      <w:b w:val="0"/>
      <w:bCs/>
      <w:i/>
      <w:smallCaps/>
      <w:color w:val="60A0B0"/>
      <w:spacing w:val="6"/>
      <w:sz w:val="22"/>
    </w:rPr>
  </w:style>
  <w:style w:type="character" w:customStyle="1" w:styleId="CommentVarTok">
    <w:name w:val="CommentVarTok"/>
    <w:basedOn w:val="VerbatimChar"/>
    <w:rPr>
      <w:rFonts w:ascii="Consolas" w:hAnsi="Consolas"/>
      <w:b w:val="0"/>
      <w:bCs/>
      <w:i/>
      <w:smallCaps/>
      <w:color w:val="60A0B0"/>
      <w:spacing w:val="6"/>
      <w:sz w:val="22"/>
    </w:rPr>
  </w:style>
  <w:style w:type="character" w:customStyle="1" w:styleId="OtherTok">
    <w:name w:val="OtherTok"/>
    <w:basedOn w:val="VerbatimChar"/>
    <w:rPr>
      <w:rFonts w:ascii="Consolas" w:hAnsi="Consolas"/>
      <w:b/>
      <w:bCs/>
      <w:smallCaps/>
      <w:color w:val="007020"/>
      <w:spacing w:val="6"/>
      <w:sz w:val="22"/>
    </w:rPr>
  </w:style>
  <w:style w:type="character" w:customStyle="1" w:styleId="FunctionTok">
    <w:name w:val="FunctionTok"/>
    <w:basedOn w:val="VerbatimChar"/>
    <w:rPr>
      <w:rFonts w:ascii="Consolas" w:hAnsi="Consolas"/>
      <w:b/>
      <w:bCs/>
      <w:smallCaps/>
      <w:color w:val="06287E"/>
      <w:spacing w:val="6"/>
      <w:sz w:val="22"/>
    </w:rPr>
  </w:style>
  <w:style w:type="character" w:customStyle="1" w:styleId="VariableTok">
    <w:name w:val="VariableTok"/>
    <w:basedOn w:val="VerbatimChar"/>
    <w:rPr>
      <w:rFonts w:ascii="Consolas" w:hAnsi="Consolas"/>
      <w:b/>
      <w:bCs/>
      <w:smallCaps/>
      <w:color w:val="19177C"/>
      <w:spacing w:val="6"/>
      <w:sz w:val="22"/>
    </w:rPr>
  </w:style>
  <w:style w:type="character" w:customStyle="1" w:styleId="ControlFlowTok">
    <w:name w:val="ControlFlowTok"/>
    <w:basedOn w:val="VerbatimChar"/>
    <w:rPr>
      <w:rFonts w:ascii="Consolas" w:hAnsi="Consolas"/>
      <w:b w:val="0"/>
      <w:bCs/>
      <w:smallCaps/>
      <w:color w:val="007020"/>
      <w:spacing w:val="6"/>
      <w:sz w:val="22"/>
    </w:rPr>
  </w:style>
  <w:style w:type="character" w:customStyle="1" w:styleId="OperatorTok">
    <w:name w:val="OperatorTok"/>
    <w:basedOn w:val="VerbatimChar"/>
    <w:rPr>
      <w:rFonts w:ascii="Consolas" w:hAnsi="Consolas"/>
      <w:b/>
      <w:bCs/>
      <w:smallCaps/>
      <w:color w:val="666666"/>
      <w:spacing w:val="6"/>
      <w:sz w:val="22"/>
    </w:rPr>
  </w:style>
  <w:style w:type="character" w:customStyle="1" w:styleId="BuiltInTok">
    <w:name w:val="BuiltInTok"/>
    <w:basedOn w:val="VerbatimChar"/>
    <w:rPr>
      <w:rFonts w:ascii="Consolas" w:hAnsi="Consolas"/>
      <w:b/>
      <w:bCs/>
      <w:smallCaps/>
      <w:color w:val="4F81BD" w:themeColor="accent1"/>
      <w:spacing w:val="6"/>
      <w:sz w:val="22"/>
    </w:rPr>
  </w:style>
  <w:style w:type="character" w:customStyle="1" w:styleId="ExtensionTok">
    <w:name w:val="ExtensionTok"/>
    <w:basedOn w:val="VerbatimChar"/>
    <w:rPr>
      <w:rFonts w:ascii="Consolas" w:hAnsi="Consolas"/>
      <w:b/>
      <w:bCs/>
      <w:smallCaps/>
      <w:color w:val="4F81BD" w:themeColor="accent1"/>
      <w:spacing w:val="6"/>
      <w:sz w:val="22"/>
    </w:rPr>
  </w:style>
  <w:style w:type="character" w:customStyle="1" w:styleId="PreprocessorTok">
    <w:name w:val="PreprocessorTok"/>
    <w:basedOn w:val="VerbatimChar"/>
    <w:rPr>
      <w:rFonts w:ascii="Consolas" w:hAnsi="Consolas"/>
      <w:b/>
      <w:bCs/>
      <w:smallCaps/>
      <w:color w:val="BC7A00"/>
      <w:spacing w:val="6"/>
      <w:sz w:val="22"/>
    </w:rPr>
  </w:style>
  <w:style w:type="character" w:customStyle="1" w:styleId="AttributeTok">
    <w:name w:val="AttributeTok"/>
    <w:basedOn w:val="VerbatimChar"/>
    <w:rPr>
      <w:rFonts w:ascii="Consolas" w:hAnsi="Consolas"/>
      <w:b/>
      <w:bCs/>
      <w:smallCaps/>
      <w:color w:val="7D9029"/>
      <w:spacing w:val="6"/>
      <w:sz w:val="22"/>
    </w:rPr>
  </w:style>
  <w:style w:type="character" w:customStyle="1" w:styleId="RegionMarkerTok">
    <w:name w:val="RegionMarkerTok"/>
    <w:basedOn w:val="VerbatimChar"/>
    <w:rPr>
      <w:rFonts w:ascii="Consolas" w:hAnsi="Consolas"/>
      <w:b/>
      <w:bCs/>
      <w:smallCaps/>
      <w:color w:val="4F81BD" w:themeColor="accent1"/>
      <w:spacing w:val="6"/>
      <w:sz w:val="22"/>
    </w:rPr>
  </w:style>
  <w:style w:type="character" w:customStyle="1" w:styleId="InformationTok">
    <w:name w:val="InformationTok"/>
    <w:basedOn w:val="VerbatimChar"/>
    <w:rPr>
      <w:rFonts w:ascii="Consolas" w:hAnsi="Consolas"/>
      <w:b w:val="0"/>
      <w:bCs/>
      <w:i/>
      <w:smallCaps/>
      <w:color w:val="60A0B0"/>
      <w:spacing w:val="6"/>
      <w:sz w:val="22"/>
    </w:rPr>
  </w:style>
  <w:style w:type="character" w:customStyle="1" w:styleId="WarningTok">
    <w:name w:val="WarningTok"/>
    <w:basedOn w:val="VerbatimChar"/>
    <w:rPr>
      <w:rFonts w:ascii="Consolas" w:hAnsi="Consolas"/>
      <w:b w:val="0"/>
      <w:bCs/>
      <w:i/>
      <w:smallCaps/>
      <w:color w:val="60A0B0"/>
      <w:spacing w:val="6"/>
      <w:sz w:val="22"/>
    </w:rPr>
  </w:style>
  <w:style w:type="character" w:customStyle="1" w:styleId="AlertTok">
    <w:name w:val="AlertTok"/>
    <w:basedOn w:val="VerbatimChar"/>
    <w:rPr>
      <w:rFonts w:ascii="Consolas" w:hAnsi="Consolas"/>
      <w:b w:val="0"/>
      <w:bCs/>
      <w:smallCaps/>
      <w:color w:val="FF0000"/>
      <w:spacing w:val="6"/>
      <w:sz w:val="22"/>
    </w:rPr>
  </w:style>
  <w:style w:type="character" w:customStyle="1" w:styleId="ErrorTok">
    <w:name w:val="ErrorTok"/>
    <w:basedOn w:val="VerbatimChar"/>
    <w:rPr>
      <w:rFonts w:ascii="Consolas" w:hAnsi="Consolas"/>
      <w:b w:val="0"/>
      <w:bCs/>
      <w:smallCaps/>
      <w:color w:val="FF0000"/>
      <w:spacing w:val="6"/>
      <w:sz w:val="22"/>
    </w:rPr>
  </w:style>
  <w:style w:type="character" w:customStyle="1" w:styleId="NormalTok">
    <w:name w:val="NormalTok"/>
    <w:basedOn w:val="VerbatimChar"/>
    <w:rPr>
      <w:rFonts w:ascii="Consolas" w:hAnsi="Consolas"/>
      <w:b/>
      <w:bCs/>
      <w:smallCaps/>
      <w:color w:val="4F81BD" w:themeColor="accent1"/>
      <w:spacing w:val="6"/>
      <w:sz w:val="22"/>
    </w:rPr>
  </w:style>
  <w:style w:type="paragraph" w:styleId="ListParagraph">
    <w:name w:val="List Paragraph"/>
    <w:basedOn w:val="Normal"/>
    <w:uiPriority w:val="34"/>
    <w:qFormat/>
    <w:rsid w:val="00D90F07"/>
    <w:pPr>
      <w:ind w:left="720"/>
      <w:contextualSpacing/>
    </w:pPr>
  </w:style>
  <w:style w:type="character" w:customStyle="1" w:styleId="Heading1Char">
    <w:name w:val="Heading 1 Char"/>
    <w:basedOn w:val="DefaultParagraphFont"/>
    <w:link w:val="Heading1"/>
    <w:uiPriority w:val="9"/>
    <w:rsid w:val="009D7FF5"/>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9D7FF5"/>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9D7FF5"/>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rsid w:val="009D7FF5"/>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rsid w:val="009D7FF5"/>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rsid w:val="009D7FF5"/>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rsid w:val="009D7FF5"/>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rsid w:val="009D7FF5"/>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rsid w:val="009D7FF5"/>
    <w:rPr>
      <w:rFonts w:asciiTheme="majorHAnsi" w:eastAsiaTheme="majorEastAsia" w:hAnsiTheme="majorHAnsi" w:cstheme="majorBidi"/>
      <w:color w:val="984806" w:themeColor="accent6" w:themeShade="80"/>
    </w:rPr>
  </w:style>
  <w:style w:type="character" w:customStyle="1" w:styleId="TitleChar">
    <w:name w:val="Title Char"/>
    <w:basedOn w:val="DefaultParagraphFont"/>
    <w:link w:val="Title"/>
    <w:uiPriority w:val="10"/>
    <w:rsid w:val="009D7FF5"/>
    <w:rPr>
      <w:rFonts w:asciiTheme="majorHAnsi" w:eastAsiaTheme="majorEastAsia" w:hAnsiTheme="majorHAnsi" w:cstheme="majorBidi"/>
      <w:color w:val="365F91" w:themeColor="accent1" w:themeShade="BF"/>
      <w:spacing w:val="-10"/>
      <w:sz w:val="52"/>
      <w:szCs w:val="52"/>
    </w:rPr>
  </w:style>
  <w:style w:type="character" w:customStyle="1" w:styleId="SubtitleChar">
    <w:name w:val="Subtitle Char"/>
    <w:basedOn w:val="DefaultParagraphFont"/>
    <w:link w:val="Subtitle"/>
    <w:uiPriority w:val="11"/>
    <w:rsid w:val="009D7FF5"/>
    <w:rPr>
      <w:rFonts w:asciiTheme="majorHAnsi" w:eastAsiaTheme="majorEastAsia" w:hAnsiTheme="majorHAnsi" w:cstheme="majorBidi"/>
    </w:rPr>
  </w:style>
  <w:style w:type="character" w:styleId="Strong">
    <w:name w:val="Strong"/>
    <w:basedOn w:val="DefaultParagraphFont"/>
    <w:uiPriority w:val="22"/>
    <w:qFormat/>
    <w:rsid w:val="009D7FF5"/>
    <w:rPr>
      <w:b/>
      <w:bCs/>
    </w:rPr>
  </w:style>
  <w:style w:type="character" w:styleId="Emphasis">
    <w:name w:val="Emphasis"/>
    <w:basedOn w:val="DefaultParagraphFont"/>
    <w:uiPriority w:val="20"/>
    <w:qFormat/>
    <w:rsid w:val="009D7FF5"/>
    <w:rPr>
      <w:i/>
      <w:iCs/>
    </w:rPr>
  </w:style>
  <w:style w:type="paragraph" w:styleId="NoSpacing">
    <w:name w:val="No Spacing"/>
    <w:uiPriority w:val="1"/>
    <w:qFormat/>
    <w:rsid w:val="009D7FF5"/>
    <w:pPr>
      <w:spacing w:after="0" w:line="240" w:lineRule="auto"/>
    </w:pPr>
  </w:style>
  <w:style w:type="paragraph" w:styleId="Quote">
    <w:name w:val="Quote"/>
    <w:basedOn w:val="Normal"/>
    <w:next w:val="Normal"/>
    <w:link w:val="QuoteChar"/>
    <w:uiPriority w:val="29"/>
    <w:qFormat/>
    <w:rsid w:val="009D7FF5"/>
    <w:pPr>
      <w:spacing w:before="120"/>
      <w:ind w:left="720" w:right="720"/>
      <w:jc w:val="center"/>
    </w:pPr>
    <w:rPr>
      <w:i/>
      <w:iCs/>
    </w:rPr>
  </w:style>
  <w:style w:type="character" w:customStyle="1" w:styleId="QuoteChar">
    <w:name w:val="Quote Char"/>
    <w:basedOn w:val="DefaultParagraphFont"/>
    <w:link w:val="Quote"/>
    <w:uiPriority w:val="29"/>
    <w:rsid w:val="009D7FF5"/>
    <w:rPr>
      <w:i/>
      <w:iCs/>
    </w:rPr>
  </w:style>
  <w:style w:type="paragraph" w:styleId="IntenseQuote">
    <w:name w:val="Intense Quote"/>
    <w:basedOn w:val="Normal"/>
    <w:next w:val="Normal"/>
    <w:link w:val="IntenseQuoteChar"/>
    <w:uiPriority w:val="30"/>
    <w:qFormat/>
    <w:rsid w:val="009D7FF5"/>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9D7FF5"/>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9D7FF5"/>
    <w:rPr>
      <w:i/>
      <w:iCs/>
      <w:color w:val="404040" w:themeColor="text1" w:themeTint="BF"/>
    </w:rPr>
  </w:style>
  <w:style w:type="character" w:styleId="IntenseEmphasis">
    <w:name w:val="Intense Emphasis"/>
    <w:basedOn w:val="DefaultParagraphFont"/>
    <w:uiPriority w:val="21"/>
    <w:qFormat/>
    <w:rsid w:val="009D7FF5"/>
    <w:rPr>
      <w:b w:val="0"/>
      <w:bCs w:val="0"/>
      <w:i/>
      <w:iCs/>
      <w:color w:val="4F81BD" w:themeColor="accent1"/>
    </w:rPr>
  </w:style>
  <w:style w:type="character" w:styleId="SubtleReference">
    <w:name w:val="Subtle Reference"/>
    <w:basedOn w:val="DefaultParagraphFont"/>
    <w:uiPriority w:val="31"/>
    <w:qFormat/>
    <w:rsid w:val="009D7FF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D7FF5"/>
    <w:rPr>
      <w:b/>
      <w:bCs/>
      <w:smallCaps/>
      <w:color w:val="4F81BD" w:themeColor="accent1"/>
      <w:spacing w:val="5"/>
      <w:u w:val="single"/>
    </w:rPr>
  </w:style>
  <w:style w:type="character" w:styleId="BookTitle">
    <w:name w:val="Book Title"/>
    <w:basedOn w:val="DefaultParagraphFont"/>
    <w:uiPriority w:val="33"/>
    <w:qFormat/>
    <w:rsid w:val="009D7FF5"/>
    <w:rPr>
      <w:b/>
      <w:bCs/>
      <w:smallCaps/>
    </w:rPr>
  </w:style>
  <w:style w:type="character" w:styleId="UnresolvedMention">
    <w:name w:val="Unresolved Mention"/>
    <w:basedOn w:val="DefaultParagraphFont"/>
    <w:uiPriority w:val="99"/>
    <w:semiHidden/>
    <w:unhideWhenUsed/>
    <w:rsid w:val="00A76697"/>
    <w:rPr>
      <w:color w:val="605E5C"/>
      <w:shd w:val="clear" w:color="auto" w:fill="E1DFDD"/>
    </w:r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Header">
    <w:name w:val="header"/>
    <w:basedOn w:val="Normal"/>
    <w:link w:val="HeaderChar"/>
    <w:semiHidden/>
    <w:unhideWhenUsed/>
    <w:rsid w:val="00DE3872"/>
    <w:pPr>
      <w:tabs>
        <w:tab w:val="center" w:pos="4680"/>
        <w:tab w:val="right" w:pos="9360"/>
      </w:tabs>
      <w:spacing w:after="0" w:line="240" w:lineRule="auto"/>
    </w:pPr>
  </w:style>
  <w:style w:type="character" w:customStyle="1" w:styleId="HeaderChar">
    <w:name w:val="Header Char"/>
    <w:basedOn w:val="DefaultParagraphFont"/>
    <w:link w:val="Header"/>
    <w:semiHidden/>
    <w:rsid w:val="00DE3872"/>
  </w:style>
  <w:style w:type="paragraph" w:styleId="Footer">
    <w:name w:val="footer"/>
    <w:basedOn w:val="Normal"/>
    <w:link w:val="FooterChar"/>
    <w:semiHidden/>
    <w:unhideWhenUsed/>
    <w:rsid w:val="00DE3872"/>
    <w:pPr>
      <w:tabs>
        <w:tab w:val="center" w:pos="4680"/>
        <w:tab w:val="right" w:pos="9360"/>
      </w:tabs>
      <w:spacing w:after="0" w:line="240" w:lineRule="auto"/>
    </w:pPr>
  </w:style>
  <w:style w:type="character" w:customStyle="1" w:styleId="FooterChar">
    <w:name w:val="Footer Char"/>
    <w:basedOn w:val="DefaultParagraphFont"/>
    <w:link w:val="Footer"/>
    <w:semiHidden/>
    <w:rsid w:val="00DE3872"/>
  </w:style>
  <w:style w:type="paragraph" w:styleId="CommentSubject">
    <w:name w:val="annotation subject"/>
    <w:basedOn w:val="CommentText"/>
    <w:next w:val="CommentText"/>
    <w:link w:val="CommentSubjectChar"/>
    <w:semiHidden/>
    <w:unhideWhenUsed/>
    <w:rsid w:val="00111B9A"/>
    <w:rPr>
      <w:b/>
      <w:bCs/>
    </w:rPr>
  </w:style>
  <w:style w:type="character" w:customStyle="1" w:styleId="CommentSubjectChar">
    <w:name w:val="Comment Subject Char"/>
    <w:basedOn w:val="CommentTextChar"/>
    <w:link w:val="CommentSubject"/>
    <w:semiHidden/>
    <w:rsid w:val="00111B9A"/>
    <w:rPr>
      <w:b/>
      <w:bCs/>
      <w:sz w:val="20"/>
      <w:szCs w:val="20"/>
    </w:rPr>
  </w:style>
  <w:style w:type="character" w:styleId="FollowedHyperlink">
    <w:name w:val="FollowedHyperlink"/>
    <w:basedOn w:val="DefaultParagraphFont"/>
    <w:semiHidden/>
    <w:unhideWhenUsed/>
    <w:rsid w:val="00200A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591027">
      <w:bodyDiv w:val="1"/>
      <w:marLeft w:val="0"/>
      <w:marRight w:val="0"/>
      <w:marTop w:val="0"/>
      <w:marBottom w:val="0"/>
      <w:divBdr>
        <w:top w:val="none" w:sz="0" w:space="0" w:color="auto"/>
        <w:left w:val="none" w:sz="0" w:space="0" w:color="auto"/>
        <w:bottom w:val="none" w:sz="0" w:space="0" w:color="auto"/>
        <w:right w:val="none" w:sz="0" w:space="0" w:color="auto"/>
      </w:divBdr>
    </w:div>
    <w:div w:id="1880120288">
      <w:bodyDiv w:val="1"/>
      <w:marLeft w:val="0"/>
      <w:marRight w:val="0"/>
      <w:marTop w:val="0"/>
      <w:marBottom w:val="0"/>
      <w:divBdr>
        <w:top w:val="none" w:sz="0" w:space="0" w:color="auto"/>
        <w:left w:val="none" w:sz="0" w:space="0" w:color="auto"/>
        <w:bottom w:val="none" w:sz="0" w:space="0" w:color="auto"/>
        <w:right w:val="none" w:sz="0" w:space="0" w:color="auto"/>
      </w:divBdr>
      <w:divsChild>
        <w:div w:id="1412964927">
          <w:marLeft w:val="0"/>
          <w:marRight w:val="0"/>
          <w:marTop w:val="0"/>
          <w:marBottom w:val="0"/>
          <w:divBdr>
            <w:top w:val="none" w:sz="0" w:space="0" w:color="auto"/>
            <w:left w:val="none" w:sz="0" w:space="0" w:color="auto"/>
            <w:bottom w:val="none" w:sz="0" w:space="0" w:color="auto"/>
            <w:right w:val="none" w:sz="0" w:space="0" w:color="auto"/>
          </w:divBdr>
          <w:divsChild>
            <w:div w:id="1017923051">
              <w:marLeft w:val="0"/>
              <w:marRight w:val="0"/>
              <w:marTop w:val="0"/>
              <w:marBottom w:val="0"/>
              <w:divBdr>
                <w:top w:val="none" w:sz="0" w:space="0" w:color="auto"/>
                <w:left w:val="none" w:sz="0" w:space="0" w:color="auto"/>
                <w:bottom w:val="none" w:sz="0" w:space="0" w:color="auto"/>
                <w:right w:val="none" w:sz="0" w:space="0" w:color="auto"/>
              </w:divBdr>
            </w:div>
            <w:div w:id="1319068688">
              <w:marLeft w:val="0"/>
              <w:marRight w:val="0"/>
              <w:marTop w:val="0"/>
              <w:marBottom w:val="0"/>
              <w:divBdr>
                <w:top w:val="none" w:sz="0" w:space="0" w:color="auto"/>
                <w:left w:val="none" w:sz="0" w:space="0" w:color="auto"/>
                <w:bottom w:val="none" w:sz="0" w:space="0" w:color="auto"/>
                <w:right w:val="none" w:sz="0" w:space="0" w:color="auto"/>
              </w:divBdr>
            </w:div>
            <w:div w:id="1499612937">
              <w:marLeft w:val="0"/>
              <w:marRight w:val="0"/>
              <w:marTop w:val="0"/>
              <w:marBottom w:val="0"/>
              <w:divBdr>
                <w:top w:val="none" w:sz="0" w:space="0" w:color="auto"/>
                <w:left w:val="none" w:sz="0" w:space="0" w:color="auto"/>
                <w:bottom w:val="none" w:sz="0" w:space="0" w:color="auto"/>
                <w:right w:val="none" w:sz="0" w:space="0" w:color="auto"/>
              </w:divBdr>
            </w:div>
            <w:div w:id="18083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cockroachlabs.com/blog/cockroachdb-20-1-release/" TargetMode="External"/><Relationship Id="rId3" Type="http://schemas.openxmlformats.org/officeDocument/2006/relationships/hyperlink" Target="https://www.cockroachlabs.com/blog/cockroachdb-1-0-release/" TargetMode="External"/><Relationship Id="rId7" Type="http://schemas.openxmlformats.org/officeDocument/2006/relationships/hyperlink" Target="https://www.cockroachlabs.com/blog/cockroachdb-19dot2-release/" TargetMode="External"/><Relationship Id="rId2" Type="http://schemas.openxmlformats.org/officeDocument/2006/relationships/hyperlink" Target="https://www.cockroachlabs.com/blog/limits-of-the-cap-theorem/" TargetMode="External"/><Relationship Id="rId1" Type="http://schemas.openxmlformats.org/officeDocument/2006/relationships/hyperlink" Target="https://www.infoq.com/articles/cap-twelve-years-later-how-the-rules-have-changed/" TargetMode="External"/><Relationship Id="rId6" Type="http://schemas.openxmlformats.org/officeDocument/2006/relationships/hyperlink" Target="https://www.cockroachlabs.com/blog/cockroachdb-19dot1-release/" TargetMode="External"/><Relationship Id="rId5" Type="http://schemas.openxmlformats.org/officeDocument/2006/relationships/hyperlink" Target="https://www.cockroachlabs.com/blog/cockroachdb-2-0-release/" TargetMode="External"/><Relationship Id="rId4" Type="http://schemas.openxmlformats.org/officeDocument/2006/relationships/hyperlink" Target="https://www.cockroachlabs.com/blog/cockroachdb-1dot1/" TargetMode="External"/><Relationship Id="rId9" Type="http://schemas.openxmlformats.org/officeDocument/2006/relationships/hyperlink" Target="https://www.cockroachlabs.com/blog/cockroachdb-20-2-releas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dl.acm.org/doi/10.1145/564585.564601" TargetMode="External"/><Relationship Id="rId2" Type="http://schemas.openxmlformats.org/officeDocument/2006/relationships/hyperlink" Target="http://www.seas.upenn.edu/~zives/03f/cis550/codd.pdf" TargetMode="External"/><Relationship Id="rId1" Type="http://schemas.openxmlformats.org/officeDocument/2006/relationships/hyperlink" Target="https://commons.wikimedia.org/wiki/File:Cuneiform_tablet-_administrative_account_of_barley_distribution_with_cylinder_seal_impression_of_a_male_figure,_hunting_dogs,_and_boars_MET_DT847.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BA34E-718C-4E39-85B6-987E7DEFA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4557</Words>
  <Characters>25981</Characters>
  <Application>Microsoft Office Word</Application>
  <DocSecurity>4</DocSecurity>
  <Lines>216</Lines>
  <Paragraphs>60</Paragraphs>
  <ScaleCrop>false</ScaleCrop>
  <Company/>
  <LinksUpToDate>false</LinksUpToDate>
  <CharactersWithSpaces>30478</CharactersWithSpaces>
  <SharedDoc>false</SharedDoc>
  <HLinks>
    <vt:vector size="84" baseType="variant">
      <vt:variant>
        <vt:i4>6094863</vt:i4>
      </vt:variant>
      <vt:variant>
        <vt:i4>6</vt:i4>
      </vt:variant>
      <vt:variant>
        <vt:i4>0</vt:i4>
      </vt:variant>
      <vt:variant>
        <vt:i4>5</vt:i4>
      </vt:variant>
      <vt:variant>
        <vt:lpwstr>https://resources.cockroachlabs.com/case-study-video/bose</vt:lpwstr>
      </vt:variant>
      <vt:variant>
        <vt:lpwstr/>
      </vt:variant>
      <vt:variant>
        <vt:i4>4128864</vt:i4>
      </vt:variant>
      <vt:variant>
        <vt:i4>3</vt:i4>
      </vt:variant>
      <vt:variant>
        <vt:i4>0</vt:i4>
      </vt:variant>
      <vt:variant>
        <vt:i4>5</vt:i4>
      </vt:variant>
      <vt:variant>
        <vt:lpwstr>https://content.cdntwrk.com/files/aT0xMjEwNTAzJnY9MSZpc3N1ZU5hbWU9YmFpZHUtY2FzZS1zdHVkeS1jb2Nrcm9hY2hkYiZjbWQ9ZCZzaWc9MWFiNjcyOWY1ZDA0Njg2ODg5YWZjYTNmZWMxMjRkZTg%253D</vt:lpwstr>
      </vt:variant>
      <vt:variant>
        <vt:lpwstr/>
      </vt:variant>
      <vt:variant>
        <vt:i4>4784199</vt:i4>
      </vt:variant>
      <vt:variant>
        <vt:i4>6</vt:i4>
      </vt:variant>
      <vt:variant>
        <vt:i4>0</vt:i4>
      </vt:variant>
      <vt:variant>
        <vt:i4>5</vt:i4>
      </vt:variant>
      <vt:variant>
        <vt:lpwstr>https://dl.acm.org/doi/10.1145/564585.564601</vt:lpwstr>
      </vt:variant>
      <vt:variant>
        <vt:lpwstr/>
      </vt:variant>
      <vt:variant>
        <vt:i4>5374024</vt:i4>
      </vt:variant>
      <vt:variant>
        <vt:i4>3</vt:i4>
      </vt:variant>
      <vt:variant>
        <vt:i4>0</vt:i4>
      </vt:variant>
      <vt:variant>
        <vt:i4>5</vt:i4>
      </vt:variant>
      <vt:variant>
        <vt:lpwstr>http://www.seas.upenn.edu/~zives/03f/cis550/codd.pdf</vt:lpwstr>
      </vt:variant>
      <vt:variant>
        <vt:lpwstr/>
      </vt:variant>
      <vt:variant>
        <vt:i4>3080290</vt:i4>
      </vt:variant>
      <vt:variant>
        <vt:i4>0</vt:i4>
      </vt:variant>
      <vt:variant>
        <vt:i4>0</vt:i4>
      </vt:variant>
      <vt:variant>
        <vt:i4>5</vt:i4>
      </vt:variant>
      <vt:variant>
        <vt:lpwstr>https://commons.wikimedia.org/wiki/File:Cuneiform_tablet-_administrative_account_of_barley_distribution_with_cylinder_seal_impression_of_a_male_figure,_hunting_dogs,_and_boars_MET_DT847.jpg</vt:lpwstr>
      </vt:variant>
      <vt:variant>
        <vt:lpwstr/>
      </vt:variant>
      <vt:variant>
        <vt:i4>6029404</vt:i4>
      </vt:variant>
      <vt:variant>
        <vt:i4>24</vt:i4>
      </vt:variant>
      <vt:variant>
        <vt:i4>0</vt:i4>
      </vt:variant>
      <vt:variant>
        <vt:i4>5</vt:i4>
      </vt:variant>
      <vt:variant>
        <vt:lpwstr>https://www.cockroachlabs.com/blog/cockroachdb-20-2-release/</vt:lpwstr>
      </vt:variant>
      <vt:variant>
        <vt:lpwstr/>
      </vt:variant>
      <vt:variant>
        <vt:i4>6029407</vt:i4>
      </vt:variant>
      <vt:variant>
        <vt:i4>21</vt:i4>
      </vt:variant>
      <vt:variant>
        <vt:i4>0</vt:i4>
      </vt:variant>
      <vt:variant>
        <vt:i4>5</vt:i4>
      </vt:variant>
      <vt:variant>
        <vt:lpwstr>https://www.cockroachlabs.com/blog/cockroachdb-20-1-release/</vt:lpwstr>
      </vt:variant>
      <vt:variant>
        <vt:lpwstr/>
      </vt:variant>
      <vt:variant>
        <vt:i4>6422586</vt:i4>
      </vt:variant>
      <vt:variant>
        <vt:i4>18</vt:i4>
      </vt:variant>
      <vt:variant>
        <vt:i4>0</vt:i4>
      </vt:variant>
      <vt:variant>
        <vt:i4>5</vt:i4>
      </vt:variant>
      <vt:variant>
        <vt:lpwstr>https://www.cockroachlabs.com/blog/cockroachdb-19dot2-release/</vt:lpwstr>
      </vt:variant>
      <vt:variant>
        <vt:lpwstr/>
      </vt:variant>
      <vt:variant>
        <vt:i4>6422585</vt:i4>
      </vt:variant>
      <vt:variant>
        <vt:i4>15</vt:i4>
      </vt:variant>
      <vt:variant>
        <vt:i4>0</vt:i4>
      </vt:variant>
      <vt:variant>
        <vt:i4>5</vt:i4>
      </vt:variant>
      <vt:variant>
        <vt:lpwstr>https://www.cockroachlabs.com/blog/cockroachdb-19dot1-release/</vt:lpwstr>
      </vt:variant>
      <vt:variant>
        <vt:lpwstr/>
      </vt:variant>
      <vt:variant>
        <vt:i4>2752567</vt:i4>
      </vt:variant>
      <vt:variant>
        <vt:i4>12</vt:i4>
      </vt:variant>
      <vt:variant>
        <vt:i4>0</vt:i4>
      </vt:variant>
      <vt:variant>
        <vt:i4>5</vt:i4>
      </vt:variant>
      <vt:variant>
        <vt:lpwstr>https://www.cockroachlabs.com/blog/cockroachdb-2-0-release/</vt:lpwstr>
      </vt:variant>
      <vt:variant>
        <vt:lpwstr/>
      </vt:variant>
      <vt:variant>
        <vt:i4>6094932</vt:i4>
      </vt:variant>
      <vt:variant>
        <vt:i4>9</vt:i4>
      </vt:variant>
      <vt:variant>
        <vt:i4>0</vt:i4>
      </vt:variant>
      <vt:variant>
        <vt:i4>5</vt:i4>
      </vt:variant>
      <vt:variant>
        <vt:lpwstr>https://www.cockroachlabs.com/blog/cockroachdb-1dot1/</vt:lpwstr>
      </vt:variant>
      <vt:variant>
        <vt:lpwstr/>
      </vt:variant>
      <vt:variant>
        <vt:i4>2687031</vt:i4>
      </vt:variant>
      <vt:variant>
        <vt:i4>6</vt:i4>
      </vt:variant>
      <vt:variant>
        <vt:i4>0</vt:i4>
      </vt:variant>
      <vt:variant>
        <vt:i4>5</vt:i4>
      </vt:variant>
      <vt:variant>
        <vt:lpwstr>https://www.cockroachlabs.com/blog/cockroachdb-1-0-release/</vt:lpwstr>
      </vt:variant>
      <vt:variant>
        <vt:lpwstr/>
      </vt:variant>
      <vt:variant>
        <vt:i4>1638495</vt:i4>
      </vt:variant>
      <vt:variant>
        <vt:i4>3</vt:i4>
      </vt:variant>
      <vt:variant>
        <vt:i4>0</vt:i4>
      </vt:variant>
      <vt:variant>
        <vt:i4>5</vt:i4>
      </vt:variant>
      <vt:variant>
        <vt:lpwstr>https://www.cockroachlabs.com/blog/limits-of-the-cap-theorem/</vt:lpwstr>
      </vt:variant>
      <vt:variant>
        <vt:lpwstr/>
      </vt:variant>
      <vt:variant>
        <vt:i4>5636108</vt:i4>
      </vt:variant>
      <vt:variant>
        <vt:i4>0</vt:i4>
      </vt:variant>
      <vt:variant>
        <vt:i4>0</vt:i4>
      </vt:variant>
      <vt:variant>
        <vt:i4>5</vt:i4>
      </vt:variant>
      <vt:variant>
        <vt:lpwstr>https://www.infoq.com/articles/cap-twelve-years-later-how-the-rules-have-changed/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CockroachDB</dc:title>
  <dc:subject/>
  <dc:creator/>
  <cp:keywords/>
  <cp:lastModifiedBy>Guy Harrison</cp:lastModifiedBy>
  <cp:revision>186</cp:revision>
  <cp:lastPrinted>2021-03-04T20:13:00Z</cp:lastPrinted>
  <dcterms:created xsi:type="dcterms:W3CDTF">2021-02-17T22:56:00Z</dcterms:created>
  <dcterms:modified xsi:type="dcterms:W3CDTF">2021-03-05T01:35:00Z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2021-02-18</vt:lpwstr>
  </property>
  <property fmtid="{D5CDD505-2E9C-101B-9397-08002B2CF9AE}" pid="3" name="grammarly_documentId">
    <vt:lpwstr>documentId_1314</vt:lpwstr>
  </property>
  <property fmtid="{D5CDD505-2E9C-101B-9397-08002B2CF9AE}" pid="4" name="grammarly_documentContext">
    <vt:lpwstr>{"goals":[],"domain":"general","emotions":[],"dialect":"australian"}</vt:lpwstr>
  </property>
</Properties>
</file>