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954" w:rsidRP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43954">
        <w:rPr>
          <w:rFonts w:ascii="Calibri" w:hAnsi="Calibri" w:cs="Calibri"/>
          <w:b/>
          <w:bCs/>
          <w:sz w:val="22"/>
          <w:szCs w:val="22"/>
          <w:lang w:val="en-US"/>
        </w:rPr>
        <w:t xml:space="preserve">Experimental setup for metabolite screening experiments (Anne-Flore </w:t>
      </w:r>
      <w:proofErr w:type="spellStart"/>
      <w:r w:rsidRPr="00C43954">
        <w:rPr>
          <w:rFonts w:ascii="Calibri" w:hAnsi="Calibri" w:cs="Calibri"/>
          <w:b/>
          <w:bCs/>
          <w:sz w:val="22"/>
          <w:szCs w:val="22"/>
          <w:lang w:val="en-US"/>
        </w:rPr>
        <w:t>Deton-Cabanillas</w:t>
      </w:r>
      <w:proofErr w:type="spellEnd"/>
      <w:r w:rsidRPr="00C43954">
        <w:rPr>
          <w:rFonts w:ascii="Calibri" w:hAnsi="Calibri" w:cs="Calibri"/>
          <w:b/>
          <w:bCs/>
          <w:sz w:val="22"/>
          <w:szCs w:val="22"/>
          <w:lang w:val="en-US"/>
        </w:rPr>
        <w:t>)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C43954" w:rsidRP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C43954">
        <w:rPr>
          <w:rFonts w:ascii="Calibri" w:hAnsi="Calibri" w:cs="Calibri"/>
          <w:sz w:val="20"/>
          <w:szCs w:val="20"/>
          <w:lang w:val="en-US"/>
        </w:rPr>
        <w:t>Taken from</w:t>
      </w:r>
      <w:r>
        <w:rPr>
          <w:rFonts w:ascii="Calibri" w:hAnsi="Calibri" w:cs="Calibri"/>
          <w:sz w:val="20"/>
          <w:szCs w:val="20"/>
          <w:lang w:val="en-US"/>
        </w:rPr>
        <w:t>:</w:t>
      </w:r>
      <w:r w:rsidRPr="00C43954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C43954" w:rsidRP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color w:val="00B0F0"/>
          <w:sz w:val="20"/>
          <w:szCs w:val="20"/>
        </w:rPr>
      </w:pPr>
      <w:r w:rsidRPr="00C43954">
        <w:rPr>
          <w:rFonts w:ascii="Calibri" w:hAnsi="Calibri" w:cs="Calibri"/>
          <w:color w:val="00B0F0"/>
          <w:sz w:val="20"/>
          <w:szCs w:val="20"/>
          <w:lang w:val="en-US"/>
        </w:rPr>
        <w:t>S:\512-PCV\512.4-Signal\512.4.6-AD260936\Anne-Flore data\Luminescence measurements on TECAN\Nano-Glo measurements\</w:t>
      </w:r>
      <w:proofErr w:type="spellStart"/>
      <w:r w:rsidRPr="00C43954">
        <w:rPr>
          <w:rFonts w:ascii="Calibri" w:hAnsi="Calibri" w:cs="Calibri"/>
          <w:color w:val="00B0F0"/>
          <w:sz w:val="20"/>
          <w:szCs w:val="20"/>
          <w:lang w:val="en-US"/>
        </w:rPr>
        <w:t>Biolog</w:t>
      </w:r>
      <w:proofErr w:type="spellEnd"/>
      <w:r w:rsidRPr="00C43954">
        <w:rPr>
          <w:rFonts w:ascii="Calibri" w:hAnsi="Calibri" w:cs="Calibri"/>
          <w:color w:val="00B0F0"/>
          <w:sz w:val="20"/>
          <w:szCs w:val="20"/>
          <w:lang w:val="en-US"/>
        </w:rPr>
        <w:t xml:space="preserve"> plates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43954">
        <w:rPr>
          <w:rFonts w:ascii="Calibri" w:hAnsi="Calibri" w:cs="Calibri"/>
          <w:color w:val="000000"/>
          <w:sz w:val="22"/>
          <w:szCs w:val="22"/>
          <w:u w:val="single"/>
          <w:lang w:val="en-US"/>
        </w:rPr>
        <w:t>Strain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43954">
        <w:rPr>
          <w:rFonts w:ascii="Calibri" w:hAnsi="Calibri" w:cs="Calibri"/>
          <w:color w:val="000000"/>
          <w:sz w:val="22"/>
          <w:szCs w:val="22"/>
          <w:lang w:val="en-US"/>
        </w:rPr>
        <w:t>T1-N80</w:t>
      </w:r>
      <w:r w:rsidRPr="00C43954">
        <w:rPr>
          <w:rFonts w:ascii="Calibri" w:hAnsi="Calibri" w:cs="Calibri"/>
          <w:color w:val="000000"/>
          <w:sz w:val="22"/>
          <w:szCs w:val="22"/>
          <w:lang w:val="en-US"/>
        </w:rPr>
        <w:t xml:space="preserve">. This is a CC-125 WT strain expressing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ectopically the </w:t>
      </w:r>
      <w:r w:rsidR="002456E0">
        <w:rPr>
          <w:rFonts w:ascii="Calibri" w:hAnsi="Calibri" w:cs="Calibri"/>
          <w:color w:val="000000"/>
          <w:sz w:val="22"/>
          <w:szCs w:val="22"/>
          <w:lang w:val="en-US"/>
        </w:rPr>
        <w:t>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ano-luciferase</w:t>
      </w:r>
      <w:r w:rsidR="002456E0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="002456E0">
        <w:rPr>
          <w:rFonts w:ascii="Calibri" w:hAnsi="Calibri" w:cs="Calibri"/>
          <w:color w:val="000000"/>
          <w:sz w:val="22"/>
          <w:szCs w:val="22"/>
          <w:lang w:val="en-US"/>
        </w:rPr>
        <w:t>NanoLuc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A01670" w:rsidRPr="00A01670">
        <w:rPr>
          <w:rFonts w:ascii="Calibri" w:hAnsi="Calibri" w:cs="Calibri"/>
          <w:color w:val="000000"/>
          <w:sz w:val="22"/>
          <w:szCs w:val="22"/>
          <w:lang w:val="en-US"/>
        </w:rPr>
        <w:t>{Crozet:2018bq}</w:t>
      </w:r>
      <w:r w:rsidRPr="00C43954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2456E0">
        <w:rPr>
          <w:rFonts w:ascii="Calibri" w:hAnsi="Calibri" w:cs="Calibri"/>
          <w:color w:val="000000"/>
          <w:sz w:val="22"/>
          <w:szCs w:val="22"/>
          <w:lang w:val="en-US"/>
        </w:rPr>
        <w:t xml:space="preserve">under the control of the endogenous promoter of </w:t>
      </w:r>
      <w:r w:rsidR="002456E0" w:rsidRPr="00743A28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LHCSR3.1</w:t>
      </w:r>
      <w:r w:rsidR="00292810">
        <w:rPr>
          <w:rFonts w:ascii="Calibri" w:hAnsi="Calibri" w:cs="Calibri"/>
          <w:color w:val="000000"/>
          <w:sz w:val="22"/>
          <w:szCs w:val="22"/>
          <w:lang w:val="en-US"/>
        </w:rPr>
        <w:t xml:space="preserve"> (1480 bp upstream of the </w:t>
      </w:r>
      <w:proofErr w:type="spellStart"/>
      <w:r w:rsidR="00743A28">
        <w:rPr>
          <w:rFonts w:ascii="Calibri" w:hAnsi="Calibri" w:cs="Calibri"/>
          <w:color w:val="000000"/>
          <w:sz w:val="22"/>
          <w:szCs w:val="22"/>
          <w:lang w:val="en-US"/>
        </w:rPr>
        <w:t>atg</w:t>
      </w:r>
      <w:proofErr w:type="spellEnd"/>
      <w:r w:rsidR="00743A28">
        <w:rPr>
          <w:rFonts w:ascii="Calibri" w:hAnsi="Calibri" w:cs="Calibri"/>
          <w:color w:val="000000"/>
          <w:sz w:val="22"/>
          <w:szCs w:val="22"/>
          <w:lang w:val="en-US"/>
        </w:rPr>
        <w:t>)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43954"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  <w:lang w:val="en-US"/>
        </w:rPr>
        <w:t>Culture conditions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17/09 </w:t>
      </w:r>
      <w:r w:rsidR="00743A28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day -5</w:t>
      </w:r>
      <w:r w:rsidR="00743A28">
        <w:rPr>
          <w:rFonts w:ascii="Calibri" w:hAnsi="Calibri" w:cs="Calibri"/>
          <w:color w:val="000000"/>
          <w:sz w:val="22"/>
          <w:szCs w:val="22"/>
          <w:lang w:val="en-US"/>
        </w:rPr>
        <w:t>)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: T1-N80 grown in 25mL TAP (from plates), LL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20/09 </w:t>
      </w:r>
      <w:r w:rsidR="00743A28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day -2</w:t>
      </w:r>
      <w:r w:rsidR="00743A28">
        <w:rPr>
          <w:rFonts w:ascii="Calibri" w:hAnsi="Calibri" w:cs="Calibri"/>
          <w:color w:val="000000"/>
          <w:sz w:val="22"/>
          <w:szCs w:val="22"/>
          <w:lang w:val="en-US"/>
        </w:rPr>
        <w:t>)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: refresh in 25mL TAP, LL 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22/09 </w:t>
      </w:r>
      <w:r w:rsidR="00743A28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day 0</w:t>
      </w:r>
      <w:r w:rsidR="00743A28">
        <w:rPr>
          <w:rFonts w:ascii="Calibri" w:hAnsi="Calibri" w:cs="Calibri"/>
          <w:color w:val="000000"/>
          <w:sz w:val="22"/>
          <w:szCs w:val="22"/>
          <w:lang w:val="en-US"/>
        </w:rPr>
        <w:t>)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: culture set at 1 million cells/mL in 40mL </w:t>
      </w:r>
      <w:r w:rsidRPr="00743A28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HSM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+ carbenicillin 100µg/mL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  <w:lang w:val="en-US"/>
        </w:rPr>
        <w:t>Experimental plan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C43954" w:rsidRDefault="000444E0" w:rsidP="00743A2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n-US"/>
        </w:rPr>
        <w:t>D</w:t>
      </w:r>
      <w:r w:rsidR="00C43954">
        <w:rPr>
          <w:rFonts w:ascii="Calibri" w:hAnsi="Calibri" w:cs="Calibri"/>
          <w:b/>
          <w:bCs/>
        </w:rPr>
        <w:t>ay 0</w:t>
      </w:r>
    </w:p>
    <w:p w:rsidR="00C43954" w:rsidRDefault="00C43954" w:rsidP="00C4395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Just after </w:t>
      </w:r>
      <w:r w:rsidR="00743A28">
        <w:rPr>
          <w:rFonts w:ascii="Calibri" w:hAnsi="Calibri" w:cs="Calibri"/>
          <w:color w:val="000000"/>
          <w:sz w:val="22"/>
          <w:szCs w:val="22"/>
          <w:lang w:val="en-US"/>
        </w:rPr>
        <w:t>putting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T1-N80 in HSM + carb </w:t>
      </w:r>
      <w:r w:rsidR="00743A28">
        <w:rPr>
          <w:rFonts w:ascii="Calibri" w:hAnsi="Calibri" w:cs="Calibri"/>
          <w:color w:val="000000"/>
          <w:sz w:val="22"/>
          <w:szCs w:val="22"/>
          <w:lang w:val="en-US"/>
        </w:rPr>
        <w:t>@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1 million cells/mL </w:t>
      </w:r>
    </w:p>
    <w:p w:rsidR="000444E0" w:rsidRDefault="00743A28" w:rsidP="00C4395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- </w:t>
      </w:r>
      <w:r w:rsidR="00C43954">
        <w:rPr>
          <w:rFonts w:ascii="Calibri" w:hAnsi="Calibri" w:cs="Calibri"/>
          <w:color w:val="000000"/>
          <w:sz w:val="22"/>
          <w:szCs w:val="22"/>
          <w:lang w:val="en-US"/>
        </w:rPr>
        <w:t xml:space="preserve">distribute </w:t>
      </w:r>
      <w:r w:rsidR="00C43954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100µL/well</w:t>
      </w:r>
      <w:r w:rsidR="00C43954">
        <w:rPr>
          <w:rFonts w:ascii="Calibri" w:hAnsi="Calibri" w:cs="Calibri"/>
          <w:color w:val="000000"/>
          <w:sz w:val="22"/>
          <w:szCs w:val="22"/>
          <w:lang w:val="en-US"/>
        </w:rPr>
        <w:t xml:space="preserve"> in a</w:t>
      </w:r>
      <w:r w:rsidR="00C43954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96-well plate - </w:t>
      </w:r>
      <w:proofErr w:type="spellStart"/>
      <w:r w:rsidR="00C43954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Biolog</w:t>
      </w:r>
      <w:proofErr w:type="spellEnd"/>
      <w:r w:rsidR="00C43954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Phenotyping microplate PM1 </w:t>
      </w:r>
    </w:p>
    <w:p w:rsidR="000444E0" w:rsidRDefault="00743A28" w:rsidP="000444E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- </w:t>
      </w:r>
      <w:r w:rsidR="00C43954">
        <w:rPr>
          <w:rFonts w:ascii="Calibri" w:hAnsi="Calibri" w:cs="Calibri"/>
          <w:color w:val="000000"/>
          <w:sz w:val="22"/>
          <w:szCs w:val="22"/>
          <w:lang w:val="en-US"/>
        </w:rPr>
        <w:t xml:space="preserve">distribute </w:t>
      </w:r>
      <w:r w:rsidR="00C43954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100µL/well</w:t>
      </w:r>
      <w:r w:rsidR="00C43954">
        <w:rPr>
          <w:rFonts w:ascii="Calibri" w:hAnsi="Calibri" w:cs="Calibri"/>
          <w:color w:val="000000"/>
          <w:sz w:val="22"/>
          <w:szCs w:val="22"/>
          <w:lang w:val="en-US"/>
        </w:rPr>
        <w:t xml:space="preserve"> in a</w:t>
      </w:r>
      <w:r w:rsidR="00C43954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96-well plate - </w:t>
      </w:r>
      <w:proofErr w:type="spellStart"/>
      <w:r w:rsidR="00C43954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Biolog</w:t>
      </w:r>
      <w:proofErr w:type="spellEnd"/>
      <w:r w:rsidR="00C43954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Phenotyping microplate PM2A</w:t>
      </w:r>
    </w:p>
    <w:p w:rsidR="00C43954" w:rsidRPr="000444E0" w:rsidRDefault="000444E0" w:rsidP="000444E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- </w:t>
      </w:r>
      <w:r w:rsidR="00C43954">
        <w:rPr>
          <w:rFonts w:ascii="Calibri" w:hAnsi="Calibri" w:cs="Calibri"/>
          <w:color w:val="000000"/>
          <w:sz w:val="22"/>
          <w:szCs w:val="22"/>
          <w:lang w:val="en-US"/>
        </w:rPr>
        <w:t xml:space="preserve">incubation on shaker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under</w:t>
      </w:r>
      <w:r w:rsidR="00C43954">
        <w:rPr>
          <w:rFonts w:ascii="Calibri" w:hAnsi="Calibri" w:cs="Calibri"/>
          <w:color w:val="000000"/>
          <w:sz w:val="22"/>
          <w:szCs w:val="22"/>
          <w:lang w:val="en-US"/>
        </w:rPr>
        <w:t xml:space="preserve"> LL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(15 µE)</w:t>
      </w:r>
      <w:r w:rsidR="00C43954">
        <w:rPr>
          <w:rFonts w:ascii="Calibri" w:hAnsi="Calibri" w:cs="Calibri"/>
          <w:color w:val="000000"/>
          <w:sz w:val="22"/>
          <w:szCs w:val="22"/>
          <w:lang w:val="en-US"/>
        </w:rPr>
        <w:t xml:space="preserve"> for 24h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, at 23</w:t>
      </w:r>
      <w:r w:rsidRPr="000444E0">
        <w:rPr>
          <w:rFonts w:ascii="Calibri" w:hAnsi="Calibri" w:cs="Calibri"/>
          <w:color w:val="000000"/>
          <w:sz w:val="22"/>
          <w:szCs w:val="22"/>
          <w:vertAlign w:val="superscript"/>
          <w:lang w:val="en-US"/>
        </w:rPr>
        <w:t>o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C.</w:t>
      </w:r>
    </w:p>
    <w:p w:rsidR="00C43954" w:rsidRDefault="00C43954" w:rsidP="00C439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444E0" w:rsidRDefault="000444E0" w:rsidP="000444E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mbria" w:hAnsi="Cambria" w:cs="Calibri"/>
          <w:b/>
          <w:bCs/>
          <w:color w:val="000000"/>
          <w:sz w:val="22"/>
          <w:szCs w:val="22"/>
          <w:lang w:val="en-US"/>
        </w:rPr>
        <w:t>Day1</w:t>
      </w:r>
      <w:r w:rsidR="00C43954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</w:p>
    <w:p w:rsidR="00C43954" w:rsidRDefault="00C43954" w:rsidP="000444E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for each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Biolog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plate :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</w:p>
    <w:p w:rsidR="00C43954" w:rsidRDefault="00C43954" w:rsidP="00C43954">
      <w:pPr>
        <w:pStyle w:val="NormalWeb"/>
        <w:spacing w:before="0" w:beforeAutospacing="0" w:after="0" w:afterAutospacing="0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1)</w:t>
      </w:r>
      <w:r>
        <w:rPr>
          <w:color w:val="000000"/>
          <w:sz w:val="14"/>
          <w:szCs w:val="14"/>
          <w:lang w:val="en-US"/>
        </w:rPr>
        <w:t xml:space="preserve">     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Mix by pipetting meticulously</w:t>
      </w:r>
    </w:p>
    <w:p w:rsidR="00C43954" w:rsidRDefault="00C43954" w:rsidP="00C43954">
      <w:pPr>
        <w:pStyle w:val="NormalWeb"/>
        <w:spacing w:before="0" w:beforeAutospacing="0" w:after="0" w:afterAutospacing="0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2)</w:t>
      </w:r>
      <w:r>
        <w:rPr>
          <w:color w:val="000000"/>
          <w:sz w:val="14"/>
          <w:szCs w:val="14"/>
          <w:lang w:val="en-US"/>
        </w:rPr>
        <w:t xml:space="preserve">     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Measure OD750</w:t>
      </w:r>
    </w:p>
    <w:p w:rsidR="00C43954" w:rsidRDefault="00C43954" w:rsidP="00C43954">
      <w:pPr>
        <w:pStyle w:val="NormalWeb"/>
        <w:spacing w:before="0" w:beforeAutospacing="0" w:after="0" w:afterAutospacing="0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3)</w:t>
      </w:r>
      <w:r>
        <w:rPr>
          <w:color w:val="000000"/>
          <w:sz w:val="14"/>
          <w:szCs w:val="14"/>
          <w:lang w:val="en-US"/>
        </w:rPr>
        <w:t xml:space="preserve">     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Mix by pipetting meticulously</w:t>
      </w:r>
    </w:p>
    <w:p w:rsidR="00C43954" w:rsidRDefault="00C43954" w:rsidP="00C43954">
      <w:pPr>
        <w:pStyle w:val="NormalWeb"/>
        <w:spacing w:before="0" w:beforeAutospacing="0" w:after="0" w:afterAutospacing="0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  <w:lang w:val="en-US"/>
        </w:rPr>
        <w:t>4)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Calibri" w:hAnsi="Calibri" w:cs="Calibri"/>
          <w:sz w:val="22"/>
          <w:szCs w:val="22"/>
          <w:lang w:val="en-US"/>
        </w:rPr>
        <w:t>Take from each well 25µL of culture and put them in a low volume plate</w:t>
      </w:r>
    </w:p>
    <w:p w:rsidR="00C43954" w:rsidRDefault="00C43954" w:rsidP="00C43954">
      <w:pPr>
        <w:pStyle w:val="NormalWeb"/>
        <w:spacing w:before="0" w:beforeAutospacing="0" w:after="0" w:afterAutospacing="0"/>
        <w:ind w:left="720" w:hanging="357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5)</w:t>
      </w:r>
      <w:r>
        <w:rPr>
          <w:color w:val="000000"/>
          <w:sz w:val="14"/>
          <w:szCs w:val="14"/>
          <w:lang w:val="en-US"/>
        </w:rPr>
        <w:t xml:space="preserve">     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Transfer the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Biolog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plate from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LL to HL</w:t>
      </w:r>
      <w:r w:rsidR="00015F6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(300 µE)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on </w:t>
      </w:r>
      <w:r w:rsidR="00015F66">
        <w:rPr>
          <w:rFonts w:ascii="Calibri" w:hAnsi="Calibri" w:cs="Calibri"/>
          <w:color w:val="000000"/>
          <w:sz w:val="22"/>
          <w:szCs w:val="22"/>
          <w:lang w:val="en-US"/>
        </w:rPr>
        <w:t xml:space="preserve">a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shaker for 4h with lid on the plate</w:t>
      </w:r>
    </w:p>
    <w:p w:rsidR="00C43954" w:rsidRDefault="00C43954" w:rsidP="00C43954">
      <w:pPr>
        <w:pStyle w:val="NormalWeb"/>
        <w:spacing w:before="0" w:beforeAutospacing="0" w:after="0" w:afterAutospacing="0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6)</w:t>
      </w:r>
      <w:r>
        <w:rPr>
          <w:color w:val="000000"/>
          <w:sz w:val="14"/>
          <w:szCs w:val="14"/>
          <w:lang w:val="en-US"/>
        </w:rPr>
        <w:t xml:space="preserve">      </w:t>
      </w:r>
      <w:r>
        <w:rPr>
          <w:rFonts w:ascii="Calibri" w:hAnsi="Calibri" w:cs="Calibri"/>
          <w:sz w:val="22"/>
          <w:szCs w:val="22"/>
          <w:lang w:val="en-US"/>
        </w:rPr>
        <w:t>During the 4 hours incubation, prepare a mix of HSM and Nano-Glo Reagent for 108 wells (96 wells + 12 extra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)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2700 µL HSM + 54 µL Nano-Glo Buffer + 1.08 µL Nano-Glo Substrate</w:t>
      </w:r>
    </w:p>
    <w:p w:rsidR="00C43954" w:rsidRDefault="00C43954" w:rsidP="00C43954">
      <w:pPr>
        <w:pStyle w:val="NormalWeb"/>
        <w:spacing w:before="0" w:beforeAutospacing="0" w:after="0" w:afterAutospacing="0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7)</w:t>
      </w:r>
      <w:r>
        <w:rPr>
          <w:color w:val="000000"/>
          <w:sz w:val="14"/>
          <w:szCs w:val="14"/>
          <w:lang w:val="en-US"/>
        </w:rPr>
        <w:t xml:space="preserve">      </w:t>
      </w:r>
      <w:r>
        <w:rPr>
          <w:rFonts w:ascii="Calibri" w:hAnsi="Calibri" w:cs="Calibri"/>
          <w:sz w:val="22"/>
          <w:szCs w:val="22"/>
          <w:lang w:val="en-US"/>
        </w:rPr>
        <w:t>Put this mix in a “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gouttière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”</w:t>
      </w:r>
    </w:p>
    <w:p w:rsidR="00C43954" w:rsidRDefault="00C43954" w:rsidP="00C43954">
      <w:pPr>
        <w:pStyle w:val="NormalWeb"/>
        <w:spacing w:before="0" w:beforeAutospacing="0" w:after="0" w:afterAutospacing="0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8)</w:t>
      </w:r>
      <w:r>
        <w:rPr>
          <w:color w:val="000000"/>
          <w:sz w:val="14"/>
          <w:szCs w:val="14"/>
          <w:lang w:val="en-US"/>
        </w:rPr>
        <w:t xml:space="preserve">      </w:t>
      </w:r>
      <w:r>
        <w:rPr>
          <w:rFonts w:ascii="Calibri" w:hAnsi="Calibri" w:cs="Calibri"/>
          <w:sz w:val="22"/>
          <w:szCs w:val="22"/>
          <w:lang w:val="en-US"/>
        </w:rPr>
        <w:t xml:space="preserve">Add 25.5µL of “HSM/Nano-Glo Reagent” mix per well into the low volume plate (with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Thermo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multichannel)</w:t>
      </w:r>
    </w:p>
    <w:p w:rsidR="00C43954" w:rsidRDefault="00C43954" w:rsidP="00C43954">
      <w:pPr>
        <w:pStyle w:val="NormalWeb"/>
        <w:spacing w:before="0" w:beforeAutospacing="0" w:after="0" w:afterAutospacing="0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9)</w:t>
      </w:r>
      <w:r>
        <w:rPr>
          <w:color w:val="000000"/>
          <w:sz w:val="14"/>
          <w:szCs w:val="14"/>
          <w:lang w:val="en-US"/>
        </w:rPr>
        <w:t xml:space="preserve">      </w:t>
      </w:r>
      <w:r>
        <w:rPr>
          <w:rFonts w:ascii="Calibri" w:hAnsi="Calibri" w:cs="Calibri"/>
          <w:sz w:val="22"/>
          <w:szCs w:val="22"/>
          <w:lang w:val="en-US"/>
        </w:rPr>
        <w:t>Mix by pipetting</w:t>
      </w:r>
    </w:p>
    <w:p w:rsidR="00C43954" w:rsidRDefault="00C43954" w:rsidP="00C43954">
      <w:pPr>
        <w:pStyle w:val="NormalWeb"/>
        <w:spacing w:before="0" w:beforeAutospacing="0" w:after="0" w:afterAutospacing="0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10)</w:t>
      </w:r>
      <w:r>
        <w:rPr>
          <w:color w:val="000000"/>
          <w:sz w:val="14"/>
          <w:szCs w:val="14"/>
          <w:lang w:val="en-US"/>
        </w:rPr>
        <w:t xml:space="preserve">   </w:t>
      </w:r>
      <w:r>
        <w:rPr>
          <w:rFonts w:ascii="Calibri" w:hAnsi="Calibri" w:cs="Calibri"/>
          <w:sz w:val="22"/>
          <w:szCs w:val="22"/>
          <w:lang w:val="en-US"/>
        </w:rPr>
        <w:t>Incubate 5min RT</w:t>
      </w:r>
    </w:p>
    <w:p w:rsidR="00C43954" w:rsidRDefault="00C43954" w:rsidP="00C43954">
      <w:pPr>
        <w:pStyle w:val="NormalWeb"/>
        <w:spacing w:before="0" w:beforeAutospacing="0" w:after="0" w:afterAutospacing="0"/>
        <w:ind w:left="720" w:hanging="357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  <w:lang w:val="en-US"/>
        </w:rPr>
        <w:t>11)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 w:cs="Calibri"/>
          <w:sz w:val="22"/>
          <w:szCs w:val="22"/>
          <w:lang w:val="en-US"/>
        </w:rPr>
        <w:t>Measure luminescence</w:t>
      </w:r>
    </w:p>
    <w:p w:rsidR="00C43954" w:rsidRDefault="00C43954" w:rsidP="00C43954">
      <w:pPr>
        <w:pStyle w:val="NormalWeb"/>
        <w:spacing w:before="0" w:beforeAutospacing="0" w:after="0" w:afterAutospacing="0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12)</w:t>
      </w:r>
      <w:r>
        <w:rPr>
          <w:color w:val="000000"/>
          <w:sz w:val="14"/>
          <w:szCs w:val="14"/>
          <w:lang w:val="en-US"/>
        </w:rPr>
        <w:t xml:space="preserve">   </w:t>
      </w:r>
      <w:r>
        <w:rPr>
          <w:rFonts w:ascii="Calibri" w:hAnsi="Calibri" w:cs="Calibri"/>
          <w:sz w:val="22"/>
          <w:szCs w:val="22"/>
          <w:lang w:val="en-US"/>
        </w:rPr>
        <w:t xml:space="preserve">After the incubation of 4 hours in HL, repeat step 1 to step 11 for each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Biolog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plate.</w:t>
      </w:r>
    </w:p>
    <w:p w:rsidR="00C43954" w:rsidRDefault="00C43954" w:rsidP="00C4395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3954" w:rsidRDefault="00C43954" w:rsidP="00C4395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</w:t>
      </w:r>
      <w:r w:rsidR="00EC2672">
        <w:rPr>
          <w:rFonts w:ascii="Calibri" w:hAnsi="Calibri" w:cs="Calibri"/>
          <w:sz w:val="22"/>
          <w:szCs w:val="22"/>
          <w:lang w:val="en-US"/>
        </w:rPr>
        <w:t>a</w:t>
      </w:r>
      <w:r>
        <w:rPr>
          <w:rFonts w:ascii="Calibri" w:hAnsi="Calibri" w:cs="Calibri"/>
          <w:sz w:val="22"/>
          <w:szCs w:val="22"/>
        </w:rPr>
        <w:t>sure OD750 as a probe for cell density directly on the plate (without the cover lid).</w:t>
      </w:r>
    </w:p>
    <w:p w:rsidR="00C43954" w:rsidRDefault="00C43954" w:rsidP="00C4395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>Normalize all luminescence values with the OD750 (basically luminescence/OD750)</w:t>
      </w:r>
      <w:r w:rsidR="00EC2672">
        <w:rPr>
          <w:rFonts w:ascii="Calibri" w:hAnsi="Calibri" w:cs="Calibri"/>
          <w:sz w:val="22"/>
          <w:szCs w:val="22"/>
          <w:lang w:val="en-US"/>
        </w:rPr>
        <w:t>.</w:t>
      </w:r>
    </w:p>
    <w:p w:rsidR="00EC2672" w:rsidRDefault="00EC2672" w:rsidP="00C4395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</w:p>
    <w:p w:rsidR="00EC2672" w:rsidRDefault="00EC2672" w:rsidP="00C4395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experiment was repeated three times for every plate. The results are summarized in the excel table.</w:t>
      </w:r>
    </w:p>
    <w:p w:rsidR="00147E57" w:rsidRDefault="00147E57" w:rsidP="00C4395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</w:p>
    <w:p w:rsidR="00147E57" w:rsidRPr="00EC2672" w:rsidRDefault="00147E57" w:rsidP="00C4395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 additional experiment was performed where the cells were transferred in an empty microwell plate (no metabolites). This dataset could serve as negative control.</w:t>
      </w:r>
    </w:p>
    <w:p w:rsidR="008D30B5" w:rsidRDefault="008D30B5"/>
    <w:sectPr w:rsidR="008D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54"/>
    <w:rsid w:val="00015F66"/>
    <w:rsid w:val="000444E0"/>
    <w:rsid w:val="00147E57"/>
    <w:rsid w:val="002456E0"/>
    <w:rsid w:val="00292810"/>
    <w:rsid w:val="00400A98"/>
    <w:rsid w:val="005D185C"/>
    <w:rsid w:val="00743A28"/>
    <w:rsid w:val="008D30B5"/>
    <w:rsid w:val="00A01670"/>
    <w:rsid w:val="00C43954"/>
    <w:rsid w:val="00DF1633"/>
    <w:rsid w:val="00E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D6197"/>
  <w15:chartTrackingRefBased/>
  <w15:docId w15:val="{6DD5AD21-8BF6-C24E-95D5-3AD223DF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954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Petroutsos</dc:creator>
  <cp:keywords/>
  <dc:description/>
  <cp:lastModifiedBy>Dimitris Petroutsos</cp:lastModifiedBy>
  <cp:revision>3</cp:revision>
  <dcterms:created xsi:type="dcterms:W3CDTF">2022-10-04T12:05:00Z</dcterms:created>
  <dcterms:modified xsi:type="dcterms:W3CDTF">2022-10-04T12:41:00Z</dcterms:modified>
</cp:coreProperties>
</file>