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952500</wp:posOffset>
            </wp:positionV>
            <wp:extent cx="114300" cy="152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3238500</wp:posOffset>
            </wp:positionV>
            <wp:extent cx="6692900" cy="812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812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686"/>
        </w:trPr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16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27"/>
              </w:rPr>
              <w:t>Black Monthly Statement</w:t>
            </w:r>
          </w:p>
        </w:tc>
        <w:tc>
          <w:tcPr>
            <w:tcW w:type="dxa" w:w="6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435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40"/>
        </w:trPr>
        <w:tc>
          <w:tcPr>
            <w:tcW w:type="dxa" w:w="5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614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212529"/>
                <w:sz w:val="21"/>
              </w:rPr>
              <w:t>Anshu Bhati</w:t>
            </w:r>
          </w:p>
          <w:p>
            <w:pPr>
              <w:autoSpaceDN w:val="0"/>
              <w:autoSpaceDE w:val="0"/>
              <w:widowControl/>
              <w:spacing w:line="283" w:lineRule="auto" w:before="180" w:after="0"/>
              <w:ind w:left="614" w:right="2736" w:firstLine="0"/>
              <w:jc w:val="left"/>
            </w:pPr>
            <w:r>
              <w:rPr>
                <w:rFonts w:ascii="Tondo" w:hAnsi="Tondo" w:eastAsia="Tondo"/>
                <w:b w:val="0"/>
                <w:i w:val="0"/>
                <w:color w:val="868E96"/>
                <w:sz w:val="18"/>
              </w:rPr>
              <w:t xml:space="preserve">Registered Email: </w:t>
            </w:r>
            <w:r>
              <w:br/>
            </w: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anshu.bhati@icloud.com</w:t>
            </w:r>
          </w:p>
          <w:p>
            <w:pPr>
              <w:autoSpaceDN w:val="0"/>
              <w:autoSpaceDE w:val="0"/>
              <w:widowControl/>
              <w:spacing w:line="283" w:lineRule="auto" w:before="144" w:after="0"/>
              <w:ind w:left="614" w:right="1728" w:firstLine="0"/>
              <w:jc w:val="left"/>
            </w:pPr>
            <w:r>
              <w:rPr>
                <w:rFonts w:ascii="Tondo" w:hAnsi="Tondo" w:eastAsia="Tondo"/>
                <w:b w:val="0"/>
                <w:i w:val="0"/>
                <w:color w:val="868E96"/>
                <w:sz w:val="18"/>
              </w:rPr>
              <w:t xml:space="preserve">Registered Telephone Number (RTN): </w:t>
            </w: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8076031004</w:t>
            </w:r>
          </w:p>
          <w:p>
            <w:pPr>
              <w:autoSpaceDN w:val="0"/>
              <w:autoSpaceDE w:val="0"/>
              <w:widowControl/>
              <w:spacing w:line="245" w:lineRule="auto" w:before="186" w:after="0"/>
              <w:ind w:left="614" w:right="1872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212529"/>
                <w:sz w:val="21"/>
              </w:rPr>
              <w:t xml:space="preserve">Your Plan: </w:t>
            </w:r>
            <w:r>
              <w:br/>
            </w:r>
            <w:r>
              <w:rPr>
                <w:rFonts w:ascii="Tondo" w:hAnsi="Tondo" w:eastAsia="Tondo"/>
                <w:b/>
                <w:i w:val="0"/>
                <w:color w:val="212529"/>
                <w:sz w:val="21"/>
              </w:rPr>
              <w:t>Airtel 699 WiFi + TV 40 Mbps</w:t>
            </w:r>
          </w:p>
        </w:tc>
        <w:tc>
          <w:tcPr>
            <w:tcW w:type="dxa" w:w="622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2.00000000000045" w:type="dxa"/>
            </w:tblPr>
            <w:tblGrid>
              <w:gridCol w:w="6220"/>
            </w:tblGrid>
            <w:tr>
              <w:trPr>
                <w:trHeight w:hRule="exact" w:val="870"/>
              </w:trPr>
              <w:tc>
                <w:tcPr>
                  <w:tcW w:type="dxa" w:w="5246"/>
                  <w:tcBorders>
                    <w:start w:sz="5.994961738586426" w:val="single" w:color="#383838"/>
                    <w:end w:sz="5.994961738586426" w:val="single" w:color="#383838"/>
                    <w:bottom w:sz="5.600000000000023" w:val="single" w:color="#38383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16" w:val="left"/>
                    </w:tabs>
                    <w:autoSpaceDE w:val="0"/>
                    <w:widowControl/>
                    <w:spacing w:line="238" w:lineRule="auto" w:before="30" w:after="0"/>
                    <w:ind w:left="178" w:right="0" w:firstLine="0"/>
                    <w:jc w:val="left"/>
                  </w:pPr>
                  <w:r>
                    <w:rPr>
                      <w:rFonts w:ascii="Tondo" w:hAnsi="Tondo" w:eastAsia="Tondo"/>
                      <w:b w:val="0"/>
                      <w:i w:val="0"/>
                      <w:color w:val="495057"/>
                      <w:sz w:val="18"/>
                    </w:rPr>
                    <w:t xml:space="preserve">Total Amount Payable: </w:t>
                  </w:r>
                  <w:r>
                    <w:tab/>
                  </w:r>
                  <w:r>
                    <w:rPr>
                      <w:rFonts w:ascii="Tondo" w:hAnsi="Tondo" w:eastAsia="Tondo"/>
                      <w:b w:val="0"/>
                      <w:i w:val="0"/>
                      <w:color w:val="495057"/>
                      <w:sz w:val="18"/>
                    </w:rPr>
                    <w:t>Due Date:</w:t>
                  </w:r>
                </w:p>
                <w:p>
                  <w:pPr>
                    <w:autoSpaceDN w:val="0"/>
                    <w:tabs>
                      <w:tab w:pos="3572" w:val="left"/>
                    </w:tabs>
                    <w:autoSpaceDE w:val="0"/>
                    <w:widowControl/>
                    <w:spacing w:line="240" w:lineRule="auto" w:before="12" w:after="0"/>
                    <w:ind w:left="178" w:right="0" w:firstLine="0"/>
                    <w:jc w:val="left"/>
                  </w:pPr>
                  <w:r>
                    <w:rPr>
                      <w:rFonts w:ascii="DejaVu Sans Mono" w:hAnsi="DejaVu Sans Mono" w:eastAsia="DejaVu Sans Mono"/>
                      <w:b w:val="0"/>
                      <w:i w:val="0"/>
                      <w:color w:val="000000"/>
                      <w:sz w:val="30"/>
                    </w:rPr>
                    <w:t>₹</w:t>
                  </w:r>
                  <w:r>
                    <w:rPr>
                      <w:rFonts w:ascii="Tondo" w:hAnsi="Tondo" w:eastAsia="Tondo"/>
                      <w:b/>
                      <w:i w:val="0"/>
                      <w:color w:val="212529"/>
                      <w:sz w:val="30"/>
                    </w:rPr>
                    <w:t xml:space="preserve">856.68 </w:t>
                  </w:r>
                  <w:r>
                    <w:tab/>
                  </w:r>
                  <w:r>
                    <w:rPr>
                      <w:rFonts w:ascii="Tondo" w:hAnsi="Tondo" w:eastAsia="Tondo"/>
                      <w:b/>
                      <w:i w:val="0"/>
                      <w:color w:val="212529"/>
                      <w:sz w:val="30"/>
                    </w:rPr>
                    <w:t>4 Jul 2026</w:t>
                  </w:r>
                </w:p>
              </w:tc>
            </w:tr>
            <w:tr>
              <w:trPr>
                <w:trHeight w:hRule="exact" w:val="2676"/>
              </w:trPr>
              <w:tc>
                <w:tcPr>
                  <w:tcW w:type="dxa" w:w="5246"/>
                  <w:tcBorders>
                    <w:start w:sz="5.994961738586426" w:val="single" w:color="#383838"/>
                    <w:top w:sz="5.600000000000023" w:val="single" w:color="#383838"/>
                    <w:end w:sz="5.994961738586426" w:val="single" w:color="#38383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2623"/>
                    <w:gridCol w:w="2623"/>
                  </w:tblGrid>
                  <w:tr>
                    <w:trPr>
                      <w:trHeight w:hRule="exact" w:val="2056"/>
                    </w:trPr>
                    <w:tc>
                      <w:tcPr>
                        <w:tcW w:type="dxa" w:w="2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3" w:lineRule="auto" w:before="728" w:after="0"/>
                          <w:ind w:left="144" w:right="144" w:firstLine="0"/>
                          <w:jc w:val="center"/>
                        </w:pPr>
                        <w:r>
                          <w:rPr>
                            <w:rFonts w:ascii="Tondo" w:hAnsi="Tondo" w:eastAsia="Tondo"/>
                            <w:b/>
                            <w:i w:val="0"/>
                            <w:color w:val="212529"/>
                            <w:sz w:val="24"/>
                          </w:rPr>
                          <w:t xml:space="preserve">Pay via </w:t>
                        </w:r>
                        <w:r>
                          <w:br/>
                        </w:r>
                        <w:r>
                          <w:rPr>
                            <w:rFonts w:ascii="Tondo" w:hAnsi="Tondo" w:eastAsia="Tondo"/>
                            <w:b/>
                            <w:i w:val="0"/>
                            <w:color w:val="212529"/>
                            <w:sz w:val="24"/>
                          </w:rPr>
                          <w:t>Airtel Thanks App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939800" cy="25400"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39800" cy="254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ondo" w:hAnsi="Tondo" w:eastAsia="Tondo"/>
                            <w:b/>
                            <w:i w:val="0"/>
                            <w:color w:val="0000EE"/>
                            <w:sz w:val="15"/>
                          </w:rPr>
                          <w:t>i.airtel.in/digitalBills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236979" cy="1236980"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36979" cy="123698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402" w:firstLine="0"/>
                    <w:jc w:val="right"/>
                  </w:pPr>
                  <w:r>
                    <w:rPr>
                      <w:w w:val="103.7589513338529"/>
                      <w:rFonts w:ascii="Tondo" w:hAnsi="Tondo" w:eastAsia="Tondo"/>
                      <w:b/>
                      <w:i w:val="0"/>
                      <w:color w:val="212529"/>
                      <w:sz w:val="13"/>
                    </w:rPr>
                    <w:t>Scan and pay via any UPI apps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404" w:firstLine="0"/>
                    <w:jc w:val="right"/>
                  </w:pPr>
                  <w:r>
                    <w:rPr>
                      <w:w w:val="103.7589513338529"/>
                      <w:rFonts w:ascii="Tondo" w:hAnsi="Tondo" w:eastAsia="Tondo"/>
                      <w:b/>
                      <w:i w:val="0"/>
                      <w:color w:val="212529"/>
                      <w:sz w:val="13"/>
                    </w:rPr>
                    <w:t xml:space="preserve">Powered by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704849" cy="14350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849" cy="1435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0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298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495057"/>
                <w:sz w:val="18"/>
              </w:rPr>
              <w:t>Airtel Black ID</w:t>
            </w:r>
          </w:p>
        </w:tc>
        <w:tc>
          <w:tcPr>
            <w:tcW w:type="dxa" w:w="3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316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495057"/>
                <w:sz w:val="18"/>
              </w:rPr>
              <w:t>Number of connections</w:t>
            </w:r>
          </w:p>
        </w:tc>
        <w:tc>
          <w:tcPr>
            <w:tcW w:type="dxa" w:w="4508"/>
            <w:gridSpan w:val="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6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10101029205226</w:t>
            </w:r>
          </w:p>
        </w:tc>
        <w:tc>
          <w:tcPr>
            <w:tcW w:type="dxa" w:w="28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580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2</w:t>
            </w:r>
          </w:p>
        </w:tc>
        <w:tc>
          <w:tcPr>
            <w:tcW w:type="dxa" w:w="4508"/>
            <w:gridSpan w:val="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0" w:after="0"/>
              <w:ind w:left="0" w:right="130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495057"/>
                <w:sz w:val="18"/>
              </w:rPr>
              <w:t>Statement Date</w:t>
            </w:r>
          </w:p>
        </w:tc>
        <w:tc>
          <w:tcPr>
            <w:tcW w:type="dxa" w:w="3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0" w:after="0"/>
              <w:ind w:left="0" w:right="810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495057"/>
                <w:sz w:val="18"/>
              </w:rPr>
              <w:t>Statement Period</w:t>
            </w:r>
          </w:p>
        </w:tc>
        <w:tc>
          <w:tcPr>
            <w:tcW w:type="dxa" w:w="4508"/>
            <w:gridSpan w:val="4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206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0" w:right="40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24 Jun 2026</w:t>
            </w:r>
          </w:p>
        </w:tc>
        <w:tc>
          <w:tcPr>
            <w:tcW w:type="dxa" w:w="344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0" w:right="0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212529"/>
                <w:sz w:val="18"/>
              </w:rPr>
              <w:t>23 May 2026 - 22 Jun 2026</w:t>
            </w:r>
          </w:p>
        </w:tc>
        <w:tc>
          <w:tcPr>
            <w:tcW w:type="dxa" w:w="4508"/>
            <w:gridSpan w:val="4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2060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81"/>
            <w:gridSpan w:val="3"/>
            <w:vMerge/>
            <w:tcBorders/>
          </w:tcPr>
          <w:p/>
        </w:tc>
        <w:tc>
          <w:tcPr>
            <w:tcW w:type="dxa" w:w="4508"/>
            <w:gridSpan w:val="4"/>
            <w:vMerge/>
            <w:tcBorders/>
          </w:tcPr>
          <w:p/>
        </w:tc>
      </w:tr>
      <w:tr>
        <w:trPr>
          <w:trHeight w:hRule="exact" w:val="512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0" w:right="0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BEBEBE"/>
                <w:sz w:val="15"/>
              </w:rPr>
              <w:t>Last bill amount</w:t>
            </w:r>
          </w:p>
        </w:tc>
        <w:tc>
          <w:tcPr>
            <w:tcW w:type="dxa" w:w="1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384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BEBEBE"/>
                <w:sz w:val="15"/>
              </w:rPr>
              <w:t>Payment made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262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BEBEBE"/>
                <w:sz w:val="15"/>
              </w:rPr>
              <w:t>Payment Coupon</w:t>
            </w:r>
          </w:p>
        </w:tc>
        <w:tc>
          <w:tcPr>
            <w:tcW w:type="dxa" w:w="7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0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BEBEBE"/>
                <w:sz w:val="15"/>
              </w:rPr>
              <w:t>Credits</w:t>
            </w:r>
          </w:p>
        </w:tc>
        <w:tc>
          <w:tcPr>
            <w:tcW w:type="dxa" w:w="19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BEBEBE"/>
                <w:sz w:val="15"/>
              </w:rPr>
              <w:t>This Month's Charges</w:t>
            </w:r>
          </w:p>
        </w:tc>
        <w:tc>
          <w:tcPr>
            <w:tcW w:type="dxa" w:w="1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244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15"/>
              </w:rPr>
              <w:t>Total Amount</w:t>
            </w:r>
          </w:p>
        </w:tc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100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15"/>
              </w:rPr>
              <w:t>Amount after</w:t>
            </w:r>
          </w:p>
        </w:tc>
      </w:tr>
    </w:tbl>
    <w:p>
      <w:pPr>
        <w:autoSpaceDN w:val="0"/>
        <w:autoSpaceDE w:val="0"/>
        <w:widowControl/>
        <w:spacing w:line="240" w:lineRule="auto" w:before="14" w:after="74"/>
        <w:ind w:left="0" w:right="1102" w:firstLine="0"/>
        <w:jc w:val="right"/>
      </w:pPr>
      <w:r>
        <w:rPr>
          <w:rFonts w:ascii="Tondo" w:hAnsi="Tondo" w:eastAsia="Tondo"/>
          <w:b/>
          <w:i w:val="0"/>
          <w:color w:val="FFFFFF"/>
          <w:sz w:val="15"/>
        </w:rPr>
        <w:t>due date (4 Jul)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2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706"/>
        </w:trPr>
        <w:tc>
          <w:tcPr>
            <w:tcW w:type="dxa" w:w="1258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BEBEBE"/>
                <w:sz w:val="18"/>
              </w:rPr>
              <w:t>856.68</w:t>
            </w:r>
          </w:p>
        </w:tc>
        <w:tc>
          <w:tcPr>
            <w:tcW w:type="dxa" w:w="160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-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BEBEBE"/>
                <w:sz w:val="18"/>
              </w:rPr>
              <w:t>856.68</w:t>
            </w:r>
          </w:p>
        </w:tc>
        <w:tc>
          <w:tcPr>
            <w:tcW w:type="dxa" w:w="94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-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BEBEBE"/>
                <w:sz w:val="18"/>
              </w:rPr>
              <w:t>0.00</w:t>
            </w:r>
          </w:p>
        </w:tc>
        <w:tc>
          <w:tcPr>
            <w:tcW w:type="dxa" w:w="160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0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-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BEBEBE"/>
                <w:sz w:val="18"/>
              </w:rPr>
              <w:t>0.00</w:t>
            </w:r>
          </w:p>
        </w:tc>
        <w:tc>
          <w:tcPr>
            <w:tcW w:type="dxa" w:w="198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14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+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BEBEBE"/>
                <w:sz w:val="18"/>
              </w:rPr>
              <w:t>856.68</w:t>
            </w:r>
          </w:p>
        </w:tc>
        <w:tc>
          <w:tcPr>
            <w:tcW w:type="dxa" w:w="1420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74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=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856.68</w:t>
            </w:r>
          </w:p>
        </w:tc>
        <w:tc>
          <w:tcPr>
            <w:tcW w:type="dxa" w:w="1618"/>
            <w:gridSpan w:val="2"/>
            <w:tcBorders>
              <w:bottom w:sz="5.994961738586426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32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8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FFFFFF"/>
                <w:sz w:val="18"/>
              </w:rPr>
              <w:t>1,074.68</w:t>
            </w:r>
          </w:p>
        </w:tc>
      </w:tr>
      <w:tr>
        <w:trPr>
          <w:trHeight w:hRule="exact" w:val="426"/>
        </w:trPr>
        <w:tc>
          <w:tcPr>
            <w:tcW w:type="dxa" w:w="2858"/>
            <w:gridSpan w:val="2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0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21"/>
              </w:rPr>
              <w:t>This Month's Summary</w:t>
            </w:r>
          </w:p>
        </w:tc>
        <w:tc>
          <w:tcPr>
            <w:tcW w:type="dxa" w:w="940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38"/>
            <w:gridSpan w:val="3"/>
            <w:tcBorders>
              <w:top w:sz="5.994961738586426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200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FFFFFF"/>
                <w:sz w:val="15"/>
              </w:rPr>
              <w:t xml:space="preserve">(Amounts in </w:t>
            </w:r>
            <w:r>
              <w:rPr>
                <w:rFonts w:ascii="DejaVu Sans Mono" w:hAnsi="DejaVu Sans Mono" w:eastAsia="DejaVu Sans Mono"/>
                <w:b w:val="0"/>
                <w:i w:val="0"/>
                <w:color w:val="FFFFFF"/>
                <w:sz w:val="15"/>
              </w:rPr>
              <w:t>₹</w:t>
            </w:r>
            <w:r>
              <w:rPr>
                <w:rFonts w:ascii="Tondo" w:hAnsi="Tondo" w:eastAsia="Tondo"/>
                <w:b w:val="0"/>
                <w:i w:val="0"/>
                <w:color w:val="FFFFFF"/>
                <w:sz w:val="15"/>
              </w:rPr>
              <w:t>)</w:t>
            </w:r>
          </w:p>
        </w:tc>
      </w:tr>
      <w:tr>
        <w:trPr>
          <w:trHeight w:hRule="exact" w:val="576"/>
        </w:trPr>
        <w:tc>
          <w:tcPr>
            <w:tcW w:type="dxa" w:w="2858"/>
            <w:gridSpan w:val="2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14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393939"/>
                <w:sz w:val="18"/>
              </w:rPr>
              <w:t>Services</w:t>
            </w:r>
          </w:p>
        </w:tc>
        <w:tc>
          <w:tcPr>
            <w:tcW w:type="dxa" w:w="940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126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393939"/>
                <w:sz w:val="18"/>
              </w:rPr>
              <w:t>Connections</w:t>
            </w:r>
          </w:p>
        </w:tc>
        <w:tc>
          <w:tcPr>
            <w:tcW w:type="dxa" w:w="1980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393939"/>
                <w:sz w:val="18"/>
              </w:rPr>
              <w:t>Plan/Pack Charges</w:t>
            </w:r>
          </w:p>
        </w:tc>
        <w:tc>
          <w:tcPr>
            <w:tcW w:type="dxa" w:w="2440"/>
            <w:gridSpan w:val="2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472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393939"/>
                <w:sz w:val="18"/>
              </w:rPr>
              <w:t>Other Charges</w:t>
            </w:r>
          </w:p>
        </w:tc>
        <w:tc>
          <w:tcPr>
            <w:tcW w:type="dxa" w:w="598"/>
            <w:tcBorders>
              <w:bottom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393939"/>
                <w:sz w:val="18"/>
              </w:rPr>
              <w:t>Total</w:t>
            </w:r>
          </w:p>
        </w:tc>
      </w:tr>
      <w:tr>
        <w:trPr>
          <w:trHeight w:hRule="exact" w:val="330"/>
        </w:trPr>
        <w:tc>
          <w:tcPr>
            <w:tcW w:type="dxa" w:w="2858"/>
            <w:gridSpan w:val="2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Airtel Black Plan - 10101029205226</w:t>
            </w:r>
          </w:p>
        </w:tc>
        <w:tc>
          <w:tcPr>
            <w:tcW w:type="dxa" w:w="940"/>
            <w:vMerge w:val="restart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89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2</w:t>
            </w:r>
          </w:p>
        </w:tc>
        <w:tc>
          <w:tcPr>
            <w:tcW w:type="dxa" w:w="1980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1049.0</w:t>
            </w:r>
          </w:p>
        </w:tc>
        <w:tc>
          <w:tcPr>
            <w:tcW w:type="dxa" w:w="1420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12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27.00</w:t>
            </w:r>
          </w:p>
        </w:tc>
        <w:tc>
          <w:tcPr>
            <w:tcW w:type="dxa" w:w="1618"/>
            <w:gridSpan w:val="2"/>
            <w:tcBorders>
              <w:top w:sz="5.599999999999909" w:val="single" w:color="#38383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13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1,076.00</w:t>
            </w:r>
          </w:p>
        </w:tc>
      </w:tr>
      <w:tr>
        <w:trPr>
          <w:trHeight w:hRule="exact" w:val="320"/>
        </w:trPr>
        <w:tc>
          <w:tcPr>
            <w:tcW w:type="dxa" w:w="2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4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Plan Discount</w:t>
            </w:r>
          </w:p>
        </w:tc>
        <w:tc>
          <w:tcPr>
            <w:tcW w:type="dxa" w:w="1127"/>
            <w:vMerge/>
            <w:tcBorders>
              <w:top w:sz="5.599999999999909" w:val="single" w:color="#383838"/>
            </w:tcBorders>
          </w:tcPr>
          <w:p/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914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6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13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350.00</w:t>
            </w:r>
          </w:p>
        </w:tc>
      </w:tr>
      <w:tr>
        <w:trPr>
          <w:trHeight w:hRule="exact" w:val="340"/>
        </w:trPr>
        <w:tc>
          <w:tcPr>
            <w:tcW w:type="dxa" w:w="2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4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Revised Charges</w:t>
            </w:r>
          </w:p>
        </w:tc>
        <w:tc>
          <w:tcPr>
            <w:tcW w:type="dxa" w:w="1127"/>
            <w:vMerge/>
            <w:tcBorders>
              <w:top w:sz="5.599999999999909" w:val="single" w:color="#383838"/>
            </w:tcBorders>
          </w:tcPr>
          <w:p/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914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29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6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13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726.00</w:t>
            </w:r>
          </w:p>
        </w:tc>
      </w:tr>
      <w:tr>
        <w:trPr>
          <w:trHeight w:hRule="exact" w:val="288"/>
        </w:trPr>
        <w:tc>
          <w:tcPr>
            <w:tcW w:type="dxa" w:w="2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4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Taxes</w:t>
            </w:r>
          </w:p>
        </w:tc>
        <w:tc>
          <w:tcPr>
            <w:tcW w:type="dxa" w:w="1127"/>
            <w:vMerge/>
            <w:tcBorders>
              <w:top w:sz="5.599999999999909" w:val="single" w:color="#383838"/>
            </w:tcBorders>
          </w:tcPr>
          <w:p/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914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6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13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130.68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02"/>
        </w:trPr>
        <w:tc>
          <w:tcPr>
            <w:tcW w:type="dxa" w:w="2896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This month's charges</w:t>
            </w:r>
          </w:p>
        </w:tc>
        <w:tc>
          <w:tcPr>
            <w:tcW w:type="dxa" w:w="238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856.68</w:t>
            </w:r>
          </w:p>
        </w:tc>
      </w:tr>
      <w:tr>
        <w:trPr>
          <w:trHeight w:hRule="exact" w:val="292"/>
        </w:trPr>
        <w:tc>
          <w:tcPr>
            <w:tcW w:type="dxa" w:w="2896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6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Last Bill Amount</w:t>
            </w:r>
          </w:p>
        </w:tc>
        <w:tc>
          <w:tcPr>
            <w:tcW w:type="dxa" w:w="238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934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202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70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63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136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0" w:right="0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856.68</w:t>
            </w:r>
          </w:p>
        </w:tc>
      </w:tr>
    </w:tbl>
    <w:p>
      <w:pPr>
        <w:autoSpaceDN w:val="0"/>
        <w:autoSpaceDE w:val="0"/>
        <w:widowControl/>
        <w:spacing w:line="240" w:lineRule="auto" w:before="38" w:after="2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4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0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Last Payment Made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34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63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-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38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444444"/>
                <w:sz w:val="15"/>
              </w:rPr>
              <w:t>856.68</w:t>
            </w:r>
          </w:p>
        </w:tc>
      </w:tr>
    </w:tbl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346" w:val="left"/>
        </w:tabs>
        <w:autoSpaceDE w:val="0"/>
        <w:widowControl/>
        <w:spacing w:line="240" w:lineRule="auto" w:before="62" w:after="0"/>
        <w:ind w:left="890" w:right="0" w:firstLine="0"/>
        <w:jc w:val="left"/>
      </w:pPr>
      <w:r>
        <w:rPr>
          <w:rFonts w:ascii="Tondo" w:hAnsi="Tondo" w:eastAsia="Tondo"/>
          <w:b/>
          <w:i w:val="0"/>
          <w:color w:val="444444"/>
          <w:sz w:val="18"/>
        </w:rPr>
        <w:t>TOTAL</w:t>
      </w:r>
      <w:r>
        <w:rPr>
          <w:rFonts w:ascii="DejaVu Sans Mono" w:hAnsi="DejaVu Sans Mono" w:eastAsia="DejaVu Sans Mono"/>
          <w:b w:val="0"/>
          <w:i w:val="0"/>
          <w:color w:val="000000"/>
          <w:sz w:val="18"/>
        </w:rPr>
        <w:t>₹</w:t>
      </w:r>
      <w:r>
        <w:rPr>
          <w:rFonts w:ascii="Tondo" w:hAnsi="Tondo" w:eastAsia="Tondo"/>
          <w:b/>
          <w:i w:val="0"/>
          <w:color w:val="444444"/>
          <w:sz w:val="18"/>
        </w:rPr>
        <w:t>856.68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68" w:after="268"/>
        <w:ind w:left="890" w:right="0" w:firstLine="0"/>
        <w:jc w:val="left"/>
      </w:pPr>
      <w:r>
        <w:rPr>
          <w:rFonts w:ascii="Tondo" w:hAnsi="Tondo" w:eastAsia="Tondo"/>
          <w:b/>
          <w:i w:val="0"/>
          <w:color w:val="444444"/>
          <w:sz w:val="18"/>
        </w:rPr>
        <w:t>Total: Eight Hundred Fifty Six Rupees And Sixty Eight Paise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2.0" w:type="dxa"/>
      </w:tblPr>
      <w:tblGrid>
        <w:gridCol w:w="3006"/>
        <w:gridCol w:w="3006"/>
        <w:gridCol w:w="3006"/>
      </w:tblGrid>
      <w:tr>
        <w:trPr>
          <w:trHeight w:hRule="exact" w:val="684"/>
        </w:trPr>
        <w:tc>
          <w:tcPr>
            <w:tcW w:type="dxa" w:w="6798"/>
            <w:gridSpan w:val="2"/>
            <w:tcBorders>
              <w:top w:sz="5.994961738586426" w:val="single" w:color="#38383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20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FFFFFF"/>
                <w:sz w:val="21"/>
              </w:rPr>
              <w:t>Other Charges in detail (excluding tax)</w:t>
            </w:r>
          </w:p>
        </w:tc>
        <w:tc>
          <w:tcPr>
            <w:tcW w:type="dxa" w:w="3618"/>
            <w:tcBorders>
              <w:top w:sz="5.994961738586426" w:val="single" w:color="#38383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6"/>
        </w:trPr>
        <w:tc>
          <w:tcPr>
            <w:tcW w:type="dxa" w:w="1698"/>
            <w:tcBorders>
              <w:bottom w:sz="6.399999999999636" w:val="single" w:color="#38383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148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>Services</w:t>
            </w:r>
          </w:p>
        </w:tc>
        <w:tc>
          <w:tcPr>
            <w:tcW w:type="dxa" w:w="5100"/>
            <w:tcBorders>
              <w:bottom w:sz="6.399999999999636" w:val="single" w:color="#38383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952" w:right="0" w:firstLine="0"/>
              <w:jc w:val="left"/>
            </w:pP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>Details</w:t>
            </w:r>
          </w:p>
        </w:tc>
        <w:tc>
          <w:tcPr>
            <w:tcW w:type="dxa" w:w="3618"/>
            <w:tcBorders>
              <w:bottom w:sz="6.399999999999636" w:val="single" w:color="#38383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4" w:after="0"/>
              <w:ind w:left="0" w:right="136" w:firstLine="0"/>
              <w:jc w:val="right"/>
            </w:pP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>Amount (</w:t>
            </w: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5"/>
              </w:rPr>
              <w:t>₹</w:t>
            </w: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auto" w:before="96" w:after="0"/>
        <w:ind w:left="890" w:right="0" w:firstLine="0"/>
        <w:jc w:val="left"/>
      </w:pPr>
      <w:r>
        <w:rPr>
          <w:rFonts w:ascii="Tondo" w:hAnsi="Tondo" w:eastAsia="Tondo"/>
          <w:b/>
          <w:i w:val="0"/>
          <w:color w:val="393939"/>
          <w:sz w:val="15"/>
        </w:rPr>
        <w:t>Recurring Charges</w:t>
      </w:r>
    </w:p>
    <w:p>
      <w:pPr>
        <w:autoSpaceDN w:val="0"/>
        <w:autoSpaceDE w:val="0"/>
        <w:widowControl/>
        <w:spacing w:line="240" w:lineRule="auto" w:before="102" w:after="1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006"/>
        <w:gridCol w:w="3006"/>
        <w:gridCol w:w="3006"/>
      </w:tblGrid>
      <w:tr>
        <w:trPr>
          <w:trHeight w:hRule="exact" w:val="18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 xml:space="preserve">DTH </w:t>
            </w: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: 3071869062-001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472" w:right="0" w:firstLine="0"/>
              <w:jc w:val="left"/>
            </w:pP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DISNEY CHANNEL HD channel charges from 23 May 2026 to 22 Jun 2026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438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17.00</w:t>
            </w:r>
          </w:p>
        </w:tc>
      </w:tr>
      <w:tr>
        <w:trPr>
          <w:trHeight w:hRule="exact" w:val="32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ondo" w:hAnsi="Tondo" w:eastAsia="Tondo"/>
                <w:b/>
                <w:i w:val="0"/>
                <w:color w:val="393939"/>
                <w:sz w:val="15"/>
              </w:rPr>
              <w:t xml:space="preserve">DTH </w:t>
            </w: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: 3071869062-001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472" w:right="0" w:firstLine="0"/>
              <w:jc w:val="left"/>
            </w:pP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&amp; TV channel charges from 23 May 2026 to 22 Jun 2026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438" w:firstLine="0"/>
              <w:jc w:val="right"/>
            </w:pPr>
            <w:r>
              <w:rPr>
                <w:rFonts w:ascii="Tondo" w:hAnsi="Tondo" w:eastAsia="Tondo"/>
                <w:b w:val="0"/>
                <w:i w:val="0"/>
                <w:color w:val="393939"/>
                <w:sz w:val="15"/>
              </w:rPr>
              <w:t>10.00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632" w:val="left"/>
        </w:tabs>
        <w:autoSpaceDE w:val="0"/>
        <w:widowControl/>
        <w:spacing w:line="240" w:lineRule="auto" w:before="84" w:after="0"/>
        <w:ind w:left="890" w:right="0" w:firstLine="0"/>
        <w:jc w:val="left"/>
      </w:pPr>
      <w:r>
        <w:rPr>
          <w:rFonts w:ascii="Tondo" w:hAnsi="Tondo" w:eastAsia="Tondo"/>
          <w:b/>
          <w:i w:val="0"/>
          <w:color w:val="393939"/>
          <w:sz w:val="15"/>
        </w:rPr>
        <w:t xml:space="preserve">Total Recurring Charges (A) </w:t>
      </w:r>
      <w:r>
        <w:tab/>
      </w:r>
      <w:r>
        <w:rPr>
          <w:rFonts w:ascii="Tondo" w:hAnsi="Tondo" w:eastAsia="Tondo"/>
          <w:b/>
          <w:i w:val="0"/>
          <w:color w:val="393939"/>
          <w:sz w:val="15"/>
        </w:rPr>
        <w:t>27.00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632" w:val="left"/>
        </w:tabs>
        <w:autoSpaceDE w:val="0"/>
        <w:widowControl/>
        <w:spacing w:line="240" w:lineRule="auto" w:before="84" w:after="0"/>
        <w:ind w:left="890" w:right="0" w:firstLine="0"/>
        <w:jc w:val="left"/>
      </w:pPr>
      <w:r>
        <w:rPr>
          <w:rFonts w:ascii="Tondo" w:hAnsi="Tondo" w:eastAsia="Tondo"/>
          <w:b/>
          <w:i w:val="0"/>
          <w:color w:val="393939"/>
          <w:sz w:val="15"/>
        </w:rPr>
        <w:t xml:space="preserve">Total Other Charges (A) </w:t>
      </w:r>
      <w:r>
        <w:tab/>
      </w:r>
      <w:r>
        <w:rPr>
          <w:rFonts w:ascii="Tondo" w:hAnsi="Tondo" w:eastAsia="Tondo"/>
          <w:b/>
          <w:i w:val="0"/>
          <w:color w:val="393939"/>
          <w:sz w:val="15"/>
        </w:rPr>
        <w:t>27.00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8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06" w:after="0"/>
        <w:ind w:left="890" w:right="0" w:firstLine="0"/>
        <w:jc w:val="left"/>
      </w:pPr>
      <w:r>
        <w:rPr>
          <w:rFonts w:ascii="Tondo" w:hAnsi="Tondo" w:eastAsia="Tondo"/>
          <w:b w:val="0"/>
          <w:i w:val="0"/>
          <w:color w:val="393939"/>
          <w:sz w:val="15"/>
        </w:rPr>
        <w:t>Detailed break-up of above charges can be found in bill</w:t>
      </w:r>
    </w:p>
    <w:sectPr w:rsidR="00FC693F" w:rsidRPr="0006063C" w:rsidSect="00034616">
      <w:pgSz w:w="11899" w:h="16819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