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2.png" ContentType="image/png"/>
  <Override PartName="/word/media/rId43.png" ContentType="image/png"/>
  <Override PartName="/word/media/rId74.png" ContentType="image/png"/>
  <Override PartName="/word/media/rId86.png" ContentType="image/png"/>
  <Override PartName="/word/media/rId1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5" w:name="Xf65ffa7a48290a896e3061433488a404b76c0fb"/>
    <w:p>
      <w:pPr>
        <w:pStyle w:val="Heading1"/>
      </w:pPr>
      <w:r>
        <w:t xml:space="preserve">OpenCode Under the Hood: Architecture and Agent Patterns of a Production Coding Agent</w:t>
      </w:r>
    </w:p>
    <w:p>
      <w:pPr>
        <w:pStyle w:val="FirstParagraph"/>
      </w:pPr>
      <w:r>
        <w:rPr>
          <w:bCs/>
          <w:b/>
        </w:rPr>
        <w:t xml:space="preserve">A senior-architect study of the OpenCode codebase, with a blueprint for cloning the agent core</w:t>
      </w:r>
    </w:p>
    <w:tbl>
      <w:tblPr>
        <w:tblStyle w:val="Table"/>
        <w:tblW w:type="pct" w:w="5000"/>
        <w:tblLook w:firstRow="0" w:lastRow="0" w:firstColumn="0" w:lastColumn="0" w:noHBand="0" w:noVBand="0" w:val="0000"/>
      </w:tblPr>
      <w:tblGrid>
        <w:gridCol w:w="3960"/>
        <w:gridCol w:w="3960"/>
      </w:tblGrid>
      <w:tr>
        <w:tc>
          <w:tcPr/>
          <w:p>
            <w:pPr>
              <w:pStyle w:val="Compact"/>
              <w:jc w:val="left"/>
            </w:pPr>
            <w:r>
              <w:rPr>
                <w:bCs/>
                <w:b/>
              </w:rPr>
              <w:t xml:space="preserve">Subject</w:t>
            </w:r>
          </w:p>
        </w:tc>
        <w:tc>
          <w:tcPr/>
          <w:p>
            <w:pPr>
              <w:pStyle w:val="Compact"/>
              <w:jc w:val="left"/>
            </w:pPr>
            <w:r>
              <w:t xml:space="preserve">OpenCode —</w:t>
            </w:r>
            <w:r>
              <w:t xml:space="preserve"> </w:t>
            </w:r>
            <w:r>
              <w:t xml:space="preserve">“</w:t>
            </w:r>
            <w:r>
              <w:t xml:space="preserve">the open source AI coding agent</w:t>
            </w:r>
            <w:r>
              <w:t xml:space="preserve">”</w:t>
            </w:r>
          </w:p>
        </w:tc>
      </w:tr>
      <w:tr>
        <w:tc>
          <w:tcPr/>
          <w:p>
            <w:pPr>
              <w:pStyle w:val="Compact"/>
              <w:jc w:val="left"/>
            </w:pPr>
            <w:r>
              <w:rPr>
                <w:bCs/>
                <w:b/>
              </w:rPr>
              <w:t xml:space="preserve">Repository</w:t>
            </w:r>
          </w:p>
        </w:tc>
        <w:tc>
          <w:tcPr/>
          <w:p>
            <w:pPr>
              <w:pStyle w:val="Compact"/>
              <w:jc w:val="left"/>
            </w:pPr>
            <w:hyperlink r:id="rId20">
              <w:r>
                <w:rPr>
                  <w:rStyle w:val="Hyperlink"/>
                </w:rPr>
                <w:t xml:space="preserve">github.com/anomalyco/opencode</w:t>
              </w:r>
            </w:hyperlink>
            <w:r>
              <w:t xml:space="preserve"> </w:t>
            </w:r>
            <w:r>
              <w:t xml:space="preserve">(formerly sst/opencode)</w:t>
            </w:r>
          </w:p>
        </w:tc>
      </w:tr>
      <w:tr>
        <w:tc>
          <w:tcPr/>
          <w:p>
            <w:pPr>
              <w:pStyle w:val="Compact"/>
              <w:jc w:val="left"/>
            </w:pPr>
            <w:r>
              <w:rPr>
                <w:bCs/>
                <w:b/>
              </w:rPr>
              <w:t xml:space="preserve">Revision analyzed</w:t>
            </w:r>
          </w:p>
        </w:tc>
        <w:tc>
          <w:tcPr/>
          <w:p>
            <w:pPr>
              <w:pStyle w:val="Compact"/>
              <w:jc w:val="left"/>
            </w:pPr>
            <w:r>
              <w:rPr>
                <w:rStyle w:val="VerbatimChar"/>
              </w:rPr>
              <w:t xml:space="preserve">dev</w:t>
            </w:r>
            <w:r>
              <w:t xml:space="preserve"> </w:t>
            </w:r>
            <w:r>
              <w:t xml:space="preserve">branch @</w:t>
            </w:r>
            <w:r>
              <w:t xml:space="preserve"> </w:t>
            </w:r>
            <w:r>
              <w:rPr>
                <w:rStyle w:val="VerbatimChar"/>
              </w:rPr>
              <w:t xml:space="preserve">a19b52e85bf2</w:t>
            </w:r>
            <w:r>
              <w:t xml:space="preserve">, version 1.18.3, snapshot 2026-07-20</w:t>
            </w:r>
          </w:p>
        </w:tc>
      </w:tr>
      <w:tr>
        <w:tc>
          <w:tcPr/>
          <w:p>
            <w:pPr>
              <w:pStyle w:val="Compact"/>
              <w:jc w:val="left"/>
            </w:pPr>
            <w:r>
              <w:rPr>
                <w:bCs/>
                <w:b/>
              </w:rPr>
              <w:t xml:space="preserve">Companion to</w:t>
            </w:r>
          </w:p>
        </w:tc>
        <w:tc>
          <w:tcPr/>
          <w:p>
            <w:pPr>
              <w:pStyle w:val="Compact"/>
              <w:jc w:val="left"/>
            </w:pPr>
            <w:r>
              <w:t xml:space="preserve">The AI Agents Patterns handbook at ghassan-alhamoud.com</w:t>
            </w:r>
          </w:p>
        </w:tc>
      </w:tr>
      <w:tr>
        <w:tc>
          <w:tcPr/>
          <w:p>
            <w:pPr>
              <w:pStyle w:val="Compact"/>
              <w:jc w:val="left"/>
            </w:pPr>
            <w:r>
              <w:rPr>
                <w:bCs/>
                <w:b/>
              </w:rPr>
              <w:t xml:space="preserve">Scope</w:t>
            </w:r>
          </w:p>
        </w:tc>
        <w:tc>
          <w:tcPr/>
          <w:p>
            <w:pPr>
              <w:pStyle w:val="Compact"/>
              <w:jc w:val="left"/>
            </w:pPr>
            <w:r>
              <w:t xml:space="preserve">The agent itself — loop, tools, models, permissions, events, extensibility. Channels (TUI, desktop, web, Slack) are analyzed only as clients of the agent core.</w:t>
            </w:r>
          </w:p>
        </w:tc>
      </w:tr>
    </w:tbl>
    <w:p>
      <w:pPr>
        <w:pStyle w:val="BodyText"/>
      </w:pPr>
      <w:r>
        <w:rPr>
          <w:iCs/>
          <w:i/>
        </w:rPr>
        <w:t xml:space="preserve">Methodology: this study is based on a full read of the source tree at the revision above, performed by seven parallel analysis tracks (agent loop, tool system, providers/models, permissions, server/events, extensibility, official documentation), cross-validated and spot-verified against the code. Every architectural claim carries an inline file:line citation that can be checked against the repository at that commit. Where the code and the documentation disagree, the code wins and the disagreement is flagged.</w:t>
      </w:r>
    </w:p>
    <w:p>
      <w:r>
        <w:pict>
          <v:rect style="width:0;height:1.5pt" o:hralign="center" o:hrstd="t" o:hr="t"/>
        </w:pict>
      </w:r>
    </w:p>
    <w:bookmarkStart w:id="21" w:name="chapter-1-executive-summary"/>
    <w:p>
      <w:pPr>
        <w:pStyle w:val="Heading2"/>
      </w:pPr>
      <w:r>
        <w:t xml:space="preserve">Chapter 1 — Executive Summary</w:t>
      </w:r>
    </w:p>
    <w:p>
      <w:pPr>
        <w:pStyle w:val="FirstParagraph"/>
      </w:pPr>
      <w:r>
        <w:t xml:space="preserve">OpenCode (</w:t>
      </w:r>
      <w:r>
        <w:rPr>
          <w:rStyle w:val="VerbatimChar"/>
        </w:rPr>
        <w:t xml:space="preserve">anomalyco/opencode</w:t>
      </w:r>
      <w:r>
        <w:t xml:space="preserve">) is the open-source, MIT-licensed AI coding agent: provider-agnostic by design, it runs as a terminal UI, desktop app, IDE extension, and headless server against 24 bundled provider packages and the models.dev catalog. With roughly 187k GitHub stars as of July 2026 and a full v2 rewrite in flight, it is one of the very few production-grade agent codebases whose internals — loop, tools, permissions, provider layer, storage — can be read end to end. This study analyzes the dev branch at commit a19b52e85bf2 (v1.18.3, analyzed 2026-07-20), and every claim cites file and line so the reader can verify it against the source. OpenCode rewards this scrutiny because it has already solved, in public, the problems every agent builder hits in private — and because its mistakes and migrations are as instructive as its successes.</w:t>
      </w:r>
    </w:p>
    <w:p>
      <w:pPr>
        <w:pStyle w:val="BodyText"/>
      </w:pPr>
      <w:r>
        <w:t xml:space="preserve">Five findings headline the study: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Headline finding</w:t>
            </w:r>
          </w:p>
        </w:tc>
        <w:tc>
          <w:tcPr/>
          <w:p>
            <w:pPr>
              <w:pStyle w:val="Compact"/>
              <w:jc w:val="left"/>
            </w:pPr>
            <w:r>
              <w:t xml:space="preserve">Treated in</w:t>
            </w:r>
          </w:p>
        </w:tc>
      </w:tr>
      <w:tr>
        <w:tc>
          <w:tcPr/>
          <w:p>
            <w:pPr>
              <w:pStyle w:val="Compact"/>
              <w:jc w:val="left"/>
            </w:pPr>
            <w:r>
              <w:t xml:space="preserve">1</w:t>
            </w:r>
          </w:p>
        </w:tc>
        <w:tc>
          <w:tcPr/>
          <w:p>
            <w:pPr>
              <w:pStyle w:val="Compact"/>
              <w:jc w:val="left"/>
            </w:pPr>
            <w:r>
              <w:t xml:space="preserve">Own the loop: a hand-rolled</w:t>
            </w:r>
            <w:r>
              <w:t xml:space="preserve"> </w:t>
            </w:r>
            <w:r>
              <w:rPr>
                <w:rStyle w:val="VerbatimChar"/>
              </w:rPr>
              <w:t xml:space="preserve">while (true)</w:t>
            </w:r>
            <w:r>
              <w:t xml:space="preserve"> </w:t>
            </w:r>
            <w:r>
              <w:t xml:space="preserve">ReAct loop beats SDK steppers for control</w:t>
            </w:r>
          </w:p>
        </w:tc>
        <w:tc>
          <w:tcPr/>
          <w:p>
            <w:pPr>
              <w:pStyle w:val="Compact"/>
              <w:jc w:val="left"/>
            </w:pPr>
            <w:r>
              <w:t xml:space="preserve">Chapter 3</w:t>
            </w:r>
          </w:p>
        </w:tc>
      </w:tr>
      <w:tr>
        <w:tc>
          <w:tcPr/>
          <w:p>
            <w:pPr>
              <w:pStyle w:val="Compact"/>
              <w:jc w:val="left"/>
            </w:pPr>
            <w:r>
              <w:t xml:space="preserve">2</w:t>
            </w:r>
          </w:p>
        </w:tc>
        <w:tc>
          <w:tcPr/>
          <w:p>
            <w:pPr>
              <w:pStyle w:val="Compact"/>
              <w:jc w:val="left"/>
            </w:pPr>
            <w:r>
              <w:t xml:space="preserve">Everything is a permission-gated tool behind a fail-closed ordered-rule engine</w:t>
            </w:r>
          </w:p>
        </w:tc>
        <w:tc>
          <w:tcPr/>
          <w:p>
            <w:pPr>
              <w:pStyle w:val="Compact"/>
              <w:jc w:val="left"/>
            </w:pPr>
            <w:r>
              <w:t xml:space="preserve">Chapters 4, 6</w:t>
            </w:r>
          </w:p>
        </w:tc>
      </w:tr>
      <w:tr>
        <w:tc>
          <w:tcPr/>
          <w:p>
            <w:pPr>
              <w:pStyle w:val="Compact"/>
              <w:jc w:val="left"/>
            </w:pPr>
            <w:r>
              <w:t xml:space="preserve">3</w:t>
            </w:r>
          </w:p>
        </w:tc>
        <w:tc>
          <w:tcPr/>
          <w:p>
            <w:pPr>
              <w:pStyle w:val="Compact"/>
              <w:jc w:val="left"/>
            </w:pPr>
            <w:r>
              <w:t xml:space="preserve">Client–server plus an event-sourced core makes every channel replaceable</w:t>
            </w:r>
          </w:p>
        </w:tc>
        <w:tc>
          <w:tcPr/>
          <w:p>
            <w:pPr>
              <w:pStyle w:val="Compact"/>
              <w:jc w:val="left"/>
            </w:pPr>
            <w:r>
              <w:t xml:space="preserve">Chapters 2, 7</w:t>
            </w:r>
          </w:p>
        </w:tc>
      </w:tr>
      <w:tr>
        <w:tc>
          <w:tcPr/>
          <w:p>
            <w:pPr>
              <w:pStyle w:val="Compact"/>
              <w:jc w:val="left"/>
            </w:pPr>
            <w:r>
              <w:t xml:space="preserve">4</w:t>
            </w:r>
          </w:p>
        </w:tc>
        <w:tc>
          <w:tcPr/>
          <w:p>
            <w:pPr>
              <w:pStyle w:val="Compact"/>
              <w:jc w:val="left"/>
            </w:pPr>
            <w:r>
              <w:t xml:space="preserve">Pattern density: ~35 canonical design patterns in one codebase</w:t>
            </w:r>
          </w:p>
        </w:tc>
        <w:tc>
          <w:tcPr/>
          <w:p>
            <w:pPr>
              <w:pStyle w:val="Compact"/>
              <w:jc w:val="left"/>
            </w:pPr>
            <w:r>
              <w:t xml:space="preserve">Chapter 9</w:t>
            </w:r>
          </w:p>
        </w:tc>
      </w:tr>
      <w:tr>
        <w:tc>
          <w:tcPr/>
          <w:p>
            <w:pPr>
              <w:pStyle w:val="Compact"/>
              <w:jc w:val="left"/>
            </w:pPr>
            <w:r>
              <w:t xml:space="preserve">5</w:t>
            </w:r>
          </w:p>
        </w:tc>
        <w:tc>
          <w:tcPr/>
          <w:p>
            <w:pPr>
              <w:pStyle w:val="Compact"/>
              <w:jc w:val="left"/>
            </w:pPr>
            <w:r>
              <w:t xml:space="preserve">The tree is mid-migration: the v1 production loop runs atop a staged Effect-TS v2 core</w:t>
            </w:r>
          </w:p>
        </w:tc>
        <w:tc>
          <w:tcPr/>
          <w:p>
            <w:pPr>
              <w:pStyle w:val="Compact"/>
              <w:jc w:val="left"/>
            </w:pPr>
            <w:r>
              <w:t xml:space="preserve">Chapters 2, 3, 10</w:t>
            </w:r>
          </w:p>
        </w:tc>
      </w:tr>
    </w:tbl>
    <w:p>
      <w:pPr>
        <w:pStyle w:val="BodyText"/>
      </w:pPr>
      <w:r>
        <w:t xml:space="preserve">Each finding is load-bearing. Owning the loop (</w:t>
      </w:r>
      <w:r>
        <w:rPr>
          <w:rStyle w:val="VerbatimChar"/>
        </w:rPr>
        <w:t xml:space="preserve">session/prompt.ts:1088</w:t>
      </w:r>
      <w:r>
        <w:t xml:space="preserve">) is what makes exit tests, step accounting, and mid-stream overflow truncation expressible at all — the AI SDK’s</w:t>
      </w:r>
      <w:r>
        <w:t xml:space="preserve"> </w:t>
      </w:r>
      <w:r>
        <w:rPr>
          <w:rStyle w:val="VerbatimChar"/>
        </w:rPr>
        <w:t xml:space="preserve">maxSteps</w:t>
      </w:r>
      <w:r>
        <w:t xml:space="preserve"> </w:t>
      </w:r>
      <w:r>
        <w:t xml:space="preserve">cannot see the event-sourced history those mechanisms need. The permission engine reduces safety to an ordered rule array with last-match-wins semantics and a default of</w:t>
      </w:r>
      <w:r>
        <w:t xml:space="preserve"> </w:t>
      </w:r>
      <w:r>
        <w:rPr>
          <w:rStyle w:val="VerbatimChar"/>
        </w:rPr>
        <w:t xml:space="preserve">ask</w:t>
      </w:r>
      <w:r>
        <w:t xml:space="preserve">: a gate, an audit trail, and a steering channel in thirteen lines. Because every mutation is a durable event committed with its projections, fork, revert, compaction replay, and live multi-client streaming fall out of a single commit path rather than being features in their own right. The pattern census (Chapter 9) quantifies the study’s central observation: a production coding agent is roughly 20% cognition and 80% control engineering. And the migration warning is practical, not academic — readers must distinguish what serves production today (</w:t>
      </w:r>
      <w:r>
        <w:rPr>
          <w:rStyle w:val="VerbatimChar"/>
        </w:rPr>
        <w:t xml:space="preserve">packages/opencode/src/session/</w:t>
      </w:r>
      <w:r>
        <w:t xml:space="preserve">) from staged successors (</w:t>
      </w:r>
      <w:r>
        <w:rPr>
          <w:rStyle w:val="VerbatimChar"/>
        </w:rPr>
        <w:t xml:space="preserve">packages/core</w:t>
      </w:r>
      <w:r>
        <w:t xml:space="preserve">,</w:t>
      </w:r>
      <w:r>
        <w:t xml:space="preserve"> </w:t>
      </w:r>
      <w:r>
        <w:rPr>
          <w:rStyle w:val="VerbatimChar"/>
        </w:rPr>
        <w:t xml:space="preserve">packages/llm</w:t>
      </w:r>
      <w:r>
        <w:t xml:space="preserve">,</w:t>
      </w:r>
      <w:r>
        <w:t xml:space="preserve"> </w:t>
      </w:r>
      <w:r>
        <w:rPr>
          <w:rStyle w:val="VerbatimChar"/>
        </w:rPr>
        <w:t xml:space="preserve">packages/protocol</w:t>
      </w:r>
      <w:r>
        <w:t xml:space="preserve">) before copying anything.</w:t>
      </w:r>
    </w:p>
    <w:p>
      <w:pPr>
        <w:pStyle w:val="BodyText"/>
      </w:pPr>
      <w:r>
        <w:t xml:space="preserve">The clone takeaway, in three sentences: clone the behavioral core — the loop, the tool set, the prompt pipeline, the permission gate, and compaction — which Chapter 10 estimates at roughly 2,000 disciplined lines to reproduce what makes OpenCode useful; defer the heavy infrastructure (additional channels, Effect-TS, event sourcing, the config cascade) until you feel its pain, because OpenCode itself shipped without them; and remember that the MIT license makes the source itself the documentation — read it, don’t reinvent it.</w:t>
      </w:r>
    </w:p>
    <w:p>
      <w:pPr>
        <w:pStyle w:val="BodyText"/>
      </w:pPr>
      <w:r>
        <w:t xml:space="preserve">To read this study: Chapters 2–3 establish the system shape and the agent loop; Chapters 4–6 dissect the working surfaces (tools, models and providers, permissions); Chapters 7–8 cover the server, event, storage, and extensibility layers; Chapter 9 synthesizes the patterns catalog; and Chapter 10 distills everything into a clone blueprint. Interpretation is always marked as such; everything else is code evidence.</w:t>
      </w:r>
    </w:p>
    <w:p>
      <w:r>
        <w:pict>
          <v:rect style="width:0;height:1.5pt" o:hralign="center" o:hrstd="t" o:hr="t"/>
        </w:pict>
      </w:r>
    </w:p>
    <w:bookmarkEnd w:id="21"/>
    <w:bookmarkStart w:id="40" w:name="Xcb10fe2266d855eca1b3e1a65a48ddcc5503e18"/>
    <w:p>
      <w:pPr>
        <w:pStyle w:val="Heading2"/>
      </w:pPr>
      <w:r>
        <w:t xml:space="preserve">Chapter 2 — System Architecture &amp; Design Philosophy</w:t>
      </w:r>
    </w:p>
    <w:p>
      <w:pPr>
        <w:pStyle w:val="FirstParagraph"/>
      </w:pPr>
      <w:r>
        <w:t xml:space="preserve">This chapter establishes the architectural frame for the whole study: what OpenCode is, how its processes and packages are laid out, which internal layers the agent core organizes into, and the design philosophy that explains why. Everything is verified against the dev-branch checkout (</w:t>
      </w:r>
      <w:r>
        <w:rPr>
          <w:rStyle w:val="VerbatimChar"/>
        </w:rPr>
        <w:t xml:space="preserve">anomalyco/opencode</w:t>
      </w:r>
      <w:r>
        <w:t xml:space="preserve"> </w:t>
      </w:r>
      <w:r>
        <w:t xml:space="preserve">@</w:t>
      </w:r>
      <w:r>
        <w:t xml:space="preserve"> </w:t>
      </w:r>
      <w:r>
        <w:rPr>
          <w:rStyle w:val="VerbatimChar"/>
        </w:rPr>
        <w:t xml:space="preserve">a19b52e85bf2</w:t>
      </w:r>
      <w:r>
        <w:t xml:space="preserve">,</w:t>
      </w:r>
      <w:r>
        <w:t xml:space="preserve"> </w:t>
      </w:r>
      <w:r>
        <w:rPr>
          <w:rStyle w:val="VerbatimChar"/>
        </w:rPr>
        <w:t xml:space="preserve">opencode</w:t>
      </w:r>
      <w:r>
        <w:t xml:space="preserve"> </w:t>
      </w:r>
      <w:r>
        <w:t xml:space="preserve">package v1.18.3); interpretive claims are marked as such.</w:t>
      </w:r>
    </w:p>
    <w:bookmarkStart w:id="25" w:name="what-opencode-is"/>
    <w:p>
      <w:pPr>
        <w:pStyle w:val="Heading3"/>
      </w:pPr>
      <w:r>
        <w:t xml:space="preserve">2.1 What OpenCode is</w:t>
      </w:r>
    </w:p>
    <w:p>
      <w:pPr>
        <w:pStyle w:val="FirstParagraph"/>
      </w:pPr>
      <w:r>
        <w:t xml:space="preserve">OpenCode is an open-source (MIT-licensed) AI coding agent distributed as a single Bun/TypeScript binary. Its own documentation defines it by delivery channel rather than by runtime:</w:t>
      </w:r>
      <w:r>
        <w:t xml:space="preserve"> </w:t>
      </w:r>
      <w:r>
        <w:t xml:space="preserve">“</w:t>
      </w:r>
      <w:r>
        <w:t xml:space="preserve">an open source AI coding agent… available as a terminal-based interface, desktop app, or IDE extension</w:t>
      </w:r>
      <w:r>
        <w:t xml:space="preserve">”</w:t>
      </w:r>
      <w:r>
        <w:t xml:space="preserve"> </w:t>
      </w:r>
      <w:r>
        <w:t xml:space="preserve">(</w:t>
      </w:r>
      <w:hyperlink r:id="rId22">
        <w:r>
          <w:rPr>
            <w:rStyle w:val="Hyperlink"/>
          </w:rPr>
          <w:t xml:space="preserve">docs</w:t>
        </w:r>
      </w:hyperlink>
      <w:r>
        <w:t xml:space="preserve">). Three commitments distinguish it from its two closest comparators:</w:t>
      </w:r>
    </w:p>
    <w:p>
      <w:pPr>
        <w:numPr>
          <w:ilvl w:val="0"/>
          <w:numId w:val="1001"/>
        </w:numPr>
        <w:pStyle w:val="Compact"/>
      </w:pPr>
      <w:r>
        <w:rPr>
          <w:bCs/>
          <w:b/>
        </w:rPr>
        <w:t xml:space="preserve">Provider agnosticism.</w:t>
      </w:r>
      <w:r>
        <w:t xml:space="preserve"> </w:t>
      </w:r>
      <w:r>
        <w:t xml:space="preserve">Where Claude Code is coupled to Anthropic’s models and Cursor to its own subscription backend, OpenCode connects to</w:t>
      </w:r>
      <w:r>
        <w:t xml:space="preserve"> </w:t>
      </w:r>
      <w:r>
        <w:t xml:space="preserve">“</w:t>
      </w:r>
      <w:r>
        <w:t xml:space="preserve">75+ LLM providers through Models.dev, including local models</w:t>
      </w:r>
      <w:r>
        <w:t xml:space="preserve">”</w:t>
      </w:r>
      <w:r>
        <w:t xml:space="preserve"> </w:t>
      </w:r>
      <w:r>
        <w:t xml:space="preserve">(</w:t>
      </w:r>
      <w:hyperlink r:id="rId23">
        <w:r>
          <w:rPr>
            <w:rStyle w:val="Hyperlink"/>
          </w:rPr>
          <w:t xml:space="preserve">opencode.ai</w:t>
        </w:r>
      </w:hyperlink>
      <w:r>
        <w:t xml:space="preserve">). The project’s canonical FAQ states the reasoning: as models converge and prices drop,</w:t>
      </w:r>
      <w:r>
        <w:t xml:space="preserve"> </w:t>
      </w:r>
      <w:r>
        <w:t xml:space="preserve">“</w:t>
      </w:r>
      <w:r>
        <w:t xml:space="preserve">being provider agnostic is important</w:t>
      </w:r>
      <w:r>
        <w:t xml:space="preserve">”</w:t>
      </w:r>
      <w:r>
        <w:t xml:space="preserve"> </w:t>
      </w:r>
      <w:r>
        <w:t xml:space="preserve">(</w:t>
      </w:r>
      <w:hyperlink r:id="rId24">
        <w:r>
          <w:rPr>
            <w:rStyle w:val="Hyperlink"/>
          </w:rPr>
          <w:t xml:space="preserve">2025 README mirror</w:t>
        </w:r>
      </w:hyperlink>
      <w:r>
        <w:t xml:space="preserve">).</w:t>
      </w:r>
    </w:p>
    <w:p>
      <w:pPr>
        <w:numPr>
          <w:ilvl w:val="0"/>
          <w:numId w:val="1001"/>
        </w:numPr>
        <w:pStyle w:val="Compact"/>
      </w:pPr>
      <w:r>
        <w:rPr>
          <w:bCs/>
          <w:b/>
        </w:rPr>
        <w:t xml:space="preserve">Full source availability.</w:t>
      </w:r>
      <w:r>
        <w:t xml:space="preserve"> </w:t>
      </w:r>
      <w:r>
        <w:t xml:space="preserve">The entire agent — loop, tools, permissions, server — is in one public monorepo, which is what makes this study (and cloning) possible at all.</w:t>
      </w:r>
    </w:p>
    <w:p>
      <w:pPr>
        <w:numPr>
          <w:ilvl w:val="0"/>
          <w:numId w:val="1001"/>
        </w:numPr>
        <w:pStyle w:val="Compact"/>
      </w:pPr>
      <w:r>
        <w:rPr>
          <w:bCs/>
          <w:b/>
        </w:rPr>
        <w:t xml:space="preserve">Client/server as a first-class claim.</w:t>
      </w:r>
      <w:r>
        <w:t xml:space="preserve"> </w:t>
      </w:r>
      <w:r>
        <w:t xml:space="preserve">The FAQ’s fourth pillar is architectural:</w:t>
      </w:r>
      <w:r>
        <w:t xml:space="preserve"> </w:t>
      </w:r>
      <w:r>
        <w:t xml:space="preserve">“</w:t>
      </w:r>
      <w:r>
        <w:t xml:space="preserve">the TUI frontend is just one of the possible clients.</w:t>
      </w:r>
      <w:r>
        <w:t xml:space="preserve">”</w:t>
      </w:r>
      <w:r>
        <w:t xml:space="preserve"> </w:t>
      </w:r>
      <w:r>
        <w:t xml:space="preserve">This is not marketing; §2.2 shows it is the load-bearing structural decision.</w:t>
      </w:r>
    </w:p>
    <w:p>
      <w:pPr>
        <w:pStyle w:val="FirstParagraph"/>
      </w:pPr>
      <w:r>
        <w:t xml:space="preserve">A fourth, softer commitment is privacy:</w:t>
      </w:r>
      <w:r>
        <w:t xml:space="preserve"> </w:t>
      </w:r>
      <w:r>
        <w:t xml:space="preserve">“</w:t>
      </w:r>
      <w:r>
        <w:t xml:space="preserve">OpenCode does not store any of your code or context data</w:t>
      </w:r>
      <w:r>
        <w:t xml:space="preserve">”</w:t>
      </w:r>
      <w:r>
        <w:t xml:space="preserve"> </w:t>
      </w:r>
      <w:r>
        <w:t xml:space="preserve">(</w:t>
      </w:r>
      <w:hyperlink r:id="rId23">
        <w:r>
          <w:rPr>
            <w:rStyle w:val="Hyperlink"/>
          </w:rPr>
          <w:t xml:space="preserve">landing page</w:t>
        </w:r>
      </w:hyperlink>
      <w:r>
        <w:t xml:space="preserve">); session state lives under local XDG directories (</w:t>
      </w:r>
      <w:r>
        <w:rPr>
          <w:rStyle w:val="VerbatimChar"/>
        </w:rPr>
        <w:t xml:space="preserve">packages/core/src/global.ts:10-29</w:t>
      </w:r>
      <w:r>
        <w:t xml:space="preserve">). Historically the project was a Go codebase (BubbleTea TUI), rewritten to Bun/TypeScript during the 0.x line — a fact documented only externally, but consistent with today’s</w:t>
      </w:r>
      <w:r>
        <w:t xml:space="preserve"> </w:t>
      </w:r>
      <w:r>
        <w:rPr>
          <w:rStyle w:val="VerbatimChar"/>
        </w:rPr>
        <w:t xml:space="preserve">Bun.build({compile: true})</w:t>
      </w:r>
      <w:r>
        <w:t xml:space="preserve"> </w:t>
      </w:r>
      <w:r>
        <w:t xml:space="preserve">distribution.</w:t>
      </w:r>
    </w:p>
    <w:bookmarkEnd w:id="25"/>
    <w:bookmarkStart w:id="30" w:name="X30e1ebe432a226b0dd7d29c95a1285b42d6b821"/>
    <w:p>
      <w:pPr>
        <w:pStyle w:val="Heading3"/>
      </w:pPr>
      <w:r>
        <w:t xml:space="preserve">2.2 Client–server topology: one process, many channels</w:t>
      </w:r>
    </w:p>
    <w:p>
      <w:pPr>
        <w:pStyle w:val="FirstParagraph"/>
      </w:pPr>
      <w:r>
        <w:t xml:space="preserve">The docs are unusually direct about the runtime shape:</w:t>
      </w:r>
      <w:r>
        <w:t xml:space="preserve"> </w:t>
      </w:r>
      <w:r>
        <w:t xml:space="preserve">“</w:t>
      </w:r>
      <w:r>
        <w:t xml:space="preserve">When you run</w:t>
      </w:r>
      <w:r>
        <w:t xml:space="preserve"> </w:t>
      </w:r>
      <w:r>
        <w:rPr>
          <w:rStyle w:val="VerbatimChar"/>
        </w:rPr>
        <w:t xml:space="preserve">opencode</w:t>
      </w:r>
      <w:r>
        <w:t xml:space="preserve"> </w:t>
      </w:r>
      <w:r>
        <w:t xml:space="preserve">it starts a TUI and a server. Where the TUI is the client that talks to the server. The server exposes an OpenAPI 3.1 spec endpoint… This architecture lets opencode support multiple clients and allows you to interact with opencode programmatically</w:t>
      </w:r>
      <w:r>
        <w:t xml:space="preserve">”</w:t>
      </w:r>
      <w:r>
        <w:t xml:space="preserve"> </w:t>
      </w:r>
      <w:r>
        <w:t xml:space="preserve">(</w:t>
      </w:r>
      <w:hyperlink r:id="rId26">
        <w:r>
          <w:rPr>
            <w:rStyle w:val="Hyperlink"/>
          </w:rPr>
          <w:t xml:space="preserve">server docs</w:t>
        </w:r>
      </w:hyperlink>
      <w:r>
        <w:t xml:space="preserve">). Figure 1 maps the containers.</w:t>
      </w:r>
    </w:p>
    <w:p>
      <w:pPr>
        <w:pStyle w:val="CaptionedFigure"/>
      </w:pPr>
      <w:r>
        <w:drawing>
          <wp:inline>
            <wp:extent cx="5334000" cy="3026253"/>
            <wp:effectExtent b="0" l="0" r="0" t="0"/>
            <wp:docPr descr="OpenCode system container map: TUI, CLI, IDE/ACP and SDK clients all consuming one server process that hosts the HTTP API, SSE event stream, event bus, projectors, and the agent core, with LLM providers and local SQLite/JSON storage on the outside" title="" id="28" name="Picture"/>
            <a:graphic>
              <a:graphicData uri="http://schemas.openxmlformats.org/drawingml/2006/picture">
                <pic:pic>
                  <pic:nvPicPr>
                    <pic:cNvPr descr="diagrams/d1-container-map.png" id="29" name="Picture"/>
                    <pic:cNvPicPr>
                      <a:picLocks noChangeArrowheads="1" noChangeAspect="1"/>
                    </pic:cNvPicPr>
                  </pic:nvPicPr>
                  <pic:blipFill>
                    <a:blip r:embed="rId27"/>
                    <a:stretch>
                      <a:fillRect/>
                    </a:stretch>
                  </pic:blipFill>
                  <pic:spPr bwMode="auto">
                    <a:xfrm>
                      <a:off x="0" y="0"/>
                      <a:ext cx="5334000" cy="3026253"/>
                    </a:xfrm>
                    <a:prstGeom prst="rect">
                      <a:avLst/>
                    </a:prstGeom>
                    <a:noFill/>
                    <a:ln w="9525">
                      <a:noFill/>
                      <a:headEnd/>
                      <a:tailEnd/>
                    </a:ln>
                  </pic:spPr>
                </pic:pic>
              </a:graphicData>
            </a:graphic>
          </wp:inline>
        </w:drawing>
      </w:r>
    </w:p>
    <w:p>
      <w:pPr>
        <w:pStyle w:val="ImageCaption"/>
      </w:pPr>
      <w:r>
        <w:t xml:space="preserve">OpenCode system container map: TUI, CLI, IDE/ACP and SDK clients all consuming one server process that hosts the HTTP API, SSE event stream, event bus, projectors, and the agent core, with LLM providers and local SQLite/JSON storage on the outside</w:t>
      </w:r>
    </w:p>
    <w:p>
      <w:pPr>
        <w:pStyle w:val="BodyText"/>
      </w:pPr>
      <w:r>
        <w:rPr>
          <w:iCs/>
          <w:i/>
        </w:rPr>
        <w:t xml:space="preserve">Figure 1: OpenCode container map. One process hosts server and agent core; every client channel consumes the same typed HTTP API and SSE event stream.</w:t>
      </w:r>
    </w:p>
    <w:p>
      <w:pPr>
        <w:pStyle w:val="BodyText"/>
      </w:pPr>
      <w:r>
        <w:t xml:space="preserve">The code confirms the picture with one correction to common belief: the HTTP stack is</w:t>
      </w:r>
      <w:r>
        <w:t xml:space="preserve"> </w:t>
      </w:r>
      <w:r>
        <w:rPr>
          <w:bCs/>
          <w:b/>
        </w:rPr>
        <w:t xml:space="preserve">not Hono</w:t>
      </w:r>
      <w:r>
        <w:t xml:space="preserve"> </w:t>
      </w:r>
      <w:r>
        <w:t xml:space="preserve">(zero</w:t>
      </w:r>
      <w:r>
        <w:t xml:space="preserve"> </w:t>
      </w:r>
      <w:r>
        <w:rPr>
          <w:rStyle w:val="VerbatimChar"/>
        </w:rPr>
        <w:t xml:space="preserve">hono</w:t>
      </w:r>
      <w:r>
        <w:t xml:space="preserve"> </w:t>
      </w:r>
      <w:r>
        <w:t xml:space="preserve">imports remain) but Effect-TS</w:t>
      </w:r>
      <w:r>
        <w:t xml:space="preserve"> </w:t>
      </w:r>
      <w:r>
        <w:rPr>
          <w:rStyle w:val="VerbatimChar"/>
        </w:rPr>
        <w:t xml:space="preserve">HttpApi</w:t>
      </w:r>
      <w:r>
        <w:t xml:space="preserve">/</w:t>
      </w:r>
      <w:r>
        <w:rPr>
          <w:rStyle w:val="VerbatimChar"/>
        </w:rPr>
        <w:t xml:space="preserve">HttpRouter</w:t>
      </w:r>
      <w:r>
        <w:t xml:space="preserve"> </w:t>
      </w:r>
      <w:r>
        <w:t xml:space="preserve">served over Node’s</w:t>
      </w:r>
      <w:r>
        <w:t xml:space="preserve"> </w:t>
      </w:r>
      <w:r>
        <w:rPr>
          <w:rStyle w:val="VerbatimChar"/>
        </w:rPr>
        <w:t xml:space="preserve">http</w:t>
      </w:r>
      <w:r>
        <w:t xml:space="preserve"> </w:t>
      </w:r>
      <w:r>
        <w:t xml:space="preserve">via</w:t>
      </w:r>
      <w:r>
        <w:t xml:space="preserve"> </w:t>
      </w:r>
      <w:r>
        <w:rPr>
          <w:rStyle w:val="VerbatimChar"/>
        </w:rPr>
        <w:t xml:space="preserve">@effect/platform-node</w:t>
      </w:r>
      <w:r>
        <w:t xml:space="preserve"> </w:t>
      </w:r>
      <w:r>
        <w:t xml:space="preserve">(</w:t>
      </w:r>
      <w:r>
        <w:rPr>
          <w:rStyle w:val="VerbatimChar"/>
        </w:rPr>
        <w:t xml:space="preserve">packages/opencode/src/server/server.ts:100-115</w:t>
      </w:r>
      <w:r>
        <w:t xml:space="preserve">). Key topology facts:</w:t>
      </w:r>
    </w:p>
    <w:p>
      <w:pPr>
        <w:numPr>
          <w:ilvl w:val="0"/>
          <w:numId w:val="1002"/>
        </w:numPr>
        <w:pStyle w:val="Compact"/>
      </w:pPr>
      <w:r>
        <w:rPr>
          <w:bCs/>
          <w:b/>
        </w:rPr>
        <w:t xml:space="preserve">Listener.</w:t>
      </w:r>
      <w:r>
        <w:t xml:space="preserve"> </w:t>
      </w:r>
      <w:r>
        <w:rPr>
          <w:rStyle w:val="VerbatimChar"/>
        </w:rPr>
        <w:t xml:space="preserve">Server.listen()</w:t>
      </w:r>
      <w:r>
        <w:t xml:space="preserve"> </w:t>
      </w:r>
      <w:r>
        <w:t xml:space="preserve">(</w:t>
      </w:r>
      <w:r>
        <w:rPr>
          <w:rStyle w:val="VerbatimChar"/>
        </w:rPr>
        <w:t xml:space="preserve">server.ts:73-98</w:t>
      </w:r>
      <w:r>
        <w:t xml:space="preserve">) binds TCP, trying port</w:t>
      </w:r>
      <w:r>
        <w:t xml:space="preserve"> </w:t>
      </w:r>
      <w:r>
        <w:rPr>
          <w:bCs/>
          <w:b/>
        </w:rPr>
        <w:t xml:space="preserve">4096 first, then any free port</w:t>
      </w:r>
      <w:r>
        <w:t xml:space="preserve"> </w:t>
      </w:r>
      <w:r>
        <w:t xml:space="preserve">(</w:t>
      </w:r>
      <w:r>
        <w:rPr>
          <w:rStyle w:val="VerbatimChar"/>
        </w:rPr>
        <w:t xml:space="preserve">server.ts:117-122</w:t>
      </w:r>
      <w:r>
        <w:t xml:space="preserve">). Authentication is optional HTTP Basic (</w:t>
      </w:r>
      <w:r>
        <w:rPr>
          <w:rStyle w:val="VerbatimChar"/>
        </w:rPr>
        <w:t xml:space="preserve">server/auth.ts:17-34</w:t>
      </w:r>
      <w:r>
        <w:t xml:space="preserve">).</w:t>
      </w:r>
    </w:p>
    <w:p>
      <w:pPr>
        <w:numPr>
          <w:ilvl w:val="0"/>
          <w:numId w:val="1002"/>
        </w:numPr>
        <w:pStyle w:val="Compact"/>
      </w:pPr>
      <w:r>
        <w:rPr>
          <w:bCs/>
          <w:b/>
        </w:rPr>
        <w:t xml:space="preserve">In-process mode.</w:t>
      </w:r>
      <w:r>
        <w:t xml:space="preserve"> </w:t>
      </w:r>
      <w:r>
        <w:rPr>
          <w:rStyle w:val="VerbatimChar"/>
        </w:rPr>
        <w:t xml:space="preserve">Server.Default</w:t>
      </w:r>
      <w:r>
        <w:t xml:space="preserve"> </w:t>
      </w:r>
      <w:r>
        <w:t xml:space="preserve">(</w:t>
      </w:r>
      <w:r>
        <w:rPr>
          <w:rStyle w:val="VerbatimChar"/>
        </w:rPr>
        <w:t xml:space="preserve">server.ts:56-65</w:t>
      </w:r>
      <w:r>
        <w:t xml:space="preserve">) exposes the identical router as a Web</w:t>
      </w:r>
      <w:r>
        <w:t xml:space="preserve"> </w:t>
      </w:r>
      <w:r>
        <w:rPr>
          <w:rStyle w:val="VerbatimChar"/>
        </w:rPr>
        <w:t xml:space="preserve">fetch</w:t>
      </w:r>
      <w:r>
        <w:t xml:space="preserve"> </w:t>
      </w:r>
      <w:r>
        <w:t xml:space="preserve">handler with no socket. The headless CLI drives exactly this against the synthetic origin</w:t>
      </w:r>
      <w:r>
        <w:t xml:space="preserve"> </w:t>
      </w:r>
      <w:r>
        <w:rPr>
          <w:rStyle w:val="VerbatimChar"/>
        </w:rPr>
        <w:t xml:space="preserve">http://opencode.internal</w:t>
      </w:r>
      <w:r>
        <w:t xml:space="preserve"> </w:t>
      </w:r>
      <w:r>
        <w:t xml:space="preserve">(</w:t>
      </w:r>
      <w:r>
        <w:rPr>
          <w:rStyle w:val="VerbatimChar"/>
        </w:rPr>
        <w:t xml:space="preserve">packages/opencode/src/cli/cmd/run.ts:911-953</w:t>
      </w:r>
      <w:r>
        <w:t xml:space="preserve">), so</w:t>
      </w:r>
      <w:r>
        <w:t xml:space="preserve"> </w:t>
      </w:r>
      <w:r>
        <w:rPr>
          <w:rStyle w:val="VerbatimChar"/>
        </w:rPr>
        <w:t xml:space="preserve">opencode run</w:t>
      </w:r>
      <w:r>
        <w:t xml:space="preserve"> </w:t>
      </w:r>
      <w:r>
        <w:t xml:space="preserve">and</w:t>
      </w:r>
      <w:r>
        <w:t xml:space="preserve"> </w:t>
      </w:r>
      <w:r>
        <w:rPr>
          <w:rStyle w:val="VerbatimChar"/>
        </w:rPr>
        <w:t xml:space="preserve">opencode serve</w:t>
      </w:r>
      <w:r>
        <w:t xml:space="preserve"> </w:t>
      </w:r>
      <w:r>
        <w:t xml:space="preserve">exercise one code path.</w:t>
      </w:r>
    </w:p>
    <w:p>
      <w:pPr>
        <w:numPr>
          <w:ilvl w:val="0"/>
          <w:numId w:val="1002"/>
        </w:numPr>
        <w:pStyle w:val="Compact"/>
      </w:pPr>
      <w:r>
        <w:rPr>
          <w:bCs/>
          <w:b/>
        </w:rPr>
        <w:t xml:space="preserve">Channels.</w:t>
      </w:r>
      <w:r>
        <w:t xml:space="preserve"> </w:t>
      </w:r>
      <w:r>
        <w:t xml:space="preserve">The TUI runs in a worker thread whose</w:t>
      </w:r>
      <w:r>
        <w:t xml:space="preserve"> </w:t>
      </w:r>
      <w:r>
        <w:rPr>
          <w:rStyle w:val="VerbatimChar"/>
        </w:rPr>
        <w:t xml:space="preserve">fetch</w:t>
      </w:r>
      <w:r>
        <w:t xml:space="preserve"> </w:t>
      </w:r>
      <w:r>
        <w:t xml:space="preserve">is an RPC bridge into the main process (</w:t>
      </w:r>
      <w:r>
        <w:rPr>
          <w:rStyle w:val="VerbatimChar"/>
        </w:rPr>
        <w:t xml:space="preserve">packages/opencode/src/cli/cmd/tui.ts:25-48</w:t>
      </w:r>
      <w:r>
        <w:t xml:space="preserve">); the JS SDK spawns</w:t>
      </w:r>
      <w:r>
        <w:t xml:space="preserve"> </w:t>
      </w:r>
      <w:r>
        <w:rPr>
          <w:rStyle w:val="VerbatimChar"/>
        </w:rPr>
        <w:t xml:space="preserve">opencode serve</w:t>
      </w:r>
      <w:r>
        <w:t xml:space="preserve"> </w:t>
      </w:r>
      <w:r>
        <w:t xml:space="preserve">as a child process (</w:t>
      </w:r>
      <w:r>
        <w:rPr>
          <w:rStyle w:val="VerbatimChar"/>
        </w:rPr>
        <w:t xml:space="preserve">packages/sdk/js/src/server.ts:24-60</w:t>
      </w:r>
      <w:r>
        <w:t xml:space="preserve">);</w:t>
      </w:r>
      <w:r>
        <w:t xml:space="preserve"> </w:t>
      </w:r>
      <w:r>
        <w:rPr>
          <w:rStyle w:val="VerbatimChar"/>
        </w:rPr>
        <w:t xml:space="preserve">sdk-next</w:t>
      </w:r>
      <w:r>
        <w:t xml:space="preserve"> </w:t>
      </w:r>
      <w:r>
        <w:t xml:space="preserve">drives the same handlers in memory (</w:t>
      </w:r>
      <w:r>
        <w:rPr>
          <w:rStyle w:val="VerbatimChar"/>
        </w:rPr>
        <w:t xml:space="preserve">packages/sdk-next/src/opencode.ts:11-42</w:t>
      </w:r>
      <w:r>
        <w:t xml:space="preserve">); ACP editors (Zed et al.) reach a thin adapter delegating every protocol method to an</w:t>
      </w:r>
      <w:r>
        <w:t xml:space="preserve"> </w:t>
      </w:r>
      <w:r>
        <w:rPr>
          <w:rStyle w:val="VerbatimChar"/>
        </w:rPr>
        <w:t xml:space="preserve">OpencodeClient</w:t>
      </w:r>
      <w:r>
        <w:t xml:space="preserve"> </w:t>
      </w:r>
      <w:r>
        <w:t xml:space="preserve">(</w:t>
      </w:r>
      <w:r>
        <w:rPr>
          <w:rStyle w:val="VerbatimChar"/>
        </w:rPr>
        <w:t xml:space="preserve">packages/opencode/src/acp/agent.ts:24-93</w:t>
      </w:r>
      <w:r>
        <w:t xml:space="preserve">) — a channel, not a second agent.</w:t>
      </w:r>
    </w:p>
    <w:p>
      <w:pPr>
        <w:numPr>
          <w:ilvl w:val="0"/>
          <w:numId w:val="1002"/>
        </w:numPr>
        <w:pStyle w:val="Compact"/>
      </w:pPr>
      <w:r>
        <w:rPr>
          <w:bCs/>
          <w:b/>
        </w:rPr>
        <w:t xml:space="preserve">Streaming.</w:t>
      </w:r>
      <w:r>
        <w:t xml:space="preserve"> </w:t>
      </w:r>
      <w:r>
        <w:t xml:space="preserve">SSE is the primary event transport (</w:t>
      </w:r>
      <w:r>
        <w:rPr>
          <w:rStyle w:val="VerbatimChar"/>
        </w:rPr>
        <w:t xml:space="preserve">GET /event</w:t>
      </w:r>
      <w:r>
        <w:t xml:space="preserve">, first frame</w:t>
      </w:r>
      <w:r>
        <w:t xml:space="preserve"> </w:t>
      </w:r>
      <w:r>
        <w:rPr>
          <w:rStyle w:val="VerbatimChar"/>
        </w:rPr>
        <w:t xml:space="preserve">server.connected</w:t>
      </w:r>
      <w:r>
        <w:t xml:space="preserve">); WebSockets exist</w:t>
      </w:r>
      <w:r>
        <w:t xml:space="preserve"> </w:t>
      </w:r>
      <w:r>
        <w:rPr>
          <w:bCs/>
          <w:b/>
        </w:rPr>
        <w:t xml:space="preserve">only</w:t>
      </w:r>
      <w:r>
        <w:t xml:space="preserve"> </w:t>
      </w:r>
      <w:r>
        <w:t xml:space="preserve">for pseudo-terminal connections.</w:t>
      </w:r>
    </w:p>
    <w:p>
      <w:pPr>
        <w:numPr>
          <w:ilvl w:val="0"/>
          <w:numId w:val="1002"/>
        </w:numPr>
        <w:pStyle w:val="Compact"/>
      </w:pPr>
      <w:r>
        <w:rPr>
          <w:bCs/>
          <w:b/>
        </w:rPr>
        <w:t xml:space="preserve">Multi-project.</w:t>
      </w:r>
      <w:r>
        <w:t xml:space="preserve"> </w:t>
      </w:r>
      <w:r>
        <w:t xml:space="preserve">One process serves many working directories:</w:t>
      </w:r>
      <w:r>
        <w:t xml:space="preserve"> </w:t>
      </w:r>
      <w:r>
        <w:rPr>
          <w:rStyle w:val="VerbatimChar"/>
        </w:rPr>
        <w:t xml:space="preserve">InstanceStore</w:t>
      </w:r>
      <w:r>
        <w:t xml:space="preserve"> </w:t>
      </w:r>
      <w:r>
        <w:t xml:space="preserve">caches one instance context per absolute directory (</w:t>
      </w:r>
      <w:r>
        <w:rPr>
          <w:rStyle w:val="VerbatimChar"/>
        </w:rPr>
        <w:t xml:space="preserve">packages/opencode/src/project/instance-store.ts:37-203</w:t>
      </w:r>
      <w:r>
        <w:t xml:space="preserve">), and every request is routed by a</w:t>
      </w:r>
      <w:r>
        <w:t xml:space="preserve"> </w:t>
      </w:r>
      <w:r>
        <w:rPr>
          <w:rStyle w:val="VerbatimChar"/>
        </w:rPr>
        <w:t xml:space="preserve">?directory=</w:t>
      </w:r>
      <w:r>
        <w:t xml:space="preserve"> </w:t>
      </w:r>
      <w:r>
        <w:t xml:space="preserve">/</w:t>
      </w:r>
      <w:r>
        <w:t xml:space="preserve"> </w:t>
      </w:r>
      <w:r>
        <w:rPr>
          <w:rStyle w:val="VerbatimChar"/>
        </w:rPr>
        <w:t xml:space="preserve">x-opencode-directory</w:t>
      </w:r>
      <w:r>
        <w:t xml:space="preserve"> </w:t>
      </w:r>
      <w:r>
        <w:t xml:space="preserve">header (</w:t>
      </w:r>
      <w:r>
        <w:rPr>
          <w:rStyle w:val="VerbatimChar"/>
        </w:rPr>
        <w:t xml:space="preserve">packages/opencode/src/server/routes/instance/httpapi/middleware/workspace-routing.ts:22-27</w:t>
      </w:r>
      <w:r>
        <w:t xml:space="preserve">).</w:t>
      </w:r>
    </w:p>
    <w:p>
      <w:pPr>
        <w:pStyle w:val="FirstParagraph"/>
      </w:pPr>
      <w:r>
        <w:t xml:space="preserve">The architectural consequence (interpretation): because all session state lives server-side and every client is disposable,</w:t>
      </w:r>
      <w:r>
        <w:t xml:space="preserve"> </w:t>
      </w:r>
      <w:r>
        <w:t xml:space="preserve">“</w:t>
      </w:r>
      <w:r>
        <w:t xml:space="preserve">the agent</w:t>
      </w:r>
      <w:r>
        <w:t xml:space="preserve">”</w:t>
      </w:r>
      <w:r>
        <w:t xml:space="preserve"> </w:t>
      </w:r>
      <w:r>
        <w:t xml:space="preserve">is unambiguously the server process. This is the single most clone-friendly property of the system — a cloner can reimplement four endpoints plus SSE and remain wire-compatible (Chapter 7, Chapter 8).</w:t>
      </w:r>
    </w:p>
    <w:bookmarkEnd w:id="30"/>
    <w:bookmarkStart w:id="31" w:name="X8dff9f32ae05a13dfb3a18f251ea8ef70afebd6"/>
    <w:p>
      <w:pPr>
        <w:pStyle w:val="Heading3"/>
      </w:pPr>
      <w:r>
        <w:t xml:space="preserve">2.3 Monorepo layering: v1 production meets v2 foundation</w:t>
      </w:r>
    </w:p>
    <w:p>
      <w:pPr>
        <w:pStyle w:val="FirstParagraph"/>
      </w:pPr>
      <w:r>
        <w:t xml:space="preserve">The repo is a Bun workspace monorepo (</w:t>
      </w:r>
      <w:r>
        <w:rPr>
          <w:rStyle w:val="VerbatimChar"/>
        </w:rPr>
        <w:t xml:space="preserve">packages/*</w:t>
      </w:r>
      <w:r>
        <w:t xml:space="preserve"> </w:t>
      </w:r>
      <w:r>
        <w:t xml:space="preserve">in the root</w:t>
      </w:r>
      <w:r>
        <w:t xml:space="preserve"> </w:t>
      </w:r>
      <w:r>
        <w:rPr>
          <w:rStyle w:val="VerbatimChar"/>
        </w:rPr>
        <w:t xml:space="preserve">package.json</w:t>
      </w:r>
      <w:r>
        <w:t xml:space="preserve">). Its most important structural fact is that it currently houses</w:t>
      </w:r>
      <w:r>
        <w:t xml:space="preserve"> </w:t>
      </w:r>
      <w:r>
        <w:rPr>
          <w:bCs/>
          <w:b/>
        </w:rPr>
        <w:t xml:space="preserve">two generations of the agent</w:t>
      </w:r>
      <w:r>
        <w:t xml:space="preserve">, coexisting by design: the v1 production core in</w:t>
      </w:r>
      <w:r>
        <w:t xml:space="preserve"> </w:t>
      </w:r>
      <w:r>
        <w:rPr>
          <w:rStyle w:val="VerbatimChar"/>
        </w:rPr>
        <w:t xml:space="preserve">packages/opencode</w:t>
      </w:r>
      <w:r>
        <w:t xml:space="preserve">, and the v2 rewrite staged as separate</w:t>
      </w:r>
      <w:r>
        <w:t xml:space="preserve"> </w:t>
      </w:r>
      <w:r>
        <w:rPr>
          <w:rStyle w:val="VerbatimChar"/>
        </w:rPr>
        <w:t xml:space="preserve">@opencode-ai/*</w:t>
      </w:r>
      <w:r>
        <w:t xml:space="preserve"> </w:t>
      </w:r>
      <w:r>
        <w:t xml:space="preserve">packages.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Package</w:t>
            </w:r>
          </w:p>
        </w:tc>
        <w:tc>
          <w:tcPr/>
          <w:p>
            <w:pPr>
              <w:pStyle w:val="Compact"/>
              <w:jc w:val="left"/>
            </w:pPr>
            <w:r>
              <w:t xml:space="preserve">Role</w:t>
            </w:r>
          </w:p>
        </w:tc>
        <w:tc>
          <w:tcPr/>
          <w:p>
            <w:pPr>
              <w:pStyle w:val="Compact"/>
              <w:jc w:val="left"/>
            </w:pPr>
            <w:r>
              <w:t xml:space="preserve">Line</w:t>
            </w:r>
          </w:p>
        </w:tc>
        <w:tc>
          <w:tcPr/>
          <w:p>
            <w:pPr>
              <w:pStyle w:val="Compact"/>
              <w:jc w:val="left"/>
            </w:pPr>
            <w:r>
              <w:t xml:space="preserve">Effect-TS?</w:t>
            </w:r>
          </w:p>
        </w:tc>
      </w:tr>
      <w:tr>
        <w:tc>
          <w:tcPr/>
          <w:p>
            <w:pPr>
              <w:pStyle w:val="Compact"/>
              <w:jc w:val="left"/>
            </w:pPr>
            <w:r>
              <w:rPr>
                <w:rStyle w:val="VerbatimChar"/>
              </w:rPr>
              <w:t xml:space="preserve">opencode</w:t>
            </w:r>
            <w:r>
              <w:t xml:space="preserve"> </w:t>
            </w:r>
            <w:r>
              <w:t xml:space="preserve">(</w:t>
            </w:r>
            <w:r>
              <w:rPr>
                <w:rStyle w:val="VerbatimChar"/>
              </w:rPr>
              <w:t xml:space="preserve">packages/opencode</w:t>
            </w:r>
            <w:r>
              <w:t xml:space="preserve">)</w:t>
            </w:r>
          </w:p>
        </w:tc>
        <w:tc>
          <w:tcPr/>
          <w:p>
            <w:pPr>
              <w:pStyle w:val="Compact"/>
              <w:jc w:val="left"/>
            </w:pPr>
            <w:r>
              <w:t xml:space="preserve">v1 production: session loop, tools, permissions, server, CLI/TUI entry</w:t>
            </w:r>
          </w:p>
        </w:tc>
        <w:tc>
          <w:tcPr/>
          <w:p>
            <w:pPr>
              <w:pStyle w:val="Compact"/>
              <w:jc w:val="left"/>
            </w:pPr>
            <w:r>
              <w:t xml:space="preserve">v1</w:t>
            </w:r>
          </w:p>
        </w:tc>
        <w:tc>
          <w:tcPr/>
          <w:p>
            <w:pPr>
              <w:pStyle w:val="Compact"/>
              <w:jc w:val="left"/>
            </w:pPr>
            <w:r>
              <w:t xml:space="preserve">Yes (services + Layer DAG; LLM via AI SDK by default)</w:t>
            </w:r>
          </w:p>
        </w:tc>
      </w:tr>
      <w:tr>
        <w:tc>
          <w:tcPr/>
          <w:p>
            <w:pPr>
              <w:pStyle w:val="Compact"/>
              <w:jc w:val="left"/>
            </w:pPr>
            <w:r>
              <w:rPr>
                <w:rStyle w:val="VerbatimChar"/>
              </w:rPr>
              <w:t xml:space="preserve">@opencode-ai/schema</w:t>
            </w:r>
          </w:p>
        </w:tc>
        <w:tc>
          <w:tcPr/>
          <w:p>
            <w:pPr>
              <w:pStyle w:val="Compact"/>
              <w:jc w:val="left"/>
            </w:pPr>
            <w:r>
              <w:t xml:space="preserve">Event/type contracts, event manifest, Effect Schema codecs</w:t>
            </w:r>
          </w:p>
        </w:tc>
        <w:tc>
          <w:tcPr/>
          <w:p>
            <w:pPr>
              <w:pStyle w:val="Compact"/>
              <w:jc w:val="left"/>
            </w:pPr>
            <w:r>
              <w:t xml:space="preserve">v2</w:t>
            </w:r>
          </w:p>
        </w:tc>
        <w:tc>
          <w:tcPr/>
          <w:p>
            <w:pPr>
              <w:pStyle w:val="Compact"/>
              <w:jc w:val="left"/>
            </w:pPr>
            <w:r>
              <w:t xml:space="preserve">Yes</w:t>
            </w:r>
          </w:p>
        </w:tc>
      </w:tr>
      <w:tr>
        <w:tc>
          <w:tcPr/>
          <w:p>
            <w:pPr>
              <w:pStyle w:val="Compact"/>
              <w:jc w:val="left"/>
            </w:pPr>
            <w:r>
              <w:rPr>
                <w:rStyle w:val="VerbatimChar"/>
              </w:rPr>
              <w:t xml:space="preserve">@opencode-ai/core</w:t>
            </w:r>
          </w:p>
        </w:tc>
        <w:tc>
          <w:tcPr/>
          <w:p>
            <w:pPr>
              <w:pStyle w:val="Compact"/>
              <w:jc w:val="left"/>
            </w:pPr>
            <w:r>
              <w:t xml:space="preserve">Durable event store, projectors, session runtime, DI utilities (</w:t>
            </w:r>
            <w:r>
              <w:rPr>
                <w:rStyle w:val="VerbatimChar"/>
              </w:rPr>
              <w:t xml:space="preserve">LayerNode</w:t>
            </w:r>
            <w:r>
              <w:t xml:space="preserve">)</w:t>
            </w:r>
          </w:p>
        </w:tc>
        <w:tc>
          <w:tcPr/>
          <w:p>
            <w:pPr>
              <w:pStyle w:val="Compact"/>
              <w:jc w:val="left"/>
            </w:pPr>
            <w:r>
              <w:t xml:space="preserve">v2</w:t>
            </w:r>
          </w:p>
        </w:tc>
        <w:tc>
          <w:tcPr/>
          <w:p>
            <w:pPr>
              <w:pStyle w:val="Compact"/>
              <w:jc w:val="left"/>
            </w:pPr>
            <w:r>
              <w:t xml:space="preserve">Yes</w:t>
            </w:r>
          </w:p>
        </w:tc>
      </w:tr>
      <w:tr>
        <w:tc>
          <w:tcPr/>
          <w:p>
            <w:pPr>
              <w:pStyle w:val="Compact"/>
              <w:jc w:val="left"/>
            </w:pPr>
            <w:r>
              <w:rPr>
                <w:rStyle w:val="VerbatimChar"/>
              </w:rPr>
              <w:t xml:space="preserve">@opencode-ai/protocol</w:t>
            </w:r>
          </w:p>
        </w:tc>
        <w:tc>
          <w:tcPr/>
          <w:p>
            <w:pPr>
              <w:pStyle w:val="Compact"/>
              <w:jc w:val="left"/>
            </w:pPr>
            <w:r>
              <w:t xml:space="preserve">v2 HTTP API contract as a typed</w:t>
            </w:r>
            <w:r>
              <w:t xml:space="preserve"> </w:t>
            </w:r>
            <w:r>
              <w:rPr>
                <w:rStyle w:val="VerbatimChar"/>
              </w:rPr>
              <w:t xml:space="preserve">HttpApi</w:t>
            </w:r>
          </w:p>
        </w:tc>
        <w:tc>
          <w:tcPr/>
          <w:p>
            <w:pPr>
              <w:pStyle w:val="Compact"/>
              <w:jc w:val="left"/>
            </w:pPr>
            <w:r>
              <w:t xml:space="preserve">v2</w:t>
            </w:r>
          </w:p>
        </w:tc>
        <w:tc>
          <w:tcPr/>
          <w:p>
            <w:pPr>
              <w:pStyle w:val="Compact"/>
              <w:jc w:val="left"/>
            </w:pPr>
            <w:r>
              <w:t xml:space="preserve">Yes</w:t>
            </w:r>
          </w:p>
        </w:tc>
      </w:tr>
      <w:tr>
        <w:tc>
          <w:tcPr/>
          <w:p>
            <w:pPr>
              <w:pStyle w:val="Compact"/>
              <w:jc w:val="left"/>
            </w:pPr>
            <w:r>
              <w:rPr>
                <w:rStyle w:val="VerbatimChar"/>
              </w:rPr>
              <w:t xml:space="preserve">@opencode-ai/server</w:t>
            </w:r>
          </w:p>
        </w:tc>
        <w:tc>
          <w:tcPr/>
          <w:p>
            <w:pPr>
              <w:pStyle w:val="Compact"/>
              <w:jc w:val="left"/>
            </w:pPr>
            <w:r>
              <w:t xml:space="preserve">v2 route assembly and service wiring for that contract</w:t>
            </w:r>
          </w:p>
        </w:tc>
        <w:tc>
          <w:tcPr/>
          <w:p>
            <w:pPr>
              <w:pStyle w:val="Compact"/>
              <w:jc w:val="left"/>
            </w:pPr>
            <w:r>
              <w:t xml:space="preserve">v2</w:t>
            </w:r>
          </w:p>
        </w:tc>
        <w:tc>
          <w:tcPr/>
          <w:p>
            <w:pPr>
              <w:pStyle w:val="Compact"/>
              <w:jc w:val="left"/>
            </w:pPr>
            <w:r>
              <w:t xml:space="preserve">Yes</w:t>
            </w:r>
          </w:p>
        </w:tc>
      </w:tr>
      <w:tr>
        <w:tc>
          <w:tcPr/>
          <w:p>
            <w:pPr>
              <w:pStyle w:val="Compact"/>
              <w:jc w:val="left"/>
            </w:pPr>
            <w:r>
              <w:rPr>
                <w:rStyle w:val="VerbatimChar"/>
              </w:rPr>
              <w:t xml:space="preserve">@opencode-ai/llm</w:t>
            </w:r>
          </w:p>
        </w:tc>
        <w:tc>
          <w:tcPr/>
          <w:p>
            <w:pPr>
              <w:pStyle w:val="Compact"/>
              <w:jc w:val="left"/>
            </w:pPr>
            <w:r>
              <w:t xml:space="preserve">Canonical provider protocols, routing,</w:t>
            </w:r>
            <w:r>
              <w:t xml:space="preserve"> </w:t>
            </w:r>
            <w:r>
              <w:rPr>
                <w:rStyle w:val="VerbatimChar"/>
              </w:rPr>
              <w:t xml:space="preserve">LLMEvent</w:t>
            </w:r>
            <w:r>
              <w:t xml:space="preserve"> </w:t>
            </w:r>
            <w:r>
              <w:t xml:space="preserve">schema, cache policy</w:t>
            </w:r>
          </w:p>
        </w:tc>
        <w:tc>
          <w:tcPr/>
          <w:p>
            <w:pPr>
              <w:pStyle w:val="Compact"/>
              <w:jc w:val="left"/>
            </w:pPr>
            <w:r>
              <w:t xml:space="preserve">v2 (shared)</w:t>
            </w:r>
          </w:p>
        </w:tc>
        <w:tc>
          <w:tcPr/>
          <w:p>
            <w:pPr>
              <w:pStyle w:val="Compact"/>
              <w:jc w:val="left"/>
            </w:pPr>
            <w:r>
              <w:t xml:space="preserve">Yes</w:t>
            </w:r>
          </w:p>
        </w:tc>
      </w:tr>
      <w:tr>
        <w:tc>
          <w:tcPr/>
          <w:p>
            <w:pPr>
              <w:pStyle w:val="Compact"/>
              <w:jc w:val="left"/>
            </w:pPr>
            <w:r>
              <w:rPr>
                <w:rStyle w:val="VerbatimChar"/>
              </w:rPr>
              <w:t xml:space="preserve">@opencode-ai/client</w:t>
            </w:r>
          </w:p>
        </w:tc>
        <w:tc>
          <w:tcPr/>
          <w:p>
            <w:pPr>
              <w:pStyle w:val="Compact"/>
              <w:jc w:val="left"/>
            </w:pPr>
            <w:r>
              <w:t xml:space="preserve">Generated client; root entry zero-Effect,</w:t>
            </w:r>
            <w:r>
              <w:t xml:space="preserve"> </w:t>
            </w:r>
            <w:r>
              <w:rPr>
                <w:rStyle w:val="VerbatimChar"/>
              </w:rPr>
              <w:t xml:space="preserve">/effect</w:t>
            </w:r>
            <w:r>
              <w:t xml:space="preserve"> </w:t>
            </w:r>
            <w:r>
              <w:t xml:space="preserve">subpath</w:t>
            </w:r>
          </w:p>
        </w:tc>
        <w:tc>
          <w:tcPr/>
          <w:p>
            <w:pPr>
              <w:pStyle w:val="Compact"/>
              <w:jc w:val="left"/>
            </w:pPr>
            <w:r>
              <w:t xml:space="preserve">v2</w:t>
            </w:r>
          </w:p>
        </w:tc>
        <w:tc>
          <w:tcPr/>
          <w:p>
            <w:pPr>
              <w:pStyle w:val="Compact"/>
              <w:jc w:val="left"/>
            </w:pPr>
            <w:r>
              <w:t xml:space="preserve">Peer-only</w:t>
            </w:r>
          </w:p>
        </w:tc>
      </w:tr>
      <w:tr>
        <w:tc>
          <w:tcPr/>
          <w:p>
            <w:pPr>
              <w:pStyle w:val="Compact"/>
              <w:jc w:val="left"/>
            </w:pPr>
            <w:r>
              <w:rPr>
                <w:rStyle w:val="VerbatimChar"/>
              </w:rPr>
              <w:t xml:space="preserve">@opencode-ai/sdk-next</w:t>
            </w:r>
          </w:p>
        </w:tc>
        <w:tc>
          <w:tcPr/>
          <w:p>
            <w:pPr>
              <w:pStyle w:val="Compact"/>
              <w:jc w:val="left"/>
            </w:pPr>
            <w:r>
              <w:t xml:space="preserve">Embedded composition (Client + Core + Server in memory)</w:t>
            </w:r>
          </w:p>
        </w:tc>
        <w:tc>
          <w:tcPr/>
          <w:p>
            <w:pPr>
              <w:pStyle w:val="Compact"/>
              <w:jc w:val="left"/>
            </w:pPr>
            <w:r>
              <w:t xml:space="preserve">v2</w:t>
            </w:r>
          </w:p>
        </w:tc>
        <w:tc>
          <w:tcPr/>
          <w:p>
            <w:pPr>
              <w:pStyle w:val="Compact"/>
              <w:jc w:val="left"/>
            </w:pPr>
            <w:r>
              <w:t xml:space="preserve">Yes</w:t>
            </w:r>
          </w:p>
        </w:tc>
      </w:tr>
      <w:tr>
        <w:tc>
          <w:tcPr/>
          <w:p>
            <w:pPr>
              <w:pStyle w:val="Compact"/>
              <w:jc w:val="left"/>
            </w:pPr>
            <w:r>
              <w:rPr>
                <w:rStyle w:val="VerbatimChar"/>
              </w:rPr>
              <w:t xml:space="preserve">@opencode-ai/plugin</w:t>
            </w:r>
          </w:p>
        </w:tc>
        <w:tc>
          <w:tcPr/>
          <w:p>
            <w:pPr>
              <w:pStyle w:val="Compact"/>
              <w:jc w:val="left"/>
            </w:pPr>
            <w:r>
              <w:t xml:space="preserve">Public plugin API types (</w:t>
            </w:r>
            <w:r>
              <w:rPr>
                <w:rStyle w:val="VerbatimChar"/>
              </w:rPr>
              <w:t xml:space="preserve">Plugin</w:t>
            </w:r>
            <w:r>
              <w:t xml:space="preserve">,</w:t>
            </w:r>
            <w:r>
              <w:t xml:space="preserve"> </w:t>
            </w:r>
            <w:r>
              <w:rPr>
                <w:rStyle w:val="VerbatimChar"/>
              </w:rPr>
              <w:t xml:space="preserve">tool</w:t>
            </w:r>
            <w:r>
              <w:t xml:space="preserve">)</w:t>
            </w:r>
          </w:p>
        </w:tc>
        <w:tc>
          <w:tcPr/>
          <w:p>
            <w:pPr>
              <w:pStyle w:val="Compact"/>
              <w:jc w:val="left"/>
            </w:pPr>
            <w:r>
              <w:t xml:space="preserve">v1</w:t>
            </w:r>
          </w:p>
        </w:tc>
        <w:tc>
          <w:tcPr/>
          <w:p>
            <w:pPr>
              <w:pStyle w:val="Compact"/>
              <w:jc w:val="left"/>
            </w:pPr>
            <w:r>
              <w:t xml:space="preserve">Yes</w:t>
            </w:r>
          </w:p>
        </w:tc>
      </w:tr>
      <w:tr>
        <w:tc>
          <w:tcPr/>
          <w:p>
            <w:pPr>
              <w:pStyle w:val="Compact"/>
              <w:jc w:val="left"/>
            </w:pPr>
            <w:r>
              <w:rPr>
                <w:rStyle w:val="VerbatimChar"/>
              </w:rPr>
              <w:t xml:space="preserve">@opencode-ai/tui</w:t>
            </w:r>
            <w:r>
              <w:t xml:space="preserve">,</w:t>
            </w:r>
            <w:r>
              <w:t xml:space="preserve"> </w:t>
            </w:r>
            <w:r>
              <w:rPr>
                <w:rStyle w:val="VerbatimChar"/>
              </w:rPr>
              <w:t xml:space="preserve">packages/{desktop,web,app,…}</w:t>
            </w:r>
          </w:p>
        </w:tc>
        <w:tc>
          <w:tcPr/>
          <w:p>
            <w:pPr>
              <w:pStyle w:val="Compact"/>
              <w:jc w:val="left"/>
            </w:pPr>
            <w:r>
              <w:t xml:space="preserve">Channel packages</w:t>
            </w:r>
          </w:p>
        </w:tc>
        <w:tc>
          <w:tcPr/>
          <w:p>
            <w:pPr>
              <w:pStyle w:val="Compact"/>
              <w:jc w:val="left"/>
            </w:pPr>
            <w:r>
              <w:t xml:space="preserve">both</w:t>
            </w:r>
          </w:p>
        </w:tc>
        <w:tc>
          <w:tcPr/>
          <w:p>
            <w:pPr>
              <w:pStyle w:val="Compact"/>
              <w:jc w:val="left"/>
            </w:pPr>
            <w:r>
              <w:t xml:space="preserve">Yes / n/a</w:t>
            </w:r>
          </w:p>
        </w:tc>
      </w:tr>
    </w:tbl>
    <w:p>
      <w:pPr>
        <w:pStyle w:val="BodyText"/>
      </w:pPr>
      <w:r>
        <w:t xml:space="preserve">The layering is enforced, not informal:</w:t>
      </w:r>
      <w:r>
        <w:t xml:space="preserve"> </w:t>
      </w:r>
      <w:r>
        <w:rPr>
          <w:rStyle w:val="VerbatimChar"/>
        </w:rPr>
        <w:t xml:space="preserve">AGENTS.md</w:t>
      </w:r>
      <w:r>
        <w:t xml:space="preserve"> </w:t>
      </w:r>
      <w:r>
        <w:t xml:space="preserve">mandates the dependency direction</w:t>
      </w:r>
      <w:r>
        <w:t xml:space="preserve"> </w:t>
      </w:r>
      <w:r>
        <w:t xml:space="preserve">“</w:t>
      </w:r>
      <w:r>
        <w:t xml:space="preserve">from Schema to Core and Protocol, then from Core and Protocol to Server,</w:t>
      </w:r>
      <w:r>
        <w:t xml:space="preserve">”</w:t>
      </w:r>
      <w:r>
        <w:t xml:space="preserve"> </w:t>
      </w:r>
      <w:r>
        <w:t xml:space="preserve">forbids Client from importing Core or Server, and requires regenerating the typed client whenever the public Protocol or Server</w:t>
      </w:r>
      <w:r>
        <w:t xml:space="preserve"> </w:t>
      </w:r>
      <w:r>
        <w:rPr>
          <w:rStyle w:val="VerbatimChar"/>
        </w:rPr>
        <w:t xml:space="preserve">HttpApi</w:t>
      </w:r>
      <w:r>
        <w:t xml:space="preserve"> </w:t>
      </w:r>
      <w:r>
        <w:t xml:space="preserve">changes. Every v2 package depends on</w:t>
      </w:r>
      <w:r>
        <w:t xml:space="preserve"> </w:t>
      </w:r>
      <w:r>
        <w:rPr>
          <w:rStyle w:val="VerbatimChar"/>
        </w:rPr>
        <w:t xml:space="preserve">effect</w:t>
      </w:r>
      <w:r>
        <w:t xml:space="preserve"> </w:t>
      </w:r>
      <w:r>
        <w:t xml:space="preserve">4.0.0-beta;</w:t>
      </w:r>
      <w:r>
        <w:t xml:space="preserve"> </w:t>
      </w:r>
      <w:r>
        <w:rPr>
          <w:rStyle w:val="VerbatimChar"/>
        </w:rPr>
        <w:t xml:space="preserve">client</w:t>
      </w:r>
      <w:r>
        <w:t xml:space="preserve"> </w:t>
      </w:r>
      <w:r>
        <w:t xml:space="preserve">lists it only as a peer dependency, preserving a zero-Effect entry point for browser consumers. For a cloner (interpretation) the v2 packages form a ports-and-adapters skeleton —</w:t>
      </w:r>
      <w:r>
        <w:t xml:space="preserve"> </w:t>
      </w:r>
      <w:r>
        <w:rPr>
          <w:rStyle w:val="VerbatimChar"/>
        </w:rPr>
        <w:t xml:space="preserve">protocol</w:t>
      </w:r>
      <w:r>
        <w:t xml:space="preserve"> </w:t>
      </w:r>
      <w:r>
        <w:t xml:space="preserve">owns contracts,</w:t>
      </w:r>
      <w:r>
        <w:t xml:space="preserve"> </w:t>
      </w:r>
      <w:r>
        <w:rPr>
          <w:rStyle w:val="VerbatimChar"/>
        </w:rPr>
        <w:t xml:space="preserve">server</w:t>
      </w:r>
      <w:r>
        <w:t xml:space="preserve"> </w:t>
      </w:r>
      <w:r>
        <w:t xml:space="preserve">injects services, channels are interchangeable adapters (</w:t>
      </w:r>
      <w:r>
        <w:rPr>
          <w:rStyle w:val="VerbatimChar"/>
        </w:rPr>
        <w:t xml:space="preserve">packages/protocol/src/api.ts:37-64</w:t>
      </w:r>
      <w:r>
        <w:t xml:space="preserve">,</w:t>
      </w:r>
      <w:r>
        <w:t xml:space="preserve"> </w:t>
      </w:r>
      <w:r>
        <w:rPr>
          <w:rStyle w:val="VerbatimChar"/>
        </w:rPr>
        <w:t xml:space="preserve">packages/server/src/routes.ts:39-63</w:t>
      </w:r>
      <w:r>
        <w:t xml:space="preserve">) — while v1 remains the code that actually ships. Reading v1 teaches the behavior users run; reading v2 teaches where the boundaries are being formalized.</w:t>
      </w:r>
    </w:p>
    <w:bookmarkEnd w:id="31"/>
    <w:bookmarkStart w:id="35" w:name="internal-component-architecture"/>
    <w:p>
      <w:pPr>
        <w:pStyle w:val="Heading3"/>
      </w:pPr>
      <w:r>
        <w:t xml:space="preserve">2.4 Internal component architecture</w:t>
      </w:r>
    </w:p>
    <w:p>
      <w:pPr>
        <w:pStyle w:val="FirstParagraph"/>
      </w:pPr>
      <w:r>
        <w:t xml:space="preserve">Zooming into the agent core itself (</w:t>
      </w:r>
      <w:r>
        <w:rPr>
          <w:rStyle w:val="VerbatimChar"/>
        </w:rPr>
        <w:t xml:space="preserve">packages/opencode/src</w:t>
      </w:r>
      <w:r>
        <w:t xml:space="preserve"> </w:t>
      </w:r>
      <w:r>
        <w:t xml:space="preserve">atop</w:t>
      </w:r>
      <w:r>
        <w:t xml:space="preserve"> </w:t>
      </w:r>
      <w:r>
        <w:rPr>
          <w:rStyle w:val="VerbatimChar"/>
        </w:rPr>
        <w:t xml:space="preserve">packages/core</w:t>
      </w:r>
      <w:r>
        <w:t xml:space="preserve"> </w:t>
      </w:r>
      <w:r>
        <w:t xml:space="preserve">and</w:t>
      </w:r>
      <w:r>
        <w:t xml:space="preserve"> </w:t>
      </w:r>
      <w:r>
        <w:rPr>
          <w:rStyle w:val="VerbatimChar"/>
        </w:rPr>
        <w:t xml:space="preserve">packages/llm</w:t>
      </w:r>
      <w:r>
        <w:t xml:space="preserve">), the components arrange into three layers, shown in Figure 2.</w:t>
      </w:r>
    </w:p>
    <w:p>
      <w:pPr>
        <w:pStyle w:val="CaptionedFigure"/>
      </w:pPr>
      <w:r>
        <w:drawing>
          <wp:inline>
            <wp:extent cx="5334000" cy="2636344"/>
            <wp:effectExtent b="0" l="0" r="0" t="0"/>
            <wp:docPr descr="Internal component architecture of the agent core: a session-orchestration layer (SessionPrompt loop, SessionProcessor, Runner FSM, compaction, retry, MessageV2), a capability layer (tool registry, permission engine, prompt assembly, agent definitions, snapshots), and a foundation layer (provider registry and AI SDK, @opencode-ai/llm native stack, EventV2 event sourcing, auth, config)" title="" id="33" name="Picture"/>
            <a:graphic>
              <a:graphicData uri="http://schemas.openxmlformats.org/drawingml/2006/picture">
                <pic:pic>
                  <pic:nvPicPr>
                    <pic:cNvPr descr="diagrams/d2-component-architecture.png" id="34" name="Picture"/>
                    <pic:cNvPicPr>
                      <a:picLocks noChangeArrowheads="1" noChangeAspect="1"/>
                    </pic:cNvPicPr>
                  </pic:nvPicPr>
                  <pic:blipFill>
                    <a:blip r:embed="rId32"/>
                    <a:stretch>
                      <a:fillRect/>
                    </a:stretch>
                  </pic:blipFill>
                  <pic:spPr bwMode="auto">
                    <a:xfrm>
                      <a:off x="0" y="0"/>
                      <a:ext cx="5334000" cy="2636344"/>
                    </a:xfrm>
                    <a:prstGeom prst="rect">
                      <a:avLst/>
                    </a:prstGeom>
                    <a:noFill/>
                    <a:ln w="9525">
                      <a:noFill/>
                      <a:headEnd/>
                      <a:tailEnd/>
                    </a:ln>
                  </pic:spPr>
                </pic:pic>
              </a:graphicData>
            </a:graphic>
          </wp:inline>
        </w:drawing>
      </w:r>
    </w:p>
    <w:p>
      <w:pPr>
        <w:pStyle w:val="ImageCaption"/>
      </w:pPr>
      <w:r>
        <w:t xml:space="preserve">Internal component architecture of the agent core: a session-orchestration layer (SessionPrompt loop, SessionProcessor, Runner FSM, compaction, retry, MessageV2), a capability layer (tool registry, permission engine, prompt assembly, agent definitions, snapshots), and a foundation layer (provider registry and AI SDK,</w:t>
      </w:r>
      <w:r>
        <w:t xml:space="preserve"> </w:t>
      </w:r>
      <w:r>
        <w:t xml:space="preserve">@opencode-ai/llm</w:t>
      </w:r>
      <w:r>
        <w:t xml:space="preserve"> </w:t>
      </w:r>
      <w:r>
        <w:t xml:space="preserve">native stack, EventV2 event sourcing, auth, config)</w:t>
      </w:r>
    </w:p>
    <w:p>
      <w:pPr>
        <w:pStyle w:val="BodyText"/>
      </w:pPr>
      <w:r>
        <w:rPr>
          <w:iCs/>
          <w:i/>
        </w:rPr>
        <w:t xml:space="preserve">Figure 2: Internal component architecture. Session orchestration drives capabilities; capabilities rest on the foundation layer. All components are Effect services composed in a Layer DAG and scoped per project.</w:t>
      </w:r>
    </w:p>
    <w:p>
      <w:pPr>
        <w:numPr>
          <w:ilvl w:val="0"/>
          <w:numId w:val="1003"/>
        </w:numPr>
        <w:pStyle w:val="Compact"/>
      </w:pPr>
      <w:r>
        <w:rPr>
          <w:bCs/>
          <w:b/>
        </w:rPr>
        <w:t xml:space="preserve">Session orchestration</w:t>
      </w:r>
      <w:r>
        <w:t xml:space="preserve"> </w:t>
      </w:r>
      <w:r>
        <w:t xml:space="preserve">owns the conversation lifecycle: the hand-rolled</w:t>
      </w:r>
      <w:r>
        <w:t xml:space="preserve"> </w:t>
      </w:r>
      <w:r>
        <w:rPr>
          <w:rStyle w:val="VerbatimChar"/>
        </w:rPr>
        <w:t xml:space="preserve">while (true)</w:t>
      </w:r>
      <w:r>
        <w:t xml:space="preserve"> </w:t>
      </w:r>
      <w:r>
        <w:t xml:space="preserve">agent loop in</w:t>
      </w:r>
      <w:r>
        <w:t xml:space="preserve"> </w:t>
      </w:r>
      <w:r>
        <w:rPr>
          <w:rStyle w:val="VerbatimChar"/>
        </w:rPr>
        <w:t xml:space="preserve">SessionPrompt</w:t>
      </w:r>
      <w:r>
        <w:t xml:space="preserve"> </w:t>
      </w:r>
      <w:r>
        <w:t xml:space="preserve">(</w:t>
      </w:r>
      <w:r>
        <w:rPr>
          <w:rStyle w:val="VerbatimChar"/>
        </w:rPr>
        <w:t xml:space="preserve">packages/opencode/src/session/prompt.ts:1088</w:t>
      </w:r>
      <w:r>
        <w:t xml:space="preserve">), the per-turn</w:t>
      </w:r>
      <w:r>
        <w:t xml:space="preserve"> </w:t>
      </w:r>
      <w:r>
        <w:rPr>
          <w:rStyle w:val="VerbatimChar"/>
        </w:rPr>
        <w:t xml:space="preserve">SessionProcessor</w:t>
      </w:r>
      <w:r>
        <w:t xml:space="preserve"> </w:t>
      </w:r>
      <w:r>
        <w:t xml:space="preserve">that folds the LLM event stream into message parts, the per-session</w:t>
      </w:r>
      <w:r>
        <w:t xml:space="preserve"> </w:t>
      </w:r>
      <w:r>
        <w:rPr>
          <w:rStyle w:val="VerbatimChar"/>
        </w:rPr>
        <w:t xml:space="preserve">Runner</w:t>
      </w:r>
      <w:r>
        <w:t xml:space="preserve"> </w:t>
      </w:r>
      <w:r>
        <w:t xml:space="preserve">state machine (</w:t>
      </w:r>
      <w:r>
        <w:rPr>
          <w:rStyle w:val="VerbatimChar"/>
        </w:rPr>
        <w:t xml:space="preserve">Idle | Running | Shell | ShellThenRun</w:t>
      </w:r>
      <w:r>
        <w:t xml:space="preserve">,</w:t>
      </w:r>
      <w:r>
        <w:t xml:space="preserve"> </w:t>
      </w:r>
      <w:r>
        <w:rPr>
          <w:rStyle w:val="VerbatimChar"/>
        </w:rPr>
        <w:t xml:space="preserve">packages/opencode/src/effect/runner.ts:33-37</w:t>
      </w:r>
      <w:r>
        <w:t xml:space="preserve">), compaction/overflow management, and the retry schedule. This layer is the subject of Chapter 3.</w:t>
      </w:r>
    </w:p>
    <w:p>
      <w:pPr>
        <w:numPr>
          <w:ilvl w:val="0"/>
          <w:numId w:val="1003"/>
        </w:numPr>
        <w:pStyle w:val="Compact"/>
      </w:pPr>
      <w:r>
        <w:rPr>
          <w:bCs/>
          <w:b/>
        </w:rPr>
        <w:t xml:space="preserve">Capability layer</w:t>
      </w:r>
      <w:r>
        <w:t xml:space="preserve"> </w:t>
      </w:r>
      <w:r>
        <w:t xml:space="preserve">owns what the agent can do: the tool registry (Chapter 4), the tri-state permission engine (Chapter 6), prompt assembly with cache breakpoints, agent definitions (</w:t>
      </w:r>
      <w:r>
        <w:rPr>
          <w:rStyle w:val="VerbatimChar"/>
        </w:rPr>
        <w:t xml:space="preserve">build</w:t>
      </w:r>
      <w:r>
        <w:t xml:space="preserve">/</w:t>
      </w:r>
      <w:r>
        <w:rPr>
          <w:rStyle w:val="VerbatimChar"/>
        </w:rPr>
        <w:t xml:space="preserve">plan</w:t>
      </w:r>
      <w:r>
        <w:t xml:space="preserve">/</w:t>
      </w:r>
      <w:r>
        <w:rPr>
          <w:rStyle w:val="VerbatimChar"/>
        </w:rPr>
        <w:t xml:space="preserve">general</w:t>
      </w:r>
      <w:r>
        <w:t xml:space="preserve">/</w:t>
      </w:r>
      <w:r>
        <w:rPr>
          <w:rStyle w:val="VerbatimChar"/>
        </w:rPr>
        <w:t xml:space="preserve">explore</w:t>
      </w:r>
      <w:r>
        <w:t xml:space="preserve"> </w:t>
      </w:r>
      <w:r>
        <w:t xml:space="preserve">plus hidden system agents), and git-backed snapshots enabling</w:t>
      </w:r>
      <w:r>
        <w:t xml:space="preserve"> </w:t>
      </w:r>
      <w:r>
        <w:rPr>
          <w:rStyle w:val="VerbatimChar"/>
        </w:rPr>
        <w:t xml:space="preserve">/undo</w:t>
      </w:r>
      <w:r>
        <w:t xml:space="preserve">.</w:t>
      </w:r>
    </w:p>
    <w:p>
      <w:pPr>
        <w:numPr>
          <w:ilvl w:val="0"/>
          <w:numId w:val="1003"/>
        </w:numPr>
        <w:pStyle w:val="Compact"/>
      </w:pPr>
      <w:r>
        <w:rPr>
          <w:bCs/>
          <w:b/>
        </w:rPr>
        <w:t xml:space="preserve">Foundation layer</w:t>
      </w:r>
      <w:r>
        <w:t xml:space="preserve"> </w:t>
      </w:r>
      <w:r>
        <w:t xml:space="preserve">owns externalized concerns: provider/model abstraction over the Vercel AI SDK with a Models.dev registry, the opt-in native</w:t>
      </w:r>
      <w:r>
        <w:t xml:space="preserve"> </w:t>
      </w:r>
      <w:r>
        <w:rPr>
          <w:rStyle w:val="VerbatimChar"/>
        </w:rPr>
        <w:t xml:space="preserve">@opencode-ai/llm</w:t>
      </w:r>
      <w:r>
        <w:t xml:space="preserve"> </w:t>
      </w:r>
      <w:r>
        <w:t xml:space="preserve">stack (Chapter 5), the</w:t>
      </w:r>
      <w:r>
        <w:t xml:space="preserve"> </w:t>
      </w:r>
      <w:r>
        <w:rPr>
          <w:rStyle w:val="VerbatimChar"/>
        </w:rPr>
        <w:t xml:space="preserve">EventV2</w:t>
      </w:r>
      <w:r>
        <w:t xml:space="preserve"> </w:t>
      </w:r>
      <w:r>
        <w:t xml:space="preserve">durable event bus with SQLite-backed event sourcing (Chapter 7), authentication, and the eight-level config cascade.</w:t>
      </w:r>
    </w:p>
    <w:p>
      <w:pPr>
        <w:pStyle w:val="FirstParagraph"/>
      </w:pPr>
      <w:r>
        <w:t xml:space="preserve">Two facts orient all later chapters. First, persistence is already v2 even though the loop is v1:</w:t>
      </w:r>
      <w:r>
        <w:t xml:space="preserve"> </w:t>
      </w:r>
      <w:r>
        <w:rPr>
          <w:rStyle w:val="VerbatimChar"/>
        </w:rPr>
        <w:t xml:space="preserve">Session</w:t>
      </w:r>
      <w:r>
        <w:t xml:space="preserve"> </w:t>
      </w:r>
      <w:r>
        <w:t xml:space="preserve">is a façade whose every mutation publishes a durable event (</w:t>
      </w:r>
      <w:r>
        <w:rPr>
          <w:rStyle w:val="VerbatimChar"/>
        </w:rPr>
        <w:t xml:space="preserve">packages/opencode/src/session/session.ts:537</w:t>
      </w:r>
      <w:r>
        <w:t xml:space="preserve">), folded into relational read tables by</w:t>
      </w:r>
      <w:r>
        <w:t xml:space="preserve"> </w:t>
      </w:r>
      <w:r>
        <w:rPr>
          <w:rStyle w:val="VerbatimChar"/>
        </w:rPr>
        <w:t xml:space="preserve">SessionProjector</w:t>
      </w:r>
      <w:r>
        <w:t xml:space="preserve"> </w:t>
      </w:r>
      <w:r>
        <w:t xml:space="preserve">(</w:t>
      </w:r>
      <w:r>
        <w:rPr>
          <w:rStyle w:val="VerbatimChar"/>
        </w:rPr>
        <w:t xml:space="preserve">packages/core/src/session/projector.ts</w:t>
      </w:r>
      <w:r>
        <w:t xml:space="preserve">) — textbook CQRS. Second, both LLM runtimes converge on one canonical</w:t>
      </w:r>
      <w:r>
        <w:t xml:space="preserve"> </w:t>
      </w:r>
      <w:r>
        <w:rPr>
          <w:rStyle w:val="VerbatimChar"/>
        </w:rPr>
        <w:t xml:space="preserve">LLMEvent</w:t>
      </w:r>
      <w:r>
        <w:t xml:space="preserve"> </w:t>
      </w:r>
      <w:r>
        <w:t xml:space="preserve">stream, so orchestration is runtime-agnostic (</w:t>
      </w:r>
      <w:r>
        <w:rPr>
          <w:rStyle w:val="VerbatimChar"/>
        </w:rPr>
        <w:t xml:space="preserve">packages/opencode/src/session/llm/AGENTS.md</w:t>
      </w:r>
      <w:r>
        <w:t xml:space="preserve">).</w:t>
      </w:r>
    </w:p>
    <w:bookmarkEnd w:id="35"/>
    <w:bookmarkStart w:id="36" w:name="design-philosophy"/>
    <w:p>
      <w:pPr>
        <w:pStyle w:val="Heading3"/>
      </w:pPr>
      <w:r>
        <w:t xml:space="preserve">2.5 Design philosophy</w:t>
      </w:r>
    </w:p>
    <w:p>
      <w:pPr>
        <w:pStyle w:val="FirstParagraph"/>
      </w:pPr>
      <w:r>
        <w:t xml:space="preserve">Three philosophical commitments recur everywhere and explain most local decisions.</w:t>
      </w:r>
    </w:p>
    <w:p>
      <w:pPr>
        <w:pStyle w:val="BodyText"/>
      </w:pPr>
      <w:r>
        <w:rPr>
          <w:bCs/>
          <w:b/>
        </w:rPr>
        <w:t xml:space="preserve">Effect-TS dependency injection.</w:t>
      </w:r>
      <w:r>
        <w:t xml:space="preserve"> </w:t>
      </w:r>
      <w:r>
        <w:t xml:space="preserve">Every major component is a</w:t>
      </w:r>
      <w:r>
        <w:t xml:space="preserve"> </w:t>
      </w:r>
      <w:r>
        <w:rPr>
          <w:rStyle w:val="VerbatimChar"/>
        </w:rPr>
        <w:t xml:space="preserve">Context.Service</w:t>
      </w:r>
      <w:r>
        <w:t xml:space="preserve"> </w:t>
      </w:r>
      <w:r>
        <w:t xml:space="preserve">identified by a string tag (e.g. </w:t>
      </w:r>
      <w:r>
        <w:rPr>
          <w:rStyle w:val="VerbatimChar"/>
        </w:rPr>
        <w:t xml:space="preserve">@opencode/Session</w:t>
      </w:r>
      <w:r>
        <w:t xml:space="preserve">,</w:t>
      </w:r>
      <w:r>
        <w:t xml:space="preserve"> </w:t>
      </w:r>
      <w:r>
        <w:rPr>
          <w:rStyle w:val="VerbatimChar"/>
        </w:rPr>
        <w:t xml:space="preserve">session.ts:476</w:t>
      </w:r>
      <w:r>
        <w:t xml:space="preserve">;</w:t>
      </w:r>
      <w:r>
        <w:t xml:space="preserve"> </w:t>
      </w:r>
      <w:r>
        <w:rPr>
          <w:rStyle w:val="VerbatimChar"/>
        </w:rPr>
        <w:t xml:space="preserve">@opencode/InstanceStore</w:t>
      </w:r>
      <w:r>
        <w:t xml:space="preserve">,</w:t>
      </w:r>
      <w:r>
        <w:t xml:space="preserve"> </w:t>
      </w:r>
      <w:r>
        <w:rPr>
          <w:rStyle w:val="VerbatimChar"/>
        </w:rPr>
        <w:t xml:space="preserve">instance-store.ts:29</w:t>
      </w:r>
      <w:r>
        <w:t xml:space="preserve">), and wiring is declared as a DAG of</w:t>
      </w:r>
      <w:r>
        <w:t xml:space="preserve"> </w:t>
      </w:r>
      <w:r>
        <w:rPr>
          <w:rStyle w:val="VerbatimChar"/>
        </w:rPr>
        <w:t xml:space="preserve">LayerNode</w:t>
      </w:r>
      <w:r>
        <w:t xml:space="preserve">s with statically checked dependencies (</w:t>
      </w:r>
      <w:r>
        <w:rPr>
          <w:rStyle w:val="VerbatimChar"/>
        </w:rPr>
        <w:t xml:space="preserve">packages/core/src/effect/layer-node.ts</w:t>
      </w:r>
      <w:r>
        <w:t xml:space="preserve">). Per-project state uses a distinctive pattern:</w:t>
      </w:r>
      <w:r>
        <w:t xml:space="preserve"> </w:t>
      </w:r>
      <w:r>
        <w:rPr>
          <w:rStyle w:val="VerbatimChar"/>
        </w:rPr>
        <w:t xml:space="preserve">InstanceState</w:t>
      </w:r>
      <w:r>
        <w:t xml:space="preserve"> </w:t>
      </w:r>
      <w:r>
        <w:t xml:space="preserve">wraps a</w:t>
      </w:r>
      <w:r>
        <w:t xml:space="preserve"> </w:t>
      </w:r>
      <w:r>
        <w:rPr>
          <w:rStyle w:val="VerbatimChar"/>
        </w:rPr>
        <w:t xml:space="preserve">ScopedCache</w:t>
      </w:r>
      <w:r>
        <w:t xml:space="preserve"> </w:t>
      </w:r>
      <w:r>
        <w:t xml:space="preserve">keyed by the instance directory (</w:t>
      </w:r>
      <w:r>
        <w:rPr>
          <w:rStyle w:val="VerbatimChar"/>
        </w:rPr>
        <w:t xml:space="preserve">packages/opencode/src/effect/instance-state.ts:30-52</w:t>
      </w:r>
      <w:r>
        <w:t xml:space="preserve">), so services written as singletons transparently resolve per-project values. The payoff (interpretation): testability and multi-tenancy from one mechanism, and a v1→v2 migration that can proceed service-by-service because each is an independent DAG node.</w:t>
      </w:r>
    </w:p>
    <w:p>
      <w:pPr>
        <w:pStyle w:val="BodyText"/>
      </w:pPr>
      <w:r>
        <w:rPr>
          <w:bCs/>
          <w:b/>
        </w:rPr>
        <w:t xml:space="preserve">Event-driven, event-sourced core.</w:t>
      </w:r>
      <w:r>
        <w:t xml:space="preserve"> </w:t>
      </w:r>
      <w:r>
        <w:rPr>
          <w:rStyle w:val="VerbatimChar"/>
        </w:rPr>
        <w:t xml:space="preserve">EventV2</w:t>
      </w:r>
      <w:r>
        <w:t xml:space="preserve"> </w:t>
      </w:r>
      <w:r>
        <w:t xml:space="preserve">(</w:t>
      </w:r>
      <w:r>
        <w:rPr>
          <w:rStyle w:val="VerbatimChar"/>
        </w:rPr>
        <w:t xml:space="preserve">packages/core/src/event.ts:150</w:t>
      </w:r>
      <w:r>
        <w:t xml:space="preserve">) unifies typed pub/sub with durable event sourcing: a durable event commits in one SQLite transaction that assigns a per-aggregate sequence, runs projectors inline, and only then notifies subscribers (</w:t>
      </w:r>
      <w:r>
        <w:rPr>
          <w:rStyle w:val="VerbatimChar"/>
        </w:rPr>
        <w:t xml:space="preserve">event.ts:205-366</w:t>
      </w:r>
      <w:r>
        <w:t xml:space="preserve">); a compatibility bridge re-emits everything onto the legacy</w:t>
      </w:r>
      <w:r>
        <w:t xml:space="preserve"> </w:t>
      </w:r>
      <w:r>
        <w:rPr>
          <w:rStyle w:val="VerbatimChar"/>
        </w:rPr>
        <w:t xml:space="preserve">GlobalBus</w:t>
      </w:r>
      <w:r>
        <w:t xml:space="preserve"> </w:t>
      </w:r>
      <w:r>
        <w:t xml:space="preserve">(</w:t>
      </w:r>
      <w:r>
        <w:rPr>
          <w:rStyle w:val="VerbatimChar"/>
        </w:rPr>
        <w:t xml:space="preserve">packages/opencode/src/event-v2-bridge.ts:14-67</w:t>
      </w:r>
      <w:r>
        <w:t xml:space="preserve">). Events are not a notification afterthought but the sole state-change mechanism — which is what makes multi-client sync, replay, and the</w:t>
      </w:r>
      <w:r>
        <w:t xml:space="preserve"> </w:t>
      </w:r>
      <w:r>
        <w:rPr>
          <w:rStyle w:val="VerbatimChar"/>
        </w:rPr>
        <w:t xml:space="preserve">/sync/*</w:t>
      </w:r>
      <w:r>
        <w:t xml:space="preserve"> </w:t>
      </w:r>
      <w:r>
        <w:t xml:space="preserve">endpoints possible.</w:t>
      </w:r>
    </w:p>
    <w:p>
      <w:pPr>
        <w:pStyle w:val="BodyText"/>
      </w:pPr>
      <w:r>
        <w:rPr>
          <w:bCs/>
          <w:b/>
        </w:rPr>
        <w:t xml:space="preserve">The HTTP API is the extension boundary.</w:t>
      </w:r>
      <w:r>
        <w:t xml:space="preserve"> </w:t>
      </w:r>
      <w:r>
        <w:t xml:space="preserve">The server serves an OpenAPI 3.1 document at</w:t>
      </w:r>
      <w:r>
        <w:t xml:space="preserve"> </w:t>
      </w:r>
      <w:r>
        <w:rPr>
          <w:rStyle w:val="VerbatimChar"/>
        </w:rPr>
        <w:t xml:space="preserve">GET /doc</w:t>
      </w:r>
      <w:r>
        <w:t xml:space="preserve">, and the published SDK is generated from it (</w:t>
      </w:r>
      <w:r>
        <w:rPr>
          <w:rStyle w:val="VerbatimChar"/>
        </w:rPr>
        <w:t xml:space="preserve">packages/sdk/js/script/build.ts</w:t>
      </w:r>
      <w:r>
        <w:t xml:space="preserve">); plugins receive an SDK client rather than internal module handles. The docs state the intent plainly — the architecture</w:t>
      </w:r>
      <w:r>
        <w:t xml:space="preserve"> </w:t>
      </w:r>
      <w:r>
        <w:t xml:space="preserve">“</w:t>
      </w:r>
      <w:r>
        <w:t xml:space="preserve">allows you to interact with opencode programmatically</w:t>
      </w:r>
      <w:r>
        <w:t xml:space="preserve">”</w:t>
      </w:r>
      <w:r>
        <w:t xml:space="preserve"> </w:t>
      </w:r>
      <w:r>
        <w:t xml:space="preserve">(</w:t>
      </w:r>
      <w:hyperlink r:id="rId26">
        <w:r>
          <w:rPr>
            <w:rStyle w:val="Hyperlink"/>
          </w:rPr>
          <w:t xml:space="preserve">server docs</w:t>
        </w:r>
      </w:hyperlink>
      <w:r>
        <w:t xml:space="preserve">). Internal TypeScript modules are explicitly</w:t>
      </w:r>
      <w:r>
        <w:t xml:space="preserve"> </w:t>
      </w:r>
      <w:r>
        <w:rPr>
          <w:iCs/>
          <w:i/>
        </w:rPr>
        <w:t xml:space="preserve">not</w:t>
      </w:r>
      <w:r>
        <w:t xml:space="preserve"> </w:t>
      </w:r>
      <w:r>
        <w:t xml:space="preserve">the supported surface.</w:t>
      </w:r>
    </w:p>
    <w:bookmarkEnd w:id="36"/>
    <w:bookmarkStart w:id="38" w:name="version-context"/>
    <w:p>
      <w:pPr>
        <w:pStyle w:val="Heading3"/>
      </w:pPr>
      <w:r>
        <w:t xml:space="preserve">2.6 Version context</w:t>
      </w:r>
    </w:p>
    <w:p>
      <w:pPr>
        <w:pStyle w:val="FirstParagraph"/>
      </w:pPr>
      <w:r>
        <w:t xml:space="preserve">This study pins v1.18.3 (</w:t>
      </w:r>
      <w:r>
        <w:rPr>
          <w:rStyle w:val="VerbatimChar"/>
        </w:rPr>
        <w:t xml:space="preserve">packages/opencode/package.json</w:t>
      </w:r>
      <w:r>
        <w:t xml:space="preserve">). Three signals locate that release on the v1→v2 trajectory. First, the native LLM path exists but is gated:</w:t>
      </w:r>
      <w:r>
        <w:t xml:space="preserve"> </w:t>
      </w:r>
      <w:r>
        <w:rPr>
          <w:rStyle w:val="VerbatimChar"/>
        </w:rPr>
        <w:t xml:space="preserve">experimentalNativeLlm</w:t>
      </w:r>
      <w:r>
        <w:t xml:space="preserve"> </w:t>
      </w:r>
      <w:r>
        <w:t xml:space="preserve">is bound to</w:t>
      </w:r>
      <w:r>
        <w:t xml:space="preserve"> </w:t>
      </w:r>
      <w:r>
        <w:rPr>
          <w:rStyle w:val="VerbatimChar"/>
        </w:rPr>
        <w:t xml:space="preserve">OPENCODE_EXPERIMENTAL_NATIVE_LLM</w:t>
      </w:r>
      <w:r>
        <w:t xml:space="preserve"> </w:t>
      </w:r>
      <w:r>
        <w:t xml:space="preserve">(</w:t>
      </w:r>
      <w:r>
        <w:rPr>
          <w:rStyle w:val="VerbatimChar"/>
        </w:rPr>
        <w:t xml:space="preserve">packages/opencode/src/effect/runtime-flags.ts:54</w:t>
      </w:r>
      <w:r>
        <w:t xml:space="preserve">) and restricted to openai/anthropic/opencode providers. Second,</w:t>
      </w:r>
      <w:r>
        <w:t xml:space="preserve"> </w:t>
      </w:r>
      <w:r>
        <w:rPr>
          <w:rStyle w:val="VerbatimChar"/>
        </w:rPr>
        <w:t xml:space="preserve">CONTEXT.md</w:t>
      </w:r>
      <w:r>
        <w:t xml:space="preserve"> </w:t>
      </w:r>
      <w:r>
        <w:t xml:space="preserve">(</w:t>
      </w:r>
      <w:r>
        <w:t xml:space="preserve">“</w:t>
      </w:r>
      <w:r>
        <w:t xml:space="preserve">OpenCode Session Runtime</w:t>
      </w:r>
      <w:r>
        <w:t xml:space="preserve">”</w:t>
      </w:r>
      <w:r>
        <w:t xml:space="preserve">) is a 225-line domain-language spec for the v2 session engine — it legislates vocabulary (</w:t>
      </w:r>
      <w:r>
        <w:t xml:space="preserve">“</w:t>
      </w:r>
      <w:r>
        <w:t xml:space="preserve">System Context,</w:t>
      </w:r>
      <w:r>
        <w:t xml:space="preserve">”</w:t>
      </w:r>
      <w:r>
        <w:t xml:space="preserve"> </w:t>
      </w:r>
      <w:r>
        <w:rPr>
          <w:iCs/>
          <w:i/>
        </w:rPr>
        <w:t xml:space="preserve">avoid</w:t>
      </w:r>
      <w:r>
        <w:t xml:space="preserve">:</w:t>
      </w:r>
      <w:r>
        <w:t xml:space="preserve"> </w:t>
      </w:r>
      <w:r>
        <w:t xml:space="preserve">“</w:t>
      </w:r>
      <w:r>
        <w:t xml:space="preserve">system prompt</w:t>
      </w:r>
      <w:r>
        <w:t xml:space="preserve">”</w:t>
      </w:r>
      <w:r>
        <w:t xml:space="preserve">;</w:t>
      </w:r>
      <w:r>
        <w:t xml:space="preserve"> </w:t>
      </w:r>
      <w:r>
        <w:t xml:space="preserve">“</w:t>
      </w:r>
      <w:r>
        <w:t xml:space="preserve">Provider Turn</w:t>
      </w:r>
      <w:r>
        <w:t xml:space="preserve">”</w:t>
      </w:r>
      <w:r>
        <w:t xml:space="preserve">;</w:t>
      </w:r>
      <w:r>
        <w:t xml:space="preserve"> </w:t>
      </w:r>
      <w:r>
        <w:t xml:space="preserve">“</w:t>
      </w:r>
      <w:r>
        <w:t xml:space="preserve">Prompt Promotion</w:t>
      </w:r>
      <w:r>
        <w:t xml:space="preserve">”</w:t>
      </w:r>
      <w:r>
        <w:t xml:space="preserve">) and records unsettled public decisions, such as the singular-vs-plural</w:t>
      </w:r>
      <w:r>
        <w:t xml:space="preserve"> </w:t>
      </w:r>
      <w:r>
        <w:rPr>
          <w:rStyle w:val="VerbatimChar"/>
        </w:rPr>
        <w:t xml:space="preserve">session</w:t>
      </w:r>
      <w:r>
        <w:t xml:space="preserve"> </w:t>
      </w:r>
      <w:r>
        <w:t xml:space="preserve">namespace and the planned</w:t>
      </w:r>
      <w:r>
        <w:t xml:space="preserve"> </w:t>
      </w:r>
      <w:r>
        <w:rPr>
          <w:rStyle w:val="VerbatimChar"/>
        </w:rPr>
        <w:t xml:space="preserve">sdk-next</w:t>
      </w:r>
      <w:r>
        <w:t xml:space="preserve"> </w:t>
      </w:r>
      <w:r>
        <w:t xml:space="preserve">→</w:t>
      </w:r>
      <w:r>
        <w:t xml:space="preserve"> </w:t>
      </w:r>
      <w:r>
        <w:rPr>
          <w:rStyle w:val="VerbatimChar"/>
        </w:rPr>
        <w:t xml:space="preserve">sdk</w:t>
      </w:r>
      <w:r>
        <w:t xml:space="preserve"> </w:t>
      </w:r>
      <w:r>
        <w:t xml:space="preserve">rename. Third,</w:t>
      </w:r>
      <w:r>
        <w:t xml:space="preserve"> </w:t>
      </w:r>
      <w:r>
        <w:rPr>
          <w:rStyle w:val="VerbatimChar"/>
        </w:rPr>
        <w:t xml:space="preserve">AGENTS.md</w:t>
      </w:r>
      <w:r>
        <w:t xml:space="preserve"> </w:t>
      </w:r>
      <w:r>
        <w:t xml:space="preserve">already enforces the v2 dependency direction and codegen workflow. The public v2 beta (</w:t>
      </w:r>
      <w:r>
        <w:rPr>
          <w:rStyle w:val="VerbatimChar"/>
        </w:rPr>
        <w:t xml:space="preserve">@opencode-ai/cli@next</w:t>
      </w:r>
      <w:r>
        <w:t xml:space="preserve">, binary</w:t>
      </w:r>
      <w:r>
        <w:t xml:space="preserve"> </w:t>
      </w:r>
      <w:r>
        <w:rPr>
          <w:rStyle w:val="VerbatimChar"/>
        </w:rPr>
        <w:t xml:space="preserve">opencode2</w:t>
      </w:r>
      <w:r>
        <w:t xml:space="preserve">,</w:t>
      </w:r>
      <w:r>
        <w:t xml:space="preserve"> </w:t>
      </w:r>
      <w:hyperlink r:id="rId37">
        <w:r>
          <w:rPr>
            <w:rStyle w:val="Hyperlink"/>
          </w:rPr>
          <w:t xml:space="preserve">v2.opencode.ai</w:t>
        </w:r>
      </w:hyperlink>
      <w:r>
        <w:t xml:space="preserve">) warns that data may be wiped and APIs may change. Cloners should treat v1.18.3 as the behavioral reference and the v2 packages as the structural preview.</w:t>
      </w:r>
    </w:p>
    <w:bookmarkEnd w:id="38"/>
    <w:bookmarkStart w:id="39" w:name="architects-take"/>
    <w:p>
      <w:pPr>
        <w:pStyle w:val="Heading3"/>
      </w:pPr>
      <w:r>
        <w:t xml:space="preserve">Architect’s take</w:t>
      </w:r>
    </w:p>
    <w:p>
      <w:pPr>
        <w:pStyle w:val="FirstParagraph"/>
      </w:pPr>
      <w:r>
        <w:rPr>
          <w:iCs/>
          <w:i/>
        </w:rPr>
        <w:t xml:space="preserve">(Interpretation.)</w:t>
      </w:r>
      <w:r>
        <w:t xml:space="preserve"> </w:t>
      </w:r>
      <w:r>
        <w:t xml:space="preserve">OpenCode’s deepest design decision is not Effect-TS or event sourcing but the insistence that the server is the product and every interface is a client; that single choice buys multi-channel reach, a generated SDK, and a clean clone boundary almost for free. If you clone, copy the v1 loop’s</w:t>
      </w:r>
      <w:r>
        <w:t xml:space="preserve"> </w:t>
      </w:r>
      <w:r>
        <w:rPr>
          <w:iCs/>
          <w:i/>
        </w:rPr>
        <w:t xml:space="preserve">behavior</w:t>
      </w:r>
      <w:r>
        <w:t xml:space="preserve"> </w:t>
      </w:r>
      <w:r>
        <w:t xml:space="preserve">but adopt the v2 packages’</w:t>
      </w:r>
      <w:r>
        <w:t xml:space="preserve"> </w:t>
      </w:r>
      <w:r>
        <w:rPr>
          <w:iCs/>
          <w:i/>
        </w:rPr>
        <w:t xml:space="preserve">boundaries</w:t>
      </w:r>
      <w:r>
        <w:t xml:space="preserve"> </w:t>
      </w:r>
      <w:r>
        <w:t xml:space="preserve">— contracts in a protocol package, services behind DI tags, events as the only mutation path. And treat the OpenAPI document, not the source tree, as the compatibility contract: everything else is explicitly allowed to move.</w:t>
      </w:r>
    </w:p>
    <w:p>
      <w:r>
        <w:pict>
          <v:rect style="width:0;height:1.5pt" o:hralign="center" o:hrstd="t" o:hr="t"/>
        </w:pict>
      </w:r>
    </w:p>
    <w:bookmarkEnd w:id="39"/>
    <w:bookmarkEnd w:id="40"/>
    <w:bookmarkStart w:id="51" w:name="chapter-3-the-agent-loop"/>
    <w:p>
      <w:pPr>
        <w:pStyle w:val="Heading2"/>
      </w:pPr>
      <w:r>
        <w:t xml:space="preserve">Chapter 3 — The Agent Loop</w:t>
      </w:r>
    </w:p>
    <w:p>
      <w:pPr>
        <w:pStyle w:val="FirstParagraph"/>
      </w:pPr>
      <w:r>
        <w:t xml:space="preserve">The agent loop is the heart of OpenCode: the code that turns a user prompt into a bounded cycle of model calls, tool executions, and history updates. In the current dev tree it lives in</w:t>
      </w:r>
      <w:r>
        <w:t xml:space="preserve"> </w:t>
      </w:r>
      <w:r>
        <w:rPr>
          <w:rStyle w:val="VerbatimChar"/>
        </w:rPr>
        <w:t xml:space="preserve">packages/opencode/src/session/</w:t>
      </w:r>
      <w:r>
        <w:t xml:space="preserve"> </w:t>
      </w:r>
      <w:r>
        <w:t xml:space="preserve">as four cooperating Effect-TS services —</w:t>
      </w:r>
      <w:r>
        <w:t xml:space="preserve"> </w:t>
      </w:r>
      <w:r>
        <w:rPr>
          <w:rStyle w:val="VerbatimChar"/>
        </w:rPr>
        <w:t xml:space="preserve">SessionPrompt</w:t>
      </w:r>
      <w:r>
        <w:t xml:space="preserve"> </w:t>
      </w:r>
      <w:r>
        <w:t xml:space="preserve">(turn cycle),</w:t>
      </w:r>
      <w:r>
        <w:t xml:space="preserve"> </w:t>
      </w:r>
      <w:r>
        <w:rPr>
          <w:rStyle w:val="VerbatimChar"/>
        </w:rPr>
        <w:t xml:space="preserve">SessionProcessor</w:t>
      </w:r>
      <w:r>
        <w:t xml:space="preserve"> </w:t>
      </w:r>
      <w:r>
        <w:t xml:space="preserve">(one provider turn),</w:t>
      </w:r>
      <w:r>
        <w:t xml:space="preserve"> </w:t>
      </w:r>
      <w:r>
        <w:rPr>
          <w:rStyle w:val="VerbatimChar"/>
        </w:rPr>
        <w:t xml:space="preserve">LLM</w:t>
      </w:r>
      <w:r>
        <w:t xml:space="preserve"> </w:t>
      </w:r>
      <w:r>
        <w:t xml:space="preserve">(request preparation and streaming), and</w:t>
      </w:r>
      <w:r>
        <w:t xml:space="preserve"> </w:t>
      </w:r>
      <w:r>
        <w:rPr>
          <w:rStyle w:val="VerbatimChar"/>
        </w:rPr>
        <w:t xml:space="preserve">Session</w:t>
      </w:r>
      <w:r>
        <w:t xml:space="preserve"> </w:t>
      </w:r>
      <w:r>
        <w:t xml:space="preserve">(the session aggregate) — all composed through dependency-injected</w:t>
      </w:r>
      <w:r>
        <w:t xml:space="preserve"> </w:t>
      </w:r>
      <w:r>
        <w:rPr>
          <w:rStyle w:val="VerbatimChar"/>
        </w:rPr>
        <w:t xml:space="preserve">Context.Service</w:t>
      </w:r>
      <w:r>
        <w:t xml:space="preserve"> </w:t>
      </w:r>
      <w:r>
        <w:t xml:space="preserve">layers (</w:t>
      </w:r>
      <w:r>
        <w:rPr>
          <w:rStyle w:val="VerbatimChar"/>
        </w:rPr>
        <w:t xml:space="preserve">packages/opencode/src/session/session.ts:476</w:t>
      </w:r>
      <w:r>
        <w:t xml:space="preserve">). A durable next-generation foundation already exists under</w:t>
      </w:r>
      <w:r>
        <w:t xml:space="preserve"> </w:t>
      </w:r>
      <w:r>
        <w:rPr>
          <w:rStyle w:val="VerbatimChar"/>
        </w:rPr>
        <w:t xml:space="preserve">packages/core/src/</w:t>
      </w:r>
      <w:r>
        <w:t xml:space="preserve">, and this chapter notes where the production V1 loop is already a façade over it; the migration itself is treated in the architecture-overview chapter. Everything below is verified against</w:t>
      </w:r>
      <w:r>
        <w:t xml:space="preserve"> </w:t>
      </w:r>
      <w:r>
        <w:rPr>
          <w:rStyle w:val="VerbatimChar"/>
        </w:rPr>
        <w:t xml:space="preserve">anomalyco/opencode</w:t>
      </w:r>
      <w:r>
        <w:t xml:space="preserve"> </w:t>
      </w:r>
      <w:r>
        <w:t xml:space="preserve">dev @ a19b52e85bf2.</w:t>
      </w:r>
    </w:p>
    <w:bookmarkStart w:id="41" w:name="session-and-message-model"/>
    <w:p>
      <w:pPr>
        <w:pStyle w:val="Heading3"/>
      </w:pPr>
      <w:r>
        <w:t xml:space="preserve">3.1 Session and message model</w:t>
      </w:r>
    </w:p>
    <w:p>
      <w:pPr>
        <w:pStyle w:val="FirstParagraph"/>
      </w:pPr>
      <w:r>
        <w:t xml:space="preserve">A session is created by</w:t>
      </w:r>
      <w:r>
        <w:t xml:space="preserve"> </w:t>
      </w:r>
      <w:r>
        <w:rPr>
          <w:rStyle w:val="VerbatimChar"/>
        </w:rPr>
        <w:t xml:space="preserve">Session.create</w:t>
      </w:r>
      <w:r>
        <w:t xml:space="preserve"> </w:t>
      </w:r>
      <w:r>
        <w:t xml:space="preserve">→</w:t>
      </w:r>
      <w:r>
        <w:t xml:space="preserve"> </w:t>
      </w:r>
      <w:r>
        <w:rPr>
          <w:rStyle w:val="VerbatimChar"/>
        </w:rPr>
        <w:t xml:space="preserve">createNext</w:t>
      </w:r>
      <w:r>
        <w:t xml:space="preserve"> </w:t>
      </w:r>
      <w:r>
        <w:t xml:space="preserve">(</w:t>
      </w:r>
      <w:r>
        <w:rPr>
          <w:rStyle w:val="VerbatimChar"/>
        </w:rPr>
        <w:t xml:space="preserve">session.ts:501–540</w:t>
      </w:r>
      <w:r>
        <w:t xml:space="preserve">), which builds an</w:t>
      </w:r>
      <w:r>
        <w:t xml:space="preserve"> </w:t>
      </w:r>
      <w:r>
        <w:rPr>
          <w:rStyle w:val="VerbatimChar"/>
        </w:rPr>
        <w:t xml:space="preserve">Info</w:t>
      </w:r>
      <w:r>
        <w:t xml:space="preserve"> </w:t>
      </w:r>
      <w:r>
        <w:t xml:space="preserve">record (</w:t>
      </w:r>
      <w:r>
        <w:rPr>
          <w:rStyle w:val="VerbatimChar"/>
        </w:rPr>
        <w:t xml:space="preserve">session.ts:224–244</w:t>
      </w:r>
      <w:r>
        <w:t xml:space="preserve">) carrying: a</w:t>
      </w:r>
      <w:r>
        <w:t xml:space="preserve"> </w:t>
      </w:r>
      <w:r>
        <w:rPr>
          <w:bCs/>
          <w:b/>
        </w:rPr>
        <w:t xml:space="preserve">descending ULID</w:t>
      </w:r>
      <w:r>
        <w:t xml:space="preserve"> </w:t>
      </w:r>
      <w:r>
        <w:t xml:space="preserve">as</w:t>
      </w:r>
      <w:r>
        <w:t xml:space="preserve"> </w:t>
      </w:r>
      <w:r>
        <w:rPr>
          <w:rStyle w:val="VerbatimChar"/>
        </w:rPr>
        <w:t xml:space="preserve">id</w:t>
      </w:r>
      <w:r>
        <w:t xml:space="preserve"> </w:t>
      </w:r>
      <w:r>
        <w:t xml:space="preserve">(so lexicographic order equals recency, making</w:t>
      </w:r>
      <w:r>
        <w:t xml:space="preserve"> </w:t>
      </w:r>
      <w:r>
        <w:t xml:space="preserve">“</w:t>
      </w:r>
      <w:r>
        <w:t xml:space="preserve">latest message</w:t>
      </w:r>
      <w:r>
        <w:t xml:space="preserve">”</w:t>
      </w:r>
      <w:r>
        <w:t xml:space="preserve"> </w:t>
      </w:r>
      <w:r>
        <w:t xml:space="preserve">a max-id lookup), a human</w:t>
      </w:r>
      <w:r>
        <w:t xml:space="preserve"> </w:t>
      </w:r>
      <w:r>
        <w:rPr>
          <w:rStyle w:val="VerbatimChar"/>
        </w:rPr>
        <w:t xml:space="preserve">slug</w:t>
      </w:r>
      <w:r>
        <w:t xml:space="preserve">,</w:t>
      </w:r>
      <w:r>
        <w:t xml:space="preserve"> </w:t>
      </w:r>
      <w:r>
        <w:rPr>
          <w:rStyle w:val="VerbatimChar"/>
        </w:rPr>
        <w:t xml:space="preserve">projectID</w:t>
      </w:r>
      <w:r>
        <w:t xml:space="preserve">, an optional</w:t>
      </w:r>
      <w:r>
        <w:t xml:space="preserve"> </w:t>
      </w:r>
      <w:r>
        <w:rPr>
          <w:rStyle w:val="VerbatimChar"/>
        </w:rPr>
        <w:t xml:space="preserve">parentID</w:t>
      </w:r>
      <w:r>
        <w:t xml:space="preserve"> </w:t>
      </w:r>
      <w:r>
        <w:t xml:space="preserve">that links subagent sessions into a tree, a generated</w:t>
      </w:r>
      <w:r>
        <w:t xml:space="preserve"> </w:t>
      </w:r>
      <w:r>
        <w:rPr>
          <w:rStyle w:val="VerbatimChar"/>
        </w:rPr>
        <w:t xml:space="preserve">title</w:t>
      </w:r>
      <w:r>
        <w:t xml:space="preserve">, the active</w:t>
      </w:r>
      <w:r>
        <w:t xml:space="preserve"> </w:t>
      </w:r>
      <w:r>
        <w:rPr>
          <w:rStyle w:val="VerbatimChar"/>
        </w:rPr>
        <w:t xml:space="preserve">agent</w:t>
      </w:r>
      <w:r>
        <w:t xml:space="preserve">, the selected</w:t>
      </w:r>
      <w:r>
        <w:t xml:space="preserve"> </w:t>
      </w:r>
      <w:r>
        <w:rPr>
          <w:rStyle w:val="VerbatimChar"/>
        </w:rPr>
        <w:t xml:space="preserve">model {id, providerID, variant}</w:t>
      </w:r>
      <w:r>
        <w:t xml:space="preserve">, usage rollups (</w:t>
      </w:r>
      <w:r>
        <w:rPr>
          <w:rStyle w:val="VerbatimChar"/>
        </w:rPr>
        <w:t xml:space="preserve">summary</w:t>
      </w:r>
      <w:r>
        <w:t xml:space="preserve">,</w:t>
      </w:r>
      <w:r>
        <w:t xml:space="preserve"> </w:t>
      </w:r>
      <w:r>
        <w:rPr>
          <w:rStyle w:val="VerbatimChar"/>
        </w:rPr>
        <w:t xml:space="preserve">cost</w:t>
      </w:r>
      <w:r>
        <w:t xml:space="preserve">,</w:t>
      </w:r>
      <w:r>
        <w:t xml:space="preserve"> </w:t>
      </w:r>
      <w:r>
        <w:rPr>
          <w:rStyle w:val="VerbatimChar"/>
        </w:rPr>
        <w:t xml:space="preserve">tokens {input, output, reasoning, cache{read, write}}</w:t>
      </w:r>
      <w:r>
        <w:t xml:space="preserve">), and bookkeeping for</w:t>
      </w:r>
      <w:r>
        <w:t xml:space="preserve"> </w:t>
      </w:r>
      <w:r>
        <w:rPr>
          <w:rStyle w:val="VerbatimChar"/>
        </w:rPr>
        <w:t xml:space="preserve">share</w:t>
      </w:r>
      <w:r>
        <w:t xml:space="preserve">,</w:t>
      </w:r>
      <w:r>
        <w:t xml:space="preserve"> </w:t>
      </w:r>
      <w:r>
        <w:rPr>
          <w:rStyle w:val="VerbatimChar"/>
        </w:rPr>
        <w:t xml:space="preserve">revert</w:t>
      </w:r>
      <w:r>
        <w:t xml:space="preserve">, and the session’s</w:t>
      </w:r>
      <w:r>
        <w:t xml:space="preserve"> </w:t>
      </w:r>
      <w:r>
        <w:rPr>
          <w:rStyle w:val="VerbatimChar"/>
        </w:rPr>
        <w:t xml:space="preserve">permission</w:t>
      </w:r>
      <w:r>
        <w:t xml:space="preserve"> </w:t>
      </w:r>
      <w:r>
        <w:t xml:space="preserve">ruleset. Every mutation is published as a durable event (</w:t>
      </w:r>
      <w:r>
        <w:rPr>
          <w:rStyle w:val="VerbatimChar"/>
        </w:rPr>
        <w:t xml:space="preserve">session.ts:537</w:t>
      </w:r>
      <w:r>
        <w:t xml:space="preserve">,</w:t>
      </w:r>
      <w:r>
        <w:t xml:space="preserve"> </w:t>
      </w:r>
      <w:r>
        <w:rPr>
          <w:rStyle w:val="VerbatimChar"/>
        </w:rPr>
        <w:t xml:space="preserve">session.ts:736–749</w:t>
      </w:r>
      <w:r>
        <w:t xml:space="preserve">), which is what makes the read model, forks, and reverts cheap — see below.</w:t>
      </w:r>
    </w:p>
    <w:p>
      <w:pPr>
        <w:pStyle w:val="BodyText"/>
      </w:pPr>
      <w:r>
        <w:t xml:space="preserve">Messages form a three-level model, defined in</w:t>
      </w:r>
      <w:r>
        <w:t xml:space="preserve"> </w:t>
      </w:r>
      <w:r>
        <w:rPr>
          <w:rStyle w:val="VerbatimChar"/>
        </w:rPr>
        <w:t xml:space="preserve">packages/schema/src/v1/session.ts</w:t>
      </w:r>
      <w:r>
        <w:t xml:space="preserve"> </w:t>
      </w:r>
      <w:r>
        <w:t xml:space="preserve">and re-exported as</w:t>
      </w:r>
      <w:r>
        <w:t xml:space="preserve"> </w:t>
      </w:r>
      <w:r>
        <w:rPr>
          <w:rStyle w:val="VerbatimChar"/>
        </w:rPr>
        <w:t xml:space="preserve">SessionV1</w:t>
      </w:r>
      <w:r>
        <w:t xml:space="preserve">. A</w:t>
      </w:r>
      <w:r>
        <w:t xml:space="preserve"> </w:t>
      </w:r>
      <w:r>
        <w:rPr>
          <w:bCs/>
          <w:b/>
        </w:rPr>
        <w:t xml:space="preserve">user message</w:t>
      </w:r>
      <w:r>
        <w:t xml:space="preserve"> </w:t>
      </w:r>
      <w:r>
        <w:t xml:space="preserve">(</w:t>
      </w:r>
      <w:r>
        <w:rPr>
          <w:rStyle w:val="VerbatimChar"/>
        </w:rPr>
        <w:t xml:space="preserve">v1/session.ts:332–354</w:t>
      </w:r>
      <w:r>
        <w:t xml:space="preserve">) pins the</w:t>
      </w:r>
      <w:r>
        <w:t xml:space="preserve"> </w:t>
      </w:r>
      <w:r>
        <w:rPr>
          <w:rStyle w:val="VerbatimChar"/>
        </w:rPr>
        <w:t xml:space="preserve">agent</w:t>
      </w:r>
      <w:r>
        <w:t xml:space="preserve">,</w:t>
      </w:r>
      <w:r>
        <w:t xml:space="preserve"> </w:t>
      </w:r>
      <w:r>
        <w:rPr>
          <w:rStyle w:val="VerbatimChar"/>
        </w:rPr>
        <w:t xml:space="preserve">model</w:t>
      </w:r>
      <w:r>
        <w:t xml:space="preserve">, optional output</w:t>
      </w:r>
      <w:r>
        <w:t xml:space="preserve"> </w:t>
      </w:r>
      <w:r>
        <w:rPr>
          <w:rStyle w:val="VerbatimChar"/>
        </w:rPr>
        <w:t xml:space="preserve">format</w:t>
      </w:r>
      <w:r>
        <w:t xml:space="preserve"> </w:t>
      </w:r>
      <w:r>
        <w:t xml:space="preserve">(text or JSON schema), per-message</w:t>
      </w:r>
      <w:r>
        <w:t xml:space="preserve"> </w:t>
      </w:r>
      <w:r>
        <w:rPr>
          <w:rStyle w:val="VerbatimChar"/>
        </w:rPr>
        <w:t xml:space="preserve">tools</w:t>
      </w:r>
      <w:r>
        <w:t xml:space="preserve"> </w:t>
      </w:r>
      <w:r>
        <w:t xml:space="preserve">overrides, and an optional</w:t>
      </w:r>
      <w:r>
        <w:t xml:space="preserve"> </w:t>
      </w:r>
      <w:r>
        <w:rPr>
          <w:rStyle w:val="VerbatimChar"/>
        </w:rPr>
        <w:t xml:space="preserve">system</w:t>
      </w:r>
      <w:r>
        <w:t xml:space="preserve"> </w:t>
      </w:r>
      <w:r>
        <w:t xml:space="preserve">prompt override. An</w:t>
      </w:r>
      <w:r>
        <w:t xml:space="preserve"> </w:t>
      </w:r>
      <w:r>
        <w:rPr>
          <w:bCs/>
          <w:b/>
        </w:rPr>
        <w:t xml:space="preserve">assistant message</w:t>
      </w:r>
      <w:r>
        <w:t xml:space="preserve"> </w:t>
      </w:r>
      <w:r>
        <w:t xml:space="preserve">(</w:t>
      </w:r>
      <w:r>
        <w:rPr>
          <w:rStyle w:val="VerbatimChar"/>
        </w:rPr>
        <w:t xml:space="preserve">v1/session.ts:453–485</w:t>
      </w:r>
      <w:r>
        <w:t xml:space="preserve">) points back via</w:t>
      </w:r>
      <w:r>
        <w:t xml:space="preserve"> </w:t>
      </w:r>
      <w:r>
        <w:rPr>
          <w:rStyle w:val="VerbatimChar"/>
        </w:rPr>
        <w:t xml:space="preserve">parentID</w:t>
      </w:r>
      <w:r>
        <w:t xml:space="preserve"> </w:t>
      </w:r>
      <w:r>
        <w:t xml:space="preserve">to the user message it answers — the conversation is a parent-linked chain, not an array — and records</w:t>
      </w:r>
      <w:r>
        <w:t xml:space="preserve"> </w:t>
      </w:r>
      <w:r>
        <w:rPr>
          <w:rStyle w:val="VerbatimChar"/>
        </w:rPr>
        <w:t xml:space="preserve">cost</w:t>
      </w:r>
      <w:r>
        <w:t xml:space="preserve">,</w:t>
      </w:r>
      <w:r>
        <w:t xml:space="preserve"> </w:t>
      </w:r>
      <w:r>
        <w:rPr>
          <w:rStyle w:val="VerbatimChar"/>
        </w:rPr>
        <w:t xml:space="preserve">tokens</w:t>
      </w:r>
      <w:r>
        <w:t xml:space="preserve">, the</w:t>
      </w:r>
      <w:r>
        <w:t xml:space="preserve"> </w:t>
      </w:r>
      <w:r>
        <w:rPr>
          <w:rStyle w:val="VerbatimChar"/>
        </w:rPr>
        <w:t xml:space="preserve">finish</w:t>
      </w:r>
      <w:r>
        <w:t xml:space="preserve"> </w:t>
      </w:r>
      <w:r>
        <w:t xml:space="preserve">reason, and an</w:t>
      </w:r>
      <w:r>
        <w:t xml:space="preserve"> </w:t>
      </w:r>
      <w:r>
        <w:rPr>
          <w:rStyle w:val="VerbatimChar"/>
        </w:rPr>
        <w:t xml:space="preserve">error</w:t>
      </w:r>
      <w:r>
        <w:t xml:space="preserve"> </w:t>
      </w:r>
      <w:r>
        <w:t xml:space="preserve">typed as a discriminated union of eight classes (AuthError, AbortedError, APIError, ContextOverflowError, ContentFilterError, StructuredOutputError, OutputLengthError, Unknown;</w:t>
      </w:r>
      <w:r>
        <w:t xml:space="preserve"> </w:t>
      </w:r>
      <w:r>
        <w:rPr>
          <w:rStyle w:val="VerbatimChar"/>
        </w:rPr>
        <w:t xml:space="preserve">v1/session.ts:385–394</w:t>
      </w:r>
      <w:r>
        <w:t xml:space="preserve">). Each message owns a list of</w:t>
      </w:r>
      <w:r>
        <w:t xml:space="preserve"> </w:t>
      </w:r>
      <w:r>
        <w:rPr>
          <w:bCs/>
          <w:b/>
        </w:rPr>
        <w:t xml:space="preserve">parts</w:t>
      </w:r>
      <w:r>
        <w:t xml:space="preserve">, the twelve content variants the loop can emit (</w:t>
      </w:r>
      <w:r>
        <w:rPr>
          <w:rStyle w:val="VerbatimChar"/>
        </w:rPr>
        <w:t xml:space="preserve">v1/session.ts:357–370</w:t>
      </w:r>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Part variant</w:t>
            </w:r>
          </w:p>
        </w:tc>
        <w:tc>
          <w:tcPr/>
          <w:p>
            <w:pPr>
              <w:pStyle w:val="Compact"/>
              <w:jc w:val="left"/>
            </w:pPr>
            <w:r>
              <w:t xml:space="preserve">Role in the model</w:t>
            </w:r>
          </w:p>
        </w:tc>
      </w:tr>
      <w:tr>
        <w:tc>
          <w:tcPr/>
          <w:p>
            <w:pPr>
              <w:pStyle w:val="Compact"/>
              <w:jc w:val="left"/>
            </w:pPr>
            <w:r>
              <w:rPr>
                <w:rStyle w:val="VerbatimChar"/>
              </w:rPr>
              <w:t xml:space="preserve">text</w:t>
            </w:r>
          </w:p>
        </w:tc>
        <w:tc>
          <w:tcPr/>
          <w:p>
            <w:pPr>
              <w:pStyle w:val="Compact"/>
              <w:jc w:val="left"/>
            </w:pPr>
            <w:r>
              <w:t xml:space="preserve">Streamed user/assistant text, folded from deltas</w:t>
            </w:r>
          </w:p>
        </w:tc>
      </w:tr>
      <w:tr>
        <w:tc>
          <w:tcPr/>
          <w:p>
            <w:pPr>
              <w:pStyle w:val="Compact"/>
              <w:jc w:val="left"/>
            </w:pPr>
            <w:r>
              <w:rPr>
                <w:rStyle w:val="VerbatimChar"/>
              </w:rPr>
              <w:t xml:space="preserve">reasoning</w:t>
            </w:r>
          </w:p>
        </w:tc>
        <w:tc>
          <w:tcPr/>
          <w:p>
            <w:pPr>
              <w:pStyle w:val="Compact"/>
              <w:jc w:val="left"/>
            </w:pPr>
            <w:r>
              <w:t xml:space="preserve">Model reasoning stream, published as deltas only</w:t>
            </w:r>
          </w:p>
        </w:tc>
      </w:tr>
      <w:tr>
        <w:tc>
          <w:tcPr/>
          <w:p>
            <w:pPr>
              <w:pStyle w:val="Compact"/>
              <w:jc w:val="left"/>
            </w:pPr>
            <w:r>
              <w:rPr>
                <w:rStyle w:val="VerbatimChar"/>
              </w:rPr>
              <w:t xml:space="preserve">tool</w:t>
            </w:r>
          </w:p>
        </w:tc>
        <w:tc>
          <w:tcPr/>
          <w:p>
            <w:pPr>
              <w:pStyle w:val="Compact"/>
              <w:jc w:val="left"/>
            </w:pPr>
            <w:r>
              <w:t xml:space="preserve">A tool call, itself a four-state machine (see below)</w:t>
            </w:r>
          </w:p>
        </w:tc>
      </w:tr>
      <w:tr>
        <w:tc>
          <w:tcPr/>
          <w:p>
            <w:pPr>
              <w:pStyle w:val="Compact"/>
              <w:jc w:val="left"/>
            </w:pPr>
            <w:r>
              <w:rPr>
                <w:rStyle w:val="VerbatimChar"/>
              </w:rPr>
              <w:t xml:space="preserve">file</w:t>
            </w:r>
          </w:p>
        </w:tc>
        <w:tc>
          <w:tcPr/>
          <w:p>
            <w:pPr>
              <w:pStyle w:val="Compact"/>
              <w:jc w:val="left"/>
            </w:pPr>
            <w:r>
              <w:t xml:space="preserve">Attached file content (e.g. base64 images/PDFs from tool results,</w:t>
            </w:r>
            <w:r>
              <w:t xml:space="preserve"> </w:t>
            </w:r>
            <w:r>
              <w:rPr>
                <w:rStyle w:val="VerbatimChar"/>
              </w:rPr>
              <w:t xml:space="preserve">tool/tool.ts:48–53</w:t>
            </w:r>
            <w:r>
              <w:t xml:space="preserve">)</w:t>
            </w:r>
          </w:p>
        </w:tc>
      </w:tr>
      <w:tr>
        <w:tc>
          <w:tcPr/>
          <w:p>
            <w:pPr>
              <w:pStyle w:val="Compact"/>
              <w:jc w:val="left"/>
            </w:pPr>
            <w:r>
              <w:rPr>
                <w:rStyle w:val="VerbatimChar"/>
              </w:rPr>
              <w:t xml:space="preserve">step-start</w:t>
            </w:r>
            <w:r>
              <w:t xml:space="preserve">,</w:t>
            </w:r>
            <w:r>
              <w:t xml:space="preserve"> </w:t>
            </w:r>
            <w:r>
              <w:rPr>
                <w:rStyle w:val="VerbatimChar"/>
              </w:rPr>
              <w:t xml:space="preserve">step-finish</w:t>
            </w:r>
          </w:p>
        </w:tc>
        <w:tc>
          <w:tcPr/>
          <w:p>
            <w:pPr>
              <w:pStyle w:val="Compact"/>
              <w:jc w:val="left"/>
            </w:pPr>
            <w:r>
              <w:t xml:space="preserve">Step boundaries;</w:t>
            </w:r>
            <w:r>
              <w:t xml:space="preserve"> </w:t>
            </w:r>
            <w:r>
              <w:rPr>
                <w:rStyle w:val="VerbatimChar"/>
              </w:rPr>
              <w:t xml:space="preserve">step-finish</w:t>
            </w:r>
            <w:r>
              <w:t xml:space="preserve"> </w:t>
            </w:r>
            <w:r>
              <w:t xml:space="preserve">triggers snapshot, usage accounting, and the patch diff (</w:t>
            </w:r>
            <w:r>
              <w:rPr>
                <w:rStyle w:val="VerbatimChar"/>
              </w:rPr>
              <w:t xml:space="preserve">processor.ts:457–482</w:t>
            </w:r>
            <w:r>
              <w:t xml:space="preserve">)</w:t>
            </w:r>
          </w:p>
        </w:tc>
      </w:tr>
      <w:tr>
        <w:tc>
          <w:tcPr/>
          <w:p>
            <w:pPr>
              <w:pStyle w:val="Compact"/>
              <w:jc w:val="left"/>
            </w:pPr>
            <w:r>
              <w:rPr>
                <w:rStyle w:val="VerbatimChar"/>
              </w:rPr>
              <w:t xml:space="preserve">snapshot</w:t>
            </w:r>
          </w:p>
        </w:tc>
        <w:tc>
          <w:tcPr/>
          <w:p>
            <w:pPr>
              <w:pStyle w:val="Compact"/>
              <w:jc w:val="left"/>
            </w:pPr>
            <w:r>
              <w:t xml:space="preserve">Git snapshot reference used by revert</w:t>
            </w:r>
          </w:p>
        </w:tc>
      </w:tr>
      <w:tr>
        <w:tc>
          <w:tcPr/>
          <w:p>
            <w:pPr>
              <w:pStyle w:val="Compact"/>
              <w:jc w:val="left"/>
            </w:pPr>
            <w:r>
              <w:rPr>
                <w:rStyle w:val="VerbatimChar"/>
              </w:rPr>
              <w:t xml:space="preserve">patch</w:t>
            </w:r>
          </w:p>
        </w:tc>
        <w:tc>
          <w:tcPr/>
          <w:p>
            <w:pPr>
              <w:pStyle w:val="Compact"/>
              <w:jc w:val="left"/>
            </w:pPr>
            <w:r>
              <w:t xml:space="preserve">Diff of the step’s file changes, computed from the snapshot</w:t>
            </w:r>
          </w:p>
        </w:tc>
      </w:tr>
      <w:tr>
        <w:tc>
          <w:tcPr/>
          <w:p>
            <w:pPr>
              <w:pStyle w:val="Compact"/>
              <w:jc w:val="left"/>
            </w:pPr>
            <w:r>
              <w:rPr>
                <w:rStyle w:val="VerbatimChar"/>
              </w:rPr>
              <w:t xml:space="preserve">agent</w:t>
            </w:r>
            <w:r>
              <w:t xml:space="preserve">,</w:t>
            </w:r>
            <w:r>
              <w:t xml:space="preserve"> </w:t>
            </w:r>
            <w:r>
              <w:rPr>
                <w:rStyle w:val="VerbatimChar"/>
              </w:rPr>
              <w:t xml:space="preserve">subtask</w:t>
            </w:r>
          </w:p>
        </w:tc>
        <w:tc>
          <w:tcPr/>
          <w:p>
            <w:pPr>
              <w:pStyle w:val="Compact"/>
              <w:jc w:val="left"/>
            </w:pPr>
            <w:r>
              <w:t xml:space="preserve">Multi-agent bookkeeping; a</w:t>
            </w:r>
            <w:r>
              <w:t xml:space="preserve"> </w:t>
            </w:r>
            <w:r>
              <w:rPr>
                <w:rStyle w:val="VerbatimChar"/>
              </w:rPr>
              <w:t xml:space="preserve">subtask</w:t>
            </w:r>
            <w:r>
              <w:t xml:space="preserve"> </w:t>
            </w:r>
            <w:r>
              <w:t xml:space="preserve">on a user message queues work the loop dispatches</w:t>
            </w:r>
          </w:p>
        </w:tc>
      </w:tr>
      <w:tr>
        <w:tc>
          <w:tcPr/>
          <w:p>
            <w:pPr>
              <w:pStyle w:val="Compact"/>
              <w:jc w:val="left"/>
            </w:pPr>
            <w:r>
              <w:rPr>
                <w:rStyle w:val="VerbatimChar"/>
              </w:rPr>
              <w:t xml:space="preserve">retry</w:t>
            </w:r>
          </w:p>
        </w:tc>
        <w:tc>
          <w:tcPr/>
          <w:p>
            <w:pPr>
              <w:pStyle w:val="Compact"/>
              <w:jc w:val="left"/>
            </w:pPr>
            <w:r>
              <w:t xml:space="preserve">Records a retry attempt</w:t>
            </w:r>
          </w:p>
        </w:tc>
      </w:tr>
      <w:tr>
        <w:tc>
          <w:tcPr/>
          <w:p>
            <w:pPr>
              <w:pStyle w:val="Compact"/>
              <w:jc w:val="left"/>
            </w:pPr>
            <w:r>
              <w:rPr>
                <w:rStyle w:val="VerbatimChar"/>
              </w:rPr>
              <w:t xml:space="preserve">compaction</w:t>
            </w:r>
          </w:p>
        </w:tc>
        <w:tc>
          <w:tcPr/>
          <w:p>
            <w:pPr>
              <w:pStyle w:val="Compact"/>
              <w:jc w:val="left"/>
            </w:pPr>
            <w:r>
              <w:t xml:space="preserve">A compaction task carried on a synthetic user message</w:t>
            </w:r>
          </w:p>
        </w:tc>
      </w:tr>
    </w:tbl>
    <w:p>
      <w:pPr>
        <w:pStyle w:val="BodyText"/>
      </w:pPr>
      <w:r>
        <w:t xml:space="preserve">The table hides the most important detail: the</w:t>
      </w:r>
      <w:r>
        <w:t xml:space="preserve"> </w:t>
      </w:r>
      <w:r>
        <w:rPr>
          <w:rStyle w:val="VerbatimChar"/>
        </w:rPr>
        <w:t xml:space="preserve">tool</w:t>
      </w:r>
      <w:r>
        <w:t xml:space="preserve"> </w:t>
      </w:r>
      <w:r>
        <w:t xml:space="preserve">part is not a value but a</w:t>
      </w:r>
      <w:r>
        <w:t xml:space="preserve"> </w:t>
      </w:r>
      <w:r>
        <w:rPr>
          <w:bCs/>
          <w:b/>
        </w:rPr>
        <w:t xml:space="preserve">state machine</w:t>
      </w:r>
      <w:r>
        <w:t xml:space="preserve"> </w:t>
      </w:r>
      <w:r>
        <w:t xml:space="preserve">(</w:t>
      </w:r>
      <w:r>
        <w:rPr>
          <w:rStyle w:val="VerbatimChar"/>
        </w:rPr>
        <w:t xml:space="preserve">v1/session.ts:259–313</w:t>
      </w:r>
      <w:r>
        <w:t xml:space="preserve">) —</w:t>
      </w:r>
      <w:r>
        <w:t xml:space="preserve"> </w:t>
      </w:r>
      <w:r>
        <w:rPr>
          <w:rStyle w:val="VerbatimChar"/>
        </w:rPr>
        <w:t xml:space="preserve">pending {input, raw}</w:t>
      </w:r>
      <w:r>
        <w:t xml:space="preserve"> </w:t>
      </w:r>
      <w:r>
        <w:t xml:space="preserve">→</w:t>
      </w:r>
      <w:r>
        <w:t xml:space="preserve"> </w:t>
      </w:r>
      <w:r>
        <w:rPr>
          <w:rStyle w:val="VerbatimChar"/>
        </w:rPr>
        <w:t xml:space="preserve">running {…, time.start}</w:t>
      </w:r>
      <w:r>
        <w:t xml:space="preserve"> </w:t>
      </w:r>
      <w:r>
        <w:t xml:space="preserve">→</w:t>
      </w:r>
      <w:r>
        <w:t xml:space="preserve"> </w:t>
      </w:r>
      <w:r>
        <w:rPr>
          <w:rStyle w:val="VerbatimChar"/>
        </w:rPr>
        <w:t xml:space="preserve">completed {output, metadata, time, …}</w:t>
      </w:r>
      <w:r>
        <w:t xml:space="preserve"> </w:t>
      </w:r>
      <w:r>
        <w:t xml:space="preserve">or</w:t>
      </w:r>
      <w:r>
        <w:t xml:space="preserve"> </w:t>
      </w:r>
      <w:r>
        <w:rPr>
          <w:rStyle w:val="VerbatimChar"/>
        </w:rPr>
        <w:t xml:space="preserve">error {error, time, …}</w:t>
      </w:r>
      <w:r>
        <w:t xml:space="preserve">. Because every transition is an event, the UI renders a tool call’s life cycle live and the loop can reason about</w:t>
      </w:r>
      <w:r>
        <w:t xml:space="preserve"> </w:t>
      </w:r>
      <w:r>
        <w:t xml:space="preserve">“</w:t>
      </w:r>
      <w:r>
        <w:t xml:space="preserve">unfinished tool parts</w:t>
      </w:r>
      <w:r>
        <w:t xml:space="preserve">”</w:t>
      </w:r>
      <w:r>
        <w:t xml:space="preserve"> </w:t>
      </w:r>
      <w:r>
        <w:t xml:space="preserve">when deciding whether to continue; the</w:t>
      </w:r>
      <w:r>
        <w:t xml:space="preserve"> </w:t>
      </w:r>
      <w:r>
        <w:rPr>
          <w:rStyle w:val="VerbatimChar"/>
        </w:rPr>
        <w:t xml:space="preserve">time.compacted</w:t>
      </w:r>
      <w:r>
        <w:t xml:space="preserve"> </w:t>
      </w:r>
      <w:r>
        <w:t xml:space="preserve">field doubles as the tombstone used by output pruning (§3.6). Persisting parts rather than whole messages is also what lets delta streaming stay transient while state transitions stay durable — the split the next paragraph makes precise.</w:t>
      </w:r>
    </w:p>
    <w:p>
      <w:pPr>
        <w:pStyle w:val="BodyText"/>
      </w:pPr>
      <w:r>
        <w:rPr>
          <w:bCs/>
          <w:b/>
        </w:rPr>
        <w:t xml:space="preserve">Persistence is event-sourced.</w:t>
      </w:r>
      <w:r>
        <w:t xml:space="preserve"> </w:t>
      </w:r>
      <w:r>
        <w:t xml:space="preserve">All state changes are published as durable events declared</w:t>
      </w:r>
      <w:r>
        <w:t xml:space="preserve"> </w:t>
      </w:r>
      <w:r>
        <w:rPr>
          <w:rStyle w:val="VerbatimChar"/>
        </w:rPr>
        <w:t xml:space="preserve">durable: { aggregate: "sessionID", version: 1 }</w:t>
      </w:r>
      <w:r>
        <w:t xml:space="preserve"> </w:t>
      </w:r>
      <w:r>
        <w:t xml:space="preserve">(</w:t>
      </w:r>
      <w:r>
        <w:rPr>
          <w:rStyle w:val="VerbatimChar"/>
        </w:rPr>
        <w:t xml:space="preserve">v1/session.ts:502–507</w:t>
      </w:r>
      <w:r>
        <w:t xml:space="preserve">); only</w:t>
      </w:r>
      <w:r>
        <w:t xml:space="preserve"> </w:t>
      </w:r>
      <w:r>
        <w:rPr>
          <w:rStyle w:val="VerbatimChar"/>
        </w:rPr>
        <w:t xml:space="preserve">message.part.delta</w:t>
      </w:r>
      <w:r>
        <w:t xml:space="preserve"> </w:t>
      </w:r>
      <w:r>
        <w:t xml:space="preserve">(</w:t>
      </w:r>
      <w:r>
        <w:rPr>
          <w:rStyle w:val="VerbatimChar"/>
        </w:rPr>
        <w:t xml:space="preserve">v1/session.ts:632–641</w:t>
      </w:r>
      <w:r>
        <w:t xml:space="preserve">) is deliberately non-durable, reserved for high-frequency streaming. The commit path,</w:t>
      </w:r>
      <w:r>
        <w:t xml:space="preserve"> </w:t>
      </w:r>
      <w:r>
        <w:rPr>
          <w:rStyle w:val="VerbatimChar"/>
        </w:rPr>
        <w:t xml:space="preserve">EventV2.commitDurableEvent</w:t>
      </w:r>
      <w:r>
        <w:t xml:space="preserve"> </w:t>
      </w:r>
      <w:r>
        <w:t xml:space="preserve">(</w:t>
      </w:r>
      <w:r>
        <w:rPr>
          <w:rStyle w:val="VerbatimChar"/>
        </w:rPr>
        <w:t xml:space="preserve">packages/core/src/event.ts:205–366</w:t>
      </w:r>
      <w:r>
        <w:t xml:space="preserve">), runs inside a single SQLite</w:t>
      </w:r>
      <w:r>
        <w:t xml:space="preserve"> </w:t>
      </w:r>
      <w:r>
        <w:rPr>
          <w:rStyle w:val="VerbatimChar"/>
        </w:rPr>
        <w:t xml:space="preserve">immediate</w:t>
      </w:r>
      <w:r>
        <w:t xml:space="preserve"> </w:t>
      </w:r>
      <w:r>
        <w:t xml:space="preserve">transaction: increment the per-aggregate sequence, run the registered</w:t>
      </w:r>
      <w:r>
        <w:t xml:space="preserve"> </w:t>
      </w:r>
      <w:r>
        <w:rPr>
          <w:bCs/>
          <w:b/>
        </w:rPr>
        <w:t xml:space="preserve">projectors</w:t>
      </w:r>
      <w:r>
        <w:t xml:space="preserve"> </w:t>
      </w:r>
      <w:r>
        <w:t xml:space="preserve">in the same transaction, append to</w:t>
      </w:r>
      <w:r>
        <w:t xml:space="preserve"> </w:t>
      </w:r>
      <w:r>
        <w:rPr>
          <w:rStyle w:val="VerbatimChar"/>
        </w:rPr>
        <w:t xml:space="preserve">EventTable</w:t>
      </w:r>
      <w:r>
        <w:t xml:space="preserve">. Replay is guarded by optimistic concurrency — a sequence mismatch or payload divergence dies with</w:t>
      </w:r>
      <w:r>
        <w:t xml:space="preserve"> </w:t>
      </w:r>
      <w:r>
        <w:rPr>
          <w:rStyle w:val="VerbatimChar"/>
        </w:rPr>
        <w:t xml:space="preserve">InvalidDurableEventError</w:t>
      </w:r>
      <w:r>
        <w:t xml:space="preserve"> </w:t>
      </w:r>
      <w:r>
        <w:t xml:space="preserve">(</w:t>
      </w:r>
      <w:r>
        <w:rPr>
          <w:rStyle w:val="VerbatimChar"/>
        </w:rPr>
        <w:t xml:space="preserve">event.ts:284–302</w:t>
      </w:r>
      <w:r>
        <w:t xml:space="preserve">). Projectors in</w:t>
      </w:r>
      <w:r>
        <w:t xml:space="preserve"> </w:t>
      </w:r>
      <w:r>
        <w:rPr>
          <w:rStyle w:val="VerbatimChar"/>
        </w:rPr>
        <w:t xml:space="preserve">packages/core/src/session/projector.ts</w:t>
      </w:r>
      <w:r>
        <w:t xml:space="preserve"> </w:t>
      </w:r>
      <w:r>
        <w:t xml:space="preserve">upsert</w:t>
      </w:r>
      <w:r>
        <w:t xml:space="preserve"> </w:t>
      </w:r>
      <w:r>
        <w:rPr>
          <w:rStyle w:val="VerbatimChar"/>
        </w:rPr>
        <w:t xml:space="preserve">MessageTable</w:t>
      </w:r>
      <w:r>
        <w:t xml:space="preserve">/</w:t>
      </w:r>
      <w:r>
        <w:rPr>
          <w:rStyle w:val="VerbatimChar"/>
        </w:rPr>
        <w:t xml:space="preserve">PartTable</w:t>
      </w:r>
      <w:r>
        <w:t xml:space="preserve"> </w:t>
      </w:r>
      <w:r>
        <w:t xml:space="preserve">rows and re-apply usage rollups with signed add/subtract; reads then hit the projections, not the log (</w:t>
      </w:r>
      <w:r>
        <w:rPr>
          <w:rStyle w:val="VerbatimChar"/>
        </w:rPr>
        <w:t xml:space="preserve">message-v2.ts:425–467</w:t>
      </w:r>
      <w:r>
        <w:t xml:space="preserve"> </w:t>
      </w:r>
      <w:r>
        <w:t xml:space="preserve">paginates</w:t>
      </w:r>
      <w:r>
        <w:t xml:space="preserve"> </w:t>
      </w:r>
      <w:r>
        <w:rPr>
          <w:rStyle w:val="VerbatimChar"/>
        </w:rPr>
        <w:t xml:space="preserve">MessageTable</w:t>
      </w:r>
      <w:r>
        <w:t xml:space="preserve"> </w:t>
      </w:r>
      <w:r>
        <w:t xml:space="preserve">newest-first with a</w:t>
      </w:r>
      <w:r>
        <w:t xml:space="preserve"> </w:t>
      </w:r>
      <w:r>
        <w:rPr>
          <w:rStyle w:val="VerbatimChar"/>
        </w:rPr>
        <w:t xml:space="preserve">(time, id)</w:t>
      </w:r>
      <w:r>
        <w:t xml:space="preserve"> </w:t>
      </w:r>
      <w:r>
        <w:t xml:space="preserve">cursor). The practical consequence: the legacy V1 session service is already a thin event-publishing façade over the V2 store.</w:t>
      </w:r>
    </w:p>
    <w:p>
      <w:pPr>
        <w:pStyle w:val="BodyText"/>
      </w:pPr>
      <w:r>
        <w:t xml:space="preserve">Two tree operations round out the model.</w:t>
      </w:r>
      <w:r>
        <w:t xml:space="preserve"> </w:t>
      </w:r>
      <w:r>
        <w:rPr>
          <w:bCs/>
          <w:b/>
        </w:rPr>
        <w:t xml:space="preserve">Fork</w:t>
      </w:r>
      <w:r>
        <w:t xml:space="preserve"> </w:t>
      </w:r>
      <w:r>
        <w:t xml:space="preserve">(</w:t>
      </w:r>
      <w:r>
        <w:rPr>
          <w:rStyle w:val="VerbatimChar"/>
        </w:rPr>
        <w:t xml:space="preserve">session.ts:693–734</w:t>
      </w:r>
      <w:r>
        <w:t xml:space="preserve">) copies messages up to an optional boundary, re-issuing ascending message/part IDs and remapping assistant</w:t>
      </w:r>
      <w:r>
        <w:t xml:space="preserve"> </w:t>
      </w:r>
      <w:r>
        <w:rPr>
          <w:rStyle w:val="VerbatimChar"/>
        </w:rPr>
        <w:t xml:space="preserve">parentID</w:t>
      </w:r>
      <w:r>
        <w:t xml:space="preserve">s through an ID map.</w:t>
      </w:r>
      <w:r>
        <w:t xml:space="preserve"> </w:t>
      </w:r>
      <w:r>
        <w:rPr>
          <w:bCs/>
          <w:b/>
        </w:rPr>
        <w:t xml:space="preserve">Revert</w:t>
      </w:r>
      <w:r>
        <w:t xml:space="preserve"> </w:t>
      </w:r>
      <w:r>
        <w:t xml:space="preserve">(</w:t>
      </w:r>
      <w:r>
        <w:rPr>
          <w:rStyle w:val="VerbatimChar"/>
        </w:rPr>
        <w:t xml:space="preserve">packages/opencode/src/session/revert.ts:38–88</w:t>
      </w:r>
      <w:r>
        <w:t xml:space="preserve">) captures a git snapshot, undoes file changes via the recorded</w:t>
      </w:r>
      <w:r>
        <w:t xml:space="preserve"> </w:t>
      </w:r>
      <w:r>
        <w:rPr>
          <w:rStyle w:val="VerbatimChar"/>
        </w:rPr>
        <w:t xml:space="preserve">patch</w:t>
      </w:r>
      <w:r>
        <w:t xml:space="preserve"> </w:t>
      </w:r>
      <w:r>
        <w:t xml:space="preserve">parts, and stores</w:t>
      </w:r>
      <w:r>
        <w:t xml:space="preserve"> </w:t>
      </w:r>
      <w:r>
        <w:rPr>
          <w:rStyle w:val="VerbatimChar"/>
        </w:rPr>
        <w:t xml:space="preserve">session.revert{messageID, partID, snapshot, diff}</w:t>
      </w:r>
      <w:r>
        <w:t xml:space="preserve"> </w:t>
      </w:r>
      <w:r>
        <w:t xml:space="preserve">— but deletes messages only lazily, at the start of the</w:t>
      </w:r>
      <w:r>
        <w:t xml:space="preserve"> </w:t>
      </w:r>
      <w:r>
        <w:rPr>
          <w:iCs/>
          <w:i/>
        </w:rPr>
        <w:t xml:space="preserve">next</w:t>
      </w:r>
      <w:r>
        <w:t xml:space="preserve"> </w:t>
      </w:r>
      <w:r>
        <w:t xml:space="preserve">prompt (</w:t>
      </w:r>
      <w:r>
        <w:rPr>
          <w:rStyle w:val="VerbatimChar"/>
        </w:rPr>
        <w:t xml:space="preserve">prompt.ts:1056</w:t>
      </w:r>
      <w:r>
        <w:t xml:space="preserve">), which is exactly what makes</w:t>
      </w:r>
      <w:r>
        <w:t xml:space="preserve"> </w:t>
      </w:r>
      <w:r>
        <w:rPr>
          <w:rStyle w:val="VerbatimChar"/>
        </w:rPr>
        <w:t xml:space="preserve">unrevert</w:t>
      </w:r>
      <w:r>
        <w:t xml:space="preserve"> </w:t>
      </w:r>
      <w:r>
        <w:t xml:space="preserve">(</w:t>
      </w:r>
      <w:r>
        <w:rPr>
          <w:rStyle w:val="VerbatimChar"/>
        </w:rPr>
        <w:t xml:space="preserve">revert.ts:90–98</w:t>
      </w:r>
      <w:r>
        <w:t xml:space="preserve">) possible.</w:t>
      </w:r>
    </w:p>
    <w:bookmarkEnd w:id="41"/>
    <w:bookmarkStart w:id="42" w:name="the-hand-rolled-loop"/>
    <w:p>
      <w:pPr>
        <w:pStyle w:val="Heading3"/>
      </w:pPr>
      <w:r>
        <w:t xml:space="preserve">3.2 The hand-rolled loop</w:t>
      </w:r>
    </w:p>
    <w:p>
      <w:pPr>
        <w:pStyle w:val="FirstParagraph"/>
      </w:pPr>
      <w:r>
        <w:rPr>
          <w:rStyle w:val="VerbatimChar"/>
        </w:rPr>
        <w:t xml:space="preserve">SessionPrompt.prompt</w:t>
      </w:r>
      <w:r>
        <w:t xml:space="preserve"> </w:t>
      </w:r>
      <w:r>
        <w:t xml:space="preserve">(</w:t>
      </w:r>
      <w:r>
        <w:rPr>
          <w:rStyle w:val="VerbatimChar"/>
        </w:rPr>
        <w:t xml:space="preserve">prompt.ts:1052–1071</w:t>
      </w:r>
      <w:r>
        <w:t xml:space="preserve">) is the entry point: clean up any pending revert, build the user message (resolving</w:t>
      </w:r>
      <w:r>
        <w:t xml:space="preserve"> </w:t>
      </w:r>
      <w:r>
        <w:rPr>
          <w:rStyle w:val="VerbatimChar"/>
        </w:rPr>
        <w:t xml:space="preserve">@file</w:t>
      </w:r>
      <w:r>
        <w:t xml:space="preserve">/</w:t>
      </w:r>
      <w:r>
        <w:rPr>
          <w:rStyle w:val="VerbatimChar"/>
        </w:rPr>
        <w:t xml:space="preserve">@agent</w:t>
      </w:r>
      <w:r>
        <w:t xml:space="preserve"> </w:t>
      </w:r>
      <w:r>
        <w:t xml:space="preserve">mentions and data URLs into parts), touch the session, apply per-message permission overrides, then enter</w:t>
      </w:r>
      <w:r>
        <w:t xml:space="preserve"> </w:t>
      </w:r>
      <w:r>
        <w:rPr>
          <w:rStyle w:val="VerbatimChar"/>
        </w:rPr>
        <w:t xml:space="preserve">loop({sessionID})</w:t>
      </w:r>
      <w:r>
        <w:t xml:space="preserve">. The loop body,</w:t>
      </w:r>
      <w:r>
        <w:t xml:space="preserve"> </w:t>
      </w:r>
      <w:r>
        <w:rPr>
          <w:rStyle w:val="VerbatimChar"/>
        </w:rPr>
        <w:t xml:space="preserve">runLoop</w:t>
      </w:r>
      <w:r>
        <w:t xml:space="preserve"> </w:t>
      </w:r>
      <w:r>
        <w:t xml:space="preserve">(</w:t>
      </w:r>
      <w:r>
        <w:rPr>
          <w:rStyle w:val="VerbatimChar"/>
        </w:rPr>
        <w:t xml:space="preserve">prompt.ts:1081–1341</w:t>
      </w:r>
      <w:r>
        <w:t xml:space="preserve">), is an explicit</w:t>
      </w:r>
      <w:r>
        <w:t xml:space="preserve"> </w:t>
      </w:r>
      <w:r>
        <w:rPr>
          <w:rStyle w:val="VerbatimChar"/>
          <w:bCs/>
          <w:b/>
        </w:rPr>
        <w:t xml:space="preserve">while (true)</w:t>
      </w:r>
      <w:r>
        <w:t xml:space="preserve"> </w:t>
      </w:r>
      <w:r>
        <w:t xml:space="preserve">(</w:t>
      </w:r>
      <w:r>
        <w:rPr>
          <w:rStyle w:val="VerbatimChar"/>
        </w:rPr>
        <w:t xml:space="preserve">prompt.ts:1088</w:t>
      </w:r>
      <w:r>
        <w:t xml:space="preserve">) inside an Effect generator. This is a deliberate design decision: the AI SDK is used strictly per turn (</w:t>
      </w:r>
      <w:r>
        <w:rPr>
          <w:rStyle w:val="VerbatimChar"/>
        </w:rPr>
        <w:t xml:space="preserve">streamText</w:t>
      </w:r>
      <w:r>
        <w:t xml:space="preserve"> </w:t>
      </w:r>
      <w:r>
        <w:t xml:space="preserve">with</w:t>
      </w:r>
      <w:r>
        <w:t xml:space="preserve"> </w:t>
      </w:r>
      <w:r>
        <w:rPr>
          <w:rStyle w:val="VerbatimChar"/>
        </w:rPr>
        <w:t xml:space="preserve">maxRetries: input.retries ?? 0</w:t>
      </w:r>
      <w:r>
        <w:t xml:space="preserve">,</w:t>
      </w:r>
      <w:r>
        <w:t xml:space="preserve"> </w:t>
      </w:r>
      <w:r>
        <w:rPr>
          <w:rStyle w:val="VerbatimChar"/>
        </w:rPr>
        <w:t xml:space="preserve">llm.ts:323</w:t>
      </w:r>
      <w:r>
        <w:t xml:space="preserve">), and the SDK’s own</w:t>
      </w:r>
      <w:r>
        <w:t xml:space="preserve"> </w:t>
      </w:r>
      <w:r>
        <w:rPr>
          <w:rStyle w:val="VerbatimChar"/>
        </w:rPr>
        <w:t xml:space="preserve">maxSteps</w:t>
      </w:r>
      <w:r>
        <w:t xml:space="preserve">/</w:t>
      </w:r>
      <w:r>
        <w:rPr>
          <w:rStyle w:val="VerbatimChar"/>
        </w:rPr>
        <w:t xml:space="preserve">stopWhen</w:t>
      </w:r>
      <w:r>
        <w:t xml:space="preserve"> </w:t>
      </w:r>
      <w:r>
        <w:t xml:space="preserve">machinery is</w:t>
      </w:r>
      <w:r>
        <w:t xml:space="preserve"> </w:t>
      </w:r>
      <w:r>
        <w:rPr>
          <w:bCs/>
          <w:b/>
        </w:rPr>
        <w:t xml:space="preserve">not</w:t>
      </w:r>
      <w:r>
        <w:t xml:space="preserve"> </w:t>
      </w:r>
      <w:r>
        <w:t xml:space="preserve">used. Step accounting, continuation, compaction scheduling, and step limits are owned by OpenCode, because all of them require access to the event-sourced history and session state that an SDK-internal stepper cannot see (this rationale is interpretation; the ownership itself is directly visible in the code). One iteration of the loop:</w:t>
      </w:r>
    </w:p>
    <w:p>
      <w:pPr>
        <w:numPr>
          <w:ilvl w:val="0"/>
          <w:numId w:val="1004"/>
        </w:numPr>
        <w:pStyle w:val="Compact"/>
      </w:pPr>
      <w:r>
        <w:t xml:space="preserve">Set status</w:t>
      </w:r>
      <w:r>
        <w:t xml:space="preserve"> </w:t>
      </w:r>
      <w:r>
        <w:rPr>
          <w:rStyle w:val="VerbatimChar"/>
        </w:rPr>
        <w:t xml:space="preserve">busy</w:t>
      </w:r>
      <w:r>
        <w:t xml:space="preserve">; reload history through</w:t>
      </w:r>
      <w:r>
        <w:t xml:space="preserve"> </w:t>
      </w:r>
      <w:r>
        <w:rPr>
          <w:rStyle w:val="VerbatimChar"/>
        </w:rPr>
        <w:t xml:space="preserve">MessageV2.filterCompactedEffect</w:t>
      </w:r>
      <w:r>
        <w:t xml:space="preserve"> </w:t>
      </w:r>
      <w:r>
        <w:t xml:space="preserve">(</w:t>
      </w:r>
      <w:r>
        <w:rPr>
          <w:rStyle w:val="VerbatimChar"/>
        </w:rPr>
        <w:t xml:space="preserve">:1092</w:t>
      </w:r>
      <w:r>
        <w:t xml:space="preserve">).</w:t>
      </w:r>
    </w:p>
    <w:p>
      <w:pPr>
        <w:numPr>
          <w:ilvl w:val="0"/>
          <w:numId w:val="1004"/>
        </w:numPr>
        <w:pStyle w:val="Compact"/>
      </w:pPr>
      <w:r>
        <w:t xml:space="preserve">Derive bindings via</w:t>
      </w:r>
      <w:r>
        <w:t xml:space="preserve"> </w:t>
      </w:r>
      <w:r>
        <w:rPr>
          <w:rStyle w:val="VerbatimChar"/>
        </w:rPr>
        <w:t xml:space="preserve">MessageV2.latest</w:t>
      </w:r>
      <w:r>
        <w:t xml:space="preserve"> </w:t>
      </w:r>
      <w:r>
        <w:t xml:space="preserve">(</w:t>
      </w:r>
      <w:r>
        <w:rPr>
          <w:rStyle w:val="VerbatimChar"/>
        </w:rPr>
        <w:t xml:space="preserve">message-v2.ts:585–601</w:t>
      </w:r>
      <w:r>
        <w:t xml:space="preserve">): max-id user/assistant/finished messages plus unprocessed</w:t>
      </w:r>
      <w:r>
        <w:t xml:space="preserve"> </w:t>
      </w:r>
      <w:r>
        <w:rPr>
          <w:rStyle w:val="VerbatimChar"/>
        </w:rPr>
        <w:t xml:space="preserve">subtask</w:t>
      </w:r>
      <w:r>
        <w:t xml:space="preserve">/</w:t>
      </w:r>
      <w:r>
        <w:rPr>
          <w:rStyle w:val="VerbatimChar"/>
        </w:rPr>
        <w:t xml:space="preserve">compaction</w:t>
      </w:r>
      <w:r>
        <w:t xml:space="preserve"> </w:t>
      </w:r>
      <w:r>
        <w:t xml:space="preserve">tasks.</w:t>
      </w:r>
    </w:p>
    <w:p>
      <w:pPr>
        <w:numPr>
          <w:ilvl w:val="0"/>
          <w:numId w:val="1004"/>
        </w:numPr>
        <w:pStyle w:val="Compact"/>
      </w:pPr>
      <w:r>
        <w:rPr>
          <w:bCs/>
          <w:b/>
        </w:rPr>
        <w:t xml:space="preserve">Exit test</w:t>
      </w:r>
      <w:r>
        <w:t xml:space="preserve"> </w:t>
      </w:r>
      <w:r>
        <w:t xml:space="preserve">(</w:t>
      </w:r>
      <w:r>
        <w:rPr>
          <w:rStyle w:val="VerbatimChar"/>
        </w:rPr>
        <w:t xml:space="preserve">:1111–1130</w:t>
      </w:r>
      <w:r>
        <w:t xml:space="preserve">): break when the last assistant finished with a reason other than</w:t>
      </w:r>
      <w:r>
        <w:t xml:space="preserve"> </w:t>
      </w:r>
      <w:r>
        <w:rPr>
          <w:rStyle w:val="VerbatimChar"/>
        </w:rPr>
        <w:t xml:space="preserve">tool-calls</w:t>
      </w:r>
      <w:r>
        <w:t xml:space="preserve">, no unfinished tool parts remain (orphaned interrupted tools ignored,</w:t>
      </w:r>
      <w:r>
        <w:t xml:space="preserve"> </w:t>
      </w:r>
      <w:r>
        <w:rPr>
          <w:rStyle w:val="VerbatimChar"/>
        </w:rPr>
        <w:t xml:space="preserve">:96–100</w:t>
      </w:r>
      <w:r>
        <w:t xml:space="preserve">), and</w:t>
      </w:r>
      <w:r>
        <w:t xml:space="preserve"> </w:t>
      </w:r>
      <w:r>
        <w:rPr>
          <w:rStyle w:val="VerbatimChar"/>
        </w:rPr>
        <w:t xml:space="preserve">lastUser.id &lt; lastAssistant.id</w:t>
      </w:r>
      <w:r>
        <w:t xml:space="preserve">. The comment at</w:t>
      </w:r>
      <w:r>
        <w:t xml:space="preserve"> </w:t>
      </w:r>
      <w:r>
        <w:rPr>
          <w:rStyle w:val="VerbatimChar"/>
        </w:rPr>
        <w:t xml:space="preserve">:1103–1109</w:t>
      </w:r>
      <w:r>
        <w:t xml:space="preserve"> </w:t>
      </w:r>
      <w:r>
        <w:t xml:space="preserve">documents why the extra checks exist: some providers return</w:t>
      </w:r>
      <w:r>
        <w:t xml:space="preserve"> </w:t>
      </w:r>
      <w:r>
        <w:rPr>
          <w:rStyle w:val="VerbatimChar"/>
        </w:rPr>
        <w:t xml:space="preserve">stop</w:t>
      </w:r>
      <w:r>
        <w:t xml:space="preserve"> </w:t>
      </w:r>
      <w:r>
        <w:t xml:space="preserve">even with pending tool calls.</w:t>
      </w:r>
    </w:p>
    <w:p>
      <w:pPr>
        <w:numPr>
          <w:ilvl w:val="0"/>
          <w:numId w:val="1004"/>
        </w:numPr>
        <w:pStyle w:val="Compact"/>
      </w:pPr>
      <w:r>
        <w:rPr>
          <w:rStyle w:val="VerbatimChar"/>
        </w:rPr>
        <w:t xml:space="preserve">step++</w:t>
      </w:r>
      <w:r>
        <w:t xml:space="preserve">; on step 1, fork title generation on a small model (</w:t>
      </w:r>
      <w:r>
        <w:rPr>
          <w:rStyle w:val="VerbatimChar"/>
        </w:rPr>
        <w:t xml:space="preserve">:1133–1139</w:t>
      </w:r>
      <w:r>
        <w:t xml:space="preserve">).</w:t>
      </w:r>
    </w:p>
    <w:p>
      <w:pPr>
        <w:numPr>
          <w:ilvl w:val="0"/>
          <w:numId w:val="1004"/>
        </w:numPr>
        <w:pStyle w:val="Compact"/>
      </w:pPr>
      <w:r>
        <w:t xml:space="preserve">Dispatch queued tasks:</w:t>
      </w:r>
      <w:r>
        <w:t xml:space="preserve"> </w:t>
      </w:r>
      <w:r>
        <w:rPr>
          <w:rStyle w:val="VerbatimChar"/>
        </w:rPr>
        <w:t xml:space="preserve">subtask</w:t>
      </w:r>
      <w:r>
        <w:t xml:space="preserve"> </w:t>
      </w:r>
      <w:r>
        <w:t xml:space="preserve">→</w:t>
      </w:r>
      <w:r>
        <w:t xml:space="preserve"> </w:t>
      </w:r>
      <w:r>
        <w:rPr>
          <w:rStyle w:val="VerbatimChar"/>
        </w:rPr>
        <w:t xml:space="preserve">handleSubtask</w:t>
      </w:r>
      <w:r>
        <w:t xml:space="preserve">,</w:t>
      </w:r>
      <w:r>
        <w:t xml:space="preserve"> </w:t>
      </w:r>
      <w:r>
        <w:rPr>
          <w:rStyle w:val="VerbatimChar"/>
        </w:rPr>
        <w:t xml:space="preserve">compaction</w:t>
      </w:r>
      <w:r>
        <w:t xml:space="preserve"> </w:t>
      </w:r>
      <w:r>
        <w:t xml:space="preserve">→</w:t>
      </w:r>
      <w:r>
        <w:t xml:space="preserve"> </w:t>
      </w:r>
      <w:r>
        <w:rPr>
          <w:rStyle w:val="VerbatimChar"/>
        </w:rPr>
        <w:t xml:space="preserve">compaction.process</w:t>
      </w:r>
      <w:r>
        <w:t xml:space="preserve">;</w:t>
      </w:r>
      <w:r>
        <w:t xml:space="preserve"> </w:t>
      </w:r>
      <w:r>
        <w:rPr>
          <w:bCs/>
          <w:b/>
        </w:rPr>
        <w:t xml:space="preserve">overflow pre-check</w:t>
      </w:r>
      <w:r>
        <w:t xml:space="preserve"> </w:t>
      </w:r>
      <w:r>
        <w:t xml:space="preserve">creates an auto-compaction if the last turn’s tokens overflow the model (</w:t>
      </w:r>
      <w:r>
        <w:rPr>
          <w:rStyle w:val="VerbatimChar"/>
        </w:rPr>
        <w:t xml:space="preserve">:1161–1168</w:t>
      </w:r>
      <w:r>
        <w:t xml:space="preserve">).</w:t>
      </w:r>
    </w:p>
    <w:p>
      <w:pPr>
        <w:numPr>
          <w:ilvl w:val="0"/>
          <w:numId w:val="1004"/>
        </w:numPr>
        <w:pStyle w:val="Compact"/>
      </w:pPr>
      <w:r>
        <w:t xml:space="preserve">Resolve the agent and</w:t>
      </w:r>
      <w:r>
        <w:t xml:space="preserve"> </w:t>
      </w:r>
      <w:r>
        <w:rPr>
          <w:rStyle w:val="VerbatimChar"/>
        </w:rPr>
        <w:t xml:space="preserve">maxSteps = agent.steps ?? Infinity</w:t>
      </w:r>
      <w:r>
        <w:t xml:space="preserve"> </w:t>
      </w:r>
      <w:r>
        <w:t xml:space="preserve">(</w:t>
      </w:r>
      <w:r>
        <w:rPr>
          <w:rStyle w:val="VerbatimChar"/>
        </w:rPr>
        <w:t xml:space="preserve">:1178</w:t>
      </w:r>
      <w:r>
        <w:t xml:space="preserve">); on the last allowed step, append a synthetic</w:t>
      </w:r>
      <w:r>
        <w:t xml:space="preserve"> </w:t>
      </w:r>
      <w:r>
        <w:t xml:space="preserve">“</w:t>
      </w:r>
      <w:r>
        <w:t xml:space="preserve">tools are disabled, respond with text only</w:t>
      </w:r>
      <w:r>
        <w:t xml:space="preserve">”</w:t>
      </w:r>
      <w:r>
        <w:t xml:space="preserve"> </w:t>
      </w:r>
      <w:r>
        <w:t xml:space="preserve">message (</w:t>
      </w:r>
      <w:r>
        <w:rPr>
          <w:rStyle w:val="VerbatimChar"/>
        </w:rPr>
        <w:t xml:space="preserve">MAX_STEPS_PROMPT</w:t>
      </w:r>
      <w:r>
        <w:t xml:space="preserve">,</w:t>
      </w:r>
      <w:r>
        <w:t xml:space="preserve"> </w:t>
      </w:r>
      <w:r>
        <w:rPr>
          <w:rStyle w:val="VerbatimChar"/>
        </w:rPr>
        <w:t xml:space="preserve">packages/core/src/session/runner/max-steps.ts:1–16</w:t>
      </w:r>
      <w:r>
        <w:t xml:space="preserve">).</w:t>
      </w:r>
    </w:p>
    <w:p>
      <w:pPr>
        <w:numPr>
          <w:ilvl w:val="0"/>
          <w:numId w:val="1004"/>
        </w:numPr>
        <w:pStyle w:val="Compact"/>
      </w:pPr>
      <w:r>
        <w:t xml:space="preserve">Inject synthetic reminder parts (plan-mode/build-switch prompts,</w:t>
      </w:r>
      <w:r>
        <w:t xml:space="preserve"> </w:t>
      </w:r>
      <w:r>
        <w:rPr>
          <w:rStyle w:val="VerbatimChar"/>
        </w:rPr>
        <w:t xml:space="preserve">reminders.ts:15–90</w:t>
      </w:r>
      <w:r>
        <w:t xml:space="preserve">).</w:t>
      </w:r>
    </w:p>
    <w:p>
      <w:pPr>
        <w:numPr>
          <w:ilvl w:val="0"/>
          <w:numId w:val="1004"/>
        </w:numPr>
        <w:pStyle w:val="Compact"/>
      </w:pPr>
      <w:r>
        <w:t xml:space="preserve">Create and publish the assistant message; run</w:t>
      </w:r>
      <w:r>
        <w:t xml:space="preserve"> </w:t>
      </w:r>
      <w:r>
        <w:rPr>
          <w:rStyle w:val="VerbatimChar"/>
        </w:rPr>
        <w:t xml:space="preserve">processor.create</w:t>
      </w:r>
      <w:r>
        <w:t xml:space="preserve"> </w:t>
      </w:r>
      <w:r>
        <w:t xml:space="preserve">guarded by an interrupt finalizer that stamps</w:t>
      </w:r>
      <w:r>
        <w:t xml:space="preserve"> </w:t>
      </w:r>
      <w:r>
        <w:rPr>
          <w:rStyle w:val="VerbatimChar"/>
        </w:rPr>
        <w:t xml:space="preserve">AbortedError</w:t>
      </w:r>
      <w:r>
        <w:t xml:space="preserve"> </w:t>
      </w:r>
      <w:r>
        <w:t xml:space="preserve">(</w:t>
      </w:r>
      <w:r>
        <w:rPr>
          <w:rStyle w:val="VerbatimChar"/>
        </w:rPr>
        <w:t xml:space="preserve">:1203–1219</w:t>
      </w:r>
      <w:r>
        <w:t xml:space="preserve">).</w:t>
      </w:r>
    </w:p>
    <w:p>
      <w:pPr>
        <w:numPr>
          <w:ilvl w:val="0"/>
          <w:numId w:val="1004"/>
        </w:numPr>
        <w:pStyle w:val="Compact"/>
      </w:pPr>
      <w:r>
        <w:t xml:space="preserve">Resolve the tool set; JSON-schema sessions get a forced</w:t>
      </w:r>
      <w:r>
        <w:t xml:space="preserve"> </w:t>
      </w:r>
      <w:r>
        <w:rPr>
          <w:rStyle w:val="VerbatimChar"/>
        </w:rPr>
        <w:t xml:space="preserve">StructuredOutput</w:t>
      </w:r>
      <w:r>
        <w:t xml:space="preserve"> </w:t>
      </w:r>
      <w:r>
        <w:t xml:space="preserve">tool with</w:t>
      </w:r>
      <w:r>
        <w:t xml:space="preserve"> </w:t>
      </w:r>
      <w:r>
        <w:rPr>
          <w:rStyle w:val="VerbatimChar"/>
        </w:rPr>
        <w:t xml:space="preserve">toolChoice: "required"</w:t>
      </w:r>
      <w:r>
        <w:t xml:space="preserve"> </w:t>
      </w:r>
      <w:r>
        <w:t xml:space="preserve">(</w:t>
      </w:r>
      <w:r>
        <w:rPr>
          <w:rStyle w:val="VerbatimChar"/>
        </w:rPr>
        <w:t xml:space="preserve">:1243–1250</w:t>
      </w:r>
      <w:r>
        <w:t xml:space="preserve">).</w:t>
      </w:r>
    </w:p>
    <w:p>
      <w:pPr>
        <w:numPr>
          <w:ilvl w:val="0"/>
          <w:numId w:val="1004"/>
        </w:numPr>
        <w:pStyle w:val="Compact"/>
      </w:pPr>
      <w:r>
        <w:t xml:space="preserve">Assemble system context, convert history, and run one provider turn (</w:t>
      </w:r>
      <w:r>
        <w:rPr>
          <w:rStyle w:val="VerbatimChar"/>
        </w:rPr>
        <w:t xml:space="preserve">:1272–1286</w:t>
      </w:r>
      <w:r>
        <w:t xml:space="preserve">).</w:t>
      </w:r>
    </w:p>
    <w:p>
      <w:pPr>
        <w:numPr>
          <w:ilvl w:val="0"/>
          <w:numId w:val="1004"/>
        </w:numPr>
        <w:pStyle w:val="Compact"/>
      </w:pPr>
      <w:r>
        <w:t xml:space="preserve">Map the outcome (</w:t>
      </w:r>
      <w:r>
        <w:rPr>
          <w:rStyle w:val="VerbatimChar"/>
        </w:rPr>
        <w:t xml:space="preserve">:1288–1329</w:t>
      </w:r>
      <w:r>
        <w:t xml:space="preserve">): structured output → break;</w:t>
      </w:r>
      <w:r>
        <w:t xml:space="preserve"> </w:t>
      </w:r>
      <w:r>
        <w:rPr>
          <w:rStyle w:val="VerbatimChar"/>
        </w:rPr>
        <w:t xml:space="preserve">content-filter</w:t>
      </w:r>
      <w:r>
        <w:t xml:space="preserve"> </w:t>
      </w:r>
      <w:r>
        <w:t xml:space="preserve">→ synthesize</w:t>
      </w:r>
      <w:r>
        <w:t xml:space="preserve"> </w:t>
      </w:r>
      <w:r>
        <w:rPr>
          <w:rStyle w:val="VerbatimChar"/>
        </w:rPr>
        <w:t xml:space="preserve">ContentFilterError</w:t>
      </w:r>
      <w:r>
        <w:t xml:space="preserve"> </w:t>
      </w:r>
      <w:r>
        <w:t xml:space="preserve">and break;</w:t>
      </w:r>
      <w:r>
        <w:t xml:space="preserve"> </w:t>
      </w:r>
      <w:r>
        <w:rPr>
          <w:rStyle w:val="VerbatimChar"/>
        </w:rPr>
        <w:t xml:space="preserve">"stop"</w:t>
      </w:r>
      <w:r>
        <w:t xml:space="preserve"> </w:t>
      </w:r>
      <w:r>
        <w:t xml:space="preserve">→ break;</w:t>
      </w:r>
      <w:r>
        <w:t xml:space="preserve"> </w:t>
      </w:r>
      <w:r>
        <w:rPr>
          <w:rStyle w:val="VerbatimChar"/>
        </w:rPr>
        <w:t xml:space="preserve">"compact"</w:t>
      </w:r>
      <w:r>
        <w:t xml:space="preserve"> </w:t>
      </w:r>
      <w:r>
        <w:t xml:space="preserve">→ auto-compaction and continue.</w:t>
      </w:r>
    </w:p>
    <w:p>
      <w:pPr>
        <w:pStyle w:val="FirstParagraph"/>
      </w:pPr>
      <w:r>
        <w:t xml:space="preserve">After the loop, output pruning is forked and the last assistant message returned (</w:t>
      </w:r>
      <w:r>
        <w:rPr>
          <w:rStyle w:val="VerbatimChar"/>
        </w:rPr>
        <w:t xml:space="preserve">:1338–1339</w:t>
      </w:r>
      <w:r>
        <w:t xml:space="preserve">). The net effect is a textbook ReAct cycle — reason, act, observe, repeat until the model stops asking for tools — implemented with full ownership of every transition.</w:t>
      </w:r>
    </w:p>
    <w:bookmarkEnd w:id="42"/>
    <w:bookmarkStart w:id="46" w:name="the-streaming-pipeline"/>
    <w:p>
      <w:pPr>
        <w:pStyle w:val="Heading3"/>
      </w:pPr>
      <w:r>
        <w:t xml:space="preserve">3.3 The streaming pipeline</w:t>
      </w:r>
    </w:p>
    <w:p>
      <w:pPr>
        <w:pStyle w:val="CaptionedFigure"/>
      </w:pPr>
      <w:r>
        <w:drawing>
          <wp:inline>
            <wp:extent cx="5334000" cy="3651832"/>
            <wp:effectExtent b="0" l="0" r="0" t="0"/>
            <wp:docPr descr="Sequence diagram of one OpenCode prompt turn: client prompt, hand-rolled while(true) loop, LLMEvent stream folded into durable part events, permission round-trip, tool execution, and doom-loop/overflow guards" title="" id="44" name="Picture"/>
            <a:graphic>
              <a:graphicData uri="http://schemas.openxmlformats.org/drawingml/2006/picture">
                <pic:pic>
                  <pic:nvPicPr>
                    <pic:cNvPr descr="diagrams/d3-agent-loop-sequence.png" id="45" name="Picture"/>
                    <pic:cNvPicPr>
                      <a:picLocks noChangeArrowheads="1" noChangeAspect="1"/>
                    </pic:cNvPicPr>
                  </pic:nvPicPr>
                  <pic:blipFill>
                    <a:blip r:embed="rId43"/>
                    <a:stretch>
                      <a:fillRect/>
                    </a:stretch>
                  </pic:blipFill>
                  <pic:spPr bwMode="auto">
                    <a:xfrm>
                      <a:off x="0" y="0"/>
                      <a:ext cx="5334000" cy="3651832"/>
                    </a:xfrm>
                    <a:prstGeom prst="rect">
                      <a:avLst/>
                    </a:prstGeom>
                    <a:noFill/>
                    <a:ln w="9525">
                      <a:noFill/>
                      <a:headEnd/>
                      <a:tailEnd/>
                    </a:ln>
                  </pic:spPr>
                </pic:pic>
              </a:graphicData>
            </a:graphic>
          </wp:inline>
        </w:drawing>
      </w:r>
    </w:p>
    <w:p>
      <w:pPr>
        <w:pStyle w:val="ImageCaption"/>
      </w:pPr>
      <w:r>
        <w:t xml:space="preserve">Sequence diagram of one OpenCode prompt turn: client prompt, hand-rolled while(true) loop, LLMEvent stream folded into durable part events, permission round-trip, tool execution, and doom-loop/overflow guards</w:t>
      </w:r>
    </w:p>
    <w:p>
      <w:pPr>
        <w:pStyle w:val="BodyText"/>
      </w:pPr>
      <w:r>
        <w:rPr>
          <w:iCs/>
          <w:i/>
        </w:rPr>
        <w:t xml:space="preserve">Figure 3: One prompt turn end to end. The loop owns continuation; the AI SDK (or native runtime) only streams a single turn; persistence is split between durable part states and transient deltas.</w:t>
      </w:r>
    </w:p>
    <w:p>
      <w:pPr>
        <w:pStyle w:val="BodyText"/>
      </w:pPr>
      <w:r>
        <w:t xml:space="preserve">One provider turn is</w:t>
      </w:r>
      <w:r>
        <w:t xml:space="preserve"> </w:t>
      </w:r>
      <w:r>
        <w:rPr>
          <w:rStyle w:val="VerbatimChar"/>
        </w:rPr>
        <w:t xml:space="preserve">SessionProcessor.process</w:t>
      </w:r>
      <w:r>
        <w:t xml:space="preserve"> </w:t>
      </w:r>
      <w:r>
        <w:t xml:space="preserve">(</w:t>
      </w:r>
      <w:r>
        <w:rPr>
          <w:rStyle w:val="VerbatimChar"/>
        </w:rPr>
        <w:t xml:space="preserve">processor.ts:627–683</w:t>
      </w:r>
      <w:r>
        <w:t xml:space="preserve">), and its core fits in five lines:</w:t>
      </w:r>
    </w:p>
    <w:p>
      <w:pPr>
        <w:pStyle w:val="SourceCode"/>
      </w:pPr>
      <w:r>
        <w:rPr>
          <w:rStyle w:val="KeywordTok"/>
        </w:rPr>
        <w:t xml:space="preserve">const</w:t>
      </w:r>
      <w:r>
        <w:rPr>
          <w:rStyle w:val="NormalTok"/>
        </w:rPr>
        <w:t xml:space="preserve"> stream </w:t>
      </w:r>
      <w:r>
        <w:rPr>
          <w:rStyle w:val="OperatorTok"/>
        </w:rPr>
        <w:t xml:space="preserve">=</w:t>
      </w:r>
      <w:r>
        <w:rPr>
          <w:rStyle w:val="NormalTok"/>
        </w:rPr>
        <w:t xml:space="preserve"> llm</w:t>
      </w:r>
      <w:r>
        <w:rPr>
          <w:rStyle w:val="OperatorTok"/>
        </w:rPr>
        <w:t xml:space="preserve">.</w:t>
      </w:r>
      <w:r>
        <w:rPr>
          <w:rStyle w:val="FunctionTok"/>
        </w:rPr>
        <w:t xml:space="preserve">stream</w:t>
      </w:r>
      <w:r>
        <w:rPr>
          <w:rStyle w:val="NormalTok"/>
        </w:rPr>
        <w:t xml:space="preserve">(streamInput)</w:t>
      </w:r>
      <w:r>
        <w:br/>
      </w:r>
      <w:r>
        <w:rPr>
          <w:rStyle w:val="KeywordTok"/>
        </w:rPr>
        <w:t xml:space="preserve">yield</w:t>
      </w:r>
      <w:r>
        <w:rPr>
          <w:rStyle w:val="OperatorTok"/>
        </w:rPr>
        <w:t xml:space="preserve">*</w:t>
      </w:r>
      <w:r>
        <w:rPr>
          <w:rStyle w:val="NormalTok"/>
        </w:rPr>
        <w:t xml:space="preserve"> stream</w:t>
      </w:r>
      <w:r>
        <w:rPr>
          <w:rStyle w:val="OperatorTok"/>
        </w:rPr>
        <w:t xml:space="preserve">.</w:t>
      </w:r>
      <w:r>
        <w:rPr>
          <w:rStyle w:val="FunctionTok"/>
        </w:rPr>
        <w:t xml:space="preserve">pipe</w:t>
      </w:r>
      <w:r>
        <w:rPr>
          <w:rStyle w:val="NormalTok"/>
        </w:rPr>
        <w:t xml:space="preserve">(</w:t>
      </w:r>
      <w:r>
        <w:br/>
      </w:r>
      <w:r>
        <w:rPr>
          <w:rStyle w:val="NormalTok"/>
        </w:rPr>
        <w:t xml:space="preserve">  </w:t>
      </w:r>
      <w:r>
        <w:rPr>
          <w:rStyle w:val="BuiltInTok"/>
        </w:rPr>
        <w:t xml:space="preserve">Stream</w:t>
      </w:r>
      <w:r>
        <w:rPr>
          <w:rStyle w:val="OperatorTok"/>
        </w:rPr>
        <w:t xml:space="preserve">.</w:t>
      </w:r>
      <w:r>
        <w:rPr>
          <w:rStyle w:val="FunctionTok"/>
        </w:rPr>
        <w:t xml:space="preserve">tap</w:t>
      </w:r>
      <w:r>
        <w:rPr>
          <w:rStyle w:val="NormalTok"/>
        </w:rPr>
        <w:t xml:space="preserve">((</w:t>
      </w:r>
      <w:r>
        <w:rPr>
          <w:rStyle w:val="BuiltInTok"/>
        </w:rPr>
        <w:t xml:space="preserve">event</w:t>
      </w:r>
      <w:r>
        <w:rPr>
          <w:rStyle w:val="NormalTok"/>
        </w:rPr>
        <w:t xml:space="preserve">) </w:t>
      </w:r>
      <w:r>
        <w:rPr>
          <w:rStyle w:val="KeywordTok"/>
        </w:rPr>
        <w:t xml:space="preserve">=&gt;</w:t>
      </w:r>
      <w:r>
        <w:rPr>
          <w:rStyle w:val="NormalTok"/>
        </w:rPr>
        <w:t xml:space="preserve"> </w:t>
      </w:r>
      <w:r>
        <w:rPr>
          <w:rStyle w:val="FunctionTok"/>
        </w:rPr>
        <w:t xml:space="preserve">handleEvent</w:t>
      </w:r>
      <w:r>
        <w:rPr>
          <w:rStyle w:val="NormalTok"/>
        </w:rPr>
        <w:t xml:space="preserve">(</w:t>
      </w:r>
      <w:r>
        <w:rPr>
          <w:rStyle w:val="BuiltInTok"/>
        </w:rPr>
        <w:t xml:space="preserve">event</w:t>
      </w:r>
      <w:r>
        <w:rPr>
          <w:rStyle w:val="NormalTok"/>
        </w:rPr>
        <w:t xml:space="preserve">))</w:t>
      </w:r>
      <w:r>
        <w:rPr>
          <w:rStyle w:val="OperatorTok"/>
        </w:rPr>
        <w:t xml:space="preserve">,</w:t>
      </w:r>
      <w:r>
        <w:br/>
      </w:r>
      <w:r>
        <w:rPr>
          <w:rStyle w:val="NormalTok"/>
        </w:rPr>
        <w:t xml:space="preserve">  </w:t>
      </w:r>
      <w:r>
        <w:rPr>
          <w:rStyle w:val="BuiltInTok"/>
        </w:rPr>
        <w:t xml:space="preserve">Stream</w:t>
      </w:r>
      <w:r>
        <w:rPr>
          <w:rStyle w:val="OperatorTok"/>
        </w:rPr>
        <w:t xml:space="preserve">.</w:t>
      </w:r>
      <w:r>
        <w:rPr>
          <w:rStyle w:val="FunctionTok"/>
        </w:rPr>
        <w:t xml:space="preserve">takeUntil</w:t>
      </w:r>
      <w:r>
        <w:rPr>
          <w:rStyle w:val="NormalTok"/>
        </w:rPr>
        <w:t xml:space="preserve">(() </w:t>
      </w:r>
      <w:r>
        <w:rPr>
          <w:rStyle w:val="KeywordTok"/>
        </w:rPr>
        <w:t xml:space="preserve">=&gt;</w:t>
      </w:r>
      <w:r>
        <w:rPr>
          <w:rStyle w:val="NormalTok"/>
        </w:rPr>
        <w:t xml:space="preserve"> ctx</w:t>
      </w:r>
      <w:r>
        <w:rPr>
          <w:rStyle w:val="OperatorTok"/>
        </w:rPr>
        <w:t xml:space="preserve">.</w:t>
      </w:r>
      <w:r>
        <w:rPr>
          <w:rStyle w:val="AttributeTok"/>
        </w:rPr>
        <w:t xml:space="preserve">needsCompaction</w:t>
      </w:r>
      <w:r>
        <w:rPr>
          <w:rStyle w:val="NormalTok"/>
        </w:rPr>
        <w:t xml:space="preserve">)</w:t>
      </w:r>
      <w:r>
        <w:rPr>
          <w:rStyle w:val="OperatorTok"/>
        </w:rPr>
        <w:t xml:space="preserve">,</w:t>
      </w:r>
      <w:r>
        <w:br/>
      </w:r>
      <w:r>
        <w:rPr>
          <w:rStyle w:val="NormalTok"/>
        </w:rPr>
        <w:t xml:space="preserve">  </w:t>
      </w:r>
      <w:r>
        <w:rPr>
          <w:rStyle w:val="BuiltInTok"/>
        </w:rPr>
        <w:t xml:space="preserve">Stream</w:t>
      </w:r>
      <w:r>
        <w:rPr>
          <w:rStyle w:val="OperatorTok"/>
        </w:rPr>
        <w:t xml:space="preserve">.</w:t>
      </w:r>
      <w:r>
        <w:rPr>
          <w:rStyle w:val="AttributeTok"/>
        </w:rPr>
        <w:t xml:space="preserve">runDrain</w:t>
      </w:r>
      <w:r>
        <w:rPr>
          <w:rStyle w:val="OperatorTok"/>
        </w:rPr>
        <w:t xml:space="preserve">,</w:t>
      </w:r>
      <w:r>
        <w:br/>
      </w:r>
      <w:r>
        <w:rPr>
          <w:rStyle w:val="NormalTok"/>
        </w:rPr>
        <w:t xml:space="preserve">)</w:t>
      </w:r>
    </w:p>
    <w:p>
      <w:pPr>
        <w:pStyle w:val="FirstParagraph"/>
      </w:pPr>
      <w:r>
        <w:t xml:space="preserve">(</w:t>
      </w:r>
      <w:r>
        <w:rPr>
          <w:rStyle w:val="VerbatimChar"/>
        </w:rPr>
        <w:t xml:space="preserve">processor.ts:640–646</w:t>
      </w:r>
      <w:r>
        <w:t xml:space="preserve">). The stream is wrapped in</w:t>
      </w:r>
      <w:r>
        <w:t xml:space="preserve"> </w:t>
      </w:r>
      <w:r>
        <w:rPr>
          <w:rStyle w:val="VerbatimChar"/>
        </w:rPr>
        <w:t xml:space="preserve">Effect.retry</w:t>
      </w:r>
      <w:r>
        <w:t xml:space="preserve"> </w:t>
      </w:r>
      <w:r>
        <w:t xml:space="preserve">with the session retry policy,</w:t>
      </w:r>
      <w:r>
        <w:t xml:space="preserve"> </w:t>
      </w:r>
      <w:r>
        <w:rPr>
          <w:rStyle w:val="VerbatimChar"/>
        </w:rPr>
        <w:t xml:space="preserve">Effect.catch</w:t>
      </w:r>
      <w:r>
        <w:t xml:space="preserve"> </w:t>
      </w:r>
      <w:r>
        <w:t xml:space="preserve">for the halting path, and</w:t>
      </w:r>
      <w:r>
        <w:t xml:space="preserve"> </w:t>
      </w:r>
      <w:r>
        <w:rPr>
          <w:rStyle w:val="VerbatimChar"/>
        </w:rPr>
        <w:t xml:space="preserve">Effect.ensuring</w:t>
      </w:r>
      <w:r>
        <w:t xml:space="preserve"> </w:t>
      </w:r>
      <w:r>
        <w:t xml:space="preserve">for cleanup; the result is the tri-state</w:t>
      </w:r>
      <w:r>
        <w:t xml:space="preserve"> </w:t>
      </w:r>
      <w:r>
        <w:rPr>
          <w:rStyle w:val="VerbatimChar"/>
        </w:rPr>
        <w:t xml:space="preserve">"compact" | "stop" | "continue"</w:t>
      </w:r>
      <w:r>
        <w:t xml:space="preserve"> </w:t>
      </w:r>
      <w:r>
        <w:t xml:space="preserve">(</w:t>
      </w:r>
      <w:r>
        <w:rPr>
          <w:rStyle w:val="VerbatimChar"/>
        </w:rPr>
        <w:t xml:space="preserve">:679–681</w:t>
      </w:r>
      <w:r>
        <w:t xml:space="preserve">) that the loop’s outcome mapping consumes.</w:t>
      </w:r>
      <w:r>
        <w:t xml:space="preserve"> </w:t>
      </w:r>
      <w:r>
        <w:rPr>
          <w:rStyle w:val="VerbatimChar"/>
        </w:rPr>
        <w:t xml:space="preserve">handleEvent</w:t>
      </w:r>
      <w:r>
        <w:t xml:space="preserve"> </w:t>
      </w:r>
      <w:r>
        <w:t xml:space="preserve">(</w:t>
      </w:r>
      <w:r>
        <w:rPr>
          <w:rStyle w:val="VerbatimChar"/>
        </w:rPr>
        <w:t xml:space="preserve">:278–537</w:t>
      </w:r>
      <w:r>
        <w:t xml:space="preserve">) folds the canonical</w:t>
      </w:r>
      <w:r>
        <w:t xml:space="preserve"> </w:t>
      </w:r>
      <w:r>
        <w:rPr>
          <w:rStyle w:val="VerbatimChar"/>
        </w:rPr>
        <w:t xml:space="preserve">LLMEvent</w:t>
      </w:r>
      <w:r>
        <w:t xml:space="preserve"> </w:t>
      </w:r>
      <w:r>
        <w:t xml:space="preserve">algebra into parts: reasoning events maintain a delta-only map;</w:t>
      </w:r>
      <w:r>
        <w:t xml:space="preserve"> </w:t>
      </w:r>
      <w:r>
        <w:rPr>
          <w:rStyle w:val="VerbatimChar"/>
        </w:rPr>
        <w:t xml:space="preserve">tool-input-*</w:t>
      </w:r>
      <w:r>
        <w:t xml:space="preserve"> </w:t>
      </w:r>
      <w:r>
        <w:t xml:space="preserve">events create pending parts with one</w:t>
      </w:r>
      <w:r>
        <w:t xml:space="preserve"> </w:t>
      </w:r>
      <w:r>
        <w:rPr>
          <w:rStyle w:val="VerbatimChar"/>
        </w:rPr>
        <w:t xml:space="preserve">Deferred</w:t>
      </w:r>
      <w:r>
        <w:t xml:space="preserve"> </w:t>
      </w:r>
      <w:r>
        <w:t xml:space="preserve">per call; a</w:t>
      </w:r>
      <w:r>
        <w:t xml:space="preserve"> </w:t>
      </w:r>
      <w:r>
        <w:rPr>
          <w:rStyle w:val="VerbatimChar"/>
        </w:rPr>
        <w:t xml:space="preserve">tool-call</w:t>
      </w:r>
      <w:r>
        <w:t xml:space="preserve"> </w:t>
      </w:r>
      <w:r>
        <w:t xml:space="preserve">flips the part to running and passes the</w:t>
      </w:r>
      <w:r>
        <w:t xml:space="preserve"> </w:t>
      </w:r>
      <w:r>
        <w:rPr>
          <w:bCs/>
          <w:b/>
        </w:rPr>
        <w:t xml:space="preserve">doom-loop guard</w:t>
      </w:r>
      <w:r>
        <w:t xml:space="preserve"> </w:t>
      </w:r>
      <w:r>
        <w:t xml:space="preserve">— if the last</w:t>
      </w:r>
      <w:r>
        <w:t xml:space="preserve"> </w:t>
      </w:r>
      <w:r>
        <w:rPr>
          <w:rStyle w:val="VerbatimChar"/>
        </w:rPr>
        <w:t xml:space="preserve">DOOM_LOOP_THRESHOLD = 3</w:t>
      </w:r>
      <w:r>
        <w:t xml:space="preserve"> </w:t>
      </w:r>
      <w:r>
        <w:t xml:space="preserve">tool parts are the same tool with identical input, a</w:t>
      </w:r>
      <w:r>
        <w:t xml:space="preserve"> </w:t>
      </w:r>
      <w:r>
        <w:rPr>
          <w:rStyle w:val="VerbatimChar"/>
        </w:rPr>
        <w:t xml:space="preserve">doom_loop</w:t>
      </w:r>
      <w:r>
        <w:t xml:space="preserve"> </w:t>
      </w:r>
      <w:r>
        <w:t xml:space="preserve">permission is raised (</w:t>
      </w:r>
      <w:r>
        <w:rPr>
          <w:rStyle w:val="VerbatimChar"/>
        </w:rPr>
        <w:t xml:space="preserve">:356–380</w:t>
      </w:r>
      <w:r>
        <w:t xml:space="preserve">);</w:t>
      </w:r>
      <w:r>
        <w:t xml:space="preserve"> </w:t>
      </w:r>
      <w:r>
        <w:rPr>
          <w:rStyle w:val="VerbatimChar"/>
        </w:rPr>
        <w:t xml:space="preserve">tool-result</w:t>
      </w:r>
      <w:r>
        <w:t xml:space="preserve"> </w:t>
      </w:r>
      <w:r>
        <w:t xml:space="preserve">completes the part (normalizing image attachments);</w:t>
      </w:r>
      <w:r>
        <w:t xml:space="preserve"> </w:t>
      </w:r>
      <w:r>
        <w:rPr>
          <w:rStyle w:val="VerbatimChar"/>
        </w:rPr>
        <w:t xml:space="preserve">tool-error</w:t>
      </w:r>
      <w:r>
        <w:t xml:space="preserve"> </w:t>
      </w:r>
      <w:r>
        <w:t xml:space="preserve">fails it and sets</w:t>
      </w:r>
      <w:r>
        <w:t xml:space="preserve"> </w:t>
      </w:r>
      <w:r>
        <w:rPr>
          <w:rStyle w:val="VerbatimChar"/>
        </w:rPr>
        <w:t xml:space="preserve">ctx.blocked</w:t>
      </w:r>
      <w:r>
        <w:t xml:space="preserve"> </w:t>
      </w:r>
      <w:r>
        <w:t xml:space="preserve">so the loop stops after a denial (</w:t>
      </w:r>
      <w:r>
        <w:rPr>
          <w:rStyle w:val="VerbatimChar"/>
        </w:rPr>
        <w:t xml:space="preserve">:200–202</w:t>
      </w:r>
      <w:r>
        <w:t xml:space="preserve">, overridable via</w:t>
      </w:r>
      <w:r>
        <w:t xml:space="preserve"> </w:t>
      </w:r>
      <w:r>
        <w:rPr>
          <w:rStyle w:val="VerbatimChar"/>
        </w:rPr>
        <w:t xml:space="preserve">experimental.continue_loop_on_deny</w:t>
      </w:r>
      <w:r>
        <w:t xml:space="preserve">,</w:t>
      </w:r>
      <w:r>
        <w:t xml:space="preserve"> </w:t>
      </w:r>
      <w:r>
        <w:rPr>
          <w:rStyle w:val="VerbatimChar"/>
        </w:rPr>
        <w:t xml:space="preserve">:633</w:t>
      </w:r>
      <w:r>
        <w:t xml:space="preserve">). On</w:t>
      </w:r>
      <w:r>
        <w:t xml:space="preserve"> </w:t>
      </w:r>
      <w:r>
        <w:rPr>
          <w:rStyle w:val="VerbatimChar"/>
        </w:rPr>
        <w:t xml:space="preserve">step-finish</w:t>
      </w:r>
      <w:r>
        <w:t xml:space="preserve"> </w:t>
      </w:r>
      <w:r>
        <w:t xml:space="preserve">the processor takes a git snapshot, computes usage, diffs a</w:t>
      </w:r>
      <w:r>
        <w:t xml:space="preserve"> </w:t>
      </w:r>
      <w:r>
        <w:rPr>
          <w:rStyle w:val="VerbatimChar"/>
        </w:rPr>
        <w:t xml:space="preserve">patch</w:t>
      </w:r>
      <w:r>
        <w:t xml:space="preserve"> </w:t>
      </w:r>
      <w:r>
        <w:t xml:space="preserve">part, and runs the overflow check that sets</w:t>
      </w:r>
      <w:r>
        <w:t xml:space="preserve"> </w:t>
      </w:r>
      <w:r>
        <w:rPr>
          <w:rStyle w:val="VerbatimChar"/>
        </w:rPr>
        <w:t xml:space="preserve">needsCompaction</w:t>
      </w:r>
      <w:r>
        <w:t xml:space="preserve"> </w:t>
      </w:r>
      <w:r>
        <w:t xml:space="preserve">(</w:t>
      </w:r>
      <w:r>
        <w:rPr>
          <w:rStyle w:val="VerbatimChar"/>
        </w:rPr>
        <w:t xml:space="preserve">:457–482</w:t>
      </w:r>
      <w:r>
        <w:t xml:space="preserve">) — which</w:t>
      </w:r>
      <w:r>
        <w:t xml:space="preserve"> </w:t>
      </w:r>
      <w:r>
        <w:rPr>
          <w:rStyle w:val="VerbatimChar"/>
        </w:rPr>
        <w:t xml:space="preserve">Stream.takeUntil</w:t>
      </w:r>
      <w:r>
        <w:t xml:space="preserve"> </w:t>
      </w:r>
      <w:r>
        <w:t xml:space="preserve">turns into a mid-stream truncation.</w:t>
      </w:r>
      <w:r>
        <w:t xml:space="preserve"> </w:t>
      </w:r>
      <w:r>
        <w:rPr>
          <w:rStyle w:val="VerbatimChar"/>
        </w:rPr>
        <w:t xml:space="preserve">cleanup</w:t>
      </w:r>
      <w:r>
        <w:t xml:space="preserve"> </w:t>
      </w:r>
      <w:r>
        <w:t xml:space="preserve">(</w:t>
      </w:r>
      <w:r>
        <w:rPr>
          <w:rStyle w:val="VerbatimChar"/>
        </w:rPr>
        <w:t xml:space="preserve">:539–597</w:t>
      </w:r>
      <w:r>
        <w:t xml:space="preserve">) finalizes open parts, waits 250 ms for in-flight tool</w:t>
      </w:r>
      <w:r>
        <w:t xml:space="preserve"> </w:t>
      </w:r>
      <w:r>
        <w:rPr>
          <w:rStyle w:val="VerbatimChar"/>
        </w:rPr>
        <w:t xml:space="preserve">Deferred</w:t>
      </w:r>
      <w:r>
        <w:t xml:space="preserve">s, and fails unsettled calls with</w:t>
      </w:r>
      <w:r>
        <w:t xml:space="preserve"> </w:t>
      </w:r>
      <w:r>
        <w:rPr>
          <w:rStyle w:val="VerbatimChar"/>
        </w:rPr>
        <w:t xml:space="preserve">"Tool execution aborted"</w:t>
      </w:r>
      <w:r>
        <w:t xml:space="preserve"> </w:t>
      </w:r>
      <w:r>
        <w:t xml:space="preserve">and</w:t>
      </w:r>
      <w:r>
        <w:t xml:space="preserve"> </w:t>
      </w:r>
      <w:r>
        <w:rPr>
          <w:rStyle w:val="VerbatimChar"/>
        </w:rPr>
        <w:t xml:space="preserve">metadata.interrupted: true</w:t>
      </w:r>
      <w:r>
        <w:t xml:space="preserve"> </w:t>
      </w:r>
      <w:r>
        <w:t xml:space="preserve">— the exact marker the loop’s orphan check reads.</w:t>
      </w:r>
    </w:p>
    <w:p>
      <w:pPr>
        <w:pStyle w:val="BodyText"/>
      </w:pPr>
      <w:r>
        <w:t xml:space="preserve">Two properties make this pipeline robust. First, it is</w:t>
      </w:r>
      <w:r>
        <w:t xml:space="preserve"> </w:t>
      </w:r>
      <w:r>
        <w:rPr>
          <w:bCs/>
          <w:b/>
        </w:rPr>
        <w:t xml:space="preserve">runtime-agnostic</w:t>
      </w:r>
      <w:r>
        <w:t xml:space="preserve">: whether events come from the AI SDK adapter (</w:t>
      </w:r>
      <w:r>
        <w:rPr>
          <w:rStyle w:val="VerbatimChar"/>
        </w:rPr>
        <w:t xml:space="preserve">LLMAISDK.toLLMEvents</w:t>
      </w:r>
      <w:r>
        <w:t xml:space="preserve">,</w:t>
      </w:r>
      <w:r>
        <w:t xml:space="preserve"> </w:t>
      </w:r>
      <w:r>
        <w:rPr>
          <w:rStyle w:val="VerbatimChar"/>
        </w:rPr>
        <w:t xml:space="preserve">llm/ai-sdk.ts:76+</w:t>
      </w:r>
      <w:r>
        <w:t xml:space="preserve">) or from the opt-in native runtime over</w:t>
      </w:r>
      <w:r>
        <w:t xml:space="preserve"> </w:t>
      </w:r>
      <w:r>
        <w:rPr>
          <w:rStyle w:val="VerbatimChar"/>
        </w:rPr>
        <w:t xml:space="preserve">@opencode-ai/llm</w:t>
      </w:r>
      <w:r>
        <w:t xml:space="preserve">, they converge on the same</w:t>
      </w:r>
      <w:r>
        <w:t xml:space="preserve"> </w:t>
      </w:r>
      <w:r>
        <w:rPr>
          <w:rStyle w:val="VerbatimChar"/>
        </w:rPr>
        <w:t xml:space="preserve">LLMEvent</w:t>
      </w:r>
      <w:r>
        <w:t xml:space="preserve"> </w:t>
      </w:r>
      <w:r>
        <w:t xml:space="preserve">stream, a seam documented in</w:t>
      </w:r>
      <w:r>
        <w:t xml:space="preserve"> </w:t>
      </w:r>
      <w:r>
        <w:rPr>
          <w:rStyle w:val="VerbatimChar"/>
        </w:rPr>
        <w:t xml:space="preserve">packages/opencode/src/session/llm/AGENTS.md</w:t>
      </w:r>
      <w:r>
        <w:t xml:space="preserve">. Second, persistence is</w:t>
      </w:r>
      <w:r>
        <w:t xml:space="preserve"> </w:t>
      </w:r>
      <w:r>
        <w:rPr>
          <w:bCs/>
          <w:b/>
        </w:rPr>
        <w:t xml:space="preserve">frequency-split</w:t>
      </w:r>
      <w:r>
        <w:t xml:space="preserve">: full part states publish durable</w:t>
      </w:r>
      <w:r>
        <w:t xml:space="preserve"> </w:t>
      </w:r>
      <w:r>
        <w:rPr>
          <w:rStyle w:val="VerbatimChar"/>
        </w:rPr>
        <w:t xml:space="preserve">message.part.updated</w:t>
      </w:r>
      <w:r>
        <w:t xml:space="preserve"> </w:t>
      </w:r>
      <w:r>
        <w:t xml:space="preserve">events (</w:t>
      </w:r>
      <w:r>
        <w:rPr>
          <w:rStyle w:val="VerbatimChar"/>
        </w:rPr>
        <w:t xml:space="preserve">session.ts:637–645</w:t>
      </w:r>
      <w:r>
        <w:t xml:space="preserve">), while high-frequency text/reasoning deltas publish non-durable</w:t>
      </w:r>
      <w:r>
        <w:t xml:space="preserve"> </w:t>
      </w:r>
      <w:r>
        <w:rPr>
          <w:rStyle w:val="VerbatimChar"/>
        </w:rPr>
        <w:t xml:space="preserve">message.part.delta</w:t>
      </w:r>
      <w:r>
        <w:t xml:space="preserve"> </w:t>
      </w:r>
      <w:r>
        <w:t xml:space="preserve">(</w:t>
      </w:r>
      <w:r>
        <w:rPr>
          <w:rStyle w:val="VerbatimChar"/>
        </w:rPr>
        <w:t xml:space="preserve">session.ts:879–887</w:t>
      </w:r>
      <w:r>
        <w:t xml:space="preserve">) — the event log never pays for token-by-token streaming.</w:t>
      </w:r>
      <w:r>
        <w:t xml:space="preserve"> </w:t>
      </w:r>
      <w:r>
        <w:t xml:space="preserve">### 3.4 Aborts and interrupts: the Runner state machine</w:t>
      </w:r>
    </w:p>
    <w:p>
      <w:pPr>
        <w:pStyle w:val="BodyText"/>
      </w:pPr>
      <w:r>
        <w:t xml:space="preserve">Concurrency control is centralized in</w:t>
      </w:r>
      <w:r>
        <w:t xml:space="preserve"> </w:t>
      </w:r>
      <w:r>
        <w:rPr>
          <w:rStyle w:val="VerbatimChar"/>
        </w:rPr>
        <w:t xml:space="preserve">SessionRunState</w:t>
      </w:r>
      <w:r>
        <w:t xml:space="preserve"> </w:t>
      </w:r>
      <w:r>
        <w:t xml:space="preserve">(</w:t>
      </w:r>
      <w:r>
        <w:rPr>
          <w:rStyle w:val="VerbatimChar"/>
        </w:rPr>
        <w:t xml:space="preserve">run-state.ts:35–69</w:t>
      </w:r>
      <w:r>
        <w:t xml:space="preserve">), which keeps exactly one</w:t>
      </w:r>
      <w:r>
        <w:t xml:space="preserve"> </w:t>
      </w:r>
      <w:r>
        <w:rPr>
          <w:rStyle w:val="VerbatimChar"/>
        </w:rPr>
        <w:t xml:space="preserve">Runner</w:t>
      </w:r>
      <w:r>
        <w:t xml:space="preserve"> </w:t>
      </w:r>
      <w:r>
        <w:t xml:space="preserve">per session, and in</w:t>
      </w:r>
      <w:r>
        <w:t xml:space="preserve"> </w:t>
      </w:r>
      <w:r>
        <w:rPr>
          <w:rStyle w:val="VerbatimChar"/>
        </w:rPr>
        <w:t xml:space="preserve">Runner.make</w:t>
      </w:r>
      <w:r>
        <w:t xml:space="preserve"> </w:t>
      </w:r>
      <w:r>
        <w:t xml:space="preserve">(</w:t>
      </w:r>
      <w:r>
        <w:rPr>
          <w:rStyle w:val="VerbatimChar"/>
        </w:rPr>
        <w:t xml:space="preserve">packages/opencode/src/effect/runner.ts:39–215</w:t>
      </w:r>
      <w:r>
        <w:t xml:space="preserve">), a four-state machine (</w:t>
      </w:r>
      <w:r>
        <w:rPr>
          <w:rStyle w:val="VerbatimChar"/>
        </w:rPr>
        <w:t xml:space="preserve">runner.ts:33–37</w:t>
      </w:r>
      <w:r>
        <w:t xml:space="preserve">):</w:t>
      </w:r>
    </w:p>
    <w:p>
      <w:pPr>
        <w:pStyle w:val="SourceCode"/>
      </w:pPr>
      <w:r>
        <w:rPr>
          <w:rStyle w:val="VerbatimChar"/>
        </w:rPr>
        <w:t xml:space="preserve">stateDiagram-v2</w:t>
      </w:r>
      <w:r>
        <w:br/>
      </w:r>
      <w:r>
        <w:rPr>
          <w:rStyle w:val="VerbatimChar"/>
        </w:rPr>
        <w:t xml:space="preserve">    [*] --&gt; Idle</w:t>
      </w:r>
      <w:r>
        <w:br/>
      </w:r>
      <w:r>
        <w:rPr>
          <w:rStyle w:val="VerbatimChar"/>
        </w:rPr>
        <w:t xml:space="preserve">    Idle --&gt; Running: ensureRunning — fork work fiber</w:t>
      </w:r>
      <w:r>
        <w:br/>
      </w:r>
      <w:r>
        <w:rPr>
          <w:rStyle w:val="VerbatimChar"/>
        </w:rPr>
        <w:t xml:space="preserve">    Idle --&gt; Shell: "!" shell command occupies session</w:t>
      </w:r>
      <w:r>
        <w:br/>
      </w:r>
      <w:r>
        <w:rPr>
          <w:rStyle w:val="VerbatimChar"/>
        </w:rPr>
        <w:t xml:space="preserve">    Running --&gt; Idle: run finishes / onIdle</w:t>
      </w:r>
      <w:r>
        <w:br/>
      </w:r>
      <w:r>
        <w:rPr>
          <w:rStyle w:val="VerbatimChar"/>
        </w:rPr>
        <w:t xml:space="preserve">    Shell --&gt; ShellThenRun: prompt arrives mid-shell</w:t>
      </w:r>
      <w:r>
        <w:br/>
      </w:r>
      <w:r>
        <w:rPr>
          <w:rStyle w:val="VerbatimChar"/>
        </w:rPr>
        <w:t xml:space="preserve">    Shell --&gt; Idle: shell ends, nothing queued</w:t>
      </w:r>
      <w:r>
        <w:br/>
      </w:r>
      <w:r>
        <w:rPr>
          <w:rStyle w:val="VerbatimChar"/>
        </w:rPr>
        <w:t xml:space="preserve">    ShellThenRun --&gt; Running: shell ends, queued run starts</w:t>
      </w:r>
      <w:r>
        <w:br/>
      </w:r>
      <w:r>
        <w:rPr>
          <w:rStyle w:val="VerbatimChar"/>
        </w:rPr>
        <w:t xml:space="preserve">    Running --&gt; Idle: cancel — fiber interrupt</w:t>
      </w:r>
    </w:p>
    <w:p>
      <w:pPr>
        <w:pStyle w:val="FirstParagraph"/>
      </w:pPr>
      <w:r>
        <w:rPr>
          <w:rStyle w:val="VerbatimChar"/>
        </w:rPr>
        <w:t xml:space="preserve">ensureRunning</w:t>
      </w:r>
      <w:r>
        <w:t xml:space="preserve"> </w:t>
      </w:r>
      <w:r>
        <w:t xml:space="preserve">implements</w:t>
      </w:r>
      <w:r>
        <w:t xml:space="preserve"> </w:t>
      </w:r>
      <w:r>
        <w:rPr>
          <w:bCs/>
          <w:b/>
        </w:rPr>
        <w:t xml:space="preserve">prompt coalescing</w:t>
      </w:r>
      <w:r>
        <w:t xml:space="preserve">: if a run is already in flight, the caller joins its</w:t>
      </w:r>
      <w:r>
        <w:t xml:space="preserve"> </w:t>
      </w:r>
      <w:r>
        <w:rPr>
          <w:rStyle w:val="VerbatimChar"/>
        </w:rPr>
        <w:t xml:space="preserve">Deferred</w:t>
      </w:r>
      <w:r>
        <w:t xml:space="preserve"> </w:t>
      </w:r>
      <w:r>
        <w:t xml:space="preserve">instead of forking a second loop, so duplicate prompts can never interleave tool calls on one session. A</w:t>
      </w:r>
      <w:r>
        <w:t xml:space="preserve"> </w:t>
      </w:r>
      <w:r>
        <w:rPr>
          <w:rStyle w:val="VerbatimChar"/>
        </w:rPr>
        <w:t xml:space="preserve">!</w:t>
      </w:r>
      <w:r>
        <w:t xml:space="preserve">-prefixed shell command may occupy the session first, queueing the pending run in</w:t>
      </w:r>
      <w:r>
        <w:t xml:space="preserve"> </w:t>
      </w:r>
      <w:r>
        <w:rPr>
          <w:rStyle w:val="VerbatimChar"/>
        </w:rPr>
        <w:t xml:space="preserve">ShellThenRun</w:t>
      </w:r>
      <w:r>
        <w:t xml:space="preserve">;</w:t>
      </w:r>
      <w:r>
        <w:t xml:space="preserve"> </w:t>
      </w:r>
      <w:r>
        <w:rPr>
          <w:rStyle w:val="VerbatimChar"/>
        </w:rPr>
        <w:t xml:space="preserve">onIdle</w:t>
      </w:r>
      <w:r>
        <w:t xml:space="preserve"> </w:t>
      </w:r>
      <w:r>
        <w:t xml:space="preserve">flips</w:t>
      </w:r>
      <w:r>
        <w:t xml:space="preserve"> </w:t>
      </w:r>
      <w:r>
        <w:rPr>
          <w:rStyle w:val="VerbatimChar"/>
        </w:rPr>
        <w:t xml:space="preserve">SessionStatus</w:t>
      </w:r>
      <w:r>
        <w:t xml:space="preserve"> </w:t>
      </w:r>
      <w:r>
        <w:t xml:space="preserve">back to idle and deregisters the runner (</w:t>
      </w:r>
      <w:r>
        <w:rPr>
          <w:rStyle w:val="VerbatimChar"/>
        </w:rPr>
        <w:t xml:space="preserve">run-state.ts:60–65</w:t>
      </w:r>
      <w:r>
        <w:t xml:space="preserve">). Cancellation is a cascade:</w:t>
      </w:r>
      <w:r>
        <w:t xml:space="preserve"> </w:t>
      </w:r>
      <w:r>
        <w:rPr>
          <w:rStyle w:val="VerbatimChar"/>
        </w:rPr>
        <w:t xml:space="preserve">SessionPrompt.cancel</w:t>
      </w:r>
      <w:r>
        <w:t xml:space="preserve"> </w:t>
      </w:r>
      <w:r>
        <w:t xml:space="preserve">→</w:t>
      </w:r>
      <w:r>
        <w:t xml:space="preserve"> </w:t>
      </w:r>
      <w:r>
        <w:rPr>
          <w:rStyle w:val="VerbatimChar"/>
        </w:rPr>
        <w:t xml:space="preserve">SessionRunState.cancel</w:t>
      </w:r>
      <w:r>
        <w:t xml:space="preserve"> </w:t>
      </w:r>
      <w:r>
        <w:t xml:space="preserve">(</w:t>
      </w:r>
      <w:r>
        <w:rPr>
          <w:rStyle w:val="VerbatimChar"/>
        </w:rPr>
        <w:t xml:space="preserve">run-state.ts:77–86</w:t>
      </w:r>
      <w:r>
        <w:t xml:space="preserve">) cancels matching background jobs iteratively over the descendant set (</w:t>
      </w:r>
      <w:r>
        <w:rPr>
          <w:rStyle w:val="VerbatimChar"/>
        </w:rPr>
        <w:t xml:space="preserve">:111–143</w:t>
      </w:r>
      <w:r>
        <w:t xml:space="preserve">), then</w:t>
      </w:r>
      <w:r>
        <w:t xml:space="preserve"> </w:t>
      </w:r>
      <w:r>
        <w:rPr>
          <w:rStyle w:val="VerbatimChar"/>
        </w:rPr>
        <w:t xml:space="preserve">Runner.cancel</w:t>
      </w:r>
      <w:r>
        <w:t xml:space="preserve"> </w:t>
      </w:r>
      <w:r>
        <w:t xml:space="preserve">interrupts the work fiber, whose scope release in turn aborts the in-flight HTTP request to the provider (</w:t>
      </w:r>
      <w:r>
        <w:rPr>
          <w:rStyle w:val="VerbatimChar"/>
        </w:rPr>
        <w:t xml:space="preserve">llm.ts:361–364</w:t>
      </w:r>
      <w:r>
        <w:t xml:space="preserve">). Every level has a corresponding cleanup: the loop’s</w:t>
      </w:r>
      <w:r>
        <w:t xml:space="preserve"> </w:t>
      </w:r>
      <w:r>
        <w:rPr>
          <w:rStyle w:val="VerbatimChar"/>
        </w:rPr>
        <w:t xml:space="preserve">Effect.onInterrupt</w:t>
      </w:r>
      <w:r>
        <w:t xml:space="preserve"> </w:t>
      </w:r>
      <w:r>
        <w:t xml:space="preserve">finalizer stamps the assistant message with</w:t>
      </w:r>
      <w:r>
        <w:t xml:space="preserve"> </w:t>
      </w:r>
      <w:r>
        <w:rPr>
          <w:rStyle w:val="VerbatimChar"/>
        </w:rPr>
        <w:t xml:space="preserve">AbortedError</w:t>
      </w:r>
      <w:r>
        <w:t xml:space="preserve"> </w:t>
      </w:r>
      <w:r>
        <w:t xml:space="preserve">and</w:t>
      </w:r>
      <w:r>
        <w:t xml:space="preserve"> </w:t>
      </w:r>
      <w:r>
        <w:rPr>
          <w:rStyle w:val="VerbatimChar"/>
        </w:rPr>
        <w:t xml:space="preserve">time.completed</w:t>
      </w:r>
      <w:r>
        <w:t xml:space="preserve"> </w:t>
      </w:r>
      <w:r>
        <w:t xml:space="preserve">(</w:t>
      </w:r>
      <w:r>
        <w:rPr>
          <w:rStyle w:val="VerbatimChar"/>
        </w:rPr>
        <w:t xml:space="preserve">prompt.ts:1203–1211</w:t>
      </w:r>
      <w:r>
        <w:t xml:space="preserve">), and the processor’s cleanup marks unsettled tool parts as interrupted — so a cancelled session is left in a consistent, resumable state rather than a half-written one.</w:t>
      </w:r>
    </w:p>
    <w:bookmarkEnd w:id="46"/>
    <w:bookmarkStart w:id="47" w:name="retries-and-error-classification"/>
    <w:p>
      <w:pPr>
        <w:pStyle w:val="Heading3"/>
      </w:pPr>
      <w:r>
        <w:t xml:space="preserve">3.5 Retries and error classification</w:t>
      </w:r>
    </w:p>
    <w:p>
      <w:pPr>
        <w:pStyle w:val="FirstParagraph"/>
      </w:pPr>
      <w:r>
        <w:t xml:space="preserve">Retry behavior exists at two deliberately different layers. The</w:t>
      </w:r>
      <w:r>
        <w:t xml:space="preserve"> </w:t>
      </w:r>
      <w:r>
        <w:rPr>
          <w:bCs/>
          <w:b/>
        </w:rPr>
        <w:t xml:space="preserve">session-level</w:t>
      </w:r>
      <w:r>
        <w:t xml:space="preserve"> </w:t>
      </w:r>
      <w:r>
        <w:t xml:space="preserve">policy,</w:t>
      </w:r>
      <w:r>
        <w:t xml:space="preserve"> </w:t>
      </w:r>
      <w:r>
        <w:rPr>
          <w:rStyle w:val="VerbatimChar"/>
        </w:rPr>
        <w:t xml:space="preserve">SessionRetry.policy</w:t>
      </w:r>
      <w:r>
        <w:t xml:space="preserve"> </w:t>
      </w:r>
      <w:r>
        <w:t xml:space="preserve">(</w:t>
      </w:r>
      <w:r>
        <w:rPr>
          <w:rStyle w:val="VerbatimChar"/>
        </w:rPr>
        <w:t xml:space="preserve">packages/opencode/src/session/retry.ts:176–199</w:t>
      </w:r>
      <w:r>
        <w:t xml:space="preserve">), is an Effect</w:t>
      </w:r>
      <w:r>
        <w:t xml:space="preserve"> </w:t>
      </w:r>
      <w:r>
        <w:rPr>
          <w:rStyle w:val="VerbatimChar"/>
        </w:rPr>
        <w:t xml:space="preserve">Schedule</w:t>
      </w:r>
      <w:r>
        <w:t xml:space="preserve"> </w:t>
      </w:r>
      <w:r>
        <w:t xml:space="preserve">that retries</w:t>
      </w:r>
      <w:r>
        <w:t xml:space="preserve"> </w:t>
      </w:r>
      <w:r>
        <w:rPr>
          <w:iCs/>
          <w:i/>
        </w:rPr>
        <w:t xml:space="preserve">unbounded</w:t>
      </w:r>
      <w:r>
        <w:t xml:space="preserve"> </w:t>
      </w:r>
      <w:r>
        <w:t xml:space="preserve">as long as</w:t>
      </w:r>
      <w:r>
        <w:t xml:space="preserve"> </w:t>
      </w:r>
      <w:r>
        <w:rPr>
          <w:rStyle w:val="VerbatimChar"/>
        </w:rPr>
        <w:t xml:space="preserve">retryable()</w:t>
      </w:r>
      <w:r>
        <w:t xml:space="preserve"> </w:t>
      </w:r>
      <w:r>
        <w:t xml:space="preserve">returns a reason. Its delay honors</w:t>
      </w:r>
      <w:r>
        <w:t xml:space="preserve"> </w:t>
      </w:r>
      <w:r>
        <w:rPr>
          <w:rStyle w:val="VerbatimChar"/>
        </w:rPr>
        <w:t xml:space="preserve">retry-after-ms</w:t>
      </w:r>
      <w:r>
        <w:t xml:space="preserve">/</w:t>
      </w:r>
      <w:r>
        <w:rPr>
          <w:rStyle w:val="VerbatimChar"/>
        </w:rPr>
        <w:t xml:space="preserve">retry-after</w:t>
      </w:r>
      <w:r>
        <w:t xml:space="preserve"> </w:t>
      </w:r>
      <w:r>
        <w:t xml:space="preserve">response headers (capped at 2³¹−1 ms) and otherwise backs off exponentially at</w:t>
      </w:r>
      <w:r>
        <w:t xml:space="preserve"> </w:t>
      </w:r>
      <w:r>
        <w:rPr>
          <w:rStyle w:val="VerbatimChar"/>
        </w:rPr>
        <w:t xml:space="preserve">2000·2^(attempt−1)</w:t>
      </w:r>
      <w:r>
        <w:t xml:space="preserve"> </w:t>
      </w:r>
      <w:r>
        <w:t xml:space="preserve">ms, capped at 30 s (</w:t>
      </w:r>
      <w:r>
        <w:rPr>
          <w:rStyle w:val="VerbatimChar"/>
        </w:rPr>
        <w:t xml:space="preserve">:26–66</w:t>
      </w:r>
      <w:r>
        <w:t xml:space="preserve">).</w:t>
      </w:r>
      <w:r>
        <w:t xml:space="preserve"> </w:t>
      </w:r>
      <w:r>
        <w:rPr>
          <w:rStyle w:val="VerbatimChar"/>
        </w:rPr>
        <w:t xml:space="preserve">retryable()</w:t>
      </w:r>
      <w:r>
        <w:t xml:space="preserve"> </w:t>
      </w:r>
      <w:r>
        <w:t xml:space="preserve">(</w:t>
      </w:r>
      <w:r>
        <w:rPr>
          <w:rStyle w:val="VerbatimChar"/>
        </w:rPr>
        <w:t xml:space="preserve">:68–152</w:t>
      </w:r>
      <w:r>
        <w:t xml:space="preserve">) never retries</w:t>
      </w:r>
      <w:r>
        <w:t xml:space="preserve"> </w:t>
      </w:r>
      <w:r>
        <w:rPr>
          <w:rStyle w:val="VerbatimChar"/>
        </w:rPr>
        <w:t xml:space="preserve">ContextOverflowError</w:t>
      </w:r>
      <w:r>
        <w:t xml:space="preserve">, retries</w:t>
      </w:r>
      <w:r>
        <w:t xml:space="preserve"> </w:t>
      </w:r>
      <w:r>
        <w:rPr>
          <w:rStyle w:val="VerbatimChar"/>
        </w:rPr>
        <w:t xml:space="preserve">APIError</w:t>
      </w:r>
      <w:r>
        <w:t xml:space="preserve"> </w:t>
      </w:r>
      <w:r>
        <w:t xml:space="preserve">when flagged retryable or on status ≥ 500, and pattern-matches provider-specific bodies — free-tier usage limits map to a Go upsell action, account rate limits to a humanized reset-time message. Every attempt publishes a</w:t>
      </w:r>
      <w:r>
        <w:t xml:space="preserve"> </w:t>
      </w:r>
      <w:r>
        <w:rPr>
          <w:rStyle w:val="VerbatimChar"/>
        </w:rPr>
        <w:t xml:space="preserve">SessionStatus {type: "retry", attempt, message, action, next}</w:t>
      </w:r>
      <w:r>
        <w:t xml:space="preserve"> </w:t>
      </w:r>
      <w:r>
        <w:t xml:space="preserve">event (</w:t>
      </w:r>
      <w:r>
        <w:rPr>
          <w:rStyle w:val="VerbatimChar"/>
        </w:rPr>
        <w:t xml:space="preserve">processor.ts:664–672</w:t>
      </w:r>
      <w:r>
        <w:t xml:space="preserve">), so the UI can show a live countdown instead of a frozen spinner. The</w:t>
      </w:r>
      <w:r>
        <w:t xml:space="preserve"> </w:t>
      </w:r>
      <w:r>
        <w:rPr>
          <w:bCs/>
          <w:b/>
        </w:rPr>
        <w:t xml:space="preserve">transport layer</w:t>
      </w:r>
      <w:r>
        <w:t xml:space="preserve"> </w:t>
      </w:r>
      <w:r>
        <w:t xml:space="preserve">inside</w:t>
      </w:r>
      <w:r>
        <w:t xml:space="preserve"> </w:t>
      </w:r>
      <w:r>
        <w:rPr>
          <w:rStyle w:val="VerbatimChar"/>
        </w:rPr>
        <w:t xml:space="preserve">packages/llm</w:t>
      </w:r>
      <w:r>
        <w:t xml:space="preserve"> </w:t>
      </w:r>
      <w:r>
        <w:t xml:space="preserve">has its own bounded retry —</w:t>
      </w:r>
      <w:r>
        <w:t xml:space="preserve"> </w:t>
      </w:r>
      <w:r>
        <w:rPr>
          <w:rStyle w:val="VerbatimChar"/>
        </w:rPr>
        <w:t xml:space="preserve">MAX_RETRIES = 2</w:t>
      </w:r>
      <w:r>
        <w:t xml:space="preserve"> </w:t>
      </w:r>
      <w:r>
        <w:t xml:space="preserve">on statuses 429/503/504/529, jittered backoff</w:t>
      </w:r>
      <w:r>
        <w:t xml:space="preserve"> </w:t>
      </w:r>
      <w:r>
        <w:rPr>
          <w:rStyle w:val="VerbatimChar"/>
        </w:rPr>
        <w:t xml:space="preserve">500·2^a ±20%</w:t>
      </w:r>
      <w:r>
        <w:t xml:space="preserve"> </w:t>
      </w:r>
      <w:r>
        <w:t xml:space="preserve">capped at 10 s, with aggressive credential redaction (</w:t>
      </w:r>
      <w:r>
        <w:rPr>
          <w:rStyle w:val="VerbatimChar"/>
        </w:rPr>
        <w:t xml:space="preserve">packages/llm/src/route/executor.ts:353–364</w:t>
      </w:r>
      <w:r>
        <w:t xml:space="preserve">) — so a single HTTP call never hangs the unbounded outer schedule on transient flaps.</w:t>
      </w:r>
    </w:p>
    <w:p>
      <w:pPr>
        <w:pStyle w:val="BodyText"/>
      </w:pPr>
      <w:r>
        <w:t xml:space="preserve">Errors raised anywhere in a turn are normalized by</w:t>
      </w:r>
      <w:r>
        <w:t xml:space="preserve"> </w:t>
      </w:r>
      <w:r>
        <w:rPr>
          <w:rStyle w:val="VerbatimChar"/>
        </w:rPr>
        <w:t xml:space="preserve">MessageV2.fromError</w:t>
      </w:r>
      <w:r>
        <w:t xml:space="preserve"> </w:t>
      </w:r>
      <w:r>
        <w:t xml:space="preserve">(</w:t>
      </w:r>
      <w:r>
        <w:rPr>
          <w:rStyle w:val="VerbatimChar"/>
        </w:rPr>
        <w:t xml:space="preserve">message-v2.ts:603–731</w:t>
      </w:r>
      <w:r>
        <w:t xml:space="preserve">) into the eight-class union of §3.1, then handled by</w:t>
      </w:r>
      <w:r>
        <w:t xml:space="preserve"> </w:t>
      </w:r>
      <w:r>
        <w:rPr>
          <w:rStyle w:val="VerbatimChar"/>
        </w:rPr>
        <w:t xml:space="preserve">halt</w:t>
      </w:r>
      <w:r>
        <w:t xml:space="preserve"> </w:t>
      </w:r>
      <w:r>
        <w:t xml:space="preserve">(</w:t>
      </w:r>
      <w:r>
        <w:rPr>
          <w:rStyle w:val="VerbatimChar"/>
        </w:rPr>
        <w:t xml:space="preserve">processor.ts:599–625</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Error class</w:t>
            </w:r>
          </w:p>
        </w:tc>
        <w:tc>
          <w:tcPr/>
          <w:p>
            <w:pPr>
              <w:pStyle w:val="Compact"/>
              <w:jc w:val="left"/>
            </w:pPr>
            <w:r>
              <w:t xml:space="preserve">Typical source signal</w:t>
            </w:r>
          </w:p>
        </w:tc>
        <w:tc>
          <w:tcPr/>
          <w:p>
            <w:pPr>
              <w:pStyle w:val="Compact"/>
              <w:jc w:val="left"/>
            </w:pPr>
            <w:r>
              <w:t xml:space="preserve">Loop behavior</w:t>
            </w:r>
          </w:p>
        </w:tc>
      </w:tr>
      <w:tr>
        <w:tc>
          <w:tcPr/>
          <w:p>
            <w:pPr>
              <w:pStyle w:val="Compact"/>
              <w:jc w:val="left"/>
            </w:pPr>
            <w:r>
              <w:rPr>
                <w:rStyle w:val="VerbatimChar"/>
              </w:rPr>
              <w:t xml:space="preserve">AbortedError</w:t>
            </w:r>
          </w:p>
        </w:tc>
        <w:tc>
          <w:tcPr/>
          <w:p>
            <w:pPr>
              <w:pStyle w:val="Compact"/>
              <w:jc w:val="left"/>
            </w:pPr>
            <w:r>
              <w:rPr>
                <w:rStyle w:val="VerbatimChar"/>
              </w:rPr>
              <w:t xml:space="preserve">DOMException</w:t>
            </w:r>
            <w:r>
              <w:t xml:space="preserve"> </w:t>
            </w:r>
            <w:r>
              <w:t xml:space="preserve">AbortError (user cancel)</w:t>
            </w:r>
          </w:p>
        </w:tc>
        <w:tc>
          <w:tcPr/>
          <w:p>
            <w:pPr>
              <w:pStyle w:val="Compact"/>
              <w:jc w:val="left"/>
            </w:pPr>
            <w:r>
              <w:t xml:space="preserve">Stamped by the interrupt finalizer; loop exits</w:t>
            </w:r>
          </w:p>
        </w:tc>
      </w:tr>
      <w:tr>
        <w:tc>
          <w:tcPr/>
          <w:p>
            <w:pPr>
              <w:pStyle w:val="Compact"/>
              <w:jc w:val="left"/>
            </w:pPr>
            <w:r>
              <w:rPr>
                <w:rStyle w:val="VerbatimChar"/>
              </w:rPr>
              <w:t xml:space="preserve">AuthError</w:t>
            </w:r>
          </w:p>
        </w:tc>
        <w:tc>
          <w:tcPr/>
          <w:p>
            <w:pPr>
              <w:pStyle w:val="Compact"/>
              <w:jc w:val="left"/>
            </w:pPr>
            <w:r>
              <w:rPr>
                <w:rStyle w:val="VerbatimChar"/>
              </w:rPr>
              <w:t xml:space="preserve">LoadAPIKeyError</w:t>
            </w:r>
          </w:p>
        </w:tc>
        <w:tc>
          <w:tcPr/>
          <w:p>
            <w:pPr>
              <w:pStyle w:val="Compact"/>
              <w:jc w:val="left"/>
            </w:pPr>
            <w:r>
              <w:t xml:space="preserve">Terminal: message error +</w:t>
            </w:r>
            <w:r>
              <w:t xml:space="preserve"> </w:t>
            </w:r>
            <w:r>
              <w:rPr>
                <w:rStyle w:val="VerbatimChar"/>
              </w:rPr>
              <w:t xml:space="preserve">session.error</w:t>
            </w:r>
            <w:r>
              <w:t xml:space="preserve">, session idles</w:t>
            </w:r>
          </w:p>
        </w:tc>
      </w:tr>
      <w:tr>
        <w:tc>
          <w:tcPr/>
          <w:p>
            <w:pPr>
              <w:pStyle w:val="Compact"/>
              <w:jc w:val="left"/>
            </w:pPr>
            <w:r>
              <w:rPr>
                <w:rStyle w:val="VerbatimChar"/>
              </w:rPr>
              <w:t xml:space="preserve">APIError</w:t>
            </w:r>
          </w:p>
        </w:tc>
        <w:tc>
          <w:tcPr/>
          <w:p>
            <w:pPr>
              <w:pStyle w:val="Compact"/>
              <w:jc w:val="left"/>
            </w:pPr>
            <w:r>
              <w:rPr>
                <w:rStyle w:val="VerbatimChar"/>
              </w:rPr>
              <w:t xml:space="preserve">APICallError</w:t>
            </w:r>
            <w:r>
              <w:t xml:space="preserve">, ECONNRESET, stream/header-timeout failures</w:t>
            </w:r>
          </w:p>
        </w:tc>
        <w:tc>
          <w:tcPr/>
          <w:p>
            <w:pPr>
              <w:pStyle w:val="Compact"/>
              <w:jc w:val="left"/>
            </w:pPr>
            <w:r>
              <w:t xml:space="preserve">Retried per policy when</w:t>
            </w:r>
            <w:r>
              <w:t xml:space="preserve"> </w:t>
            </w:r>
            <w:r>
              <w:rPr>
                <w:rStyle w:val="VerbatimChar"/>
              </w:rPr>
              <w:t xml:space="preserve">isRetryable</w:t>
            </w:r>
            <w:r>
              <w:t xml:space="preserve"> </w:t>
            </w:r>
            <w:r>
              <w:t xml:space="preserve">or status ≥ 500</w:t>
            </w:r>
          </w:p>
        </w:tc>
      </w:tr>
      <w:tr>
        <w:tc>
          <w:tcPr/>
          <w:p>
            <w:pPr>
              <w:pStyle w:val="Compact"/>
              <w:jc w:val="left"/>
            </w:pPr>
            <w:r>
              <w:rPr>
                <w:rStyle w:val="VerbatimChar"/>
              </w:rPr>
              <w:t xml:space="preserve">ContextOverflowError</w:t>
            </w:r>
          </w:p>
        </w:tc>
        <w:tc>
          <w:tcPr/>
          <w:p>
            <w:pPr>
              <w:pStyle w:val="Compact"/>
              <w:jc w:val="left"/>
            </w:pPr>
            <w:r>
              <w:t xml:space="preserve">Provider rejection (</w:t>
            </w:r>
            <w:r>
              <w:rPr>
                <w:rStyle w:val="VerbatimChar"/>
              </w:rPr>
              <w:t xml:space="preserve">context_overflow</w:t>
            </w:r>
            <w:r>
              <w:t xml:space="preserve">) or token check</w:t>
            </w:r>
          </w:p>
        </w:tc>
        <w:tc>
          <w:tcPr/>
          <w:p>
            <w:pPr>
              <w:pStyle w:val="Compact"/>
              <w:jc w:val="left"/>
            </w:pPr>
            <w:r>
              <w:t xml:space="preserve">Never retried; routed to auto-compaction (</w:t>
            </w:r>
            <w:r>
              <w:rPr>
                <w:rStyle w:val="VerbatimChar"/>
              </w:rPr>
              <w:t xml:space="preserve">halt</w:t>
            </w:r>
            <w:r>
              <w:t xml:space="preserve"> </w:t>
            </w:r>
            <w:r>
              <w:t xml:space="preserve">sets</w:t>
            </w:r>
            <w:r>
              <w:t xml:space="preserve"> </w:t>
            </w:r>
            <w:r>
              <w:rPr>
                <w:rStyle w:val="VerbatimChar"/>
              </w:rPr>
              <w:t xml:space="preserve">needsCompaction</w:t>
            </w:r>
            <w:r>
              <w:t xml:space="preserve">)</w:t>
            </w:r>
          </w:p>
        </w:tc>
      </w:tr>
      <w:tr>
        <w:tc>
          <w:tcPr/>
          <w:p>
            <w:pPr>
              <w:pStyle w:val="Compact"/>
              <w:jc w:val="left"/>
            </w:pPr>
            <w:r>
              <w:rPr>
                <w:rStyle w:val="VerbatimChar"/>
              </w:rPr>
              <w:t xml:space="preserve">ContentFilterError</w:t>
            </w:r>
          </w:p>
        </w:tc>
        <w:tc>
          <w:tcPr/>
          <w:p>
            <w:pPr>
              <w:pStyle w:val="Compact"/>
              <w:jc w:val="left"/>
            </w:pPr>
            <w:r>
              <w:rPr>
                <w:rStyle w:val="VerbatimChar"/>
              </w:rPr>
              <w:t xml:space="preserve">finish: "content-filter"</w:t>
            </w:r>
          </w:p>
        </w:tc>
        <w:tc>
          <w:tcPr/>
          <w:p>
            <w:pPr>
              <w:pStyle w:val="Compact"/>
              <w:jc w:val="left"/>
            </w:pPr>
            <w:r>
              <w:t xml:space="preserve">Synthesized by the outcome mapping +</w:t>
            </w:r>
            <w:r>
              <w:t xml:space="preserve"> </w:t>
            </w:r>
            <w:r>
              <w:rPr>
                <w:rStyle w:val="VerbatimChar"/>
              </w:rPr>
              <w:t xml:space="preserve">session.error</w:t>
            </w:r>
            <w:r>
              <w:t xml:space="preserve">; loop breaks (</w:t>
            </w:r>
            <w:r>
              <w:rPr>
                <w:rStyle w:val="VerbatimChar"/>
              </w:rPr>
              <w:t xml:space="preserve">prompt.ts:1288–1329</w:t>
            </w:r>
            <w:r>
              <w:t xml:space="preserve">)</w:t>
            </w:r>
          </w:p>
        </w:tc>
      </w:tr>
      <w:tr>
        <w:tc>
          <w:tcPr/>
          <w:p>
            <w:pPr>
              <w:pStyle w:val="Compact"/>
              <w:jc w:val="left"/>
            </w:pPr>
            <w:r>
              <w:rPr>
                <w:rStyle w:val="VerbatimChar"/>
              </w:rPr>
              <w:t xml:space="preserve">StructuredOutputError</w:t>
            </w:r>
            <w:r>
              <w:t xml:space="preserve">,</w:t>
            </w:r>
            <w:r>
              <w:t xml:space="preserve"> </w:t>
            </w:r>
            <w:r>
              <w:rPr>
                <w:rStyle w:val="VerbatimChar"/>
              </w:rPr>
              <w:t xml:space="preserve">OutputLengthError</w:t>
            </w:r>
            <w:r>
              <w:t xml:space="preserve">,</w:t>
            </w:r>
            <w:r>
              <w:t xml:space="preserve"> </w:t>
            </w:r>
            <w:r>
              <w:rPr>
                <w:rStyle w:val="VerbatimChar"/>
              </w:rPr>
              <w:t xml:space="preserve">Unknown</w:t>
            </w:r>
          </w:p>
        </w:tc>
        <w:tc>
          <w:tcPr/>
          <w:p>
            <w:pPr>
              <w:pStyle w:val="Compact"/>
              <w:jc w:val="left"/>
            </w:pPr>
            <w:r>
              <w:t xml:space="preserve">Schema/length failures, unrecognized throws</w:t>
            </w:r>
          </w:p>
        </w:tc>
        <w:tc>
          <w:tcPr/>
          <w:p>
            <w:pPr>
              <w:pStyle w:val="Compact"/>
              <w:jc w:val="left"/>
            </w:pPr>
            <w:r>
              <w:t xml:space="preserve">Terminal via</w:t>
            </w:r>
            <w:r>
              <w:t xml:space="preserve"> </w:t>
            </w:r>
            <w:r>
              <w:rPr>
                <w:rStyle w:val="VerbatimChar"/>
              </w:rPr>
              <w:t xml:space="preserve">halt</w:t>
            </w:r>
            <w:r>
              <w:t xml:space="preserve">: message error +</w:t>
            </w:r>
            <w:r>
              <w:t xml:space="preserve"> </w:t>
            </w:r>
            <w:r>
              <w:rPr>
                <w:rStyle w:val="VerbatimChar"/>
              </w:rPr>
              <w:t xml:space="preserve">session.error</w:t>
            </w:r>
            <w:r>
              <w:t xml:space="preserve">, session idles</w:t>
            </w:r>
          </w:p>
        </w:tc>
      </w:tr>
    </w:tbl>
    <w:p>
      <w:pPr>
        <w:pStyle w:val="BodyText"/>
      </w:pPr>
      <w:r>
        <w:t xml:space="preserve">The notable asymmetry is that context overflow is classified as</w:t>
      </w:r>
      <w:r>
        <w:t xml:space="preserve"> </w:t>
      </w:r>
      <w:r>
        <w:rPr>
          <w:iCs/>
          <w:i/>
        </w:rPr>
        <w:t xml:space="preserve">never retryable</w:t>
      </w:r>
      <w:r>
        <w:t xml:space="preserve"> </w:t>
      </w:r>
      <w:r>
        <w:t xml:space="preserve">yet is the only error that is routinely recovered from — by compaction rather than repetition (</w:t>
      </w:r>
      <w:r>
        <w:rPr>
          <w:rStyle w:val="VerbatimChar"/>
        </w:rPr>
        <w:t xml:space="preserve">halt</w:t>
      </w:r>
      <w:r>
        <w:t xml:space="preserve"> </w:t>
      </w:r>
      <w:r>
        <w:t xml:space="preserve">diverts it to</w:t>
      </w:r>
      <w:r>
        <w:t xml:space="preserve"> </w:t>
      </w:r>
      <w:r>
        <w:rPr>
          <w:rStyle w:val="VerbatimChar"/>
        </w:rPr>
        <w:t xml:space="preserve">needsCompaction</w:t>
      </w:r>
      <w:r>
        <w:t xml:space="preserve"> </w:t>
      </w:r>
      <w:r>
        <w:t xml:space="preserve">unless</w:t>
      </w:r>
      <w:r>
        <w:t xml:space="preserve"> </w:t>
      </w:r>
      <w:r>
        <w:rPr>
          <w:rStyle w:val="VerbatimChar"/>
        </w:rPr>
        <w:t xml:space="preserve">compaction.auto === false</w:t>
      </w:r>
      <w:r>
        <w:t xml:space="preserve">, in which case it becomes a terminal error). Retrying an overflowed request would be deterministic waste, while retrying a 5xx is nearly free; the classification encodes exactly that economics. Publishing retries as first-class session-status events, rather than logging them, is what keeps the failure mode observable to every connected client.</w:t>
      </w:r>
    </w:p>
    <w:bookmarkEnd w:id="47"/>
    <w:bookmarkStart w:id="48" w:name="context-window-management"/>
    <w:p>
      <w:pPr>
        <w:pStyle w:val="Heading3"/>
      </w:pPr>
      <w:r>
        <w:t xml:space="preserve">3.6 Context-window management</w:t>
      </w:r>
    </w:p>
    <w:p>
      <w:pPr>
        <w:pStyle w:val="FirstParagraph"/>
      </w:pPr>
      <w:r>
        <w:t xml:space="preserve">OpenCode treats the context window as a budget with three enforcement points. The budget itself is computed in</w:t>
      </w:r>
      <w:r>
        <w:t xml:space="preserve"> </w:t>
      </w:r>
      <w:r>
        <w:rPr>
          <w:rStyle w:val="VerbatimChar"/>
        </w:rPr>
        <w:t xml:space="preserve">overflow.ts</w:t>
      </w:r>
      <w:r>
        <w:t xml:space="preserve">:</w:t>
      </w:r>
      <w:r>
        <w:t xml:space="preserve"> </w:t>
      </w:r>
      <w:r>
        <w:rPr>
          <w:rStyle w:val="VerbatimChar"/>
        </w:rPr>
        <w:t xml:space="preserve">usable()</w:t>
      </w:r>
      <w:r>
        <w:t xml:space="preserve"> </w:t>
      </w:r>
      <w:r>
        <w:t xml:space="preserve">=</w:t>
      </w:r>
      <w:r>
        <w:t xml:space="preserve"> </w:t>
      </w:r>
      <w:r>
        <w:rPr>
          <w:rStyle w:val="VerbatimChar"/>
        </w:rPr>
        <w:t xml:space="preserve">limit.input − reserved</w:t>
      </w:r>
      <w:r>
        <w:t xml:space="preserve">, where</w:t>
      </w:r>
      <w:r>
        <w:t xml:space="preserve"> </w:t>
      </w:r>
      <w:r>
        <w:rPr>
          <w:rStyle w:val="VerbatimChar"/>
        </w:rPr>
        <w:t xml:space="preserve">reserved</w:t>
      </w:r>
      <w:r>
        <w:t xml:space="preserve"> </w:t>
      </w:r>
      <w:r>
        <w:t xml:space="preserve">is</w:t>
      </w:r>
      <w:r>
        <w:t xml:space="preserve"> </w:t>
      </w:r>
      <w:r>
        <w:rPr>
          <w:rStyle w:val="VerbatimChar"/>
        </w:rPr>
        <w:t xml:space="preserve">config.compaction.reserved</w:t>
      </w:r>
      <w:r>
        <w:t xml:space="preserve"> </w:t>
      </w:r>
      <w:r>
        <w:t xml:space="preserve">or</w:t>
      </w:r>
      <w:r>
        <w:t xml:space="preserve"> </w:t>
      </w:r>
      <w:r>
        <w:rPr>
          <w:rStyle w:val="VerbatimChar"/>
        </w:rPr>
        <w:t xml:space="preserve">min(COMPACTION_BUFFER = 20_000, maxOutputTokens)</w:t>
      </w:r>
      <w:r>
        <w:t xml:space="preserve">; overflow is declared when the last turn’s total tokens meet or exceed it. The three triggers: a</w:t>
      </w:r>
      <w:r>
        <w:t xml:space="preserve"> </w:t>
      </w:r>
      <w:r>
        <w:rPr>
          <w:bCs/>
          <w:b/>
        </w:rPr>
        <w:t xml:space="preserve">post-turn check</w:t>
      </w:r>
      <w:r>
        <w:t xml:space="preserve"> </w:t>
      </w:r>
      <w:r>
        <w:t xml:space="preserve">in the loop (</w:t>
      </w:r>
      <w:r>
        <w:rPr>
          <w:rStyle w:val="VerbatimChar"/>
        </w:rPr>
        <w:t xml:space="preserve">prompt.ts:1161–1168</w:t>
      </w:r>
      <w:r>
        <w:t xml:space="preserve">), a</w:t>
      </w:r>
      <w:r>
        <w:t xml:space="preserve"> </w:t>
      </w:r>
      <w:r>
        <w:rPr>
          <w:bCs/>
          <w:b/>
        </w:rPr>
        <w:t xml:space="preserve">mid-stream check</w:t>
      </w:r>
      <w:r>
        <w:t xml:space="preserve"> </w:t>
      </w:r>
      <w:r>
        <w:t xml:space="preserve">at</w:t>
      </w:r>
      <w:r>
        <w:t xml:space="preserve"> </w:t>
      </w:r>
      <w:r>
        <w:rPr>
          <w:rStyle w:val="VerbatimChar"/>
        </w:rPr>
        <w:t xml:space="preserve">step-finish</w:t>
      </w:r>
      <w:r>
        <w:t xml:space="preserve"> </w:t>
      </w:r>
      <w:r>
        <w:t xml:space="preserve">that truncates the live stream via</w:t>
      </w:r>
      <w:r>
        <w:t xml:space="preserve"> </w:t>
      </w:r>
      <w:r>
        <w:rPr>
          <w:rStyle w:val="VerbatimChar"/>
        </w:rPr>
        <w:t xml:space="preserve">Stream.takeUntil(needsCompaction)</w:t>
      </w:r>
      <w:r>
        <w:t xml:space="preserve"> </w:t>
      </w:r>
      <w:r>
        <w:t xml:space="preserve">(</w:t>
      </w:r>
      <w:r>
        <w:rPr>
          <w:rStyle w:val="VerbatimChar"/>
        </w:rPr>
        <w:t xml:space="preserve">processor.ts:477–482</w:t>
      </w:r>
      <w:r>
        <w:t xml:space="preserve">), and a</w:t>
      </w:r>
      <w:r>
        <w:t xml:space="preserve"> </w:t>
      </w:r>
      <w:r>
        <w:rPr>
          <w:bCs/>
          <w:b/>
        </w:rPr>
        <w:t xml:space="preserve">provider-rejected overflow</w:t>
      </w:r>
      <w:r>
        <w:t xml:space="preserve"> </w:t>
      </w:r>
      <w:r>
        <w:t xml:space="preserve">surfaced as</w:t>
      </w:r>
      <w:r>
        <w:t xml:space="preserve"> </w:t>
      </w:r>
      <w:r>
        <w:rPr>
          <w:rStyle w:val="VerbatimChar"/>
        </w:rPr>
        <w:t xml:space="preserve">ContextOverflowError</w:t>
      </w:r>
      <w:r>
        <w:t xml:space="preserve"> </w:t>
      </w:r>
      <w:r>
        <w:t xml:space="preserve">through</w:t>
      </w:r>
      <w:r>
        <w:t xml:space="preserve"> </w:t>
      </w:r>
      <w:r>
        <w:rPr>
          <w:rStyle w:val="VerbatimChar"/>
        </w:rPr>
        <w:t xml:space="preserve">halt</w:t>
      </w:r>
      <w:r>
        <w:t xml:space="preserve">.</w:t>
      </w:r>
    </w:p>
    <w:p>
      <w:pPr>
        <w:pStyle w:val="BodyText"/>
      </w:pPr>
      <w:r>
        <w:t xml:space="preserve">Recovery is the</w:t>
      </w:r>
      <w:r>
        <w:t xml:space="preserve"> </w:t>
      </w:r>
      <w:r>
        <w:rPr>
          <w:bCs/>
          <w:b/>
        </w:rPr>
        <w:t xml:space="preserve">compaction protocol</w:t>
      </w:r>
      <w:r>
        <w:t xml:space="preserve"> </w:t>
      </w:r>
      <w:r>
        <w:t xml:space="preserve">(</w:t>
      </w:r>
      <w:r>
        <w:rPr>
          <w:rStyle w:val="VerbatimChar"/>
        </w:rPr>
        <w:t xml:space="preserve">packages/opencode/src/session/compaction.ts</w:t>
      </w:r>
      <w:r>
        <w:t xml:space="preserve">).</w:t>
      </w:r>
      <w:r>
        <w:t xml:space="preserve"> </w:t>
      </w:r>
      <w:r>
        <w:rPr>
          <w:rStyle w:val="VerbatimChar"/>
        </w:rPr>
        <w:t xml:space="preserve">create</w:t>
      </w:r>
      <w:r>
        <w:t xml:space="preserve"> </w:t>
      </w:r>
      <w:r>
        <w:t xml:space="preserve">appends a synthetic user message carrying a</w:t>
      </w:r>
      <w:r>
        <w:t xml:space="preserve"> </w:t>
      </w:r>
      <w:r>
        <w:rPr>
          <w:rStyle w:val="VerbatimChar"/>
        </w:rPr>
        <w:t xml:space="preserve">compaction</w:t>
      </w:r>
      <w:r>
        <w:t xml:space="preserve"> </w:t>
      </w:r>
      <w:r>
        <w:t xml:space="preserve">part (</w:t>
      </w:r>
      <w:r>
        <w:rPr>
          <w:rStyle w:val="VerbatimChar"/>
        </w:rPr>
        <w:t xml:space="preserve">:513–536</w:t>
      </w:r>
      <w:r>
        <w:t xml:space="preserve">), which the loop picks up as a task.</w:t>
      </w:r>
      <w:r>
        <w:t xml:space="preserve"> </w:t>
      </w:r>
      <w:r>
        <w:rPr>
          <w:rStyle w:val="VerbatimChar"/>
        </w:rPr>
        <w:t xml:space="preserve">process</w:t>
      </w:r>
      <w:r>
        <w:t xml:space="preserve"> </w:t>
      </w:r>
      <w:r>
        <w:t xml:space="preserve">(</w:t>
      </w:r>
      <w:r>
        <w:rPr>
          <w:rStyle w:val="VerbatimChar"/>
        </w:rPr>
        <w:t xml:space="preserve">:289–511</w:t>
      </w:r>
      <w:r>
        <w:t xml:space="preserve">) then: finds the previous real user message as a replay anchor and drops everything after it (</w:t>
      </w:r>
      <w:r>
        <w:rPr>
          <w:rStyle w:val="VerbatimChar"/>
        </w:rPr>
        <w:t xml:space="preserve">:310–326</w:t>
      </w:r>
      <w:r>
        <w:t xml:space="preserve">); hides earlier compaction/summary pairs; and selects the tail to preserve with</w:t>
      </w:r>
      <w:r>
        <w:t xml:space="preserve"> </w:t>
      </w:r>
      <w:r>
        <w:rPr>
          <w:rStyle w:val="VerbatimChar"/>
        </w:rPr>
        <w:t xml:space="preserve">select</w:t>
      </w:r>
      <w:r>
        <w:t xml:space="preserve"> </w:t>
      </w:r>
      <w:r>
        <w:t xml:space="preserve">(</w:t>
      </w:r>
      <w:r>
        <w:rPr>
          <w:rStyle w:val="VerbatimChar"/>
        </w:rPr>
        <w:t xml:space="preserve">:188–239</w:t>
      </w:r>
      <w:r>
        <w:t xml:space="preserve">) — the last</w:t>
      </w:r>
      <w:r>
        <w:t xml:space="preserve"> </w:t>
      </w:r>
      <w:r>
        <w:rPr>
          <w:rStyle w:val="VerbatimChar"/>
        </w:rPr>
        <w:t xml:space="preserve">compaction.tail_turns</w:t>
      </w:r>
      <w:r>
        <w:t xml:space="preserve"> </w:t>
      </w:r>
      <w:r>
        <w:t xml:space="preserve">(default 2) user turns that fit</w:t>
      </w:r>
      <w:r>
        <w:t xml:space="preserve"> </w:t>
      </w:r>
      <w:r>
        <w:rPr>
          <w:rStyle w:val="VerbatimChar"/>
        </w:rPr>
        <w:t xml:space="preserve">preserve_recent_tokens</w:t>
      </w:r>
      <w:r>
        <w:t xml:space="preserve">, defaulting to</w:t>
      </w:r>
      <w:r>
        <w:t xml:space="preserve"> </w:t>
      </w:r>
      <w:r>
        <w:rPr>
          <w:rStyle w:val="VerbatimChar"/>
        </w:rPr>
        <w:t xml:space="preserve">clamp(usable·0.25, 2_000, 8_000)</w:t>
      </w:r>
      <w:r>
        <w:t xml:space="preserve">, with</w:t>
      </w:r>
      <w:r>
        <w:t xml:space="preserve"> </w:t>
      </w:r>
      <w:r>
        <w:rPr>
          <w:rStyle w:val="VerbatimChar"/>
        </w:rPr>
        <w:t xml:space="preserve">splitTurn</w:t>
      </w:r>
      <w:r>
        <w:t xml:space="preserve"> </w:t>
      </w:r>
      <w:r>
        <w:t xml:space="preserve">allowing a partial turn. Summarization is delegated to the hidden</w:t>
      </w:r>
      <w:r>
        <w:t xml:space="preserve"> </w:t>
      </w:r>
      <w:r>
        <w:rPr>
          <w:rStyle w:val="VerbatimChar"/>
        </w:rPr>
        <w:t xml:space="preserve">compaction</w:t>
      </w:r>
      <w:r>
        <w:t xml:space="preserve"> </w:t>
      </w:r>
      <w:r>
        <w:t xml:space="preserve">agent (</w:t>
      </w:r>
      <w:r>
        <w:rPr>
          <w:rStyle w:val="VerbatimChar"/>
        </w:rPr>
        <w:t xml:space="preserve">agent/agent.ts:219–233</w:t>
      </w:r>
      <w:r>
        <w:t xml:space="preserve">, all-deny permissions), prompted by</w:t>
      </w:r>
      <w:r>
        <w:t xml:space="preserve"> </w:t>
      </w:r>
      <w:r>
        <w:rPr>
          <w:rStyle w:val="VerbatimChar"/>
        </w:rPr>
        <w:t xml:space="preserve">buildPrompt</w:t>
      </w:r>
      <w:r>
        <w:t xml:space="preserve"> </w:t>
      </w:r>
      <w:r>
        <w:t xml:space="preserve">(</w:t>
      </w:r>
      <w:r>
        <w:rPr>
          <w:rStyle w:val="VerbatimChar"/>
        </w:rPr>
        <w:t xml:space="preserve">packages/core/src/session/compaction.ts:161–168</w:t>
      </w:r>
      <w:r>
        <w:t xml:space="preserve">) to produce an</w:t>
      </w:r>
      <w:r>
        <w:t xml:space="preserve"> </w:t>
      </w:r>
      <w:r>
        <w:rPr>
          <w:bCs/>
          <w:b/>
        </w:rPr>
        <w:t xml:space="preserve">anchored summary</w:t>
      </w:r>
      <w:r>
        <w:t xml:space="preserve"> </w:t>
      </w:r>
      <w:r>
        <w:t xml:space="preserve">that updates the previous summary inside a fixed Markdown template (Objective / Important Details / Work State / Next Move / Relevant Files). Media is stripped and tool outputs truncated to 2 000 characters (</w:t>
      </w:r>
      <w:r>
        <w:rPr>
          <w:rStyle w:val="VerbatimChar"/>
        </w:rPr>
        <w:t xml:space="preserve">:351–354</w:t>
      </w:r>
      <w:r>
        <w:t xml:space="preserve">). On success the session’s</w:t>
      </w:r>
      <w:r>
        <w:t xml:space="preserve"> </w:t>
      </w:r>
      <w:r>
        <w:rPr>
          <w:rStyle w:val="VerbatimChar"/>
        </w:rPr>
        <w:t xml:space="preserve">tail_start_id</w:t>
      </w:r>
      <w:r>
        <w:t xml:space="preserve"> </w:t>
      </w:r>
      <w:r>
        <w:t xml:space="preserve">advances, the replayed user message (or a synthetic</w:t>
      </w:r>
      <w:r>
        <w:t xml:space="preserve"> </w:t>
      </w:r>
      <w:r>
        <w:t xml:space="preserve">“</w:t>
      </w:r>
      <w:r>
        <w:t xml:space="preserve">continue</w:t>
      </w:r>
      <w:r>
        <w:t xml:space="preserve">”</w:t>
      </w:r>
      <w:r>
        <w:t xml:space="preserve"> </w:t>
      </w:r>
      <w:r>
        <w:t xml:space="preserve">message, gated by</w:t>
      </w:r>
      <w:r>
        <w:t xml:space="preserve"> </w:t>
      </w:r>
      <w:r>
        <w:rPr>
          <w:rStyle w:val="VerbatimChar"/>
        </w:rPr>
        <w:t xml:space="preserve">experimental.compaction.autocontinue</w:t>
      </w:r>
      <w:r>
        <w:t xml:space="preserve">) is re-injected, and a</w:t>
      </w:r>
      <w:r>
        <w:t xml:space="preserve"> </w:t>
      </w:r>
      <w:r>
        <w:rPr>
          <w:rStyle w:val="VerbatimChar"/>
        </w:rPr>
        <w:t xml:space="preserve">Compacted</w:t>
      </w:r>
      <w:r>
        <w:t xml:space="preserve"> </w:t>
      </w:r>
      <w:r>
        <w:t xml:space="preserve">event is published; if even compaction overflows, the session fails terminally (</w:t>
      </w:r>
      <w:r>
        <w:rPr>
          <w:rStyle w:val="VerbatimChar"/>
        </w:rPr>
        <w:t xml:space="preserve">:404–413</w:t>
      </w:r>
      <w:r>
        <w:t xml:space="preserve">). Reads then go through</w:t>
      </w:r>
      <w:r>
        <w:t xml:space="preserve"> </w:t>
      </w:r>
      <w:r>
        <w:rPr>
          <w:rStyle w:val="VerbatimChar"/>
        </w:rPr>
        <w:t xml:space="preserve">MessageV2.filterCompacted</w:t>
      </w:r>
      <w:r>
        <w:t xml:space="preserve"> </w:t>
      </w:r>
      <w:r>
        <w:t xml:space="preserve">(</w:t>
      </w:r>
      <w:r>
        <w:rPr>
          <w:rStyle w:val="VerbatimChar"/>
        </w:rPr>
        <w:t xml:space="preserve">message-v2.ts:521–572</w:t>
      </w:r>
      <w:r>
        <w:t xml:space="preserve">), which rebuilds model-visible history as</w:t>
      </w:r>
      <w:r>
        <w:t xml:space="preserve"> </w:t>
      </w:r>
      <w:r>
        <w:rPr>
          <w:rStyle w:val="VerbatimChar"/>
        </w:rPr>
        <w:t xml:space="preserve">[compaction-user, summary, …tail from tail_start_id, …newer messages]</w:t>
      </w:r>
      <w:r>
        <w:t xml:space="preserve"> </w:t>
      </w:r>
      <w:r>
        <w:t xml:space="preserve">— a sliding window with a summarized past.</w:t>
      </w:r>
    </w:p>
    <w:p>
      <w:pPr>
        <w:pStyle w:val="BodyText"/>
      </w:pPr>
      <w:r>
        <w:t xml:space="preserve">Independently,</w:t>
      </w:r>
      <w:r>
        <w:t xml:space="preserve"> </w:t>
      </w:r>
      <w:r>
        <w:rPr>
          <w:bCs/>
          <w:b/>
        </w:rPr>
        <w:t xml:space="preserve">pruning</w:t>
      </w:r>
      <w:r>
        <w:t xml:space="preserve"> </w:t>
      </w:r>
      <w:r>
        <w:t xml:space="preserve">(</w:t>
      </w:r>
      <w:r>
        <w:rPr>
          <w:rStyle w:val="VerbatimChar"/>
        </w:rPr>
        <w:t xml:space="preserve">compaction.ts:243–287</w:t>
      </w:r>
      <w:r>
        <w:t xml:space="preserve">) reclaims tool-output bulk without touching semantics: walking newest→oldest past the last two user turns, it keeps the newest</w:t>
      </w:r>
      <w:r>
        <w:t xml:space="preserve"> </w:t>
      </w:r>
      <w:r>
        <w:rPr>
          <w:rStyle w:val="VerbatimChar"/>
        </w:rPr>
        <w:t xml:space="preserve">PRUNE_PROTECT = 40_000</w:t>
      </w:r>
      <w:r>
        <w:t xml:space="preserve"> </w:t>
      </w:r>
      <w:r>
        <w:t xml:space="preserve">tokens of tool output and marks older completed tool parts</w:t>
      </w:r>
      <w:r>
        <w:t xml:space="preserve"> </w:t>
      </w:r>
      <w:r>
        <w:rPr>
          <w:rStyle w:val="VerbatimChar"/>
        </w:rPr>
        <w:t xml:space="preserve">time.compacted</w:t>
      </w:r>
      <w:r>
        <w:t xml:space="preserve"> </w:t>
      </w:r>
      <w:r>
        <w:t xml:space="preserve">once more than</w:t>
      </w:r>
      <w:r>
        <w:t xml:space="preserve"> </w:t>
      </w:r>
      <w:r>
        <w:rPr>
          <w:rStyle w:val="VerbatimChar"/>
        </w:rPr>
        <w:t xml:space="preserve">PRUNE_MINIMUM = 20_000</w:t>
      </w:r>
      <w:r>
        <w:t xml:space="preserve"> </w:t>
      </w:r>
      <w:r>
        <w:t xml:space="preserve">tokens would be pruned; the</w:t>
      </w:r>
      <w:r>
        <w:t xml:space="preserve"> </w:t>
      </w:r>
      <w:r>
        <w:rPr>
          <w:rStyle w:val="VerbatimChar"/>
        </w:rPr>
        <w:t xml:space="preserve">skill</w:t>
      </w:r>
      <w:r>
        <w:t xml:space="preserve"> </w:t>
      </w:r>
      <w:r>
        <w:t xml:space="preserve">tool is protected, and pruning stops at summary boundaries. Pruned parts render as</w:t>
      </w:r>
      <w:r>
        <w:t xml:space="preserve"> </w:t>
      </w:r>
      <w:r>
        <w:rPr>
          <w:rStyle w:val="VerbatimChar"/>
        </w:rPr>
        <w:t xml:space="preserve">"[Old tool result content cleared]"</w:t>
      </w:r>
      <w:r>
        <w:t xml:space="preserve"> </w:t>
      </w:r>
      <w:r>
        <w:t xml:space="preserve">(</w:t>
      </w:r>
      <w:r>
        <w:rPr>
          <w:rStyle w:val="VerbatimChar"/>
        </w:rPr>
        <w:t xml:space="preserve">message-v2.ts:293–294</w:t>
      </w:r>
      <w:r>
        <w:t xml:space="preserve">), and the pass is forked after every run (</w:t>
      </w:r>
      <w:r>
        <w:rPr>
          <w:rStyle w:val="VerbatimChar"/>
        </w:rPr>
        <w:t xml:space="preserve">prompt.ts:1338</w:t>
      </w:r>
      <w:r>
        <w:t xml:space="preserve">). Token accounting is authoritative from provider usage on</w:t>
      </w:r>
      <w:r>
        <w:t xml:space="preserve"> </w:t>
      </w:r>
      <w:r>
        <w:rPr>
          <w:rStyle w:val="VerbatimChar"/>
        </w:rPr>
        <w:t xml:space="preserve">step-finish</w:t>
      </w:r>
      <w:r>
        <w:t xml:space="preserve">, normalized by</w:t>
      </w:r>
      <w:r>
        <w:t xml:space="preserve"> </w:t>
      </w:r>
      <w:r>
        <w:rPr>
          <w:rStyle w:val="VerbatimChar"/>
        </w:rPr>
        <w:t xml:space="preserve">Session.getUsage</w:t>
      </w:r>
      <w:r>
        <w:t xml:space="preserve"> </w:t>
      </w:r>
      <w:r>
        <w:t xml:space="preserve">(</w:t>
      </w:r>
      <w:r>
        <w:rPr>
          <w:rStyle w:val="VerbatimChar"/>
        </w:rPr>
        <w:t xml:space="preserve">session.ts:338–407</w:t>
      </w:r>
      <w:r>
        <w:t xml:space="preserve">) — AI SDK v6 reports cache-inclusive input, so cache read/write are subtracted for costing — with</w:t>
      </w:r>
      <w:r>
        <w:t xml:space="preserve"> </w:t>
      </w:r>
      <w:r>
        <w:rPr>
          <w:rStyle w:val="VerbatimChar"/>
        </w:rPr>
        <w:t xml:space="preserve">chars/4</w:t>
      </w:r>
      <w:r>
        <w:t xml:space="preserve"> </w:t>
      </w:r>
      <w:r>
        <w:t xml:space="preserve">as the offline estimate (</w:t>
      </w:r>
      <w:r>
        <w:rPr>
          <w:rStyle w:val="VerbatimChar"/>
        </w:rPr>
        <w:t xml:space="preserve">packages/core/src/util/token.ts</w:t>
      </w:r>
      <w:r>
        <w:t xml:space="preserve">).</w:t>
      </w:r>
    </w:p>
    <w:bookmarkEnd w:id="48"/>
    <w:bookmarkStart w:id="49" w:name="subagents-and-session-trees"/>
    <w:p>
      <w:pPr>
        <w:pStyle w:val="Heading3"/>
      </w:pPr>
      <w:r>
        <w:t xml:space="preserve">3.7 Subagents and session trees</w:t>
      </w:r>
    </w:p>
    <w:p>
      <w:pPr>
        <w:pStyle w:val="FirstParagraph"/>
      </w:pPr>
      <w:r>
        <w:t xml:space="preserve">Subagents are not a separate engine; they are the same loop, re-entered. Agents are defined in</w:t>
      </w:r>
      <w:r>
        <w:t xml:space="preserve"> </w:t>
      </w:r>
      <w:r>
        <w:rPr>
          <w:rStyle w:val="VerbatimChar"/>
        </w:rPr>
        <w:t xml:space="preserve">agent/agent.ts:35–56</w:t>
      </w:r>
      <w:r>
        <w:t xml:space="preserve"> </w:t>
      </w:r>
      <w:r>
        <w:t xml:space="preserve">with a</w:t>
      </w:r>
      <w:r>
        <w:t xml:space="preserve"> </w:t>
      </w:r>
      <w:r>
        <w:rPr>
          <w:rStyle w:val="VerbatimChar"/>
        </w:rPr>
        <w:t xml:space="preserve">mode</w:t>
      </w:r>
      <w:r>
        <w:t xml:space="preserve"> </w:t>
      </w:r>
      <w:r>
        <w:t xml:space="preserve">of</w:t>
      </w:r>
      <w:r>
        <w:t xml:space="preserve"> </w:t>
      </w:r>
      <w:r>
        <w:rPr>
          <w:rStyle w:val="VerbatimChar"/>
        </w:rPr>
        <w:t xml:space="preserve">primary</w:t>
      </w:r>
      <w:r>
        <w:t xml:space="preserve">,</w:t>
      </w:r>
      <w:r>
        <w:t xml:space="preserve"> </w:t>
      </w:r>
      <w:r>
        <w:rPr>
          <w:rStyle w:val="VerbatimChar"/>
        </w:rPr>
        <w:t xml:space="preserve">subagent</w:t>
      </w:r>
      <w:r>
        <w:t xml:space="preserve">, or</w:t>
      </w:r>
      <w:r>
        <w:t xml:space="preserve"> </w:t>
      </w:r>
      <w:r>
        <w:rPr>
          <w:rStyle w:val="VerbatimChar"/>
        </w:rPr>
        <w:t xml:space="preserve">all</w:t>
      </w:r>
      <w:r>
        <w:t xml:space="preserve">, a permission ruleset, and optional model/prompt/</w:t>
      </w:r>
      <w:r>
        <w:rPr>
          <w:rStyle w:val="VerbatimChar"/>
        </w:rPr>
        <w:t xml:space="preserve">steps</w:t>
      </w:r>
      <w:r>
        <w:t xml:space="preserve"> </w:t>
      </w:r>
      <w:r>
        <w:t xml:space="preserve">overrides; built-ins (</w:t>
      </w:r>
      <w:r>
        <w:rPr>
          <w:rStyle w:val="VerbatimChar"/>
        </w:rPr>
        <w:t xml:space="preserve">:140–265</w:t>
      </w:r>
      <w:r>
        <w:t xml:space="preserve">) include the primaries</w:t>
      </w:r>
      <w:r>
        <w:t xml:space="preserve"> </w:t>
      </w:r>
      <w:r>
        <w:rPr>
          <w:rStyle w:val="VerbatimChar"/>
        </w:rPr>
        <w:t xml:space="preserve">build</w:t>
      </w:r>
      <w:r>
        <w:t xml:space="preserve"> </w:t>
      </w:r>
      <w:r>
        <w:t xml:space="preserve">and</w:t>
      </w:r>
      <w:r>
        <w:t xml:space="preserve"> </w:t>
      </w:r>
      <w:r>
        <w:rPr>
          <w:rStyle w:val="VerbatimChar"/>
        </w:rPr>
        <w:t xml:space="preserve">plan</w:t>
      </w:r>
      <w:r>
        <w:t xml:space="preserve">, the subagents</w:t>
      </w:r>
      <w:r>
        <w:t xml:space="preserve"> </w:t>
      </w:r>
      <w:r>
        <w:rPr>
          <w:rStyle w:val="VerbatimChar"/>
        </w:rPr>
        <w:t xml:space="preserve">general</w:t>
      </w:r>
      <w:r>
        <w:t xml:space="preserve"> </w:t>
      </w:r>
      <w:r>
        <w:t xml:space="preserve">and</w:t>
      </w:r>
      <w:r>
        <w:t xml:space="preserve"> </w:t>
      </w:r>
      <w:r>
        <w:rPr>
          <w:rStyle w:val="VerbatimChar"/>
        </w:rPr>
        <w:t xml:space="preserve">explore</w:t>
      </w:r>
      <w:r>
        <w:t xml:space="preserve"> </w:t>
      </w:r>
      <w:r>
        <w:t xml:space="preserve">(read/search-only), and the hidden service agents</w:t>
      </w:r>
      <w:r>
        <w:t xml:space="preserve"> </w:t>
      </w:r>
      <w:r>
        <w:rPr>
          <w:rStyle w:val="VerbatimChar"/>
        </w:rPr>
        <w:t xml:space="preserve">compaction</w:t>
      </w:r>
      <w:r>
        <w:t xml:space="preserve">,</w:t>
      </w:r>
      <w:r>
        <w:t xml:space="preserve"> </w:t>
      </w:r>
      <w:r>
        <w:rPr>
          <w:rStyle w:val="VerbatimChar"/>
        </w:rPr>
        <w:t xml:space="preserve">title</w:t>
      </w:r>
      <w:r>
        <w:t xml:space="preserve">, and</w:t>
      </w:r>
      <w:r>
        <w:t xml:space="preserve"> </w:t>
      </w:r>
      <w:r>
        <w:rPr>
          <w:rStyle w:val="VerbatimChar"/>
        </w:rPr>
        <w:t xml:space="preserve">summary</w:t>
      </w:r>
      <w:r>
        <w:t xml:space="preserve"> </w:t>
      </w:r>
      <w:r>
        <w:t xml:space="preserve">already met above. Spawning happens through the</w:t>
      </w:r>
      <w:r>
        <w:t xml:space="preserve"> </w:t>
      </w:r>
      <w:r>
        <w:rPr>
          <w:rStyle w:val="VerbatimChar"/>
          <w:bCs/>
          <w:b/>
        </w:rPr>
        <w:t xml:space="preserve">task</w:t>
      </w:r>
      <w:r>
        <w:rPr>
          <w:bCs/>
          <w:b/>
        </w:rPr>
        <w:t xml:space="preserve"> </w:t>
      </w:r>
      <w:r>
        <w:rPr>
          <w:bCs/>
          <w:b/>
        </w:rPr>
        <w:t xml:space="preserve">tool</w:t>
      </w:r>
      <w:r>
        <w:t xml:space="preserve"> </w:t>
      </w:r>
      <w:r>
        <w:t xml:space="preserve">(</w:t>
      </w:r>
      <w:r>
        <w:rPr>
          <w:rStyle w:val="VerbatimChar"/>
        </w:rPr>
        <w:t xml:space="preserve">tool/task.ts</w:t>
      </w:r>
      <w:r>
        <w:t xml:space="preserve">): a depth check against</w:t>
      </w:r>
      <w:r>
        <w:t xml:space="preserve"> </w:t>
      </w:r>
      <w:r>
        <w:rPr>
          <w:rStyle w:val="VerbatimChar"/>
        </w:rPr>
        <w:t xml:space="preserve">subagent_depth</w:t>
      </w:r>
      <w:r>
        <w:t xml:space="preserve"> </w:t>
      </w:r>
      <w:r>
        <w:t xml:space="preserve">(default 1,</w:t>
      </w:r>
      <w:r>
        <w:t xml:space="preserve"> </w:t>
      </w:r>
      <w:r>
        <w:rPr>
          <w:rStyle w:val="VerbatimChar"/>
        </w:rPr>
        <w:t xml:space="preserve">:104–117</w:t>
      </w:r>
      <w:r>
        <w:t xml:space="preserve">) prevents unbounded recursion;</w:t>
      </w:r>
      <w:r>
        <w:t xml:space="preserve"> </w:t>
      </w:r>
      <w:r>
        <w:rPr>
          <w:rStyle w:val="VerbatimChar"/>
        </w:rPr>
        <w:t xml:space="preserve">permission.ask("task")</w:t>
      </w:r>
      <w:r>
        <w:t xml:space="preserve"> </w:t>
      </w:r>
      <w:r>
        <w:t xml:space="preserve">gates the spawn; the child session is created with</w:t>
      </w:r>
      <w:r>
        <w:t xml:space="preserve"> </w:t>
      </w:r>
      <w:r>
        <w:rPr>
          <w:rStyle w:val="VerbatimChar"/>
        </w:rPr>
        <w:t xml:space="preserve">parentID</w:t>
      </w:r>
      <w:r>
        <w:t xml:space="preserve"> </w:t>
      </w:r>
      <w:r>
        <w:t xml:space="preserve">and a derived permission ruleset that auto-denies</w:t>
      </w:r>
      <w:r>
        <w:t xml:space="preserve"> </w:t>
      </w:r>
      <w:r>
        <w:rPr>
          <w:rStyle w:val="VerbatimChar"/>
        </w:rPr>
        <w:t xml:space="preserve">todowrite</w:t>
      </w:r>
      <w:r>
        <w:t xml:space="preserve"> </w:t>
      </w:r>
      <w:r>
        <w:t xml:space="preserve">and nested</w:t>
      </w:r>
      <w:r>
        <w:t xml:space="preserve"> </w:t>
      </w:r>
      <w:r>
        <w:rPr>
          <w:rStyle w:val="VerbatimChar"/>
        </w:rPr>
        <w:t xml:space="preserve">task</w:t>
      </w:r>
      <w:r>
        <w:t xml:space="preserve"> </w:t>
      </w:r>
      <w:r>
        <w:t xml:space="preserve">unless the agent declares them (</w:t>
      </w:r>
      <w:r>
        <w:rPr>
          <w:rStyle w:val="VerbatimChar"/>
        </w:rPr>
        <w:t xml:space="preserve">:139–172</w:t>
      </w:r>
      <w:r>
        <w:t xml:space="preserve">); and the child then runs through the</w:t>
      </w:r>
      <w:r>
        <w:t xml:space="preserve"> </w:t>
      </w:r>
      <w:r>
        <w:rPr>
          <w:iCs/>
          <w:i/>
        </w:rPr>
        <w:t xml:space="preserve">same</w:t>
      </w:r>
      <w:r>
        <w:t xml:space="preserve"> </w:t>
      </w:r>
      <w:r>
        <w:rPr>
          <w:rStyle w:val="VerbatimChar"/>
        </w:rPr>
        <w:t xml:space="preserve">SessionPrompt.prompt</w:t>
      </w:r>
      <w:r>
        <w:t xml:space="preserve"> </w:t>
      </w:r>
      <w:r>
        <w:t xml:space="preserve">loop in-process (</w:t>
      </w:r>
      <w:r>
        <w:rPr>
          <w:rStyle w:val="VerbatimChar"/>
        </w:rPr>
        <w:t xml:space="preserve">:200–214</w:t>
      </w:r>
      <w:r>
        <w:t xml:space="preserve">), inheriting the parent’s model unless the agent pins one (</w:t>
      </w:r>
      <w:r>
        <w:rPr>
          <w:rStyle w:val="VerbatimChar"/>
        </w:rPr>
        <w:t xml:space="preserve">task.ts:175–180</w:t>
      </w:r>
      <w:r>
        <w:t xml:space="preserve">). Foreground execution races</w:t>
      </w:r>
      <w:r>
        <w:t xml:space="preserve"> </w:t>
      </w:r>
      <w:r>
        <w:rPr>
          <w:rStyle w:val="VerbatimChar"/>
        </w:rPr>
        <w:t xml:space="preserve">background.wait</w:t>
      </w:r>
      <w:r>
        <w:t xml:space="preserve"> </w:t>
      </w:r>
      <w:r>
        <w:t xml:space="preserve">against promotion, with parent abort cascading into child cancel (</w:t>
      </w:r>
      <w:r>
        <w:rPr>
          <w:rStyle w:val="VerbatimChar"/>
        </w:rPr>
        <w:t xml:space="preserve">:317–347</w:t>
      </w:r>
      <w:r>
        <w:t xml:space="preserve">); background mode (behind</w:t>
      </w:r>
      <w:r>
        <w:t xml:space="preserve"> </w:t>
      </w:r>
      <w:r>
        <w:rPr>
          <w:rStyle w:val="VerbatimChar"/>
        </w:rPr>
        <w:t xml:space="preserve">experimentalBackgroundSubagents</w:t>
      </w:r>
      <w:r>
        <w:t xml:space="preserve">) registers a</w:t>
      </w:r>
      <w:r>
        <w:t xml:space="preserve"> </w:t>
      </w:r>
      <w:r>
        <w:rPr>
          <w:rStyle w:val="VerbatimChar"/>
        </w:rPr>
        <w:t xml:space="preserve">BackgroundJob</w:t>
      </w:r>
      <w:r>
        <w:t xml:space="preserve"> </w:t>
      </w:r>
      <w:r>
        <w:t xml:space="preserve">and later injects the result into the parent as a synthetic</w:t>
      </w:r>
      <w:r>
        <w:t xml:space="preserve"> </w:t>
      </w:r>
      <w:r>
        <w:rPr>
          <w:rStyle w:val="VerbatimChar"/>
        </w:rPr>
        <w:t xml:space="preserve">&lt;task …&gt;</w:t>
      </w:r>
      <w:r>
        <w:t xml:space="preserve"> </w:t>
      </w:r>
      <w:r>
        <w:t xml:space="preserve">user message (</w:t>
      </w:r>
      <w:r>
        <w:rPr>
          <w:rStyle w:val="VerbatimChar"/>
        </w:rPr>
        <w:t xml:space="preserve">:216–254</w:t>
      </w:r>
      <w:r>
        <w:t xml:space="preserve">). User-queued</w:t>
      </w:r>
      <w:r>
        <w:t xml:space="preserve"> </w:t>
      </w:r>
      <w:r>
        <w:rPr>
          <w:rStyle w:val="VerbatimChar"/>
        </w:rPr>
        <w:t xml:space="preserve">subtask</w:t>
      </w:r>
      <w:r>
        <w:t xml:space="preserve"> </w:t>
      </w:r>
      <w:r>
        <w:t xml:space="preserve">parts take a third path, executed inline by</w:t>
      </w:r>
      <w:r>
        <w:t xml:space="preserve"> </w:t>
      </w:r>
      <w:r>
        <w:rPr>
          <w:rStyle w:val="VerbatimChar"/>
        </w:rPr>
        <w:t xml:space="preserve">handleSubtask</w:t>
      </w:r>
      <w:r>
        <w:t xml:space="preserve"> </w:t>
      </w:r>
      <w:r>
        <w:t xml:space="preserve">(</w:t>
      </w:r>
      <w:r>
        <w:rPr>
          <w:rStyle w:val="VerbatimChar"/>
        </w:rPr>
        <w:t xml:space="preserve">prompt.ts:255–449</w:t>
      </w:r>
      <w:r>
        <w:t xml:space="preserve">) as a</w:t>
      </w:r>
      <w:r>
        <w:t xml:space="preserve"> </w:t>
      </w:r>
      <w:r>
        <w:rPr>
          <w:rStyle w:val="VerbatimChar"/>
        </w:rPr>
        <w:t xml:space="preserve">task</w:t>
      </w:r>
      <w:r>
        <w:t xml:space="preserve"> </w:t>
      </w:r>
      <w:r>
        <w:t xml:space="preserve">tool part on a fresh assistant message. Because children are ordinary sessions, tree operations compose naturally: deleting a session recurses over its children and cancels their background jobs (</w:t>
      </w:r>
      <w:r>
        <w:rPr>
          <w:rStyle w:val="VerbatimChar"/>
        </w:rPr>
        <w:t xml:space="preserve">session.ts:608–629</w:t>
      </w:r>
      <w:r>
        <w:t xml:space="preserve">).</w:t>
      </w:r>
    </w:p>
    <w:bookmarkEnd w:id="49"/>
    <w:bookmarkStart w:id="50" w:name="architects-take-1"/>
    <w:p>
      <w:pPr>
        <w:pStyle w:val="Heading3"/>
      </w:pPr>
      <w:r>
        <w:t xml:space="preserve">Architect’s take</w:t>
      </w:r>
    </w:p>
    <w:p>
      <w:pPr>
        <w:pStyle w:val="FirstParagraph"/>
      </w:pPr>
      <w:r>
        <w:t xml:space="preserve">The single most transferable decision in this chapter is to</w:t>
      </w:r>
      <w:r>
        <w:t xml:space="preserve"> </w:t>
      </w:r>
      <w:r>
        <w:rPr>
          <w:iCs/>
          <w:i/>
        </w:rPr>
        <w:t xml:space="preserve">own the loop and rent the transport</w:t>
      </w:r>
      <w:r>
        <w:t xml:space="preserve">: by confining the AI SDK to one streaming turn and keeping continuation, compaction, and step limits in a hand-rolled</w:t>
      </w:r>
      <w:r>
        <w:t xml:space="preserve"> </w:t>
      </w:r>
      <w:r>
        <w:rPr>
          <w:rStyle w:val="VerbatimChar"/>
        </w:rPr>
        <w:t xml:space="preserve">while (true)</w:t>
      </w:r>
      <w:r>
        <w:t xml:space="preserve">, OpenCode can implement exit tests, orphan handling, and mid-stream overflow truncation that no SDK-internal stepper exposes — a cloner should copy that boundary before anything else (this is interpretation). The event-sourced message model looks heavyweight until you notice that fork, revert, compaction replay, and live UI streaming all fall out of it for free; the durable/transient event split keeps that affordable. Finally, the cheap guards — the three-strike doom-loop check and tool-output pruning — are disproportionately valuable for long autonomous runs and are easy to overlook. What to watch: the durable V2 runner under</w:t>
      </w:r>
      <w:r>
        <w:t xml:space="preserve"> </w:t>
      </w:r>
      <w:r>
        <w:rPr>
          <w:rStyle w:val="VerbatimChar"/>
        </w:rPr>
        <w:t xml:space="preserve">packages/core/src/session/runner/</w:t>
      </w:r>
      <w:r>
        <w:t xml:space="preserve"> </w:t>
      </w:r>
      <w:r>
        <w:t xml:space="preserve">is explicitly marked work-in-progress, so this chapter’s V1 loop remains the production truth until its parity checklist closes.</w:t>
      </w:r>
    </w:p>
    <w:p>
      <w:r>
        <w:pict>
          <v:rect style="width:0;height:1.5pt" o:hralign="center" o:hrstd="t" o:hr="t"/>
        </w:pict>
      </w:r>
    </w:p>
    <w:bookmarkEnd w:id="50"/>
    <w:bookmarkEnd w:id="51"/>
    <w:bookmarkStart w:id="61" w:name="chapter-4-the-tool-system"/>
    <w:p>
      <w:pPr>
        <w:pStyle w:val="Heading2"/>
      </w:pPr>
      <w:r>
        <w:t xml:space="preserve">Chapter 4 — The Tool System</w:t>
      </w:r>
    </w:p>
    <w:p>
      <w:pPr>
        <w:pStyle w:val="FirstParagraph"/>
      </w:pPr>
      <w:r>
        <w:t xml:space="preserve">Chapter 3 followed the agent loop that emits tool calls; this chapter dissects what sits on the receiving end: how tools are defined, registered, gated, executed, and how their outputs are shaped before returning to the model. The permission engine that</w:t>
      </w:r>
      <w:r>
        <w:t xml:space="preserve"> </w:t>
      </w:r>
      <w:r>
        <w:rPr>
          <w:rStyle w:val="VerbatimChar"/>
        </w:rPr>
        <w:t xml:space="preserve">ctx.ask</w:t>
      </w:r>
      <w:r>
        <w:t xml:space="preserve"> </w:t>
      </w:r>
      <w:r>
        <w:t xml:space="preserve">delegates to is the subject of Chapter 6; here we cover only the tool-side machinery.</w:t>
      </w:r>
    </w:p>
    <w:bookmarkStart w:id="52" w:name="Xa8aa6a168da682a46066728d3ba978beb8c9663"/>
    <w:p>
      <w:pPr>
        <w:pStyle w:val="Heading3"/>
      </w:pPr>
      <w:r>
        <w:t xml:space="preserve">4.1 The tool contract: Effect Schema in, Effect out</w:t>
      </w:r>
    </w:p>
    <w:p>
      <w:pPr>
        <w:pStyle w:val="FirstParagraph"/>
      </w:pPr>
      <w:r>
        <w:t xml:space="preserve">OpenCode’s internal tool contract is neither the AI SDK’s</w:t>
      </w:r>
      <w:r>
        <w:t xml:space="preserve"> </w:t>
      </w:r>
      <w:r>
        <w:rPr>
          <w:rStyle w:val="VerbatimChar"/>
        </w:rPr>
        <w:t xml:space="preserve">tool()</w:t>
      </w:r>
      <w:r>
        <w:t xml:space="preserve"> </w:t>
      </w:r>
      <w:r>
        <w:t xml:space="preserve">helper nor zod — it is an Effect-TS abstraction defined in</w:t>
      </w:r>
      <w:r>
        <w:t xml:space="preserve"> </w:t>
      </w:r>
      <w:r>
        <w:rPr>
          <w:rStyle w:val="VerbatimChar"/>
        </w:rPr>
        <w:t xml:space="preserve">packages/opencode/src/tool/tool.ts</w:t>
      </w:r>
      <w:r>
        <w:t xml:space="preserve">. Every built-in is produced by</w:t>
      </w:r>
      <w:r>
        <w:t xml:space="preserve"> </w:t>
      </w:r>
      <w:r>
        <w:rPr>
          <w:rStyle w:val="VerbatimChar"/>
        </w:rPr>
        <w:t xml:space="preserve">Tool.define(id, Effect.gen(...))</w:t>
      </w:r>
      <w:r>
        <w:t xml:space="preserve"> </w:t>
      </w:r>
      <w:r>
        <w:t xml:space="preserve">(</w:t>
      </w:r>
      <w:r>
        <w:rPr>
          <w:rStyle w:val="VerbatimChar"/>
        </w:rPr>
        <w:t xml:space="preserve">tool/tool.ts:151-169</w:t>
      </w:r>
      <w:r>
        <w:t xml:space="preserve">), which yields an</w:t>
      </w:r>
      <w:r>
        <w:t xml:space="preserve"> </w:t>
      </w:r>
      <w:r>
        <w:rPr>
          <w:rStyle w:val="VerbatimChar"/>
        </w:rPr>
        <w:t xml:space="preserve">Info</w:t>
      </w:r>
      <w:r>
        <w:t xml:space="preserve"> </w:t>
      </w:r>
      <w:r>
        <w:t xml:space="preserve">— a lazy</w:t>
      </w:r>
      <w:r>
        <w:t xml:space="preserve"> </w:t>
      </w:r>
      <w:r>
        <w:rPr>
          <w:rStyle w:val="VerbatimChar"/>
        </w:rPr>
        <w:t xml:space="preserve">{id, init}</w:t>
      </w:r>
      <w:r>
        <w:t xml:space="preserve"> </w:t>
      </w:r>
      <w:r>
        <w:t xml:space="preserve">pair — whose initialized definition is:</w:t>
      </w:r>
    </w:p>
    <w:p>
      <w:pPr>
        <w:pStyle w:val="SourceCode"/>
      </w:pPr>
      <w:r>
        <w:rPr>
          <w:rStyle w:val="CommentTok"/>
        </w:rPr>
        <w:t xml:space="preserve">// tool/tool.ts:55-65</w:t>
      </w:r>
      <w:r>
        <w:br/>
      </w:r>
      <w:r>
        <w:rPr>
          <w:rStyle w:val="ImportTok"/>
        </w:rPr>
        <w:t xml:space="preserve">export</w:t>
      </w:r>
      <w:r>
        <w:rPr>
          <w:rStyle w:val="NormalTok"/>
        </w:rPr>
        <w:t xml:space="preserve"> </w:t>
      </w:r>
      <w:r>
        <w:rPr>
          <w:rStyle w:val="KeywordTok"/>
        </w:rPr>
        <w:t xml:space="preserve">interface</w:t>
      </w:r>
      <w:r>
        <w:rPr>
          <w:rStyle w:val="NormalTok"/>
        </w:rPr>
        <w:t xml:space="preserve"> Def</w:t>
      </w:r>
      <w:r>
        <w:rPr>
          <w:rStyle w:val="OperatorTok"/>
        </w:rPr>
        <w:t xml:space="preserve">&lt;</w:t>
      </w:r>
      <w:r>
        <w:rPr>
          <w:rStyle w:val="NormalTok"/>
        </w:rPr>
        <w:t xml:space="preserve">Parameters </w:t>
      </w:r>
      <w:r>
        <w:rPr>
          <w:rStyle w:val="KeywordTok"/>
        </w:rPr>
        <w:t xml:space="preserve">extends</w:t>
      </w:r>
      <w:r>
        <w:rPr>
          <w:rStyle w:val="NormalTok"/>
        </w:rPr>
        <w:t xml:space="preserve"> Schema</w:t>
      </w:r>
      <w:r>
        <w:rPr>
          <w:rStyle w:val="OperatorTok"/>
        </w:rPr>
        <w:t xml:space="preserve">.</w:t>
      </w:r>
      <w:r>
        <w:rPr>
          <w:rStyle w:val="AttributeTok"/>
        </w:rPr>
        <w:t xml:space="preserve">Decoder</w:t>
      </w:r>
      <w:r>
        <w:rPr>
          <w:rStyle w:val="OperatorTok"/>
        </w:rPr>
        <w:t xml:space="preserve">&lt;</w:t>
      </w:r>
      <w:r>
        <w:rPr>
          <w:rStyle w:val="DataTypeTok"/>
        </w:rPr>
        <w:t xml:space="preserve">unknown</w:t>
      </w:r>
      <w:r>
        <w:rPr>
          <w:rStyle w:val="OperatorTok"/>
        </w:rPr>
        <w:t xml:space="preserve">&gt;,</w:t>
      </w:r>
      <w:r>
        <w:rPr>
          <w:rStyle w:val="NormalTok"/>
        </w:rPr>
        <w:t xml:space="preserve"> M </w:t>
      </w:r>
      <w:r>
        <w:rPr>
          <w:rStyle w:val="KeywordTok"/>
        </w:rPr>
        <w:t xml:space="preserve">extends</w:t>
      </w:r>
      <w:r>
        <w:rPr>
          <w:rStyle w:val="NormalTok"/>
        </w:rPr>
        <w:t xml:space="preserve"> Metadata </w:t>
      </w:r>
      <w:r>
        <w:rPr>
          <w:rStyle w:val="OperatorTok"/>
        </w:rPr>
        <w:t xml:space="preserve">=</w:t>
      </w:r>
      <w:r>
        <w:rPr>
          <w:rStyle w:val="NormalTok"/>
        </w:rPr>
        <w:t xml:space="preserve"> Metadata</w:t>
      </w:r>
      <w:r>
        <w:rPr>
          <w:rStyle w:val="OperatorTok"/>
        </w:rPr>
        <w:t xml:space="preserve">&gt;</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parameters</w:t>
      </w:r>
      <w:r>
        <w:rPr>
          <w:rStyle w:val="OperatorTok"/>
        </w:rPr>
        <w:t xml:space="preserve">:</w:t>
      </w:r>
      <w:r>
        <w:rPr>
          <w:rStyle w:val="NormalTok"/>
        </w:rPr>
        <w:t xml:space="preserve"> Parameters            </w:t>
      </w:r>
      <w:r>
        <w:rPr>
          <w:rStyle w:val="CommentTok"/>
        </w:rPr>
        <w:t xml:space="preserve">// Effect Schema.Struct, e.g. read.ts:28-36</w:t>
      </w:r>
      <w:r>
        <w:br/>
      </w:r>
      <w:r>
        <w:rPr>
          <w:rStyle w:val="NormalTok"/>
        </w:rPr>
        <w:t xml:space="preserve">  jsonSchema</w:t>
      </w:r>
      <w:r>
        <w:rPr>
          <w:rStyle w:val="OperatorTok"/>
        </w:rPr>
        <w:t xml:space="preserve">?:</w:t>
      </w:r>
      <w:r>
        <w:rPr>
          <w:rStyle w:val="NormalTok"/>
        </w:rPr>
        <w:t xml:space="preserve"> JSONSchema7          </w:t>
      </w:r>
      <w:r>
        <w:rPr>
          <w:rStyle w:val="CommentTok"/>
        </w:rPr>
        <w:t xml:space="preserve">// pre-computed schema (plugin tools only)</w:t>
      </w:r>
      <w:r>
        <w:br/>
      </w:r>
      <w:r>
        <w:rPr>
          <w:rStyle w:val="NormalTok"/>
        </w:rPr>
        <w:t xml:space="preserve">  </w:t>
      </w:r>
      <w:r>
        <w:rPr>
          <w:rStyle w:val="FunctionTok"/>
        </w:rPr>
        <w:t xml:space="preserve">execute</w:t>
      </w:r>
      <w:r>
        <w:rPr>
          <w:rStyle w:val="NormalTok"/>
        </w:rPr>
        <w:t xml:space="preserve">(args</w:t>
      </w:r>
      <w:r>
        <w:rPr>
          <w:rStyle w:val="OperatorTok"/>
        </w:rPr>
        <w:t xml:space="preserve">:</w:t>
      </w:r>
      <w:r>
        <w:rPr>
          <w:rStyle w:val="NormalTok"/>
        </w:rPr>
        <w:t xml:space="preserve"> Schema</w:t>
      </w:r>
      <w:r>
        <w:rPr>
          <w:rStyle w:val="OperatorTok"/>
        </w:rPr>
        <w:t xml:space="preserve">.</w:t>
      </w:r>
      <w:r>
        <w:rPr>
          <w:rStyle w:val="AttributeTok"/>
        </w:rPr>
        <w:t xml:space="preserve">Schema</w:t>
      </w:r>
      <w:r>
        <w:rPr>
          <w:rStyle w:val="OperatorTok"/>
        </w:rPr>
        <w:t xml:space="preserve">.</w:t>
      </w:r>
      <w:r>
        <w:rPr>
          <w:rStyle w:val="AttributeTok"/>
        </w:rPr>
        <w:t xml:space="preserve">Type</w:t>
      </w:r>
      <w:r>
        <w:rPr>
          <w:rStyle w:val="OperatorTok"/>
        </w:rPr>
        <w:t xml:space="preserve">&lt;</w:t>
      </w:r>
      <w:r>
        <w:rPr>
          <w:rStyle w:val="NormalTok"/>
        </w:rPr>
        <w:t xml:space="preserve">Parameters</w:t>
      </w:r>
      <w:r>
        <w:rPr>
          <w:rStyle w:val="OperatorTok"/>
        </w:rPr>
        <w:t xml:space="preserve">&gt;,</w:t>
      </w:r>
      <w:r>
        <w:rPr>
          <w:rStyle w:val="NormalTok"/>
        </w:rPr>
        <w:t xml:space="preserve"> ctx</w:t>
      </w:r>
      <w:r>
        <w:rPr>
          <w:rStyle w:val="OperatorTok"/>
        </w:rPr>
        <w:t xml:space="preserve">:</w:t>
      </w:r>
      <w:r>
        <w:rPr>
          <w:rStyle w:val="NormalTok"/>
        </w:rPr>
        <w:t xml:space="preserve"> Context)</w:t>
      </w:r>
      <w:r>
        <w:rPr>
          <w:rStyle w:val="OperatorTok"/>
        </w:rPr>
        <w:t xml:space="preserve">:</w:t>
      </w:r>
      <w:r>
        <w:rPr>
          <w:rStyle w:val="NormalTok"/>
        </w:rPr>
        <w:t xml:space="preserve"> Effect</w:t>
      </w:r>
      <w:r>
        <w:rPr>
          <w:rStyle w:val="OperatorTok"/>
        </w:rPr>
        <w:t xml:space="preserve">.</w:t>
      </w:r>
      <w:r>
        <w:rPr>
          <w:rStyle w:val="AttributeTok"/>
        </w:rPr>
        <w:t xml:space="preserve">Effect</w:t>
      </w:r>
      <w:r>
        <w:rPr>
          <w:rStyle w:val="OperatorTok"/>
        </w:rPr>
        <w:t xml:space="preserve">&lt;</w:t>
      </w:r>
      <w:r>
        <w:rPr>
          <w:rStyle w:val="NormalTok"/>
        </w:rPr>
        <w:t xml:space="preserve">ExecuteResult</w:t>
      </w:r>
      <w:r>
        <w:rPr>
          <w:rStyle w:val="OperatorTok"/>
        </w:rPr>
        <w:t xml:space="preserve">&lt;</w:t>
      </w:r>
      <w:r>
        <w:rPr>
          <w:rStyle w:val="NormalTok"/>
        </w:rPr>
        <w:t xml:space="preserve">M</w:t>
      </w:r>
      <w:r>
        <w:rPr>
          <w:rStyle w:val="OperatorTok"/>
        </w:rPr>
        <w:t xml:space="preserve">&gt;&gt;</w:t>
      </w:r>
      <w:r>
        <w:br/>
      </w:r>
      <w:r>
        <w:rPr>
          <w:rStyle w:val="NormalTok"/>
        </w:rPr>
        <w:t xml:space="preserve">  formatValidationError</w:t>
      </w:r>
      <w:r>
        <w:rPr>
          <w:rStyle w:val="OperatorTok"/>
        </w:rPr>
        <w:t xml:space="preserve">?</w:t>
      </w:r>
      <w:r>
        <w:rPr>
          <w:rStyle w:val="NormalTok"/>
        </w:rPr>
        <w:t xml:space="preserve">(error</w:t>
      </w:r>
      <w:r>
        <w:rPr>
          <w:rStyle w:val="OperatorTok"/>
        </w:rPr>
        <w:t xml:space="preserve">:</w:t>
      </w:r>
      <w:r>
        <w:rPr>
          <w:rStyle w:val="NormalTok"/>
        </w:rPr>
        <w:t xml:space="preserve"> </w:t>
      </w:r>
      <w:r>
        <w:rPr>
          <w:rStyle w:val="DataTypeTok"/>
        </w:rPr>
        <w:t xml:space="preserve">unknown</w:t>
      </w:r>
      <w:r>
        <w:rPr>
          <w:rStyle w:val="NormalTok"/>
        </w:rPr>
        <w:t xml:space="preserve">)</w:t>
      </w:r>
      <w:r>
        <w:rPr>
          <w:rStyle w:val="OperatorTok"/>
        </w:rPr>
        <w:t xml:space="preserve">:</w:t>
      </w:r>
      <w:r>
        <w:rPr>
          <w:rStyle w:val="NormalTok"/>
        </w:rPr>
        <w:t xml:space="preserve"> string</w:t>
      </w:r>
      <w:r>
        <w:br/>
      </w:r>
      <w:r>
        <w:rPr>
          <w:rStyle w:val="NormalTok"/>
        </w:rPr>
        <w:t xml:space="preserve">}</w:t>
      </w:r>
    </w:p>
    <w:p>
      <w:pPr>
        <w:pStyle w:val="FirstParagraph"/>
      </w:pPr>
      <w:r>
        <w:t xml:space="preserve">Three design decisions follow from this shape. First,</w:t>
      </w:r>
      <w:r>
        <w:t xml:space="preserve"> </w:t>
      </w:r>
      <w:r>
        <w:rPr>
          <w:bCs/>
          <w:b/>
        </w:rPr>
        <w:t xml:space="preserve">the parameter schema is the single source of truth</w:t>
      </w:r>
      <w:r>
        <w:t xml:space="preserve">: one Effect</w:t>
      </w:r>
      <w:r>
        <w:t xml:space="preserve"> </w:t>
      </w:r>
      <w:r>
        <w:rPr>
          <w:rStyle w:val="VerbatimChar"/>
        </w:rPr>
        <w:t xml:space="preserve">Schema.Struct</w:t>
      </w:r>
      <w:r>
        <w:t xml:space="preserve"> </w:t>
      </w:r>
      <w:r>
        <w:t xml:space="preserve">drives both runtime decoding of model-supplied arguments and, via</w:t>
      </w:r>
      <w:r>
        <w:t xml:space="preserve"> </w:t>
      </w:r>
      <w:r>
        <w:rPr>
          <w:rStyle w:val="VerbatimChar"/>
        </w:rPr>
        <w:t xml:space="preserve">ToolJsonSchema.fromTool</w:t>
      </w:r>
      <w:r>
        <w:t xml:space="preserve"> </w:t>
      </w:r>
      <w:r>
        <w:t xml:space="preserve">plus per-model</w:t>
      </w:r>
      <w:r>
        <w:t xml:space="preserve"> </w:t>
      </w:r>
      <w:r>
        <w:rPr>
          <w:rStyle w:val="VerbatimChar"/>
        </w:rPr>
        <w:t xml:space="preserve">ProviderTransform.schema</w:t>
      </w:r>
      <w:r>
        <w:t xml:space="preserve"> </w:t>
      </w:r>
      <w:r>
        <w:t xml:space="preserve">adaptation (</w:t>
      </w:r>
      <w:r>
        <w:rPr>
          <w:rStyle w:val="VerbatimChar"/>
        </w:rPr>
        <w:t xml:space="preserve">session/tools.ts:97-98</w:t>
      </w:r>
      <w:r>
        <w:t xml:space="preserve">), the JSON Schema shown to the LLM. Second,</w:t>
      </w:r>
      <w:r>
        <w:t xml:space="preserve"> </w:t>
      </w:r>
      <w:r>
        <w:rPr>
          <w:rStyle w:val="VerbatimChar"/>
          <w:bCs/>
          <w:b/>
        </w:rPr>
        <w:t xml:space="preserve">execute</w:t>
      </w:r>
      <w:r>
        <w:rPr>
          <w:bCs/>
          <w:b/>
        </w:rPr>
        <w:t xml:space="preserve"> </w:t>
      </w:r>
      <w:r>
        <w:rPr>
          <w:bCs/>
          <w:b/>
        </w:rPr>
        <w:t xml:space="preserve">returns an</w:t>
      </w:r>
      <w:r>
        <w:rPr>
          <w:bCs/>
          <w:b/>
        </w:rPr>
        <w:t xml:space="preserve"> </w:t>
      </w:r>
      <w:r>
        <w:rPr>
          <w:rStyle w:val="VerbatimChar"/>
          <w:bCs/>
          <w:b/>
        </w:rPr>
        <w:t xml:space="preserve">Effect</w:t>
      </w:r>
      <w:r>
        <w:t xml:space="preserve">, so tools compose with the runtime’s dependency injection and structured concurrency. Third, results are normalized to</w:t>
      </w:r>
      <w:r>
        <w:t xml:space="preserve"> </w:t>
      </w:r>
      <w:r>
        <w:rPr>
          <w:rStyle w:val="VerbatimChar"/>
        </w:rPr>
        <w:t xml:space="preserve">{title, metadata, output: string, attachments?}</w:t>
      </w:r>
      <w:r>
        <w:t xml:space="preserve"> </w:t>
      </w:r>
      <w:r>
        <w:t xml:space="preserve">(</w:t>
      </w:r>
      <w:r>
        <w:rPr>
          <w:rStyle w:val="VerbatimChar"/>
        </w:rPr>
        <w:t xml:space="preserve">tool/tool.ts:48-53</w:t>
      </w:r>
      <w:r>
        <w:t xml:space="preserve">), where attachments carry base64 file parts — how</w:t>
      </w:r>
      <w:r>
        <w:t xml:space="preserve"> </w:t>
      </w:r>
      <w:r>
        <w:rPr>
          <w:rStyle w:val="VerbatimChar"/>
        </w:rPr>
        <w:t xml:space="preserve">read</w:t>
      </w:r>
      <w:r>
        <w:t xml:space="preserve"> </w:t>
      </w:r>
      <w:r>
        <w:t xml:space="preserve">returns images and PDFs to multimodal models.</w:t>
      </w:r>
    </w:p>
    <w:p>
      <w:pPr>
        <w:pStyle w:val="BodyText"/>
      </w:pPr>
      <w:r>
        <w:t xml:space="preserve">The execution</w:t>
      </w:r>
      <w:r>
        <w:t xml:space="preserve"> </w:t>
      </w:r>
      <w:r>
        <w:rPr>
          <w:rStyle w:val="VerbatimChar"/>
        </w:rPr>
        <w:t xml:space="preserve">Context</w:t>
      </w:r>
      <w:r>
        <w:t xml:space="preserve"> </w:t>
      </w:r>
      <w:r>
        <w:t xml:space="preserve">(</w:t>
      </w:r>
      <w:r>
        <w:rPr>
          <w:rStyle w:val="VerbatimChar"/>
        </w:rPr>
        <w:t xml:space="preserve">tool/tool.ts:36-46</w:t>
      </w:r>
      <w:r>
        <w:t xml:space="preserve">) is what makes a tool more than a pure function. It carries</w:t>
      </w:r>
      <w:r>
        <w:t xml:space="preserve"> </w:t>
      </w:r>
      <w:r>
        <w:rPr>
          <w:rStyle w:val="VerbatimChar"/>
        </w:rPr>
        <w:t xml:space="preserve">sessionID</w:t>
      </w:r>
      <w:r>
        <w:t xml:space="preserve">,</w:t>
      </w:r>
      <w:r>
        <w:t xml:space="preserve"> </w:t>
      </w:r>
      <w:r>
        <w:rPr>
          <w:rStyle w:val="VerbatimChar"/>
        </w:rPr>
        <w:t xml:space="preserve">messageID</w:t>
      </w:r>
      <w:r>
        <w:t xml:space="preserve">, the calling</w:t>
      </w:r>
      <w:r>
        <w:t xml:space="preserve"> </w:t>
      </w:r>
      <w:r>
        <w:rPr>
          <w:rStyle w:val="VerbatimChar"/>
        </w:rPr>
        <w:t xml:space="preserve">agent</w:t>
      </w:r>
      <w:r>
        <w:t xml:space="preserve"> </w:t>
      </w:r>
      <w:r>
        <w:t xml:space="preserve">name, an</w:t>
      </w:r>
      <w:r>
        <w:t xml:space="preserve"> </w:t>
      </w:r>
      <w:r>
        <w:rPr>
          <w:rStyle w:val="VerbatimChar"/>
        </w:rPr>
        <w:t xml:space="preserve">abort</w:t>
      </w:r>
      <w:r>
        <w:t xml:space="preserve"> </w:t>
      </w:r>
      <w:r>
        <w:t xml:space="preserve">signal, an optional</w:t>
      </w:r>
      <w:r>
        <w:t xml:space="preserve"> </w:t>
      </w:r>
      <w:r>
        <w:rPr>
          <w:rStyle w:val="VerbatimChar"/>
        </w:rPr>
        <w:t xml:space="preserve">callID</w:t>
      </w:r>
      <w:r>
        <w:t xml:space="preserve">, the prior</w:t>
      </w:r>
      <w:r>
        <w:t xml:space="preserve"> </w:t>
      </w:r>
      <w:r>
        <w:rPr>
          <w:rStyle w:val="VerbatimChar"/>
        </w:rPr>
        <w:t xml:space="preserve">messages</w:t>
      </w:r>
      <w:r>
        <w:t xml:space="preserve">, an</w:t>
      </w:r>
      <w:r>
        <w:t xml:space="preserve"> </w:t>
      </w:r>
      <w:r>
        <w:rPr>
          <w:rStyle w:val="VerbatimChar"/>
        </w:rPr>
        <w:t xml:space="preserve">extra</w:t>
      </w:r>
      <w:r>
        <w:t xml:space="preserve"> </w:t>
      </w:r>
      <w:r>
        <w:t xml:space="preserve">bag (used to smuggle the model handle and</w:t>
      </w:r>
      <w:r>
        <w:t xml:space="preserve"> </w:t>
      </w:r>
      <w:r>
        <w:rPr>
          <w:rStyle w:val="VerbatimChar"/>
        </w:rPr>
        <w:t xml:space="preserve">promptOps</w:t>
      </w:r>
      <w:r>
        <w:t xml:space="preserve"> </w:t>
      </w:r>
      <w:r>
        <w:t xml:space="preserve">into the task tool), and two callbacks:</w:t>
      </w:r>
      <w:r>
        <w:t xml:space="preserve"> </w:t>
      </w:r>
      <w:r>
        <w:rPr>
          <w:rStyle w:val="VerbatimChar"/>
        </w:rPr>
        <w:t xml:space="preserve">metadata({title?, metadata?})</w:t>
      </w:r>
      <w:r>
        <w:t xml:space="preserve">, streaming progress into the tool-call part for live UI rendering, and</w:t>
      </w:r>
      <w:r>
        <w:t xml:space="preserve"> </w:t>
      </w:r>
      <w:r>
        <w:rPr>
          <w:rStyle w:val="VerbatimChar"/>
        </w:rPr>
        <w:t xml:space="preserve">ask(...)</w:t>
      </w:r>
      <w:r>
        <w:t xml:space="preserve">, raising a permission request that blocks the fiber until the user approves or rejects. Every side-effecting tool funnels through</w:t>
      </w:r>
      <w:r>
        <w:t xml:space="preserve"> </w:t>
      </w:r>
      <w:r>
        <w:rPr>
          <w:rStyle w:val="VerbatimChar"/>
        </w:rPr>
        <w:t xml:space="preserve">ask</w:t>
      </w:r>
      <w:r>
        <w:t xml:space="preserve"> </w:t>
      </w:r>
      <w:r>
        <w:t xml:space="preserve">— the fail-closed gate analyzed in Chapter 6.</w:t>
      </w:r>
    </w:p>
    <w:p>
      <w:pPr>
        <w:pStyle w:val="BodyText"/>
      </w:pPr>
      <w:r>
        <w:rPr>
          <w:rStyle w:val="VerbatimChar"/>
        </w:rPr>
        <w:t xml:space="preserve">Tool.define</w:t>
      </w:r>
      <w:r>
        <w:t xml:space="preserve"> </w:t>
      </w:r>
      <w:r>
        <w:t xml:space="preserve">does not merely register the definition; it</w:t>
      </w:r>
      <w:r>
        <w:t xml:space="preserve"> </w:t>
      </w:r>
      <w:r>
        <w:rPr>
          <w:bCs/>
          <w:b/>
        </w:rPr>
        <w:t xml:space="preserve">wraps every</w:t>
      </w:r>
      <w:r>
        <w:rPr>
          <w:bCs/>
          <w:b/>
        </w:rPr>
        <w:t xml:space="preserve"> </w:t>
      </w:r>
      <w:r>
        <w:rPr>
          <w:rStyle w:val="VerbatimChar"/>
          <w:bCs/>
          <w:b/>
        </w:rPr>
        <w:t xml:space="preserve">execute</w:t>
      </w:r>
      <w:r>
        <w:t xml:space="preserve"> </w:t>
      </w:r>
      <w:r>
        <w:t xml:space="preserve">in a decorator (</w:t>
      </w:r>
      <w:r>
        <w:rPr>
          <w:rStyle w:val="VerbatimChar"/>
        </w:rPr>
        <w:t xml:space="preserve">tool/tool.ts:99-149</w:t>
      </w:r>
      <w:r>
        <w:t xml:space="preserve">) that adds three cross-cutting concerns without any tool opting in:</w:t>
      </w:r>
    </w:p>
    <w:p>
      <w:pPr>
        <w:pStyle w:val="SourceCode"/>
      </w:pPr>
      <w:r>
        <w:rPr>
          <w:rStyle w:val="CommentTok"/>
        </w:rPr>
        <w:t xml:space="preserve">// tool/tool.ts:120-135 (abridged)</w:t>
      </w:r>
      <w:r>
        <w:br/>
      </w:r>
      <w:r>
        <w:rPr>
          <w:rStyle w:val="KeywordTok"/>
        </w:rPr>
        <w:t xml:space="preserve">const</w:t>
      </w:r>
      <w:r>
        <w:rPr>
          <w:rStyle w:val="NormalTok"/>
        </w:rPr>
        <w:t xml:space="preserve"> decoded </w:t>
      </w:r>
      <w:r>
        <w:rPr>
          <w:rStyle w:val="OperatorTok"/>
        </w:rPr>
        <w:t xml:space="preserve">=</w:t>
      </w:r>
      <w:r>
        <w:rPr>
          <w:rStyle w:val="NormalTok"/>
        </w:rPr>
        <w:t xml:space="preserve"> </w:t>
      </w:r>
      <w:r>
        <w:rPr>
          <w:rStyle w:val="KeywordTok"/>
        </w:rPr>
        <w:t xml:space="preserve">yield</w:t>
      </w:r>
      <w:r>
        <w:rPr>
          <w:rStyle w:val="OperatorTok"/>
        </w:rPr>
        <w:t xml:space="preserve">*</w:t>
      </w:r>
      <w:r>
        <w:rPr>
          <w:rStyle w:val="NormalTok"/>
        </w:rPr>
        <w:t xml:space="preserve"> </w:t>
      </w:r>
      <w:r>
        <w:rPr>
          <w:rStyle w:val="FunctionTok"/>
        </w:rPr>
        <w:t xml:space="preserve">decode</w:t>
      </w:r>
      <w:r>
        <w:rPr>
          <w:rStyle w:val="NormalTok"/>
        </w:rPr>
        <w:t xml:space="preserve">(args)</w:t>
      </w:r>
      <w:r>
        <w:rPr>
          <w:rStyle w:val="OperatorTok"/>
        </w:rPr>
        <w:t xml:space="preserve">.</w:t>
      </w:r>
      <w:r>
        <w:rPr>
          <w:rStyle w:val="FunctionTok"/>
        </w:rPr>
        <w:t xml:space="preserve">pipe</w:t>
      </w:r>
      <w:r>
        <w:rPr>
          <w:rStyle w:val="NormalTok"/>
        </w:rPr>
        <w:t xml:space="preserve">(</w:t>
      </w:r>
      <w:r>
        <w:br/>
      </w:r>
      <w:r>
        <w:rPr>
          <w:rStyle w:val="NormalTok"/>
        </w:rPr>
        <w:t xml:space="preserve">  Effect</w:t>
      </w:r>
      <w:r>
        <w:rPr>
          <w:rStyle w:val="OperatorTok"/>
        </w:rPr>
        <w:t xml:space="preserve">.</w:t>
      </w:r>
      <w:r>
        <w:rPr>
          <w:rStyle w:val="FunctionTok"/>
        </w:rPr>
        <w:t xml:space="preserve">mapError</w:t>
      </w:r>
      <w:r>
        <w:rPr>
          <w:rStyle w:val="NormalTok"/>
        </w:rPr>
        <w:t xml:space="preserve">((error) </w:t>
      </w:r>
      <w:r>
        <w:rPr>
          <w:rStyle w:val="KeywordTok"/>
        </w:rPr>
        <w:t xml:space="preserve">=&gt;</w:t>
      </w:r>
      <w:r>
        <w:br/>
      </w:r>
      <w:r>
        <w:rPr>
          <w:rStyle w:val="NormalTok"/>
        </w:rPr>
        <w:t xml:space="preserve">    </w:t>
      </w:r>
      <w:r>
        <w:rPr>
          <w:rStyle w:val="KeywordTok"/>
        </w:rPr>
        <w:t xml:space="preserve">new</w:t>
      </w:r>
      <w:r>
        <w:rPr>
          <w:rStyle w:val="NormalTok"/>
        </w:rPr>
        <w:t xml:space="preserve"> </w:t>
      </w:r>
      <w:r>
        <w:rPr>
          <w:rStyle w:val="FunctionTok"/>
        </w:rPr>
        <w:t xml:space="preserve">InvalidArgumentsError</w:t>
      </w:r>
      <w:r>
        <w:rPr>
          <w:rStyle w:val="NormalTok"/>
        </w:rPr>
        <w:t xml:space="preserve">({</w:t>
      </w:r>
      <w:r>
        <w:br/>
      </w:r>
      <w:r>
        <w:rPr>
          <w:rStyle w:val="NormalTok"/>
        </w:rPr>
        <w:t xml:space="preserve">      tool</w:t>
      </w:r>
      <w:r>
        <w:rPr>
          <w:rStyle w:val="OperatorTok"/>
        </w:rPr>
        <w:t xml:space="preserve">:</w:t>
      </w:r>
      <w:r>
        <w:rPr>
          <w:rStyle w:val="NormalTok"/>
        </w:rPr>
        <w:t xml:space="preserve"> id</w:t>
      </w:r>
      <w:r>
        <w:rPr>
          <w:rStyle w:val="OperatorTok"/>
        </w:rPr>
        <w:t xml:space="preserve">,</w:t>
      </w:r>
      <w:r>
        <w:br/>
      </w:r>
      <w:r>
        <w:rPr>
          <w:rStyle w:val="NormalTok"/>
        </w:rPr>
        <w:t xml:space="preserve">      detail</w:t>
      </w:r>
      <w:r>
        <w:rPr>
          <w:rStyle w:val="OperatorTok"/>
        </w:rPr>
        <w:t xml:space="preserve">:</w:t>
      </w:r>
      <w:r>
        <w:rPr>
          <w:rStyle w:val="NormalTok"/>
        </w:rPr>
        <w:t xml:space="preserve"> toolInfo</w:t>
      </w:r>
      <w:r>
        <w:rPr>
          <w:rStyle w:val="OperatorTok"/>
        </w:rPr>
        <w:t xml:space="preserve">.</w:t>
      </w:r>
      <w:r>
        <w:rPr>
          <w:rStyle w:val="AttributeTok"/>
        </w:rPr>
        <w:t xml:space="preserve">formatValidationError</w:t>
      </w:r>
      <w:r>
        <w:rPr>
          <w:rStyle w:val="NormalTok"/>
        </w:rPr>
        <w:t xml:space="preserve"> </w:t>
      </w:r>
      <w:r>
        <w:rPr>
          <w:rStyle w:val="OperatorTok"/>
        </w:rPr>
        <w:t xml:space="preserve">?</w:t>
      </w:r>
      <w:r>
        <w:rPr>
          <w:rStyle w:val="NormalTok"/>
        </w:rPr>
        <w:t xml:space="preserve"> toolInfo</w:t>
      </w:r>
      <w:r>
        <w:rPr>
          <w:rStyle w:val="OperatorTok"/>
        </w:rPr>
        <w:t xml:space="preserve">.</w:t>
      </w:r>
      <w:r>
        <w:rPr>
          <w:rStyle w:val="FunctionTok"/>
        </w:rPr>
        <w:t xml:space="preserve">formatValidationError</w:t>
      </w:r>
      <w:r>
        <w:rPr>
          <w:rStyle w:val="NormalTok"/>
        </w:rPr>
        <w:t xml:space="preserve">(error) </w:t>
      </w:r>
      <w:r>
        <w:rPr>
          <w:rStyle w:val="OperatorTok"/>
        </w:rPr>
        <w:t xml:space="preserve">:</w:t>
      </w:r>
      <w:r>
        <w:rPr>
          <w:rStyle w:val="NormalTok"/>
        </w:rPr>
        <w:t xml:space="preserve"> </w:t>
      </w:r>
      <w:r>
        <w:rPr>
          <w:rStyle w:val="BuiltInTok"/>
        </w:rPr>
        <w:t xml:space="preserve">String</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KeywordTok"/>
        </w:rPr>
        <w:t xml:space="preserve">yield</w:t>
      </w:r>
      <w:r>
        <w:rPr>
          <w:rStyle w:val="OperatorTok"/>
        </w:rPr>
        <w:t xml:space="preserve">*</w:t>
      </w:r>
      <w:r>
        <w:rPr>
          <w:rStyle w:val="NormalTok"/>
        </w:rPr>
        <w:t xml:space="preserve"> </w:t>
      </w:r>
      <w:r>
        <w:rPr>
          <w:rStyle w:val="FunctionTok"/>
        </w:rPr>
        <w:t xml:space="preserve">execute</w:t>
      </w:r>
      <w:r>
        <w:rPr>
          <w:rStyle w:val="NormalTok"/>
        </w:rPr>
        <w:t xml:space="preserve">(decoded </w:t>
      </w:r>
      <w:r>
        <w:rPr>
          <w:rStyle w:val="ImportTok"/>
        </w:rPr>
        <w:t xml:space="preserve">as</w:t>
      </w:r>
      <w:r>
        <w:rPr>
          <w:rStyle w:val="NormalTok"/>
        </w:rPr>
        <w:t xml:space="preserve"> Schema</w:t>
      </w:r>
      <w:r>
        <w:rPr>
          <w:rStyle w:val="OperatorTok"/>
        </w:rPr>
        <w:t xml:space="preserve">.</w:t>
      </w:r>
      <w:r>
        <w:rPr>
          <w:rStyle w:val="AttributeTok"/>
        </w:rPr>
        <w:t xml:space="preserve">Schema</w:t>
      </w:r>
      <w:r>
        <w:rPr>
          <w:rStyle w:val="OperatorTok"/>
        </w:rPr>
        <w:t xml:space="preserve">.</w:t>
      </w:r>
      <w:r>
        <w:rPr>
          <w:rStyle w:val="AttributeTok"/>
        </w:rPr>
        <w:t xml:space="preserve">Type</w:t>
      </w:r>
      <w:r>
        <w:rPr>
          <w:rStyle w:val="OperatorTok"/>
        </w:rPr>
        <w:t xml:space="preserve">&lt;</w:t>
      </w:r>
      <w:r>
        <w:rPr>
          <w:rStyle w:val="NormalTok"/>
        </w:rPr>
        <w:t xml:space="preserve">Parameters</w:t>
      </w:r>
      <w:r>
        <w:rPr>
          <w:rStyle w:val="OperatorTok"/>
        </w:rPr>
        <w:t xml:space="preserve">&gt;,</w:t>
      </w:r>
      <w:r>
        <w:rPr>
          <w:rStyle w:val="NormalTok"/>
        </w:rPr>
        <w:t xml:space="preserve"> ctx)</w:t>
      </w:r>
      <w:r>
        <w:br/>
      </w:r>
      <w:r>
        <w:rPr>
          <w:rStyle w:val="ControlFlowTok"/>
        </w:rPr>
        <w:t xml:space="preserve">if</w:t>
      </w:r>
      <w:r>
        <w:rPr>
          <w:rStyle w:val="NormalTok"/>
        </w:rPr>
        <w:t xml:space="preserve"> (result</w:t>
      </w:r>
      <w:r>
        <w:rPr>
          <w:rStyle w:val="OperatorTok"/>
        </w:rPr>
        <w:t xml:space="preserve">.</w:t>
      </w:r>
      <w:r>
        <w:rPr>
          <w:rStyle w:val="AttributeTok"/>
        </w:rPr>
        <w:t xml:space="preserve">metadata</w:t>
      </w:r>
      <w:r>
        <w:rPr>
          <w:rStyle w:val="OperatorTok"/>
        </w:rPr>
        <w:t xml:space="preserve">.</w:t>
      </w:r>
      <w:r>
        <w:rPr>
          <w:rStyle w:val="AttributeTok"/>
        </w:rPr>
        <w:t xml:space="preserve">truncated</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w:t>
      </w:r>
      <w:r>
        <w:br/>
      </w:r>
      <w:r>
        <w:rPr>
          <w:rStyle w:val="KeywordTok"/>
        </w:rPr>
        <w:t xml:space="preserve">const</w:t>
      </w:r>
      <w:r>
        <w:rPr>
          <w:rStyle w:val="NormalTok"/>
        </w:rPr>
        <w:t xml:space="preserve"> agent </w:t>
      </w:r>
      <w:r>
        <w:rPr>
          <w:rStyle w:val="OperatorTok"/>
        </w:rPr>
        <w:t xml:space="preserve">=</w:t>
      </w:r>
      <w:r>
        <w:rPr>
          <w:rStyle w:val="NormalTok"/>
        </w:rPr>
        <w:t xml:space="preserve"> </w:t>
      </w:r>
      <w:r>
        <w:rPr>
          <w:rStyle w:val="KeywordTok"/>
        </w:rPr>
        <w:t xml:space="preserve">yield</w:t>
      </w:r>
      <w:r>
        <w:rPr>
          <w:rStyle w:val="OperatorTok"/>
        </w:rPr>
        <w:t xml:space="preserve">*</w:t>
      </w:r>
      <w:r>
        <w:rPr>
          <w:rStyle w:val="NormalTok"/>
        </w:rPr>
        <w:t xml:space="preserve"> agents</w:t>
      </w:r>
      <w:r>
        <w:rPr>
          <w:rStyle w:val="OperatorTok"/>
        </w:rPr>
        <w:t xml:space="preserve">.</w:t>
      </w:r>
      <w:r>
        <w:rPr>
          <w:rStyle w:val="FunctionTok"/>
        </w:rPr>
        <w:t xml:space="preserve">get</w:t>
      </w:r>
      <w:r>
        <w:rPr>
          <w:rStyle w:val="NormalTok"/>
        </w:rPr>
        <w:t xml:space="preserve">(ctx</w:t>
      </w:r>
      <w:r>
        <w:rPr>
          <w:rStyle w:val="OperatorTok"/>
        </w:rPr>
        <w:t xml:space="preserve">.</w:t>
      </w:r>
      <w:r>
        <w:rPr>
          <w:rStyle w:val="AttributeTok"/>
        </w:rPr>
        <w:t xml:space="preserve">agent</w:t>
      </w:r>
      <w:r>
        <w:rPr>
          <w:rStyle w:val="NormalTok"/>
        </w:rPr>
        <w:t xml:space="preserve">)</w:t>
      </w:r>
      <w:r>
        <w:br/>
      </w:r>
      <w:r>
        <w:rPr>
          <w:rStyle w:val="KeywordTok"/>
        </w:rPr>
        <w:t xml:space="preserve">const</w:t>
      </w:r>
      <w:r>
        <w:rPr>
          <w:rStyle w:val="NormalTok"/>
        </w:rPr>
        <w:t xml:space="preserve"> truncated </w:t>
      </w:r>
      <w:r>
        <w:rPr>
          <w:rStyle w:val="OperatorTok"/>
        </w:rPr>
        <w:t xml:space="preserve">=</w:t>
      </w:r>
      <w:r>
        <w:rPr>
          <w:rStyle w:val="NormalTok"/>
        </w:rPr>
        <w:t xml:space="preserve"> </w:t>
      </w:r>
      <w:r>
        <w:rPr>
          <w:rStyle w:val="KeywordTok"/>
        </w:rPr>
        <w:t xml:space="preserve">yield</w:t>
      </w:r>
      <w:r>
        <w:rPr>
          <w:rStyle w:val="OperatorTok"/>
        </w:rPr>
        <w:t xml:space="preserve">*</w:t>
      </w:r>
      <w:r>
        <w:rPr>
          <w:rStyle w:val="NormalTok"/>
        </w:rPr>
        <w:t xml:space="preserve"> truncate</w:t>
      </w:r>
      <w:r>
        <w:rPr>
          <w:rStyle w:val="OperatorTok"/>
        </w:rPr>
        <w:t xml:space="preserve">.</w:t>
      </w:r>
      <w:r>
        <w:rPr>
          <w:rStyle w:val="FunctionTok"/>
        </w:rPr>
        <w:t xml:space="preserve">output</w:t>
      </w:r>
      <w:r>
        <w:rPr>
          <w:rStyle w:val="NormalTok"/>
        </w:rPr>
        <w:t xml:space="preserve">(result</w:t>
      </w:r>
      <w:r>
        <w:rPr>
          <w:rStyle w:val="OperatorTok"/>
        </w:rPr>
        <w:t xml:space="preserve">.</w:t>
      </w:r>
      <w:r>
        <w:rPr>
          <w:rStyle w:val="AttributeTok"/>
        </w:rPr>
        <w:t xml:space="preserve">output</w:t>
      </w:r>
      <w:r>
        <w:rPr>
          <w:rStyle w:val="OperatorTok"/>
        </w:rPr>
        <w:t xml:space="preserve">,</w:t>
      </w:r>
      <w:r>
        <w:rPr>
          <w:rStyle w:val="NormalTok"/>
        </w:rPr>
        <w:t xml:space="preserve"> {}</w:t>
      </w:r>
      <w:r>
        <w:rPr>
          <w:rStyle w:val="OperatorTok"/>
        </w:rPr>
        <w:t xml:space="preserve">,</w:t>
      </w:r>
      <w:r>
        <w:rPr>
          <w:rStyle w:val="NormalTok"/>
        </w:rPr>
        <w:t xml:space="preserve"> agent)</w:t>
      </w:r>
    </w:p>
    <w:p>
      <w:pPr>
        <w:pStyle w:val="FirstParagraph"/>
      </w:pPr>
      <w:r>
        <w:t xml:space="preserve">The decoder closure is hoisted once per init (</w:t>
      </w:r>
      <w:r>
        <w:rPr>
          <w:rStyle w:val="VerbatimChar"/>
        </w:rPr>
        <w:t xml:space="preserve">tool.ts:108-110</w:t>
      </w:r>
      <w:r>
        <w:t xml:space="preserve"> </w:t>
      </w:r>
      <w:r>
        <w:t xml:space="preserve">notes</w:t>
      </w:r>
      <w:r>
        <w:t xml:space="preserve"> </w:t>
      </w:r>
      <w:r>
        <w:rPr>
          <w:rStyle w:val="VerbatimChar"/>
        </w:rPr>
        <w:t xml:space="preserve">decodeUnknownEffect</w:t>
      </w:r>
      <w:r>
        <w:t xml:space="preserve"> </w:t>
      </w:r>
      <w:r>
        <w:t xml:space="preserve">allocates per call). Decode failures become</w:t>
      </w:r>
      <w:r>
        <w:t xml:space="preserve"> </w:t>
      </w:r>
      <w:r>
        <w:rPr>
          <w:rStyle w:val="VerbatimChar"/>
        </w:rPr>
        <w:t xml:space="preserve">InvalidArgumentsError</w:t>
      </w:r>
      <w:r>
        <w:t xml:space="preserve"> </w:t>
      </w:r>
      <w:r>
        <w:t xml:space="preserve">(</w:t>
      </w:r>
      <w:r>
        <w:rPr>
          <w:rStyle w:val="VerbatimChar"/>
        </w:rPr>
        <w:t xml:space="preserve">tool.ts:24-34</w:t>
      </w:r>
      <w:r>
        <w:t xml:space="preserve">) whose message is deliberately model-facing prose —</w:t>
      </w:r>
      <w:r>
        <w:t xml:space="preserve"> </w:t>
      </w:r>
      <w:r>
        <w:rPr>
          <w:iCs/>
          <w:i/>
        </w:rPr>
        <w:t xml:space="preserve">“</w:t>
      </w:r>
      <w:r>
        <w:rPr>
          <w:iCs/>
          <w:i/>
        </w:rPr>
        <w:t xml:space="preserve">Please rewrite the input so it satisfies the expected schema</w:t>
      </w:r>
      <w:r>
        <w:rPr>
          <w:iCs/>
          <w:i/>
        </w:rPr>
        <w:t xml:space="preserve">”</w:t>
      </w:r>
      <w:r>
        <w:t xml:space="preserve"> </w:t>
      </w:r>
      <w:r>
        <w:t xml:space="preserve">— because the AI SDK feeds tool errors back as tool results, turning validation into a self-correction prompt. The wrapper also stamps an OTEL span</w:t>
      </w:r>
      <w:r>
        <w:t xml:space="preserve"> </w:t>
      </w:r>
      <w:r>
        <w:rPr>
          <w:rStyle w:val="VerbatimChar"/>
        </w:rPr>
        <w:t xml:space="preserve">Tool.execute</w:t>
      </w:r>
      <w:r>
        <w:t xml:space="preserve"> </w:t>
      </w:r>
      <w:r>
        <w:t xml:space="preserve">with</w:t>
      </w:r>
      <w:r>
        <w:t xml:space="preserve"> </w:t>
      </w:r>
      <w:r>
        <w:rPr>
          <w:rStyle w:val="VerbatimChar"/>
        </w:rPr>
        <w:t xml:space="preserve">tool.name</w:t>
      </w:r>
      <w:r>
        <w:t xml:space="preserve">/</w:t>
      </w:r>
      <w:r>
        <w:rPr>
          <w:rStyle w:val="VerbatimChar"/>
        </w:rPr>
        <w:t xml:space="preserve">session.id</w:t>
      </w:r>
      <w:r>
        <w:t xml:space="preserve">/</w:t>
      </w:r>
      <w:r>
        <w:rPr>
          <w:rStyle w:val="VerbatimChar"/>
        </w:rPr>
        <w:t xml:space="preserve">message.id</w:t>
      </w:r>
      <w:r>
        <w:t xml:space="preserve">/</w:t>
      </w:r>
      <w:r>
        <w:rPr>
          <w:rStyle w:val="VerbatimChar"/>
        </w:rPr>
        <w:t xml:space="preserve">tool.call_id</w:t>
      </w:r>
      <w:r>
        <w:t xml:space="preserve"> </w:t>
      </w:r>
      <w:r>
        <w:t xml:space="preserve">attributes and applies</w:t>
      </w:r>
      <w:r>
        <w:t xml:space="preserve"> </w:t>
      </w:r>
      <w:r>
        <w:rPr>
          <w:bCs/>
          <w:b/>
        </w:rPr>
        <w:t xml:space="preserve">automatic output truncation</w:t>
      </w:r>
      <w:r>
        <w:t xml:space="preserve"> </w:t>
      </w:r>
      <w:r>
        <w:t xml:space="preserve">unless the tool already managed it (§4.8).</w:t>
      </w:r>
    </w:p>
    <w:p>
      <w:pPr>
        <w:pStyle w:val="BodyText"/>
      </w:pPr>
      <w:r>
        <w:t xml:space="preserve">A second, provider-agnostic contract exists in</w:t>
      </w:r>
      <w:r>
        <w:t xml:space="preserve"> </w:t>
      </w:r>
      <w:r>
        <w:rPr>
          <w:rStyle w:val="VerbatimChar"/>
        </w:rPr>
        <w:t xml:space="preserve">packages/llm/src/tool.ts</w:t>
      </w:r>
      <w:r>
        <w:t xml:space="preserve"> </w:t>
      </w:r>
      <w:r>
        <w:t xml:space="preserve">(typed and dynamic modes, a</w:t>
      </w:r>
      <w:r>
        <w:t xml:space="preserve"> </w:t>
      </w:r>
      <w:r>
        <w:rPr>
          <w:rStyle w:val="VerbatimChar"/>
        </w:rPr>
        <w:t xml:space="preserve">ToolRuntime.dispatch</w:t>
      </w:r>
      <w:r>
        <w:t xml:space="preserve"> </w:t>
      </w:r>
      <w:r>
        <w:t xml:space="preserve">decode→execute→encode pipeline), but it is live only behind the</w:t>
      </w:r>
      <w:r>
        <w:t xml:space="preserve"> </w:t>
      </w:r>
      <w:r>
        <w:rPr>
          <w:rStyle w:val="VerbatimChar"/>
        </w:rPr>
        <w:t xml:space="preserve">experimentalNativeLlm</w:t>
      </w:r>
      <w:r>
        <w:t xml:space="preserve"> </w:t>
      </w:r>
      <w:r>
        <w:t xml:space="preserve">flag; production bridges these</w:t>
      </w:r>
      <w:r>
        <w:t xml:space="preserve"> </w:t>
      </w:r>
      <w:r>
        <w:rPr>
          <w:rStyle w:val="VerbatimChar"/>
        </w:rPr>
        <w:t xml:space="preserve">Def</w:t>
      </w:r>
      <w:r>
        <w:t xml:space="preserve">s into AI SDK</w:t>
      </w:r>
      <w:r>
        <w:t xml:space="preserve"> </w:t>
      </w:r>
      <w:r>
        <w:rPr>
          <w:rStyle w:val="VerbatimChar"/>
        </w:rPr>
        <w:t xml:space="preserve">tool()</w:t>
      </w:r>
      <w:r>
        <w:t xml:space="preserve"> </w:t>
      </w:r>
      <w:r>
        <w:t xml:space="preserve">wrappers in</w:t>
      </w:r>
      <w:r>
        <w:t xml:space="preserve"> </w:t>
      </w:r>
      <w:r>
        <w:rPr>
          <w:rStyle w:val="VerbatimChar"/>
        </w:rPr>
        <w:t xml:space="preserve">SessionTools.resolve</w:t>
      </w:r>
      <w:r>
        <w:t xml:space="preserve"> </w:t>
      </w:r>
      <w:r>
        <w:t xml:space="preserve">(</w:t>
      </w:r>
      <w:r>
        <w:rPr>
          <w:rStyle w:val="VerbatimChar"/>
        </w:rPr>
        <w:t xml:space="preserve">session/tools.ts:41-49</w:t>
      </w:r>
      <w:r>
        <w:t xml:space="preserve">). Plugin authors see a third surface — plain zod plus promises (</w:t>
      </w:r>
      <w:r>
        <w:rPr>
          <w:rStyle w:val="VerbatimChar"/>
        </w:rPr>
        <w:t xml:space="preserve">packages/plugin/src/tool.ts:45-51</w:t>
      </w:r>
      <w:r>
        <w:t xml:space="preserve">) — which the registry adapts back into the internal contract (§4.2).</w:t>
      </w:r>
    </w:p>
    <w:bookmarkEnd w:id="52"/>
    <w:bookmarkStart w:id="53" w:name="X8c2bb8ca1f328fdaa6962fb9e33c44d26f0a02b"/>
    <w:p>
      <w:pPr>
        <w:pStyle w:val="Heading3"/>
      </w:pPr>
      <w:r>
        <w:t xml:space="preserve">4.2 The registry: eager built-ins, scanned customs, per-model gating</w:t>
      </w:r>
    </w:p>
    <w:p>
      <w:pPr>
        <w:pStyle w:val="FirstParagraph"/>
      </w:pPr>
      <w:r>
        <w:rPr>
          <w:rStyle w:val="VerbatimChar"/>
        </w:rPr>
        <w:t xml:space="preserve">ToolRegistry</w:t>
      </w:r>
      <w:r>
        <w:t xml:space="preserve"> </w:t>
      </w:r>
      <w:r>
        <w:t xml:space="preserve">is an Effect service (</w:t>
      </w:r>
      <w:r>
        <w:rPr>
          <w:rStyle w:val="VerbatimChar"/>
        </w:rPr>
        <w:t xml:space="preserve">tool/registry.ts:84-344</w:t>
      </w:r>
      <w:r>
        <w:t xml:space="preserve">) whose layer eagerly initializes all built-ins (</w:t>
      </w:r>
      <w:r>
        <w:rPr>
          <w:rStyle w:val="VerbatimChar"/>
        </w:rPr>
        <w:t xml:space="preserve">registry.ts:96-114</w:t>
      </w:r>
      <w:r>
        <w:t xml:space="preserve">) and then assembles per-instance state — per project directory — via</w:t>
      </w:r>
      <w:r>
        <w:t xml:space="preserve"> </w:t>
      </w:r>
      <w:r>
        <w:rPr>
          <w:rStyle w:val="VerbatimChar"/>
        </w:rPr>
        <w:t xml:space="preserve">InstanceState.make</w:t>
      </w:r>
      <w:r>
        <w:t xml:space="preserve"> </w:t>
      </w:r>
      <w:r>
        <w:t xml:space="preserve">(</w:t>
      </w:r>
      <w:r>
        <w:rPr>
          <w:rStyle w:val="VerbatimChar"/>
        </w:rPr>
        <w:t xml:space="preserve">registry.ts:116-249</w:t>
      </w:r>
      <w:r>
        <w:t xml:space="preserve">). Tool sources are threefold:</w:t>
      </w:r>
    </w:p>
    <w:p>
      <w:pPr>
        <w:numPr>
          <w:ilvl w:val="0"/>
          <w:numId w:val="1005"/>
        </w:numPr>
        <w:pStyle w:val="Compact"/>
      </w:pPr>
      <w:r>
        <w:rPr>
          <w:bCs/>
          <w:b/>
        </w:rPr>
        <w:t xml:space="preserve">Built-ins.</w:t>
      </w:r>
      <w:r>
        <w:t xml:space="preserve"> </w:t>
      </w:r>
      <w:r>
        <w:t xml:space="preserve">Invalid, question, shell (exposed id</w:t>
      </w:r>
      <w:r>
        <w:t xml:space="preserve"> </w:t>
      </w:r>
      <w:r>
        <w:rPr>
          <w:rStyle w:val="VerbatimChar"/>
        </w:rPr>
        <w:t xml:space="preserve">"bash"</w:t>
      </w:r>
      <w:r>
        <w:t xml:space="preserve">, kept for compatibility —</w:t>
      </w:r>
      <w:r>
        <w:t xml:space="preserve"> </w:t>
      </w:r>
      <w:r>
        <w:rPr>
          <w:rStyle w:val="VerbatimChar"/>
        </w:rPr>
        <w:t xml:space="preserve">tool/shell/id.ts:14-16</w:t>
      </w:r>
      <w:r>
        <w:t xml:space="preserve">), read, glob, grep, edit, write, task, webfetch, todowrite, websearch, skill, apply_patch (</w:t>
      </w:r>
      <w:r>
        <w:rPr>
          <w:rStyle w:val="VerbatimChar"/>
        </w:rPr>
        <w:t xml:space="preserve">registry.ts:226-240</w:t>
      </w:r>
      <w:r>
        <w:t xml:space="preserve">), plus three flag-gated additions:</w:t>
      </w:r>
      <w:r>
        <w:t xml:space="preserve"> </w:t>
      </w:r>
      <w:r>
        <w:rPr>
          <w:rStyle w:val="VerbatimChar"/>
        </w:rPr>
        <w:t xml:space="preserve">execute</w:t>
      </w:r>
      <w:r>
        <w:t xml:space="preserve"> </w:t>
      </w:r>
      <w:r>
        <w:t xml:space="preserve">(code mode,</w:t>
      </w:r>
      <w:r>
        <w:t xml:space="preserve"> </w:t>
      </w:r>
      <w:r>
        <w:rPr>
          <w:rStyle w:val="VerbatimChar"/>
        </w:rPr>
        <w:t xml:space="preserve">experimentalCodeMode</w:t>
      </w:r>
      <w:r>
        <w:t xml:space="preserve">),</w:t>
      </w:r>
      <w:r>
        <w:t xml:space="preserve"> </w:t>
      </w:r>
      <w:r>
        <w:rPr>
          <w:rStyle w:val="VerbatimChar"/>
        </w:rPr>
        <w:t xml:space="preserve">lsp</w:t>
      </w:r>
      <w:r>
        <w:t xml:space="preserve"> </w:t>
      </w:r>
      <w:r>
        <w:t xml:space="preserve">(</w:t>
      </w:r>
      <w:r>
        <w:rPr>
          <w:rStyle w:val="VerbatimChar"/>
        </w:rPr>
        <w:t xml:space="preserve">experimentalLspTool</w:t>
      </w:r>
      <w:r>
        <w:t xml:space="preserve">), and</w:t>
      </w:r>
      <w:r>
        <w:t xml:space="preserve"> </w:t>
      </w:r>
      <w:r>
        <w:rPr>
          <w:rStyle w:val="VerbatimChar"/>
        </w:rPr>
        <w:t xml:space="preserve">plan_exit</w:t>
      </w:r>
      <w:r>
        <w:t xml:space="preserve"> </w:t>
      </w:r>
      <w:r>
        <w:t xml:space="preserve">(</w:t>
      </w:r>
      <w:r>
        <w:rPr>
          <w:rStyle w:val="VerbatimChar"/>
        </w:rPr>
        <w:t xml:space="preserve">experimentalPlanMode</w:t>
      </w:r>
      <w:r>
        <w:t xml:space="preserve"> </w:t>
      </w:r>
      <w:r>
        <w:rPr>
          <w:iCs/>
          <w:i/>
        </w:rPr>
        <w:t xml:space="preserve">and</w:t>
      </w:r>
      <w:r>
        <w:t xml:space="preserve"> </w:t>
      </w:r>
      <w:r>
        <w:t xml:space="preserve">CLI client) (</w:t>
      </w:r>
      <w:r>
        <w:rPr>
          <w:rStyle w:val="VerbatimChar"/>
        </w:rPr>
        <w:t xml:space="preserve">registry.ts:241-243</w:t>
      </w:r>
      <w:r>
        <w:t xml:space="preserve">). The question tool is additionally gated to</w:t>
      </w:r>
      <w:r>
        <w:t xml:space="preserve"> </w:t>
      </w:r>
      <w:r>
        <w:rPr>
          <w:rStyle w:val="VerbatimChar"/>
        </w:rPr>
        <w:t xml:space="preserve">app|cli|desktop</w:t>
      </w:r>
      <w:r>
        <w:t xml:space="preserve"> </w:t>
      </w:r>
      <w:r>
        <w:t xml:space="preserve">clients or</w:t>
      </w:r>
      <w:r>
        <w:t xml:space="preserve"> </w:t>
      </w:r>
      <w:r>
        <w:rPr>
          <w:rStyle w:val="VerbatimChar"/>
        </w:rPr>
        <w:t xml:space="preserve">enableQuestionTool</w:t>
      </w:r>
      <w:r>
        <w:t xml:space="preserve"> </w:t>
      </w:r>
      <w:r>
        <w:t xml:space="preserve">(</w:t>
      </w:r>
      <w:r>
        <w:rPr>
          <w:rStyle w:val="VerbatimChar"/>
        </w:rPr>
        <w:t xml:space="preserve">registry.ts:202,228</w:t>
      </w:r>
      <w:r>
        <w:t xml:space="preserve">).</w:t>
      </w:r>
    </w:p>
    <w:p>
      <w:pPr>
        <w:numPr>
          <w:ilvl w:val="0"/>
          <w:numId w:val="1005"/>
        </w:numPr>
        <w:pStyle w:val="Compact"/>
      </w:pPr>
      <w:r>
        <w:rPr>
          <w:bCs/>
          <w:b/>
        </w:rPr>
        <w:t xml:space="preserve">File-system custom tools.</w:t>
      </w:r>
      <w:r>
        <w:t xml:space="preserve"> </w:t>
      </w:r>
      <w:r>
        <w:t xml:space="preserve">Every config directory is scanned for</w:t>
      </w:r>
      <w:r>
        <w:t xml:space="preserve"> </w:t>
      </w:r>
      <w:r>
        <w:rPr>
          <w:rStyle w:val="VerbatimChar"/>
        </w:rPr>
        <w:t xml:space="preserve">{tool,tools}/*.{js,ts}</w:t>
      </w:r>
      <w:r>
        <w:t xml:space="preserve"> </w:t>
      </w:r>
      <w:r>
        <w:t xml:space="preserve">(</w:t>
      </w:r>
      <w:r>
        <w:rPr>
          <w:rStyle w:val="VerbatimChar"/>
        </w:rPr>
        <w:t xml:space="preserve">registry.ts:178-192</w:t>
      </w:r>
      <w:r>
        <w:t xml:space="preserve">); matches are dynamically imported as</w:t>
      </w:r>
      <w:r>
        <w:t xml:space="preserve"> </w:t>
      </w:r>
      <w:r>
        <w:rPr>
          <w:rStyle w:val="VerbatimChar"/>
        </w:rPr>
        <w:t xml:space="preserve">file://</w:t>
      </w:r>
      <w:r>
        <w:t xml:space="preserve"> </w:t>
      </w:r>
      <w:r>
        <w:t xml:space="preserve">URLs and each export duck-type-validated (</w:t>
      </w:r>
      <w:r>
        <w:rPr>
          <w:rStyle w:val="VerbatimChar"/>
        </w:rPr>
        <w:t xml:space="preserve">isPluginTool</w:t>
      </w:r>
      <w:r>
        <w:t xml:space="preserve">,</w:t>
      </w:r>
      <w:r>
        <w:t xml:space="preserve"> </w:t>
      </w:r>
      <w:r>
        <w:rPr>
          <w:rStyle w:val="VerbatimChar"/>
        </w:rPr>
        <w:t xml:space="preserve">registry.ts:350-352</w:t>
      </w:r>
      <w:r>
        <w:t xml:space="preserve">). Plugin packages contribute</w:t>
      </w:r>
      <w:r>
        <w:t xml:space="preserve"> </w:t>
      </w:r>
      <w:r>
        <w:rPr>
          <w:rStyle w:val="VerbatimChar"/>
        </w:rPr>
        <w:t xml:space="preserve">p.tool</w:t>
      </w:r>
      <w:r>
        <w:t xml:space="preserve"> </w:t>
      </w:r>
      <w:r>
        <w:t xml:space="preserve">entries (</w:t>
      </w:r>
      <w:r>
        <w:rPr>
          <w:rStyle w:val="VerbatimChar"/>
        </w:rPr>
        <w:t xml:space="preserve">registry.ts:194-199</w:t>
      </w:r>
      <w:r>
        <w:t xml:space="preserve">).</w:t>
      </w:r>
    </w:p>
    <w:p>
      <w:pPr>
        <w:numPr>
          <w:ilvl w:val="0"/>
          <w:numId w:val="1005"/>
        </w:numPr>
        <w:pStyle w:val="Compact"/>
      </w:pPr>
      <w:r>
        <w:rPr>
          <w:bCs/>
          <w:b/>
        </w:rPr>
        <w:t xml:space="preserve">The plugin adapter.</w:t>
      </w:r>
      <w:r>
        <w:t xml:space="preserve"> </w:t>
      </w:r>
      <w:r>
        <w:rPr>
          <w:rStyle w:val="VerbatimChar"/>
        </w:rPr>
        <w:t xml:space="preserve">fromPlugin</w:t>
      </w:r>
      <w:r>
        <w:t xml:space="preserve"> </w:t>
      </w:r>
      <w:r>
        <w:t xml:space="preserve">(</w:t>
      </w:r>
      <w:r>
        <w:rPr>
          <w:rStyle w:val="VerbatimChar"/>
        </w:rPr>
        <w:t xml:space="preserve">registry.ts:120-176</w:t>
      </w:r>
      <w:r>
        <w:t xml:space="preserve">) converts zod args to JSON Schema via</w:t>
      </w:r>
      <w:r>
        <w:t xml:space="preserve"> </w:t>
      </w:r>
      <w:r>
        <w:rPr>
          <w:rStyle w:val="VerbatimChar"/>
        </w:rPr>
        <w:t xml:space="preserve">z.toJSONSchema</w:t>
      </w:r>
      <w:r>
        <w:t xml:space="preserve"> </w:t>
      </w:r>
      <w:r>
        <w:t xml:space="preserve">with metadata normalization (</w:t>
      </w:r>
      <w:r>
        <w:rPr>
          <w:rStyle w:val="VerbatimChar"/>
        </w:rPr>
        <w:t xml:space="preserve">zodJsonSchema</w:t>
      </w:r>
      <w:r>
        <w:t xml:space="preserve">,</w:t>
      </w:r>
      <w:r>
        <w:t xml:space="preserve"> </w:t>
      </w:r>
      <w:r>
        <w:rPr>
          <w:rStyle w:val="VerbatimChar"/>
        </w:rPr>
        <w:t xml:space="preserve">registry.ts:369-416</w:t>
      </w:r>
      <w:r>
        <w:t xml:space="preserve">), bridges the Effect-based</w:t>
      </w:r>
      <w:r>
        <w:t xml:space="preserve"> </w:t>
      </w:r>
      <w:r>
        <w:rPr>
          <w:rStyle w:val="VerbatimChar"/>
        </w:rPr>
        <w:t xml:space="preserve">ask</w:t>
      </w:r>
      <w:r>
        <w:t xml:space="preserve"> </w:t>
      </w:r>
      <w:r>
        <w:t xml:space="preserve">into a promise for plugin code, and post-hoc truncates string results — so custom tools get the same output hygiene as built-ins.</w:t>
      </w:r>
    </w:p>
    <w:p>
      <w:pPr>
        <w:pStyle w:val="FirstParagraph"/>
      </w:pPr>
      <w:r>
        <w:t xml:space="preserve">Resolution for a request happens in</w:t>
      </w:r>
      <w:r>
        <w:t xml:space="preserve"> </w:t>
      </w:r>
      <w:r>
        <w:rPr>
          <w:rStyle w:val="VerbatimChar"/>
        </w:rPr>
        <w:t xml:space="preserve">tools()</w:t>
      </w:r>
      <w:r>
        <w:t xml:space="preserve"> </w:t>
      </w:r>
      <w:r>
        <w:t xml:space="preserve">(</w:t>
      </w:r>
      <w:r>
        <w:rPr>
          <w:rStyle w:val="VerbatimChar"/>
        </w:rPr>
        <w:t xml:space="preserve">registry.ts:286-335</w:t>
      </w:r>
      <w:r>
        <w:t xml:space="preserve">) and is</w:t>
      </w:r>
      <w:r>
        <w:t xml:space="preserve"> </w:t>
      </w:r>
      <w:r>
        <w:rPr>
          <w:bCs/>
          <w:b/>
        </w:rPr>
        <w:t xml:space="preserve">model- and agent-dependent</w:t>
      </w:r>
      <w:r>
        <w:t xml:space="preserve">.</w:t>
      </w:r>
      <w:r>
        <w:t xml:space="preserve"> </w:t>
      </w:r>
      <w:r>
        <w:rPr>
          <w:rStyle w:val="VerbatimChar"/>
        </w:rPr>
        <w:t xml:space="preserve">websearch</w:t>
      </w:r>
      <w:r>
        <w:t xml:space="preserve"> </w:t>
      </w:r>
      <w:r>
        <w:t xml:space="preserve">is exposed only for the opencode-zen provider or with exa/parallel flags (</w:t>
      </w:r>
      <w:r>
        <w:rPr>
          <w:rStyle w:val="VerbatimChar"/>
        </w:rPr>
        <w:t xml:space="preserve">registry.ts:288-290</w:t>
      </w:r>
      <w:r>
        <w:t xml:space="preserve">). Most strikingly,</w:t>
      </w:r>
      <w:r>
        <w:t xml:space="preserve"> </w:t>
      </w:r>
      <w:r>
        <w:rPr>
          <w:bCs/>
          <w:b/>
        </w:rPr>
        <w:t xml:space="preserve">apply_patch and edit/write are mutually exclusive</w:t>
      </w:r>
      <w:r>
        <w:t xml:space="preserve">:</w:t>
      </w:r>
      <w:r>
        <w:t xml:space="preserve"> </w:t>
      </w:r>
      <w:r>
        <w:rPr>
          <w:rStyle w:val="VerbatimChar"/>
        </w:rPr>
        <w:t xml:space="preserve">usePatch = modelID.includes("gpt-") &amp;&amp; !oss &amp;&amp; !gpt-4</w:t>
      </w:r>
      <w:r>
        <w:t xml:space="preserve"> </w:t>
      </w:r>
      <w:r>
        <w:t xml:space="preserve">selects</w:t>
      </w:r>
      <w:r>
        <w:t xml:space="preserve"> </w:t>
      </w:r>
      <w:r>
        <w:rPr>
          <w:rStyle w:val="VerbatimChar"/>
        </w:rPr>
        <w:t xml:space="preserve">apply_patch</w:t>
      </w:r>
      <w:r>
        <w:t xml:space="preserve"> </w:t>
      </w:r>
      <w:r>
        <w:t xml:space="preserve">for the gpt-5 family and</w:t>
      </w:r>
      <w:r>
        <w:t xml:space="preserve"> </w:t>
      </w:r>
      <w:r>
        <w:rPr>
          <w:rStyle w:val="VerbatimChar"/>
        </w:rPr>
        <w:t xml:space="preserve">edit</w:t>
      </w:r>
      <w:r>
        <w:t xml:space="preserve">+</w:t>
      </w:r>
      <w:r>
        <w:rPr>
          <w:rStyle w:val="VerbatimChar"/>
        </w:rPr>
        <w:t xml:space="preserve">write</w:t>
      </w:r>
      <w:r>
        <w:t xml:space="preserve"> </w:t>
      </w:r>
      <w:r>
        <w:t xml:space="preserve">otherwise (</w:t>
      </w:r>
      <w:r>
        <w:rPr>
          <w:rStyle w:val="VerbatimChar"/>
        </w:rPr>
        <w:t xml:space="preserve">registry.ts:292-295</w:t>
      </w:r>
      <w:r>
        <w:t xml:space="preserve">) — the harness swaps the editing interface to match each model family’s training. The task tool’s description is dynamically suffixed with the subagent roster filtered through the caller’s</w:t>
      </w:r>
      <w:r>
        <w:t xml:space="preserve"> </w:t>
      </w:r>
      <w:r>
        <w:rPr>
          <w:rStyle w:val="VerbatimChar"/>
        </w:rPr>
        <w:t xml:space="preserve">task</w:t>
      </w:r>
      <w:r>
        <w:t xml:space="preserve"> </w:t>
      </w:r>
      <w:r>
        <w:t xml:space="preserve">permission (</w:t>
      </w:r>
      <w:r>
        <w:rPr>
          <w:rStyle w:val="VerbatimChar"/>
        </w:rPr>
        <w:t xml:space="preserve">describeTask</w:t>
      </w:r>
      <w:r>
        <w:t xml:space="preserve">,</w:t>
      </w:r>
      <w:r>
        <w:t xml:space="preserve"> </w:t>
      </w:r>
      <w:r>
        <w:rPr>
          <w:rStyle w:val="VerbatimChar"/>
        </w:rPr>
        <w:t xml:space="preserve">registry.ts:260-273</w:t>
      </w:r>
      <w:r>
        <w:t xml:space="preserve">), and a plugin hook</w:t>
      </w:r>
      <w:r>
        <w:t xml:space="preserve"> </w:t>
      </w:r>
      <w:r>
        <w:rPr>
          <w:rStyle w:val="VerbatimChar"/>
        </w:rPr>
        <w:t xml:space="preserve">tool.definition</w:t>
      </w:r>
      <w:r>
        <w:t xml:space="preserve"> </w:t>
      </w:r>
      <w:r>
        <w:t xml:space="preserve">may rewrite any description or schema per model (</w:t>
      </w:r>
      <w:r>
        <w:rPr>
          <w:rStyle w:val="VerbatimChar"/>
        </w:rPr>
        <w:t xml:space="preserve">registry.ts:313</w:t>
      </w:r>
      <w:r>
        <w:t xml:space="preserve">).</w:t>
      </w:r>
    </w:p>
    <w:p>
      <w:pPr>
        <w:pStyle w:val="BodyText"/>
      </w:pPr>
      <w:r>
        <w:t xml:space="preserve">Agent definitions never list tools; they carry a permission ruleset, and denied tools are</w:t>
      </w:r>
      <w:r>
        <w:t xml:space="preserve"> </w:t>
      </w:r>
      <w:r>
        <w:rPr>
          <w:bCs/>
          <w:b/>
        </w:rPr>
        <w:t xml:space="preserve">removed from the schema shown to the model</w:t>
      </w:r>
      <w:r>
        <w:t xml:space="preserve"> </w:t>
      </w:r>
      <w:r>
        <w:t xml:space="preserve">rather than merely refused at runtime (</w:t>
      </w:r>
      <w:r>
        <w:rPr>
          <w:rStyle w:val="VerbatimChar"/>
        </w:rPr>
        <w:t xml:space="preserve">session/llm/request.ts:208-213</w:t>
      </w:r>
      <w:r>
        <w:t xml:space="preserve">, via</w:t>
      </w:r>
      <w:r>
        <w:t xml:space="preserve"> </w:t>
      </w:r>
      <w:r>
        <w:rPr>
          <w:rStyle w:val="VerbatimChar"/>
        </w:rPr>
        <w:t xml:space="preserve">Permission.disabled</w:t>
      </w:r>
      <w:r>
        <w:t xml:space="preserve">, which aliases</w:t>
      </w:r>
      <w:r>
        <w:t xml:space="preserve"> </w:t>
      </w:r>
      <w:r>
        <w:rPr>
          <w:rStyle w:val="VerbatimChar"/>
        </w:rPr>
        <w:t xml:space="preserve">edit|write|apply_patch → "edit"</w:t>
      </w:r>
      <w:r>
        <w:t xml:space="preserve">). The model cannot call what it cannot see; anything it</w:t>
      </w:r>
      <w:r>
        <w:t xml:space="preserve"> </w:t>
      </w:r>
      <w:r>
        <w:rPr>
          <w:iCs/>
          <w:i/>
        </w:rPr>
        <w:t xml:space="preserve">can</w:t>
      </w:r>
      <w:r>
        <w:t xml:space="preserve"> </w:t>
      </w:r>
      <w:r>
        <w:t xml:space="preserve">see but lacks approval for hits</w:t>
      </w:r>
      <w:r>
        <w:t xml:space="preserve"> </w:t>
      </w:r>
      <w:r>
        <w:rPr>
          <w:rStyle w:val="VerbatimChar"/>
        </w:rPr>
        <w:t xml:space="preserve">ctx.ask</w:t>
      </w:r>
      <w:r>
        <w:t xml:space="preserve"> </w:t>
      </w:r>
      <w:r>
        <w:t xml:space="preserve">inside</w:t>
      </w:r>
      <w:r>
        <w:t xml:space="preserve"> </w:t>
      </w:r>
      <w:r>
        <w:rPr>
          <w:rStyle w:val="VerbatimChar"/>
        </w:rPr>
        <w:t xml:space="preserve">execute</w:t>
      </w:r>
      <w:r>
        <w:t xml:space="preserve">. This hidden-vs-ask split is the first two layers of the defense-in-depth cascade detailed in Chapter 6.</w:t>
      </w:r>
    </w:p>
    <w:bookmarkEnd w:id="53"/>
    <w:bookmarkStart w:id="54" w:name="built-in-tool-inventory"/>
    <w:p>
      <w:pPr>
        <w:pStyle w:val="Heading3"/>
      </w:pPr>
      <w:r>
        <w:t xml:space="preserve">4.3 Built-in tool inventory</w:t>
      </w:r>
    </w:p>
    <w:p>
      <w:pPr>
        <w:pStyle w:val="FirstParagraph"/>
      </w:pPr>
      <w:r>
        <w:t xml:space="preserve">The table below enumerates every built-in tool at this commit.</w:t>
      </w:r>
      <w:r>
        <w:t xml:space="preserve"> </w:t>
      </w:r>
      <w:r>
        <w:t xml:space="preserve">“</w:t>
      </w:r>
      <w:r>
        <w:t xml:space="preserve">Permission</w:t>
      </w:r>
      <w:r>
        <w:t xml:space="preserve">”</w:t>
      </w:r>
      <w:r>
        <w:t xml:space="preserve"> </w:t>
      </w:r>
      <w:r>
        <w:t xml:space="preserve">is the key passed to</w:t>
      </w:r>
      <w:r>
        <w:t xml:space="preserve"> </w:t>
      </w:r>
      <w:r>
        <w:rPr>
          <w:rStyle w:val="VerbatimChar"/>
        </w:rPr>
        <w:t xml:space="preserve">ctx.ask</w:t>
      </w:r>
      <w:r>
        <w:t xml:space="preserve"> </w:t>
      </w:r>
      <w:r>
        <w:t xml:space="preserve">(or the key used to hide the tool);</w:t>
      </w:r>
      <w:r>
        <w:t xml:space="preserve"> </w:t>
      </w:r>
      <w:r>
        <w:t xml:space="preserve">“</w:t>
      </w:r>
      <w:r>
        <w:t xml:space="preserve">truncation</w:t>
      </w:r>
      <w:r>
        <w:t xml:space="preserve">”</w:t>
      </w:r>
      <w:r>
        <w:t xml:space="preserve"> </w:t>
      </w:r>
      <w:r>
        <w:t xml:space="preserve">describes output capping behavior.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Tool id</w:t>
            </w:r>
          </w:p>
        </w:tc>
        <w:tc>
          <w:tcPr/>
          <w:p>
            <w:pPr>
              <w:pStyle w:val="Compact"/>
              <w:jc w:val="left"/>
            </w:pPr>
            <w:r>
              <w:t xml:space="preserve">Purpose</w:t>
            </w:r>
          </w:p>
        </w:tc>
        <w:tc>
          <w:tcPr/>
          <w:p>
            <w:pPr>
              <w:pStyle w:val="Compact"/>
              <w:jc w:val="left"/>
            </w:pPr>
            <w:r>
              <w:t xml:space="preserve">Permission asked</w:t>
            </w:r>
          </w:p>
        </w:tc>
        <w:tc>
          <w:tcPr/>
          <w:p>
            <w:pPr>
              <w:pStyle w:val="Compact"/>
              <w:jc w:val="left"/>
            </w:pPr>
            <w:r>
              <w:t xml:space="preserve">Truncation</w:t>
            </w:r>
          </w:p>
        </w:tc>
        <w:tc>
          <w:tcPr/>
          <w:p>
            <w:pPr>
              <w:pStyle w:val="Compact"/>
              <w:jc w:val="left"/>
            </w:pPr>
            <w:r>
              <w:t xml:space="preserve">Notes</w:t>
            </w:r>
          </w:p>
        </w:tc>
      </w:tr>
      <w:tr>
        <w:tc>
          <w:tcPr/>
          <w:p>
            <w:pPr>
              <w:pStyle w:val="Compact"/>
              <w:jc w:val="left"/>
            </w:pPr>
            <w:r>
              <w:rPr>
                <w:rStyle w:val="VerbatimChar"/>
              </w:rPr>
              <w:t xml:space="preserve">invalid</w:t>
            </w:r>
          </w:p>
        </w:tc>
        <w:tc>
          <w:tcPr/>
          <w:p>
            <w:pPr>
              <w:pStyle w:val="Compact"/>
              <w:jc w:val="left"/>
            </w:pPr>
            <w:r>
              <w:t xml:space="preserve">Represents malformed model tool calls</w:t>
            </w:r>
          </w:p>
        </w:tc>
        <w:tc>
          <w:tcPr/>
          <w:p>
            <w:pPr>
              <w:pStyle w:val="Compact"/>
              <w:jc w:val="left"/>
            </w:pPr>
            <w:r>
              <w:t xml:space="preserve">none</w:t>
            </w:r>
          </w:p>
        </w:tc>
        <w:tc>
          <w:tcPr/>
          <w:p>
            <w:pPr>
              <w:pStyle w:val="Compact"/>
              <w:jc w:val="left"/>
            </w:pPr>
            <w:r>
              <w:t xml:space="preserve">n/a</w:t>
            </w:r>
          </w:p>
        </w:tc>
        <w:tc>
          <w:tcPr/>
          <w:p>
            <w:pPr>
              <w:pStyle w:val="Compact"/>
              <w:jc w:val="left"/>
            </w:pPr>
            <w:r>
              <w:t xml:space="preserve">Description:</w:t>
            </w:r>
            <w:r>
              <w:t xml:space="preserve"> </w:t>
            </w:r>
            <w:r>
              <w:t xml:space="preserve">“</w:t>
            </w:r>
            <w:r>
              <w:t xml:space="preserve">Do not use</w:t>
            </w:r>
            <w:r>
              <w:t xml:space="preserve">”</w:t>
            </w:r>
            <w:r>
              <w:t xml:space="preserve">; exists so bad calls surface as error parts (</w:t>
            </w:r>
            <w:r>
              <w:rPr>
                <w:rStyle w:val="VerbatimChar"/>
              </w:rPr>
              <w:t xml:space="preserve">invalid.ts:9-12</w:t>
            </w:r>
            <w:r>
              <w:t xml:space="preserve">)</w:t>
            </w:r>
          </w:p>
        </w:tc>
      </w:tr>
      <w:tr>
        <w:tc>
          <w:tcPr/>
          <w:p>
            <w:pPr>
              <w:pStyle w:val="Compact"/>
              <w:jc w:val="left"/>
            </w:pPr>
            <w:r>
              <w:rPr>
                <w:rStyle w:val="VerbatimChar"/>
              </w:rPr>
              <w:t xml:space="preserve">bash</w:t>
            </w:r>
          </w:p>
        </w:tc>
        <w:tc>
          <w:tcPr/>
          <w:p>
            <w:pPr>
              <w:pStyle w:val="Compact"/>
              <w:jc w:val="left"/>
            </w:pPr>
            <w:r>
              <w:t xml:space="preserve">Execute shell commands</w:t>
            </w:r>
          </w:p>
        </w:tc>
        <w:tc>
          <w:tcPr/>
          <w:p>
            <w:pPr>
              <w:pStyle w:val="Compact"/>
              <w:jc w:val="left"/>
            </w:pPr>
            <w:r>
              <w:rPr>
                <w:rStyle w:val="VerbatimChar"/>
              </w:rPr>
              <w:t xml:space="preserve">bash</w:t>
            </w:r>
            <w:r>
              <w:t xml:space="preserve"> </w:t>
            </w:r>
            <w:r>
              <w:t xml:space="preserve">+</w:t>
            </w:r>
            <w:r>
              <w:t xml:space="preserve"> </w:t>
            </w:r>
            <w:r>
              <w:rPr>
                <w:rStyle w:val="VerbatimChar"/>
              </w:rPr>
              <w:t xml:space="preserve">external_directory</w:t>
            </w:r>
          </w:p>
        </w:tc>
        <w:tc>
          <w:tcPr/>
          <w:p>
            <w:pPr>
              <w:pStyle w:val="Compact"/>
              <w:jc w:val="left"/>
            </w:pPr>
            <w:r>
              <w:t xml:space="preserve">own: 2× maxBytes in-memory ring, mid-stream spill, tail-biased cut</w:t>
            </w:r>
          </w:p>
        </w:tc>
        <w:tc>
          <w:tcPr/>
          <w:p>
            <w:pPr>
              <w:pStyle w:val="Compact"/>
              <w:jc w:val="left"/>
            </w:pPr>
            <w:r>
              <w:t xml:space="preserve">tree-sitter permission decomposition; 2-min default timeout (§4.5)</w:t>
            </w:r>
          </w:p>
        </w:tc>
      </w:tr>
      <w:tr>
        <w:tc>
          <w:tcPr/>
          <w:p>
            <w:pPr>
              <w:pStyle w:val="Compact"/>
              <w:jc w:val="left"/>
            </w:pPr>
            <w:r>
              <w:rPr>
                <w:rStyle w:val="VerbatimChar"/>
              </w:rPr>
              <w:t xml:space="preserve">read</w:t>
            </w:r>
          </w:p>
        </w:tc>
        <w:tc>
          <w:tcPr/>
          <w:p>
            <w:pPr>
              <w:pStyle w:val="Compact"/>
              <w:jc w:val="left"/>
            </w:pPr>
            <w:r>
              <w:t xml:space="preserve">Read file or directory</w:t>
            </w:r>
          </w:p>
        </w:tc>
        <w:tc>
          <w:tcPr/>
          <w:p>
            <w:pPr>
              <w:pStyle w:val="Compact"/>
              <w:jc w:val="left"/>
            </w:pPr>
            <w:r>
              <w:rPr>
                <w:rStyle w:val="VerbatimChar"/>
              </w:rPr>
              <w:t xml:space="preserve">read</w:t>
            </w:r>
            <w:r>
              <w:t xml:space="preserve"> </w:t>
            </w:r>
            <w:r>
              <w:t xml:space="preserve">(+</w:t>
            </w:r>
            <w:r>
              <w:t xml:space="preserve"> </w:t>
            </w:r>
            <w:r>
              <w:rPr>
                <w:rStyle w:val="VerbatimChar"/>
              </w:rPr>
              <w:t xml:space="preserve">external_directory</w:t>
            </w:r>
            <w:r>
              <w:t xml:space="preserve">)</w:t>
            </w:r>
          </w:p>
        </w:tc>
        <w:tc>
          <w:tcPr/>
          <w:p>
            <w:pPr>
              <w:pStyle w:val="Compact"/>
              <w:jc w:val="left"/>
            </w:pPr>
            <w:r>
              <w:t xml:space="preserve">own: 2000 lines / 50 KB / 2000 chars-per-line, offset hints (</w:t>
            </w:r>
            <w:r>
              <w:rPr>
                <w:rStyle w:val="VerbatimChar"/>
              </w:rPr>
              <w:t xml:space="preserve">read.ts:13-17,344-350</w:t>
            </w:r>
            <w:r>
              <w:t xml:space="preserve">)</w:t>
            </w:r>
          </w:p>
        </w:tc>
        <w:tc>
          <w:tcPr/>
          <w:p>
            <w:pPr>
              <w:pStyle w:val="Compact"/>
              <w:jc w:val="left"/>
            </w:pPr>
            <w:r>
              <w:t xml:space="preserve">images/PDFs returned as attachments</w:t>
            </w:r>
          </w:p>
        </w:tc>
      </w:tr>
      <w:tr>
        <w:tc>
          <w:tcPr/>
          <w:p>
            <w:pPr>
              <w:pStyle w:val="Compact"/>
              <w:jc w:val="left"/>
            </w:pPr>
            <w:r>
              <w:rPr>
                <w:rStyle w:val="VerbatimChar"/>
              </w:rPr>
              <w:t xml:space="preserve">glob</w:t>
            </w:r>
          </w:p>
        </w:tc>
        <w:tc>
          <w:tcPr/>
          <w:p>
            <w:pPr>
              <w:pStyle w:val="Compact"/>
              <w:jc w:val="left"/>
            </w:pPr>
            <w:r>
              <w:t xml:space="preserve">Find files by name pattern</w:t>
            </w:r>
          </w:p>
        </w:tc>
        <w:tc>
          <w:tcPr/>
          <w:p>
            <w:pPr>
              <w:pStyle w:val="Compact"/>
              <w:jc w:val="left"/>
            </w:pPr>
            <w:r>
              <w:rPr>
                <w:rStyle w:val="VerbatimChar"/>
              </w:rPr>
              <w:t xml:space="preserve">glob</w:t>
            </w:r>
            <w:r>
              <w:t xml:space="preserve"> </w:t>
            </w:r>
            <w:r>
              <w:t xml:space="preserve">(+</w:t>
            </w:r>
            <w:r>
              <w:t xml:space="preserve"> </w:t>
            </w:r>
            <w:r>
              <w:rPr>
                <w:rStyle w:val="VerbatimChar"/>
              </w:rPr>
              <w:t xml:space="preserve">external_directory</w:t>
            </w:r>
            <w:r>
              <w:t xml:space="preserve">)</w:t>
            </w:r>
          </w:p>
        </w:tc>
        <w:tc>
          <w:tcPr/>
          <w:p>
            <w:pPr>
              <w:pStyle w:val="Compact"/>
              <w:jc w:val="left"/>
            </w:pPr>
            <w:r>
              <w:t xml:space="preserve">hard 100-result cap (</w:t>
            </w:r>
            <w:r>
              <w:rPr>
                <w:rStyle w:val="VerbatimChar"/>
              </w:rPr>
              <w:t xml:space="preserve">glob.ts:48-50</w:t>
            </w:r>
            <w:r>
              <w:t xml:space="preserve">)</w:t>
            </w:r>
          </w:p>
        </w:tc>
        <w:tc>
          <w:tcPr/>
          <w:p>
            <w:pPr>
              <w:pStyle w:val="Compact"/>
              <w:jc w:val="left"/>
            </w:pPr>
            <w:r>
              <w:t xml:space="preserve">ripgrep-backed</w:t>
            </w:r>
          </w:p>
        </w:tc>
      </w:tr>
      <w:tr>
        <w:tc>
          <w:tcPr/>
          <w:p>
            <w:pPr>
              <w:pStyle w:val="Compact"/>
              <w:jc w:val="left"/>
            </w:pPr>
            <w:r>
              <w:rPr>
                <w:rStyle w:val="VerbatimChar"/>
              </w:rPr>
              <w:t xml:space="preserve">grep</w:t>
            </w:r>
          </w:p>
        </w:tc>
        <w:tc>
          <w:tcPr/>
          <w:p>
            <w:pPr>
              <w:pStyle w:val="Compact"/>
              <w:jc w:val="left"/>
            </w:pPr>
            <w:r>
              <w:t xml:space="preserve">Regex content search</w:t>
            </w:r>
          </w:p>
        </w:tc>
        <w:tc>
          <w:tcPr/>
          <w:p>
            <w:pPr>
              <w:pStyle w:val="Compact"/>
              <w:jc w:val="left"/>
            </w:pPr>
            <w:r>
              <w:rPr>
                <w:rStyle w:val="VerbatimChar"/>
              </w:rPr>
              <w:t xml:space="preserve">grep</w:t>
            </w:r>
            <w:r>
              <w:t xml:space="preserve"> </w:t>
            </w:r>
            <w:r>
              <w:t xml:space="preserve">(+</w:t>
            </w:r>
            <w:r>
              <w:t xml:space="preserve"> </w:t>
            </w:r>
            <w:r>
              <w:rPr>
                <w:rStyle w:val="VerbatimChar"/>
              </w:rPr>
              <w:t xml:space="preserve">external_directory</w:t>
            </w:r>
            <w:r>
              <w:t xml:space="preserve">)</w:t>
            </w:r>
          </w:p>
        </w:tc>
        <w:tc>
          <w:tcPr/>
          <w:p>
            <w:pPr>
              <w:pStyle w:val="Compact"/>
              <w:jc w:val="left"/>
            </w:pPr>
            <w:r>
              <w:t xml:space="preserve">hard 100-result cap (</w:t>
            </w:r>
            <w:r>
              <w:rPr>
                <w:rStyle w:val="VerbatimChar"/>
              </w:rPr>
              <w:t xml:space="preserve">grep.ts:63-68</w:t>
            </w:r>
            <w:r>
              <w:t xml:space="preserve">)</w:t>
            </w:r>
          </w:p>
        </w:tc>
        <w:tc>
          <w:tcPr/>
          <w:p>
            <w:pPr>
              <w:pStyle w:val="Compact"/>
              <w:jc w:val="left"/>
            </w:pPr>
            <w:r>
              <w:t xml:space="preserve">description redirects counting to</w:t>
            </w:r>
            <w:r>
              <w:t xml:space="preserve"> </w:t>
            </w:r>
            <w:r>
              <w:rPr>
                <w:rStyle w:val="VerbatimChar"/>
              </w:rPr>
              <w:t xml:space="preserve">rg</w:t>
            </w:r>
            <w:r>
              <w:t xml:space="preserve"> </w:t>
            </w:r>
            <w:r>
              <w:t xml:space="preserve">via bash</w:t>
            </w:r>
          </w:p>
        </w:tc>
      </w:tr>
      <w:tr>
        <w:tc>
          <w:tcPr/>
          <w:p>
            <w:pPr>
              <w:pStyle w:val="Compact"/>
              <w:jc w:val="left"/>
            </w:pPr>
            <w:r>
              <w:rPr>
                <w:rStyle w:val="VerbatimChar"/>
              </w:rPr>
              <w:t xml:space="preserve">edit</w:t>
            </w:r>
          </w:p>
        </w:tc>
        <w:tc>
          <w:tcPr/>
          <w:p>
            <w:pPr>
              <w:pStyle w:val="Compact"/>
              <w:jc w:val="left"/>
            </w:pPr>
            <w:r>
              <w:t xml:space="preserve">Exact-string replacement</w:t>
            </w:r>
          </w:p>
        </w:tc>
        <w:tc>
          <w:tcPr/>
          <w:p>
            <w:pPr>
              <w:pStyle w:val="Compact"/>
              <w:jc w:val="left"/>
            </w:pPr>
            <w:r>
              <w:rPr>
                <w:rStyle w:val="VerbatimChar"/>
              </w:rPr>
              <w:t xml:space="preserve">edit</w:t>
            </w:r>
          </w:p>
        </w:tc>
        <w:tc>
          <w:tcPr/>
          <w:p>
            <w:pPr>
              <w:pStyle w:val="Compact"/>
              <w:jc w:val="left"/>
            </w:pPr>
            <w:r>
              <w:t xml:space="preserve">decorator</w:t>
            </w:r>
          </w:p>
        </w:tc>
        <w:tc>
          <w:tcPr/>
          <w:p>
            <w:pPr>
              <w:pStyle w:val="Compact"/>
              <w:jc w:val="left"/>
            </w:pPr>
            <w:r>
              <w:t xml:space="preserve">9-strategy replacer cascade, per-file lock, diff-before-ask (§4.4)</w:t>
            </w:r>
          </w:p>
        </w:tc>
      </w:tr>
      <w:tr>
        <w:tc>
          <w:tcPr/>
          <w:p>
            <w:pPr>
              <w:pStyle w:val="Compact"/>
              <w:jc w:val="left"/>
            </w:pPr>
            <w:r>
              <w:rPr>
                <w:rStyle w:val="VerbatimChar"/>
              </w:rPr>
              <w:t xml:space="preserve">write</w:t>
            </w:r>
          </w:p>
        </w:tc>
        <w:tc>
          <w:tcPr/>
          <w:p>
            <w:pPr>
              <w:pStyle w:val="Compact"/>
              <w:jc w:val="left"/>
            </w:pPr>
            <w:r>
              <w:t xml:space="preserve">Full-file create/overwrite</w:t>
            </w:r>
          </w:p>
        </w:tc>
        <w:tc>
          <w:tcPr/>
          <w:p>
            <w:pPr>
              <w:pStyle w:val="Compact"/>
              <w:jc w:val="left"/>
            </w:pPr>
            <w:r>
              <w:rPr>
                <w:rStyle w:val="VerbatimChar"/>
              </w:rPr>
              <w:t xml:space="preserve">edit</w:t>
            </w:r>
          </w:p>
        </w:tc>
        <w:tc>
          <w:tcPr/>
          <w:p>
            <w:pPr>
              <w:pStyle w:val="Compact"/>
              <w:jc w:val="left"/>
            </w:pPr>
            <w:r>
              <w:t xml:space="preserve">decorator</w:t>
            </w:r>
          </w:p>
        </w:tc>
        <w:tc>
          <w:tcPr/>
          <w:p>
            <w:pPr>
              <w:pStyle w:val="Compact"/>
              <w:jc w:val="left"/>
            </w:pPr>
            <w:r>
              <w:t xml:space="preserve">BOM-aware, creates parent dirs (</w:t>
            </w:r>
            <w:r>
              <w:rPr>
                <w:rStyle w:val="VerbatimChar"/>
              </w:rPr>
              <w:t xml:space="preserve">write.ts:54-72</w:t>
            </w:r>
            <w:r>
              <w:t xml:space="preserve">)</w:t>
            </w:r>
          </w:p>
        </w:tc>
      </w:tr>
      <w:tr>
        <w:tc>
          <w:tcPr/>
          <w:p>
            <w:pPr>
              <w:pStyle w:val="Compact"/>
              <w:jc w:val="left"/>
            </w:pPr>
            <w:r>
              <w:rPr>
                <w:rStyle w:val="VerbatimChar"/>
              </w:rPr>
              <w:t xml:space="preserve">apply_patch</w:t>
            </w:r>
          </w:p>
        </w:tc>
        <w:tc>
          <w:tcPr/>
          <w:p>
            <w:pPr>
              <w:pStyle w:val="Compact"/>
              <w:jc w:val="left"/>
            </w:pPr>
            <w:r>
              <w:t xml:space="preserve">Multi-hunk patch envelope</w:t>
            </w:r>
          </w:p>
        </w:tc>
        <w:tc>
          <w:tcPr/>
          <w:p>
            <w:pPr>
              <w:pStyle w:val="Compact"/>
              <w:jc w:val="left"/>
            </w:pPr>
            <w:r>
              <w:rPr>
                <w:rStyle w:val="VerbatimChar"/>
              </w:rPr>
              <w:t xml:space="preserve">edit</w:t>
            </w:r>
            <w:r>
              <w:t xml:space="preserve"> </w:t>
            </w:r>
            <w:r>
              <w:t xml:space="preserve">(single batched ask,</w:t>
            </w:r>
            <w:r>
              <w:t xml:space="preserve"> </w:t>
            </w:r>
            <w:r>
              <w:rPr>
                <w:rStyle w:val="VerbatimChar"/>
              </w:rPr>
              <w:t xml:space="preserve">apply_patch.ts:206-215</w:t>
            </w:r>
            <w:r>
              <w:t xml:space="preserve">)</w:t>
            </w:r>
          </w:p>
        </w:tc>
        <w:tc>
          <w:tcPr/>
          <w:p>
            <w:pPr>
              <w:pStyle w:val="Compact"/>
              <w:jc w:val="left"/>
            </w:pPr>
            <w:r>
              <w:t xml:space="preserve">decorator</w:t>
            </w:r>
          </w:p>
        </w:tc>
        <w:tc>
          <w:tcPr/>
          <w:p>
            <w:pPr>
              <w:pStyle w:val="Compact"/>
              <w:jc w:val="left"/>
            </w:pPr>
            <w:r>
              <w:t xml:space="preserve">gpt-5-family models only; validate-then-commit</w:t>
            </w:r>
          </w:p>
        </w:tc>
      </w:tr>
      <w:tr>
        <w:tc>
          <w:tcPr/>
          <w:p>
            <w:pPr>
              <w:pStyle w:val="Compact"/>
              <w:jc w:val="left"/>
            </w:pPr>
            <w:r>
              <w:rPr>
                <w:rStyle w:val="VerbatimChar"/>
              </w:rPr>
              <w:t xml:space="preserve">task</w:t>
            </w:r>
          </w:p>
        </w:tc>
        <w:tc>
          <w:tcPr/>
          <w:p>
            <w:pPr>
              <w:pStyle w:val="Compact"/>
              <w:jc w:val="left"/>
            </w:pPr>
            <w:r>
              <w:t xml:space="preserve">Spawn subagent session</w:t>
            </w:r>
          </w:p>
        </w:tc>
        <w:tc>
          <w:tcPr/>
          <w:p>
            <w:pPr>
              <w:pStyle w:val="Compact"/>
              <w:jc w:val="left"/>
            </w:pPr>
            <w:r>
              <w:rPr>
                <w:rStyle w:val="VerbatimChar"/>
              </w:rPr>
              <w:t xml:space="preserve">task</w:t>
            </w:r>
            <w:r>
              <w:t xml:space="preserve"> </w:t>
            </w:r>
            <w:r>
              <w:t xml:space="preserve">(pattern = subagent type)</w:t>
            </w:r>
          </w:p>
        </w:tc>
        <w:tc>
          <w:tcPr/>
          <w:p>
            <w:pPr>
              <w:pStyle w:val="Compact"/>
              <w:jc w:val="left"/>
            </w:pPr>
            <w:r>
              <w:t xml:space="preserve">decorator</w:t>
            </w:r>
          </w:p>
        </w:tc>
        <w:tc>
          <w:tcPr/>
          <w:p>
            <w:pPr>
              <w:pStyle w:val="Compact"/>
              <w:jc w:val="left"/>
            </w:pPr>
            <w:r>
              <w:t xml:space="preserve">depth guard, background promotion (§4.6)</w:t>
            </w:r>
          </w:p>
        </w:tc>
      </w:tr>
      <w:tr>
        <w:tc>
          <w:tcPr/>
          <w:p>
            <w:pPr>
              <w:pStyle w:val="Compact"/>
              <w:jc w:val="left"/>
            </w:pPr>
            <w:r>
              <w:rPr>
                <w:rStyle w:val="VerbatimChar"/>
              </w:rPr>
              <w:t xml:space="preserve">todowrite</w:t>
            </w:r>
          </w:p>
        </w:tc>
        <w:tc>
          <w:tcPr/>
          <w:p>
            <w:pPr>
              <w:pStyle w:val="Compact"/>
              <w:jc w:val="left"/>
            </w:pPr>
            <w:r>
              <w:t xml:space="preserve">Replace the session todo list</w:t>
            </w:r>
          </w:p>
        </w:tc>
        <w:tc>
          <w:tcPr/>
          <w:p>
            <w:pPr>
              <w:pStyle w:val="Compact"/>
              <w:jc w:val="left"/>
            </w:pPr>
            <w:r>
              <w:rPr>
                <w:rStyle w:val="VerbatimChar"/>
              </w:rPr>
              <w:t xml:space="preserve">todowrite</w:t>
            </w:r>
          </w:p>
        </w:tc>
        <w:tc>
          <w:tcPr/>
          <w:p>
            <w:pPr>
              <w:pStyle w:val="Compact"/>
              <w:jc w:val="left"/>
            </w:pPr>
            <w:r>
              <w:t xml:space="preserve">decorator</w:t>
            </w:r>
          </w:p>
        </w:tc>
        <w:tc>
          <w:tcPr/>
          <w:p>
            <w:pPr>
              <w:pStyle w:val="Compact"/>
              <w:jc w:val="left"/>
            </w:pPr>
            <w:r>
              <w:t xml:space="preserve">denied to</w:t>
            </w:r>
            <w:r>
              <w:t xml:space="preserve"> </w:t>
            </w:r>
            <w:r>
              <w:rPr>
                <w:rStyle w:val="VerbatimChar"/>
              </w:rPr>
              <w:t xml:space="preserve">general</w:t>
            </w:r>
            <w:r>
              <w:t xml:space="preserve"> </w:t>
            </w:r>
            <w:r>
              <w:t xml:space="preserve">subagent by default</w:t>
            </w:r>
          </w:p>
        </w:tc>
      </w:tr>
      <w:tr>
        <w:tc>
          <w:tcPr/>
          <w:p>
            <w:pPr>
              <w:pStyle w:val="Compact"/>
              <w:jc w:val="left"/>
            </w:pPr>
            <w:r>
              <w:rPr>
                <w:rStyle w:val="VerbatimChar"/>
              </w:rPr>
              <w:t xml:space="preserve">webfetch</w:t>
            </w:r>
          </w:p>
        </w:tc>
        <w:tc>
          <w:tcPr/>
          <w:p>
            <w:pPr>
              <w:pStyle w:val="Compact"/>
              <w:jc w:val="left"/>
            </w:pPr>
            <w:r>
              <w:t xml:space="preserve">Fetch URL → markdown/text/html</w:t>
            </w:r>
          </w:p>
        </w:tc>
        <w:tc>
          <w:tcPr/>
          <w:p>
            <w:pPr>
              <w:pStyle w:val="Compact"/>
              <w:jc w:val="left"/>
            </w:pPr>
            <w:r>
              <w:rPr>
                <w:rStyle w:val="VerbatimChar"/>
              </w:rPr>
              <w:t xml:space="preserve">webfetch</w:t>
            </w:r>
            <w:r>
              <w:t xml:space="preserve"> </w:t>
            </w:r>
            <w:r>
              <w:t xml:space="preserve">(per-URL pattern)</w:t>
            </w:r>
          </w:p>
        </w:tc>
        <w:tc>
          <w:tcPr/>
          <w:p>
            <w:pPr>
              <w:pStyle w:val="Compact"/>
              <w:jc w:val="left"/>
            </w:pPr>
            <w:r>
              <w:t xml:space="preserve">decorator</w:t>
            </w:r>
          </w:p>
        </w:tc>
        <w:tc>
          <w:tcPr/>
          <w:p>
            <w:pPr>
              <w:pStyle w:val="Compact"/>
              <w:jc w:val="left"/>
            </w:pPr>
            <w:r>
              <w:t xml:space="preserve">HTTP→HTTPS upgrade; attachments</w:t>
            </w:r>
          </w:p>
        </w:tc>
      </w:tr>
      <w:tr>
        <w:tc>
          <w:tcPr/>
          <w:p>
            <w:pPr>
              <w:pStyle w:val="Compact"/>
              <w:jc w:val="left"/>
            </w:pPr>
            <w:r>
              <w:rPr>
                <w:rStyle w:val="VerbatimChar"/>
              </w:rPr>
              <w:t xml:space="preserve">websearch</w:t>
            </w:r>
          </w:p>
        </w:tc>
        <w:tc>
          <w:tcPr/>
          <w:p>
            <w:pPr>
              <w:pStyle w:val="Compact"/>
              <w:jc w:val="left"/>
            </w:pPr>
            <w:r>
              <w:t xml:space="preserve">Web search via session provider</w:t>
            </w:r>
          </w:p>
        </w:tc>
        <w:tc>
          <w:tcPr/>
          <w:p>
            <w:pPr>
              <w:pStyle w:val="Compact"/>
              <w:jc w:val="left"/>
            </w:pPr>
            <w:r>
              <w:rPr>
                <w:rStyle w:val="VerbatimChar"/>
              </w:rPr>
              <w:t xml:space="preserve">websearch</w:t>
            </w:r>
            <w:r>
              <w:t xml:space="preserve"> </w:t>
            </w:r>
            <w:r>
              <w:t xml:space="preserve">(per-query)</w:t>
            </w:r>
          </w:p>
        </w:tc>
        <w:tc>
          <w:tcPr/>
          <w:p>
            <w:pPr>
              <w:pStyle w:val="Compact"/>
              <w:jc w:val="left"/>
            </w:pPr>
            <w:r>
              <w:t xml:space="preserve">decorator</w:t>
            </w:r>
          </w:p>
        </w:tc>
        <w:tc>
          <w:tcPr/>
          <w:p>
            <w:pPr>
              <w:pStyle w:val="Compact"/>
              <w:jc w:val="left"/>
            </w:pPr>
            <w:r>
              <w:t xml:space="preserve">zen provider or exa/parallel flags only</w:t>
            </w:r>
          </w:p>
        </w:tc>
      </w:tr>
      <w:tr>
        <w:tc>
          <w:tcPr/>
          <w:p>
            <w:pPr>
              <w:pStyle w:val="Compact"/>
              <w:jc w:val="left"/>
            </w:pPr>
            <w:r>
              <w:rPr>
                <w:rStyle w:val="VerbatimChar"/>
              </w:rPr>
              <w:t xml:space="preserve">skill</w:t>
            </w:r>
          </w:p>
        </w:tc>
        <w:tc>
          <w:tcPr/>
          <w:p>
            <w:pPr>
              <w:pStyle w:val="Compact"/>
              <w:jc w:val="left"/>
            </w:pPr>
            <w:r>
              <w:t xml:space="preserve">Invoke a named skill</w:t>
            </w:r>
          </w:p>
        </w:tc>
        <w:tc>
          <w:tcPr/>
          <w:p>
            <w:pPr>
              <w:pStyle w:val="Compact"/>
              <w:jc w:val="left"/>
            </w:pPr>
            <w:r>
              <w:rPr>
                <w:rStyle w:val="VerbatimChar"/>
              </w:rPr>
              <w:t xml:space="preserve">skill</w:t>
            </w:r>
          </w:p>
        </w:tc>
        <w:tc>
          <w:tcPr/>
          <w:p>
            <w:pPr>
              <w:pStyle w:val="Compact"/>
              <w:jc w:val="left"/>
            </w:pPr>
            <w:r>
              <w:t xml:space="preserve">decorator</w:t>
            </w:r>
          </w:p>
        </w:tc>
        <w:tc>
          <w:tcPr/>
          <w:p>
            <w:pPr>
              <w:pStyle w:val="Compact"/>
              <w:jc w:val="left"/>
            </w:pPr>
            <w:r>
              <w:t xml:space="preserve">loads skill instructions into context</w:t>
            </w:r>
          </w:p>
        </w:tc>
      </w:tr>
      <w:tr>
        <w:tc>
          <w:tcPr/>
          <w:p>
            <w:pPr>
              <w:pStyle w:val="Compact"/>
              <w:jc w:val="left"/>
            </w:pPr>
            <w:r>
              <w:rPr>
                <w:rStyle w:val="VerbatimChar"/>
              </w:rPr>
              <w:t xml:space="preserve">question</w:t>
            </w:r>
          </w:p>
        </w:tc>
        <w:tc>
          <w:tcPr/>
          <w:p>
            <w:pPr>
              <w:pStyle w:val="Compact"/>
              <w:jc w:val="left"/>
            </w:pPr>
            <w:r>
              <w:t xml:space="preserve">Ask the user structured questions</w:t>
            </w:r>
          </w:p>
        </w:tc>
        <w:tc>
          <w:tcPr/>
          <w:p>
            <w:pPr>
              <w:pStyle w:val="Compact"/>
              <w:jc w:val="left"/>
            </w:pPr>
            <w:r>
              <w:t xml:space="preserve">hidden via</w:t>
            </w:r>
            <w:r>
              <w:t xml:space="preserve"> </w:t>
            </w:r>
            <w:r>
              <w:rPr>
                <w:rStyle w:val="VerbatimChar"/>
              </w:rPr>
              <w:t xml:space="preserve">question</w:t>
            </w:r>
            <w:r>
              <w:t xml:space="preserve"> </w:t>
            </w:r>
            <w:r>
              <w:t xml:space="preserve">key</w:t>
            </w:r>
          </w:p>
        </w:tc>
        <w:tc>
          <w:tcPr/>
          <w:p>
            <w:pPr>
              <w:pStyle w:val="Compact"/>
              <w:jc w:val="left"/>
            </w:pPr>
            <w:r>
              <w:t xml:space="preserve">decorator</w:t>
            </w:r>
          </w:p>
        </w:tc>
        <w:tc>
          <w:tcPr/>
          <w:p>
            <w:pPr>
              <w:pStyle w:val="Compact"/>
              <w:jc w:val="left"/>
            </w:pPr>
            <w:r>
              <w:t xml:space="preserve">Deferred suspension; client-gated (§4.6)</w:t>
            </w:r>
          </w:p>
        </w:tc>
      </w:tr>
      <w:tr>
        <w:tc>
          <w:tcPr/>
          <w:p>
            <w:pPr>
              <w:pStyle w:val="Compact"/>
              <w:jc w:val="left"/>
            </w:pPr>
            <w:r>
              <w:rPr>
                <w:rStyle w:val="VerbatimChar"/>
              </w:rPr>
              <w:t xml:space="preserve">lsp</w:t>
            </w:r>
            <w:r>
              <w:t xml:space="preserve"> </w:t>
            </w:r>
            <w:r>
              <w:t xml:space="preserve">⚑</w:t>
            </w:r>
          </w:p>
        </w:tc>
        <w:tc>
          <w:tcPr/>
          <w:p>
            <w:pPr>
              <w:pStyle w:val="Compact"/>
              <w:jc w:val="left"/>
            </w:pPr>
            <w:r>
              <w:t xml:space="preserve">Language-server queries</w:t>
            </w:r>
          </w:p>
        </w:tc>
        <w:tc>
          <w:tcPr/>
          <w:p>
            <w:pPr>
              <w:pStyle w:val="Compact"/>
              <w:jc w:val="left"/>
            </w:pPr>
            <w:r>
              <w:rPr>
                <w:rStyle w:val="VerbatimChar"/>
              </w:rPr>
              <w:t xml:space="preserve">lsp</w:t>
            </w:r>
          </w:p>
        </w:tc>
        <w:tc>
          <w:tcPr/>
          <w:p>
            <w:pPr>
              <w:pStyle w:val="Compact"/>
              <w:jc w:val="left"/>
            </w:pPr>
            <w:r>
              <w:t xml:space="preserve">decorator</w:t>
            </w:r>
          </w:p>
        </w:tc>
        <w:tc>
          <w:tcPr/>
          <w:p>
            <w:pPr>
              <w:pStyle w:val="Compact"/>
              <w:jc w:val="left"/>
            </w:pPr>
            <w:r>
              <w:rPr>
                <w:rStyle w:val="VerbatimChar"/>
              </w:rPr>
              <w:t xml:space="preserve">experimentalLspTool</w:t>
            </w:r>
            <w:r>
              <w:t xml:space="preserve"> </w:t>
            </w:r>
            <w:r>
              <w:t xml:space="preserve">flag</w:t>
            </w:r>
          </w:p>
        </w:tc>
      </w:tr>
      <w:tr>
        <w:tc>
          <w:tcPr/>
          <w:p>
            <w:pPr>
              <w:pStyle w:val="Compact"/>
              <w:jc w:val="left"/>
            </w:pPr>
            <w:r>
              <w:rPr>
                <w:rStyle w:val="VerbatimChar"/>
              </w:rPr>
              <w:t xml:space="preserve">plan_exit</w:t>
            </w:r>
            <w:r>
              <w:t xml:space="preserve"> </w:t>
            </w:r>
            <w:r>
              <w:t xml:space="preserve">⚑</w:t>
            </w:r>
          </w:p>
        </w:tc>
        <w:tc>
          <w:tcPr/>
          <w:p>
            <w:pPr>
              <w:pStyle w:val="Compact"/>
              <w:jc w:val="left"/>
            </w:pPr>
            <w:r>
              <w:t xml:space="preserve">Ask to leave plan mode</w:t>
            </w:r>
          </w:p>
        </w:tc>
        <w:tc>
          <w:tcPr/>
          <w:p>
            <w:pPr>
              <w:pStyle w:val="Compact"/>
              <w:jc w:val="left"/>
            </w:pPr>
            <w:r>
              <w:t xml:space="preserve">hidden via</w:t>
            </w:r>
            <w:r>
              <w:t xml:space="preserve"> </w:t>
            </w:r>
            <w:r>
              <w:rPr>
                <w:rStyle w:val="VerbatimChar"/>
              </w:rPr>
              <w:t xml:space="preserve">plan_exit</w:t>
            </w:r>
            <w:r>
              <w:t xml:space="preserve"> </w:t>
            </w:r>
            <w:r>
              <w:t xml:space="preserve">key</w:t>
            </w:r>
          </w:p>
        </w:tc>
        <w:tc>
          <w:tcPr/>
          <w:p>
            <w:pPr>
              <w:pStyle w:val="Compact"/>
              <w:jc w:val="left"/>
            </w:pPr>
            <w:r>
              <w:t xml:space="preserve">decorator</w:t>
            </w:r>
          </w:p>
        </w:tc>
        <w:tc>
          <w:tcPr/>
          <w:p>
            <w:pPr>
              <w:pStyle w:val="Compact"/>
              <w:jc w:val="left"/>
            </w:pPr>
            <w:r>
              <w:rPr>
                <w:rStyle w:val="VerbatimChar"/>
              </w:rPr>
              <w:t xml:space="preserve">experimentalPlanMode</w:t>
            </w:r>
            <w:r>
              <w:t xml:space="preserve"> </w:t>
            </w:r>
            <w:r>
              <w:t xml:space="preserve">+ CLI only; reuses question machinery</w:t>
            </w:r>
          </w:p>
        </w:tc>
      </w:tr>
      <w:tr>
        <w:tc>
          <w:tcPr/>
          <w:p>
            <w:pPr>
              <w:pStyle w:val="Compact"/>
              <w:jc w:val="left"/>
            </w:pPr>
            <w:r>
              <w:rPr>
                <w:rStyle w:val="VerbatimChar"/>
              </w:rPr>
              <w:t xml:space="preserve">execute</w:t>
            </w:r>
            <w:r>
              <w:t xml:space="preserve"> </w:t>
            </w:r>
            <w:r>
              <w:t xml:space="preserve">⚑</w:t>
            </w:r>
          </w:p>
        </w:tc>
        <w:tc>
          <w:tcPr/>
          <w:p>
            <w:pPr>
              <w:pStyle w:val="Compact"/>
              <w:jc w:val="left"/>
            </w:pPr>
            <w:r>
              <w:t xml:space="preserve">Code-mode: confined script over MCP catalog</w:t>
            </w:r>
          </w:p>
        </w:tc>
        <w:tc>
          <w:tcPr/>
          <w:p>
            <w:pPr>
              <w:pStyle w:val="Compact"/>
              <w:jc w:val="left"/>
            </w:pPr>
            <w:r>
              <w:t xml:space="preserve">per-MCP-tool rules</w:t>
            </w:r>
          </w:p>
        </w:tc>
        <w:tc>
          <w:tcPr/>
          <w:p>
            <w:pPr>
              <w:pStyle w:val="Compact"/>
              <w:jc w:val="left"/>
            </w:pPr>
            <w:r>
              <w:t xml:space="preserve">decorator</w:t>
            </w:r>
          </w:p>
        </w:tc>
        <w:tc>
          <w:tcPr/>
          <w:p>
            <w:pPr>
              <w:pStyle w:val="Compact"/>
              <w:jc w:val="left"/>
            </w:pPr>
            <w:r>
              <w:t xml:space="preserve">replaces individual MCP tools under</w:t>
            </w:r>
            <w:r>
              <w:t xml:space="preserve"> </w:t>
            </w:r>
            <w:r>
              <w:rPr>
                <w:rStyle w:val="VerbatimChar"/>
              </w:rPr>
              <w:t xml:space="preserve">experimentalCodeMode</w:t>
            </w:r>
          </w:p>
        </w:tc>
      </w:tr>
    </w:tbl>
    <w:p>
      <w:pPr>
        <w:pStyle w:val="BodyText"/>
      </w:pPr>
      <w:r>
        <w:t xml:space="preserve">⚑ = flag-gated. MCP-bridged tools (</w:t>
      </w:r>
      <w:r>
        <w:rPr>
          <w:rStyle w:val="VerbatimChar"/>
        </w:rPr>
        <w:t xml:space="preserve">session/tools.ts:390-489</w:t>
      </w:r>
      <w:r>
        <w:t xml:space="preserve">) and user custom tools extend this list at runtime.</w:t>
      </w:r>
    </w:p>
    <w:p>
      <w:pPr>
        <w:pStyle w:val="BodyText"/>
      </w:pPr>
      <w:r>
        <w:t xml:space="preserve">Reading the inventory as a whole reveals the harness’s editorial voice. Read-path tools (</w:t>
      </w:r>
      <w:r>
        <w:rPr>
          <w:rStyle w:val="VerbatimChar"/>
        </w:rPr>
        <w:t xml:space="preserve">read</w:t>
      </w:r>
      <w:r>
        <w:t xml:space="preserve">,</w:t>
      </w:r>
      <w:r>
        <w:t xml:space="preserve"> </w:t>
      </w:r>
      <w:r>
        <w:rPr>
          <w:rStyle w:val="VerbatimChar"/>
        </w:rPr>
        <w:t xml:space="preserve">glob</w:t>
      </w:r>
      <w:r>
        <w:t xml:space="preserve">,</w:t>
      </w:r>
      <w:r>
        <w:t xml:space="preserve"> </w:t>
      </w:r>
      <w:r>
        <w:rPr>
          <w:rStyle w:val="VerbatimChar"/>
        </w:rPr>
        <w:t xml:space="preserve">grep</w:t>
      </w:r>
      <w:r>
        <w:t xml:space="preserve">) are cheap and always available with self-service caps; write-path tools (</w:t>
      </w:r>
      <w:r>
        <w:rPr>
          <w:rStyle w:val="VerbatimChar"/>
        </w:rPr>
        <w:t xml:space="preserve">edit</w:t>
      </w:r>
      <w:r>
        <w:t xml:space="preserve">,</w:t>
      </w:r>
      <w:r>
        <w:t xml:space="preserve"> </w:t>
      </w:r>
      <w:r>
        <w:rPr>
          <w:rStyle w:val="VerbatimChar"/>
        </w:rPr>
        <w:t xml:space="preserve">write</w:t>
      </w:r>
      <w:r>
        <w:t xml:space="preserve">,</w:t>
      </w:r>
      <w:r>
        <w:t xml:space="preserve"> </w:t>
      </w:r>
      <w:r>
        <w:rPr>
          <w:rStyle w:val="VerbatimChar"/>
        </w:rPr>
        <w:t xml:space="preserve">apply_patch</w:t>
      </w:r>
      <w:r>
        <w:t xml:space="preserve">) all collapse into one</w:t>
      </w:r>
      <w:r>
        <w:t xml:space="preserve"> </w:t>
      </w:r>
      <w:r>
        <w:rPr>
          <w:rStyle w:val="VerbatimChar"/>
        </w:rPr>
        <w:t xml:space="preserve">edit</w:t>
      </w:r>
      <w:r>
        <w:t xml:space="preserve"> </w:t>
      </w:r>
      <w:r>
        <w:t xml:space="preserve">permission so a single ruleset governs mutation regardless of interface. Interaction tools (</w:t>
      </w:r>
      <w:r>
        <w:rPr>
          <w:rStyle w:val="VerbatimChar"/>
        </w:rPr>
        <w:t xml:space="preserve">question</w:t>
      </w:r>
      <w:r>
        <w:t xml:space="preserve">,</w:t>
      </w:r>
      <w:r>
        <w:t xml:space="preserve"> </w:t>
      </w:r>
      <w:r>
        <w:rPr>
          <w:rStyle w:val="VerbatimChar"/>
        </w:rPr>
        <w:t xml:space="preserve">plan_exit</w:t>
      </w:r>
      <w:r>
        <w:t xml:space="preserve">,</w:t>
      </w:r>
      <w:r>
        <w:t xml:space="preserve"> </w:t>
      </w:r>
      <w:r>
        <w:rPr>
          <w:rStyle w:val="VerbatimChar"/>
        </w:rPr>
        <w:t xml:space="preserve">task</w:t>
      </w:r>
      <w:r>
        <w:t xml:space="preserve">) are the most restricted — flag- or client-gated, and able to suspend or fork the loop. The</w:t>
      </w:r>
      <w:r>
        <w:t xml:space="preserve"> </w:t>
      </w:r>
      <w:r>
        <w:rPr>
          <w:rStyle w:val="VerbatimChar"/>
        </w:rPr>
        <w:t xml:space="preserve">apply_patch</w:t>
      </w:r>
      <w:r>
        <w:t xml:space="preserve">↔</w:t>
      </w:r>
      <w:r>
        <w:rPr>
          <w:rStyle w:val="VerbatimChar"/>
        </w:rPr>
        <w:t xml:space="preserve">edit</w:t>
      </w:r>
      <w:r>
        <w:t xml:space="preserve">/</w:t>
      </w:r>
      <w:r>
        <w:rPr>
          <w:rStyle w:val="VerbatimChar"/>
        </w:rPr>
        <w:t xml:space="preserve">write</w:t>
      </w:r>
      <w:r>
        <w:t xml:space="preserve"> </w:t>
      </w:r>
      <w:r>
        <w:t xml:space="preserve">exclusion is a quiet admission that tool</w:t>
      </w:r>
      <w:r>
        <w:t xml:space="preserve"> </w:t>
      </w:r>
      <w:r>
        <w:rPr>
          <w:iCs/>
          <w:i/>
        </w:rPr>
        <w:t xml:space="preserve">schema</w:t>
      </w:r>
      <w:r>
        <w:t xml:space="preserve"> </w:t>
      </w:r>
      <w:r>
        <w:t xml:space="preserve">is a model-compatibility surface, not just an API; and</w:t>
      </w:r>
      <w:r>
        <w:t xml:space="preserve"> </w:t>
      </w:r>
      <w:r>
        <w:rPr>
          <w:rStyle w:val="VerbatimChar"/>
        </w:rPr>
        <w:t xml:space="preserve">invalid</w:t>
      </w:r>
      <w:r>
        <w:t xml:space="preserve"> </w:t>
      </w:r>
      <w:r>
        <w:t xml:space="preserve">shows the designers treating malformed model output as a first-class event to record, not an exception to swallow.</w:t>
      </w:r>
    </w:p>
    <w:bookmarkEnd w:id="54"/>
    <w:bookmarkStart w:id="55" w:name="Xbd3b329e98daf947999816a9d2637db7ed7a2e0"/>
    <w:p>
      <w:pPr>
        <w:pStyle w:val="Heading3"/>
      </w:pPr>
      <w:r>
        <w:t xml:space="preserve">4.4 Edit/write safety: the replacer cascade and its guardrails</w:t>
      </w:r>
    </w:p>
    <w:p>
      <w:pPr>
        <w:pStyle w:val="FirstParagraph"/>
      </w:pPr>
      <w:r>
        <w:t xml:space="preserve">The edit tool is where OpenCode spends the most engineering effort, because fuzzy string replacement is where coding agents most often corrupt files. The header credits the approach to cline and gemini-cli evals (</w:t>
      </w:r>
      <w:r>
        <w:rPr>
          <w:rStyle w:val="VerbatimChar"/>
        </w:rPr>
        <w:t xml:space="preserve">edit.ts:1-4</w:t>
      </w:r>
      <w:r>
        <w:t xml:space="preserve">). At its core is a</w:t>
      </w:r>
      <w:r>
        <w:t xml:space="preserve"> </w:t>
      </w:r>
      <w:r>
        <w:rPr>
          <w:bCs/>
          <w:b/>
        </w:rPr>
        <w:t xml:space="preserve">cascade of nine</w:t>
      </w:r>
      <w:r>
        <w:rPr>
          <w:bCs/>
          <w:b/>
        </w:rPr>
        <w:t xml:space="preserve"> </w:t>
      </w:r>
      <w:r>
        <w:rPr>
          <w:rStyle w:val="VerbatimChar"/>
          <w:bCs/>
          <w:b/>
        </w:rPr>
        <w:t xml:space="preserve">Replacer</w:t>
      </w:r>
      <w:r>
        <w:rPr>
          <w:bCs/>
          <w:b/>
        </w:rPr>
        <w:t xml:space="preserve"> </w:t>
      </w:r>
      <w:r>
        <w:rPr>
          <w:bCs/>
          <w:b/>
        </w:rPr>
        <w:t xml:space="preserve">generators</w:t>
      </w:r>
      <w:r>
        <w:t xml:space="preserve"> </w:t>
      </w:r>
      <w:r>
        <w:t xml:space="preserve">(</w:t>
      </w:r>
      <w:r>
        <w:rPr>
          <w:rStyle w:val="VerbatimChar"/>
        </w:rPr>
        <w:t xml:space="preserve">edit.ts:694-704</w:t>
      </w:r>
      <w:r>
        <w:t xml:space="preserve">), tried in order of decreasing strictness:</w:t>
      </w:r>
    </w:p>
    <w:p>
      <w:pPr>
        <w:numPr>
          <w:ilvl w:val="0"/>
          <w:numId w:val="1006"/>
        </w:numPr>
        <w:pStyle w:val="Compact"/>
      </w:pPr>
      <w:r>
        <w:rPr>
          <w:rStyle w:val="VerbatimChar"/>
        </w:rPr>
        <w:t xml:space="preserve">SimpleReplacer</w:t>
      </w:r>
      <w:r>
        <w:t xml:space="preserve"> </w:t>
      </w:r>
      <w:r>
        <w:t xml:space="preserve">— exact substring</w:t>
      </w:r>
    </w:p>
    <w:p>
      <w:pPr>
        <w:numPr>
          <w:ilvl w:val="0"/>
          <w:numId w:val="1006"/>
        </w:numPr>
        <w:pStyle w:val="Compact"/>
      </w:pPr>
      <w:r>
        <w:rPr>
          <w:rStyle w:val="VerbatimChar"/>
        </w:rPr>
        <w:t xml:space="preserve">LineTrimmedReplacer</w:t>
      </w:r>
      <w:r>
        <w:t xml:space="preserve"> </w:t>
      </w:r>
      <w:r>
        <w:t xml:space="preserve">— per-line trimmed comparison</w:t>
      </w:r>
    </w:p>
    <w:p>
      <w:pPr>
        <w:numPr>
          <w:ilvl w:val="0"/>
          <w:numId w:val="1006"/>
        </w:numPr>
        <w:pStyle w:val="Compact"/>
      </w:pPr>
      <w:r>
        <w:rPr>
          <w:rStyle w:val="VerbatimChar"/>
        </w:rPr>
        <w:t xml:space="preserve">BlockAnchorReplacer</w:t>
      </w:r>
      <w:r>
        <w:t xml:space="preserve"> </w:t>
      </w:r>
      <w:r>
        <w:t xml:space="preserve">— first/last-line anchors + Levenshtein ≥ 0.65 over middle lines</w:t>
      </w:r>
    </w:p>
    <w:p>
      <w:pPr>
        <w:numPr>
          <w:ilvl w:val="0"/>
          <w:numId w:val="1006"/>
        </w:numPr>
        <w:pStyle w:val="Compact"/>
      </w:pPr>
      <w:r>
        <w:rPr>
          <w:rStyle w:val="VerbatimChar"/>
        </w:rPr>
        <w:t xml:space="preserve">WhitespaceNormalizedReplacer</w:t>
      </w:r>
    </w:p>
    <w:p>
      <w:pPr>
        <w:numPr>
          <w:ilvl w:val="0"/>
          <w:numId w:val="1006"/>
        </w:numPr>
        <w:pStyle w:val="Compact"/>
      </w:pPr>
      <w:r>
        <w:rPr>
          <w:rStyle w:val="VerbatimChar"/>
        </w:rPr>
        <w:t xml:space="preserve">IndentationFlexibleReplacer</w:t>
      </w:r>
    </w:p>
    <w:p>
      <w:pPr>
        <w:numPr>
          <w:ilvl w:val="0"/>
          <w:numId w:val="1006"/>
        </w:numPr>
        <w:pStyle w:val="Compact"/>
      </w:pPr>
      <w:r>
        <w:rPr>
          <w:rStyle w:val="VerbatimChar"/>
        </w:rPr>
        <w:t xml:space="preserve">EscapeNormalizedReplacer</w:t>
      </w:r>
    </w:p>
    <w:p>
      <w:pPr>
        <w:numPr>
          <w:ilvl w:val="0"/>
          <w:numId w:val="1006"/>
        </w:numPr>
        <w:pStyle w:val="Compact"/>
      </w:pPr>
      <w:r>
        <w:rPr>
          <w:rStyle w:val="VerbatimChar"/>
        </w:rPr>
        <w:t xml:space="preserve">TrimmedBoundaryReplacer</w:t>
      </w:r>
    </w:p>
    <w:p>
      <w:pPr>
        <w:numPr>
          <w:ilvl w:val="0"/>
          <w:numId w:val="1006"/>
        </w:numPr>
        <w:pStyle w:val="Compact"/>
      </w:pPr>
      <w:r>
        <w:rPr>
          <w:rStyle w:val="VerbatimChar"/>
        </w:rPr>
        <w:t xml:space="preserve">ContextAwareReplacer</w:t>
      </w:r>
      <w:r>
        <w:t xml:space="preserve"> </w:t>
      </w:r>
      <w:r>
        <w:t xml:space="preserve">— ≥50% middle-line match (</w:t>
      </w:r>
      <w:r>
        <w:rPr>
          <w:rStyle w:val="VerbatimChar"/>
        </w:rPr>
        <w:t xml:space="preserve">edit.ts:588-644</w:t>
      </w:r>
      <w:r>
        <w:t xml:space="preserve">)</w:t>
      </w:r>
    </w:p>
    <w:p>
      <w:pPr>
        <w:numPr>
          <w:ilvl w:val="0"/>
          <w:numId w:val="1006"/>
        </w:numPr>
        <w:pStyle w:val="Compact"/>
      </w:pPr>
      <w:r>
        <w:rPr>
          <w:rStyle w:val="VerbatimChar"/>
        </w:rPr>
        <w:t xml:space="preserve">MultiOccurrenceReplacer</w:t>
      </w:r>
      <w:r>
        <w:t xml:space="preserve"> </w:t>
      </w:r>
      <w:r>
        <w:t xml:space="preserve">— valid only with</w:t>
      </w:r>
      <w:r>
        <w:t xml:space="preserve"> </w:t>
      </w:r>
      <w:r>
        <w:rPr>
          <w:rStyle w:val="VerbatimChar"/>
        </w:rPr>
        <w:t xml:space="preserve">replaceAll</w:t>
      </w:r>
      <w:r>
        <w:t xml:space="preserve"> </w:t>
      </w:r>
      <w:r>
        <w:t xml:space="preserve">or a unique match</w:t>
      </w:r>
    </w:p>
    <w:p>
      <w:pPr>
        <w:pStyle w:val="FirstParagraph"/>
      </w:pPr>
      <w:r>
        <w:t xml:space="preserve">The block-anchor strategy illustrates the flavor: anchor on the trimmed first and last lines of</w:t>
      </w:r>
      <w:r>
        <w:t xml:space="preserve"> </w:t>
      </w:r>
      <w:r>
        <w:rPr>
          <w:rStyle w:val="VerbatimChar"/>
        </w:rPr>
        <w:t xml:space="preserve">oldString</w:t>
      </w:r>
      <w:r>
        <w:t xml:space="preserve">, accept blocks within ±25% line count, then average per-line Levenshtein similarity over the middle:</w:t>
      </w:r>
    </w:p>
    <w:p>
      <w:pPr>
        <w:pStyle w:val="SourceCode"/>
      </w:pPr>
      <w:r>
        <w:rPr>
          <w:rStyle w:val="CommentTok"/>
        </w:rPr>
        <w:t xml:space="preserve">// edit.ts:307-321 (abridged)</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originalLines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(originalLines[i]</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firstLineSearch) </w:t>
      </w:r>
      <w:r>
        <w:rPr>
          <w:rStyle w:val="ControlFlowTok"/>
        </w:rPr>
        <w:t xml:space="preserve">continue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j </w:t>
      </w:r>
      <w:r>
        <w:rPr>
          <w:rStyle w:val="OperatorTok"/>
        </w:rPr>
        <w:t xml:space="preserve">&lt;</w:t>
      </w:r>
      <w:r>
        <w:rPr>
          <w:rStyle w:val="NormalTok"/>
        </w:rPr>
        <w:t xml:space="preserve"> originalLines</w:t>
      </w:r>
      <w:r>
        <w:rPr>
          <w:rStyle w:val="OperatorTok"/>
        </w:rPr>
        <w:t xml:space="preserve">.</w:t>
      </w:r>
      <w:r>
        <w:rPr>
          <w:rStyle w:val="Attribute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(originalLines[j]</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lastLineSearch) {</w:t>
      </w:r>
      <w:r>
        <w:br/>
      </w:r>
      <w:r>
        <w:rPr>
          <w:rStyle w:val="NormalTok"/>
        </w:rPr>
        <w:t xml:space="preserve">      </w:t>
      </w:r>
      <w:r>
        <w:rPr>
          <w:rStyle w:val="KeywordTok"/>
        </w:rPr>
        <w:t xml:space="preserve">const</w:t>
      </w:r>
      <w:r>
        <w:rPr>
          <w:rStyle w:val="NormalTok"/>
        </w:rPr>
        <w:t xml:space="preserve"> actualBlockSize </w:t>
      </w:r>
      <w:r>
        <w:rPr>
          <w:rStyle w:val="OperatorTok"/>
        </w:rPr>
        <w:t xml:space="preserve">=</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(actualBlockSize </w:t>
      </w:r>
      <w:r>
        <w:rPr>
          <w:rStyle w:val="OperatorTok"/>
        </w:rPr>
        <w:t xml:space="preserve">-</w:t>
      </w:r>
      <w:r>
        <w:rPr>
          <w:rStyle w:val="NormalTok"/>
        </w:rPr>
        <w:t xml:space="preserve"> searchBlockSize) </w:t>
      </w:r>
      <w:r>
        <w:rPr>
          <w:rStyle w:val="OperatorTok"/>
        </w:rPr>
        <w:t xml:space="preserve">&lt;=</w:t>
      </w:r>
      <w:r>
        <w:rPr>
          <w:rStyle w:val="NormalTok"/>
        </w:rPr>
        <w:t xml:space="preserve"> maxLineDelta) {</w:t>
      </w:r>
      <w:r>
        <w:br/>
      </w:r>
      <w:r>
        <w:rPr>
          <w:rStyle w:val="NormalTok"/>
        </w:rPr>
        <w:t xml:space="preserve">        candidates</w:t>
      </w:r>
      <w:r>
        <w:rPr>
          <w:rStyle w:val="OperatorTok"/>
        </w:rPr>
        <w:t xml:space="preserve">.</w:t>
      </w:r>
      <w:r>
        <w:rPr>
          <w:rStyle w:val="FunctionTok"/>
        </w:rPr>
        <w:t xml:space="preserve">push</w:t>
      </w:r>
      <w:r>
        <w:rPr>
          <w:rStyle w:val="NormalTok"/>
        </w:rPr>
        <w:t xml:space="preserve">({ startLine</w:t>
      </w:r>
      <w:r>
        <w:rPr>
          <w:rStyle w:val="OperatorTok"/>
        </w:rPr>
        <w:t xml:space="preserve">:</w:t>
      </w:r>
      <w:r>
        <w:rPr>
          <w:rStyle w:val="NormalTok"/>
        </w:rPr>
        <w:t xml:space="preserve"> i</w:t>
      </w:r>
      <w:r>
        <w:rPr>
          <w:rStyle w:val="OperatorTok"/>
        </w:rPr>
        <w:t xml:space="preserve">,</w:t>
      </w:r>
      <w:r>
        <w:rPr>
          <w:rStyle w:val="NormalTok"/>
        </w:rPr>
        <w:t xml:space="preserve"> endLine</w:t>
      </w:r>
      <w:r>
        <w:rPr>
          <w:rStyle w:val="OperatorTok"/>
        </w:rPr>
        <w:t xml:space="preserve">:</w:t>
      </w:r>
      <w:r>
        <w:rPr>
          <w:rStyle w:val="NormalTok"/>
        </w:rPr>
        <w:t xml:space="preserve"> j })</w:t>
      </w:r>
      <w:r>
        <w:br/>
      </w:r>
      <w:r>
        <w:rPr>
          <w:rStyle w:val="NormalTok"/>
        </w:rPr>
        <w:t xml:space="preserve">      }</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A single candidate needs similarity ≥</w:t>
      </w:r>
      <w:r>
        <w:t xml:space="preserve"> </w:t>
      </w:r>
      <w:r>
        <w:rPr>
          <w:rStyle w:val="VerbatimChar"/>
        </w:rPr>
        <w:t xml:space="preserve">SINGLE_CANDIDATE_SIMILARITY_THRESHOLD = 0.65</w:t>
      </w:r>
      <w:r>
        <w:t xml:space="preserve"> </w:t>
      </w:r>
      <w:r>
        <w:t xml:space="preserve">(</w:t>
      </w:r>
      <w:r>
        <w:rPr>
          <w:rStyle w:val="VerbatimChar"/>
        </w:rPr>
        <w:t xml:space="preserve">edit.ts:220,358</w:t>
      </w:r>
      <w:r>
        <w:t xml:space="preserve">); with multiple candidates the best must clear the same bar (</w:t>
      </w:r>
      <w:r>
        <w:rPr>
          <w:rStyle w:val="VerbatimChar"/>
        </w:rPr>
        <w:t xml:space="preserve">edit.ts:410</w:t>
      </w:r>
      <w:r>
        <w:t xml:space="preserve">). The cascade’s control flow:</w:t>
      </w:r>
    </w:p>
    <w:p>
      <w:pPr>
        <w:pStyle w:val="SourceCode"/>
      </w:pPr>
      <w:r>
        <w:rPr>
          <w:rStyle w:val="VerbatimChar"/>
        </w:rPr>
        <w:t xml:space="preserve">flowchart TD</w:t>
      </w:r>
      <w:r>
        <w:br/>
      </w:r>
      <w:r>
        <w:rPr>
          <w:rStyle w:val="VerbatimChar"/>
        </w:rPr>
        <w:t xml:space="preserve">  A[oldString] --&gt; B{exact match?}</w:t>
      </w:r>
      <w:r>
        <w:br/>
      </w:r>
      <w:r>
        <w:rPr>
          <w:rStyle w:val="VerbatimChar"/>
        </w:rPr>
        <w:t xml:space="preserve">  B --&gt;|yes| Z[replace]</w:t>
      </w:r>
      <w:r>
        <w:br/>
      </w:r>
      <w:r>
        <w:rPr>
          <w:rStyle w:val="VerbatimChar"/>
        </w:rPr>
        <w:t xml:space="preserve">  B --&gt;|no| C[line-trim] --&gt; D{match?}</w:t>
      </w:r>
      <w:r>
        <w:br/>
      </w:r>
      <w:r>
        <w:rPr>
          <w:rStyle w:val="VerbatimChar"/>
        </w:rPr>
        <w:t xml:space="preserve">  D --&gt;|no| E[block-anchor Levenshtein ≥ 0.65] --&gt; F{match?}</w:t>
      </w:r>
      <w:r>
        <w:br/>
      </w:r>
      <w:r>
        <w:rPr>
          <w:rStyle w:val="VerbatimChar"/>
        </w:rPr>
        <w:t xml:space="preserve">  F --&gt;|no| G[whitespace / indent / escape / boundary / context] --&gt; H{match?}</w:t>
      </w:r>
      <w:r>
        <w:br/>
      </w:r>
      <w:r>
        <w:rPr>
          <w:rStyle w:val="VerbatimChar"/>
        </w:rPr>
        <w:t xml:space="preserve">  D --&gt;|yes| G2{blast-radius OK?}</w:t>
      </w:r>
      <w:r>
        <w:br/>
      </w:r>
      <w:r>
        <w:rPr>
          <w:rStyle w:val="VerbatimChar"/>
        </w:rPr>
        <w:t xml:space="preserve">  F --&gt;|yes| G2</w:t>
      </w:r>
      <w:r>
        <w:br/>
      </w:r>
      <w:r>
        <w:rPr>
          <w:rStyle w:val="VerbatimChar"/>
        </w:rPr>
        <w:t xml:space="preserve">  H --&gt;|yes| G2</w:t>
      </w:r>
      <w:r>
        <w:br/>
      </w:r>
      <w:r>
        <w:rPr>
          <w:rStyle w:val="VerbatimChar"/>
        </w:rPr>
        <w:t xml:space="preserve">  H --&gt;|no| X[error: oldString not found]</w:t>
      </w:r>
      <w:r>
        <w:br/>
      </w:r>
      <w:r>
        <w:rPr>
          <w:rStyle w:val="VerbatimChar"/>
        </w:rPr>
        <w:t xml:space="preserve">  G2 --&gt;|no| Y[refuse: disproportionate match]</w:t>
      </w:r>
      <w:r>
        <w:br/>
      </w:r>
      <w:r>
        <w:rPr>
          <w:rStyle w:val="VerbatimChar"/>
        </w:rPr>
        <w:t xml:space="preserve">  G2 --&gt;|yes| I{unique or replaceAll?}</w:t>
      </w:r>
      <w:r>
        <w:br/>
      </w:r>
      <w:r>
        <w:rPr>
          <w:rStyle w:val="VerbatimChar"/>
        </w:rPr>
        <w:t xml:space="preserve">  I --&gt;|yes| Z</w:t>
      </w:r>
      <w:r>
        <w:br/>
      </w:r>
      <w:r>
        <w:rPr>
          <w:rStyle w:val="VerbatimChar"/>
        </w:rPr>
        <w:t xml:space="preserve">  I --&gt;|no| W[error: provide more context]</w:t>
      </w:r>
    </w:p>
    <w:p>
      <w:pPr>
        <w:pStyle w:val="FirstParagraph"/>
      </w:pPr>
      <w:r>
        <w:t xml:space="preserve">Fuzzy fallback is dangerous, so guardrails bound it. The</w:t>
      </w:r>
      <w:r>
        <w:t xml:space="preserve"> </w:t>
      </w:r>
      <w:r>
        <w:rPr>
          <w:bCs/>
          <w:b/>
        </w:rPr>
        <w:t xml:space="preserve">blast-radius guard</w:t>
      </w:r>
      <w:r>
        <w:t xml:space="preserve"> </w:t>
      </w:r>
      <w:r>
        <w:rPr>
          <w:rStyle w:val="VerbatimChar"/>
        </w:rPr>
        <w:t xml:space="preserve">isDisproportionateMatch</w:t>
      </w:r>
      <w:r>
        <w:t xml:space="preserve"> </w:t>
      </w:r>
      <w:r>
        <w:t xml:space="preserve">refuses any fuzzy match whose span is ≥</w:t>
      </w:r>
      <w:r>
        <w:t xml:space="preserve"> </w:t>
      </w:r>
      <w:r>
        <w:rPr>
          <w:rStyle w:val="VerbatimChar"/>
        </w:rPr>
        <w:t xml:space="preserve">max(oldLines+3, oldLines*2)</w:t>
      </w:r>
      <w:r>
        <w:t xml:space="preserve"> </w:t>
      </w:r>
      <w:r>
        <w:t xml:space="preserve">lines or more than 4×/500 chars larger than</w:t>
      </w:r>
      <w:r>
        <w:t xml:space="preserve"> </w:t>
      </w:r>
      <w:r>
        <w:rPr>
          <w:rStyle w:val="VerbatimChar"/>
        </w:rPr>
        <w:t xml:space="preserve">oldString</w:t>
      </w:r>
      <w:r>
        <w:t xml:space="preserve">, telling the model to re-read and supply the exact text (</w:t>
      </w:r>
      <w:r>
        <w:rPr>
          <w:rStyle w:val="VerbatimChar"/>
        </w:rPr>
        <w:t xml:space="preserve">edit.ts:709-713,731-737</w:t>
      </w:r>
      <w:r>
        <w:t xml:space="preserve">). Identical</w:t>
      </w:r>
      <w:r>
        <w:t xml:space="preserve"> </w:t>
      </w:r>
      <w:r>
        <w:rPr>
          <w:rStyle w:val="VerbatimChar"/>
        </w:rPr>
        <w:t xml:space="preserve">oldString</w:t>
      </w:r>
      <w:r>
        <w:t xml:space="preserve">/</w:t>
      </w:r>
      <w:r>
        <w:rPr>
          <w:rStyle w:val="VerbatimChar"/>
        </w:rPr>
        <w:t xml:space="preserve">newString</w:t>
      </w:r>
      <w:r>
        <w:t xml:space="preserve"> </w:t>
      </w:r>
      <w:r>
        <w:t xml:space="preserve">is rejected up front (</w:t>
      </w:r>
      <w:r>
        <w:rPr>
          <w:rStyle w:val="VerbatimChar"/>
        </w:rPr>
        <w:t xml:space="preserve">edit.ts:75-77</w:t>
      </w:r>
      <w:r>
        <w:t xml:space="preserve">), an empty</w:t>
      </w:r>
      <w:r>
        <w:t xml:space="preserve"> </w:t>
      </w:r>
      <w:r>
        <w:rPr>
          <w:rStyle w:val="VerbatimChar"/>
        </w:rPr>
        <w:t xml:space="preserve">oldString</w:t>
      </w:r>
      <w:r>
        <w:t xml:space="preserve"> </w:t>
      </w:r>
      <w:r>
        <w:t xml:space="preserve">on an existing file is rejected with a steer to</w:t>
      </w:r>
      <w:r>
        <w:t xml:space="preserve"> </w:t>
      </w:r>
      <w:r>
        <w:rPr>
          <w:rStyle w:val="VerbatimChar"/>
        </w:rPr>
        <w:t xml:space="preserve">write</w:t>
      </w:r>
      <w:r>
        <w:t xml:space="preserve"> </w:t>
      </w:r>
      <w:r>
        <w:t xml:space="preserve">(</w:t>
      </w:r>
      <w:r>
        <w:rPr>
          <w:rStyle w:val="VerbatimChar"/>
        </w:rPr>
        <w:t xml:space="preserve">edit.ts:90-96</w:t>
      </w:r>
      <w:r>
        <w:t xml:space="preserve">), and non-unique single matches fail with</w:t>
      </w:r>
      <w:r>
        <w:t xml:space="preserve"> </w:t>
      </w:r>
      <w:r>
        <w:rPr>
          <w:iCs/>
          <w:i/>
        </w:rPr>
        <w:t xml:space="preserve">“</w:t>
      </w:r>
      <w:r>
        <w:rPr>
          <w:iCs/>
          <w:i/>
        </w:rPr>
        <w:t xml:space="preserve">Provide more surrounding context</w:t>
      </w:r>
      <w:r>
        <w:rPr>
          <w:iCs/>
          <w:i/>
        </w:rPr>
        <w:t xml:space="preserve">”</w:t>
      </w:r>
      <w:r>
        <w:t xml:space="preserve"> </w:t>
      </w:r>
      <w:r>
        <w:t xml:space="preserve">(</w:t>
      </w:r>
      <w:r>
        <w:rPr>
          <w:rStyle w:val="VerbatimChar"/>
        </w:rPr>
        <w:t xml:space="preserve">edit.ts:728</w:t>
      </w:r>
      <w:r>
        <w:t xml:space="preserve">). A</w:t>
      </w:r>
      <w:r>
        <w:t xml:space="preserve"> </w:t>
      </w:r>
      <w:r>
        <w:rPr>
          <w:bCs/>
          <w:b/>
        </w:rPr>
        <w:t xml:space="preserve">per-file semaphore</w:t>
      </w:r>
      <w:r>
        <w:t xml:space="preserve"> </w:t>
      </w:r>
      <w:r>
        <w:t xml:space="preserve">keyed by resolved path serializes read-modify-write (</w:t>
      </w:r>
      <w:r>
        <w:rPr>
          <w:rStyle w:val="VerbatimChar"/>
        </w:rPr>
        <w:t xml:space="preserve">locks</w:t>
      </w:r>
      <w:r>
        <w:t xml:space="preserve"> </w:t>
      </w:r>
      <w:r>
        <w:t xml:space="preserve">map,</w:t>
      </w:r>
      <w:r>
        <w:t xml:space="preserve"> </w:t>
      </w:r>
      <w:r>
        <w:rPr>
          <w:rStyle w:val="VerbatimChar"/>
        </w:rPr>
        <w:t xml:space="preserve">edit.ts:35-45,88</w:t>
      </w:r>
      <w:r>
        <w:t xml:space="preserve">); line endings are detected and preserved (</w:t>
      </w:r>
      <w:r>
        <w:rPr>
          <w:rStyle w:val="VerbatimChar"/>
        </w:rPr>
        <w:t xml:space="preserve">edit.ts:26-33</w:t>
      </w:r>
      <w:r>
        <w:t xml:space="preserve">) and the BOM survives via</w:t>
      </w:r>
      <w:r>
        <w:t xml:space="preserve"> </w:t>
      </w:r>
      <w:r>
        <w:rPr>
          <w:rStyle w:val="VerbatimChar"/>
        </w:rPr>
        <w:t xml:space="preserve">Bom.split/join</w:t>
      </w:r>
      <w:r>
        <w:t xml:space="preserve"> </w:t>
      </w:r>
      <w:r>
        <w:t xml:space="preserve">(</w:t>
      </w:r>
      <w:r>
        <w:rPr>
          <w:rStyle w:val="VerbatimChar"/>
        </w:rPr>
        <w:t xml:space="preserve">edit.ts:126-135</w:t>
      </w:r>
      <w:r>
        <w:t xml:space="preserve">). Crucially for the approval UX, a unified diff (</w:t>
      </w:r>
      <w:r>
        <w:rPr>
          <w:rStyle w:val="VerbatimChar"/>
        </w:rPr>
        <w:t xml:space="preserve">createTwoFilesPatch</w:t>
      </w:r>
      <w:r>
        <w:t xml:space="preserve"> </w:t>
      </w:r>
      <w:r>
        <w:t xml:space="preserve">+ the</w:t>
      </w:r>
      <w:r>
        <w:t xml:space="preserve"> </w:t>
      </w:r>
      <w:r>
        <w:rPr>
          <w:rStyle w:val="VerbatimChar"/>
        </w:rPr>
        <w:t xml:space="preserve">trimDiff</w:t>
      </w:r>
      <w:r>
        <w:t xml:space="preserve"> </w:t>
      </w:r>
      <w:r>
        <w:t xml:space="preserve">indent normalizer,</w:t>
      </w:r>
      <w:r>
        <w:t xml:space="preserve"> </w:t>
      </w:r>
      <w:r>
        <w:rPr>
          <w:rStyle w:val="VerbatimChar"/>
        </w:rPr>
        <w:t xml:space="preserve">edit.ts:646-680</w:t>
      </w:r>
      <w:r>
        <w:t xml:space="preserve">) is computed</w:t>
      </w:r>
      <w:r>
        <w:t xml:space="preserve"> </w:t>
      </w:r>
      <w:r>
        <w:rPr>
          <w:bCs/>
          <w:b/>
        </w:rPr>
        <w:t xml:space="preserve">before</w:t>
      </w:r>
      <w:r>
        <w:t xml:space="preserve"> </w:t>
      </w:r>
      <w:r>
        <w:rPr>
          <w:rStyle w:val="VerbatimChar"/>
        </w:rPr>
        <w:t xml:space="preserve">ctx.ask</w:t>
      </w:r>
      <w:r>
        <w:t xml:space="preserve"> </w:t>
      </w:r>
      <w:r>
        <w:t xml:space="preserve">and attached to the request metadata (</w:t>
      </w:r>
      <w:r>
        <w:rPr>
          <w:rStyle w:val="VerbatimChar"/>
        </w:rPr>
        <w:t xml:space="preserve">edit.ts:137-153</w:t>
      </w:r>
      <w:r>
        <w:t xml:space="preserve">), so the human approves the exact change; after the write the formatter runs, the diff is recomputed, and post-write LSP diagnostics are appended to the tool output (</w:t>
      </w:r>
      <w:r>
        <w:rPr>
          <w:rStyle w:val="VerbatimChar"/>
        </w:rPr>
        <w:t xml:space="preserve">edit.ts:196-201</w:t>
      </w:r>
      <w:r>
        <w:t xml:space="preserve">).</w:t>
      </w:r>
    </w:p>
    <w:p>
      <w:pPr>
        <w:pStyle w:val="BodyText"/>
      </w:pPr>
      <w:r>
        <w:t xml:space="preserve">One honesty note, verified against this commit:</w:t>
      </w:r>
      <w:r>
        <w:t xml:space="preserve"> </w:t>
      </w:r>
      <w:r>
        <w:rPr>
          <w:rStyle w:val="VerbatimChar"/>
        </w:rPr>
        <w:t xml:space="preserve">edit.txt:4</w:t>
      </w:r>
      <w:r>
        <w:t xml:space="preserve"> </w:t>
      </w:r>
      <w:r>
        <w:t xml:space="preserve">and</w:t>
      </w:r>
      <w:r>
        <w:t xml:space="preserve"> </w:t>
      </w:r>
      <w:r>
        <w:rPr>
          <w:rStyle w:val="VerbatimChar"/>
        </w:rPr>
        <w:t xml:space="preserve">write.txt:5</w:t>
      </w:r>
      <w:r>
        <w:t xml:space="preserve"> </w:t>
      </w:r>
      <w:r>
        <w:t xml:space="preserve">both claim the tool</w:t>
      </w:r>
      <w:r>
        <w:t xml:space="preserve"> </w:t>
      </w:r>
      <w:r>
        <w:t xml:space="preserve">“</w:t>
      </w:r>
      <w:r>
        <w:t xml:space="preserve">will error if you attempt an edit without reading the file,</w:t>
      </w:r>
      <w:r>
        <w:t xml:space="preserve">”</w:t>
      </w:r>
      <w:r>
        <w:t xml:space="preserve"> </w:t>
      </w:r>
      <w:r>
        <w:t xml:space="preserve">but</w:t>
      </w:r>
      <w:r>
        <w:t xml:space="preserve"> </w:t>
      </w:r>
      <w:r>
        <w:rPr>
          <w:bCs/>
          <w:b/>
        </w:rPr>
        <w:t xml:space="preserve">no code enforces a fresh-read check</w:t>
      </w:r>
      <w:r>
        <w:t xml:space="preserve"> </w:t>
      </w:r>
      <w:r>
        <w:t xml:space="preserve">— searches for</w:t>
      </w:r>
      <w:r>
        <w:t xml:space="preserve"> </w:t>
      </w:r>
      <w:r>
        <w:rPr>
          <w:rStyle w:val="VerbatimChar"/>
        </w:rPr>
        <w:t xml:space="preserve">markRead|hasRead|lastRead|without reading</w:t>
      </w:r>
      <w:r>
        <w:t xml:space="preserve"> </w:t>
      </w:r>
      <w:r>
        <w:t xml:space="preserve">across</w:t>
      </w:r>
      <w:r>
        <w:t xml:space="preserve"> </w:t>
      </w:r>
      <w:r>
        <w:rPr>
          <w:rStyle w:val="VerbatimChar"/>
        </w:rPr>
        <w:t xml:space="preserve">packages/opencode/src</w:t>
      </w:r>
      <w:r>
        <w:t xml:space="preserve"> </w:t>
      </w:r>
      <w:r>
        <w:t xml:space="preserve">find nothing, and</w:t>
      </w:r>
      <w:r>
        <w:t xml:space="preserve"> </w:t>
      </w:r>
      <w:r>
        <w:rPr>
          <w:rStyle w:val="VerbatimChar"/>
        </w:rPr>
        <w:t xml:space="preserve">edit.ts</w:t>
      </w:r>
      <w:r>
        <w:t xml:space="preserve"> </w:t>
      </w:r>
      <w:r>
        <w:t xml:space="preserve">merely re-stats the file at execution time. The enforcement is prompt-text only; the semaphore is the sole real concurrency control.</w:t>
      </w:r>
      <w:r>
        <w:t xml:space="preserve"> </w:t>
      </w:r>
      <w:r>
        <w:rPr>
          <w:iCs/>
          <w:i/>
        </w:rPr>
        <w:t xml:space="preserve">(Interpretation: an earlier upstream file-time check was never ported to this Effect rewrite.)</w:t>
      </w:r>
    </w:p>
    <w:p>
      <w:pPr>
        <w:pStyle w:val="BodyText"/>
      </w:pPr>
      <w:r>
        <w:rPr>
          <w:rStyle w:val="VerbatimChar"/>
        </w:rPr>
        <w:t xml:space="preserve">write</w:t>
      </w:r>
      <w:r>
        <w:t xml:space="preserve"> </w:t>
      </w:r>
      <w:r>
        <w:t xml:space="preserve">is the blunt sibling: full-file replacement with the same diff-first</w:t>
      </w:r>
      <w:r>
        <w:t xml:space="preserve"> </w:t>
      </w:r>
      <w:r>
        <w:rPr>
          <w:rStyle w:val="VerbatimChar"/>
        </w:rPr>
        <w:t xml:space="preserve">edit</w:t>
      </w:r>
      <w:r>
        <w:t xml:space="preserve"> </w:t>
      </w:r>
      <w:r>
        <w:t xml:space="preserve">ask (</w:t>
      </w:r>
      <w:r>
        <w:rPr>
          <w:rStyle w:val="VerbatimChar"/>
        </w:rPr>
        <w:t xml:space="preserve">write.ts:54-62</w:t>
      </w:r>
      <w:r>
        <w:t xml:space="preserve">), parent-directory creation, and post-commit watcher events.</w:t>
      </w:r>
      <w:r>
        <w:t xml:space="preserve"> </w:t>
      </w:r>
      <w:r>
        <w:rPr>
          <w:rStyle w:val="VerbatimChar"/>
        </w:rPr>
        <w:t xml:space="preserve">apply_patch</w:t>
      </w:r>
      <w:r>
        <w:t xml:space="preserve"> </w:t>
      </w:r>
      <w:r>
        <w:t xml:space="preserve">goes the other way — it parses the</w:t>
      </w:r>
      <w:r>
        <w:t xml:space="preserve"> </w:t>
      </w:r>
      <w:r>
        <w:rPr>
          <w:rStyle w:val="VerbatimChar"/>
        </w:rPr>
        <w:t xml:space="preserve">*** Begin Patch</w:t>
      </w:r>
      <w:r>
        <w:t xml:space="preserve"> </w:t>
      </w:r>
      <w:r>
        <w:t xml:space="preserve">envelope, resolves Add/Delete/Update/Move hunks with exact-sequence seeking plus Unicode punctuation normalization, builds</w:t>
      </w:r>
      <w:r>
        <w:t xml:space="preserve"> </w:t>
      </w:r>
      <w:r>
        <w:rPr>
          <w:bCs/>
          <w:b/>
        </w:rPr>
        <w:t xml:space="preserve">all</w:t>
      </w:r>
      <w:r>
        <w:t xml:space="preserve"> </w:t>
      </w:r>
      <w:r>
        <w:t xml:space="preserve">per-file diffs, and only then issues a single batched ask and writes (</w:t>
      </w:r>
      <w:r>
        <w:rPr>
          <w:rStyle w:val="VerbatimChar"/>
        </w:rPr>
        <w:t xml:space="preserve">apply_patch.ts:190-215</w:t>
      </w:r>
      <w:r>
        <w:t xml:space="preserve">): all-or-nothing validate-then-commit.</w:t>
      </w:r>
    </w:p>
    <w:bookmarkEnd w:id="55"/>
    <w:bookmarkStart w:id="56" w:name="X363632626f5e254240c59b2054811d25ecb30ad"/>
    <w:p>
      <w:pPr>
        <w:pStyle w:val="Heading3"/>
      </w:pPr>
      <w:r>
        <w:t xml:space="preserve">4.5 The shell tool: parse-first permissions over raw process spawning</w:t>
      </w:r>
    </w:p>
    <w:p>
      <w:pPr>
        <w:pStyle w:val="FirstParagraph"/>
      </w:pPr>
      <w:r>
        <w:t xml:space="preserve">The shell tool’s exposed id stays</w:t>
      </w:r>
      <w:r>
        <w:t xml:space="preserve"> </w:t>
      </w:r>
      <w:r>
        <w:rPr>
          <w:rStyle w:val="VerbatimChar"/>
        </w:rPr>
        <w:t xml:space="preserve">"bash"</w:t>
      </w:r>
      <w:r>
        <w:t xml:space="preserve"> </w:t>
      </w:r>
      <w:r>
        <w:t xml:space="preserve">regardless of the actual shell (</w:t>
      </w:r>
      <w:r>
        <w:rPr>
          <w:rStyle w:val="VerbatimChar"/>
        </w:rPr>
        <w:t xml:space="preserve">tool/shell/id.ts:14-16</w:t>
      </w:r>
      <w:r>
        <w:t xml:space="preserve">), because permission rulesets and model training both key on that name. Its description is a</w:t>
      </w:r>
      <w:r>
        <w:t xml:space="preserve"> </w:t>
      </w:r>
      <w:r>
        <w:rPr>
          <w:bCs/>
          <w:b/>
        </w:rPr>
        <w:t xml:space="preserve">rendered template</w:t>
      </w:r>
      <w:r>
        <w:t xml:space="preserve"> </w:t>
      </w:r>
      <w:r>
        <w:t xml:space="preserve">(</w:t>
      </w:r>
      <w:r>
        <w:rPr>
          <w:rStyle w:val="VerbatimChar"/>
        </w:rPr>
        <w:t xml:space="preserve">shell/prompt.ts</w:t>
      </w:r>
      <w:r>
        <w:t xml:space="preserve">) injecting OS/shell notes, limits, and</w:t>
      </w:r>
      <w:r>
        <w:t xml:space="preserve"> </w:t>
      </w:r>
      <w:r>
        <w:rPr>
          <w:rStyle w:val="VerbatimChar"/>
        </w:rPr>
        <w:t xml:space="preserve">${tmp}</w:t>
      </w:r>
      <w:r>
        <w:t xml:space="preserve"> </w:t>
      </w:r>
      <w:r>
        <w:t xml:space="preserve">guidance — a bash description differs from a PowerShell one.</w:t>
      </w:r>
    </w:p>
    <w:p>
      <w:pPr>
        <w:pStyle w:val="BodyText"/>
      </w:pPr>
      <w:r>
        <w:t xml:space="preserve">Execution uses Effect’s</w:t>
      </w:r>
      <w:r>
        <w:t xml:space="preserve"> </w:t>
      </w:r>
      <w:r>
        <w:rPr>
          <w:rStyle w:val="VerbatimChar"/>
        </w:rPr>
        <w:t xml:space="preserve">ChildProcessSpawner</w:t>
      </w:r>
      <w:r>
        <w:t xml:space="preserve"> </w:t>
      </w:r>
      <w:r>
        <w:t xml:space="preserve">over cross-spawn —</w:t>
      </w:r>
      <w:r>
        <w:t xml:space="preserve"> </w:t>
      </w:r>
      <w:r>
        <w:rPr>
          <w:bCs/>
          <w:b/>
        </w:rPr>
        <w:t xml:space="preserve">no pty</w:t>
      </w:r>
      <w:r>
        <w:t xml:space="preserve">: stdin is ignored and stdout/stderr merge into one Effect Stream (PowerShell gets</w:t>
      </w:r>
      <w:r>
        <w:t xml:space="preserve"> </w:t>
      </w:r>
      <w:r>
        <w:rPr>
          <w:rStyle w:val="VerbatimChar"/>
        </w:rPr>
        <w:t xml:space="preserve">-NoLogo -NoProfile -NonInteractive -Command</w:t>
      </w:r>
      <w:r>
        <w:t xml:space="preserve">,</w:t>
      </w:r>
      <w:r>
        <w:t xml:space="preserve"> </w:t>
      </w:r>
      <w:r>
        <w:rPr>
          <w:rStyle w:val="VerbatimChar"/>
        </w:rPr>
        <w:t xml:space="preserve">shell.ts:293-310</w:t>
      </w:r>
      <w:r>
        <w:t xml:space="preserve">). Before anything runs, the command string is parsed by a lazily-initialized web-tree-sitter with</w:t>
      </w:r>
      <w:r>
        <w:t xml:space="preserve"> </w:t>
      </w:r>
      <w:r>
        <w:rPr>
          <w:bCs/>
          <w:b/>
        </w:rPr>
        <w:t xml:space="preserve">WASM grammars for both bash and PowerShell</w:t>
      </w:r>
      <w:r>
        <w:t xml:space="preserve"> </w:t>
      </w:r>
      <w:r>
        <w:t xml:space="preserve">(</w:t>
      </w:r>
      <w:r>
        <w:rPr>
          <w:rStyle w:val="VerbatimChar"/>
        </w:rPr>
        <w:t xml:space="preserve">shell.ts:311-336</w:t>
      </w:r>
      <w:r>
        <w:t xml:space="preserve">); every</w:t>
      </w:r>
      <w:r>
        <w:t xml:space="preserve"> </w:t>
      </w:r>
      <w:r>
        <w:rPr>
          <w:rStyle w:val="VerbatimChar"/>
        </w:rPr>
        <w:t xml:space="preserve">command</w:t>
      </w:r>
      <w:r>
        <w:t xml:space="preserve"> </w:t>
      </w:r>
      <w:r>
        <w:t xml:space="preserve">node anywhere in the AST — pipelines, lists, substitutions — is scanned (</w:t>
      </w:r>
      <w:r>
        <w:rPr>
          <w:rStyle w:val="VerbatimChar"/>
        </w:rPr>
        <w:t xml:space="preserve">shell.ts:378-414</w:t>
      </w:r>
      <w:r>
        <w:t xml:space="preserve">). File-mutating verbs (</w:t>
      </w:r>
      <w:r>
        <w:rPr>
          <w:rStyle w:val="VerbatimChar"/>
        </w:rPr>
        <w:t xml:space="preserve">rm</w:t>
      </w:r>
      <w:r>
        <w:t xml:space="preserve">,</w:t>
      </w:r>
      <w:r>
        <w:t xml:space="preserve"> </w:t>
      </w:r>
      <w:r>
        <w:rPr>
          <w:rStyle w:val="VerbatimChar"/>
        </w:rPr>
        <w:t xml:space="preserve">cp</w:t>
      </w:r>
      <w:r>
        <w:t xml:space="preserve">,</w:t>
      </w:r>
      <w:r>
        <w:t xml:space="preserve"> </w:t>
      </w:r>
      <w:r>
        <w:rPr>
          <w:rStyle w:val="VerbatimChar"/>
        </w:rPr>
        <w:t xml:space="preserve">mv</w:t>
      </w:r>
      <w:r>
        <w:t xml:space="preserve">,</w:t>
      </w:r>
      <w:r>
        <w:t xml:space="preserve"> </w:t>
      </w:r>
      <w:r>
        <w:rPr>
          <w:rStyle w:val="VerbatimChar"/>
        </w:rPr>
        <w:t xml:space="preserve">mkdir</w:t>
      </w:r>
      <w:r>
        <w:t xml:space="preserve">,</w:t>
      </w:r>
      <w:r>
        <w:t xml:space="preserve"> </w:t>
      </w:r>
      <w:r>
        <w:rPr>
          <w:rStyle w:val="VerbatimChar"/>
        </w:rPr>
        <w:t xml:space="preserve">cat</w:t>
      </w:r>
      <w:r>
        <w:t xml:space="preserve">, PowerShell cmdlets, cmd.exe verbs;</w:t>
      </w:r>
      <w:r>
        <w:t xml:space="preserve"> </w:t>
      </w:r>
      <w:r>
        <w:rPr>
          <w:rStyle w:val="VerbatimChar"/>
        </w:rPr>
        <w:t xml:space="preserve">shell.ts:28-64</w:t>
      </w:r>
      <w:r>
        <w:t xml:space="preserve">) have their path arguments resolved through unquoting,</w:t>
      </w:r>
      <w:r>
        <w:t xml:space="preserve"> </w:t>
      </w:r>
      <w:r>
        <w:rPr>
          <w:rStyle w:val="VerbatimChar"/>
        </w:rPr>
        <w:t xml:space="preserve">~</w:t>
      </w:r>
      <w:r>
        <w:t xml:space="preserve">/env expansion, and cygpath translation; anything landing outside the instance triggers an</w:t>
      </w:r>
      <w:r>
        <w:t xml:space="preserve"> </w:t>
      </w:r>
      <w:r>
        <w:rPr>
          <w:rStyle w:val="VerbatimChar"/>
        </w:rPr>
        <w:t xml:space="preserve">external_directory</w:t>
      </w:r>
      <w:r>
        <w:t xml:space="preserve"> </w:t>
      </w:r>
      <w:r>
        <w:t xml:space="preserve">ask (</w:t>
      </w:r>
      <w:r>
        <w:rPr>
          <w:rStyle w:val="VerbatimChar"/>
        </w:rPr>
        <w:t xml:space="preserve">shell.ts:263-280</w:t>
      </w:r>
      <w:r>
        <w:t xml:space="preserve">). Each sub-command’s full source becomes a permission pattern, and</w:t>
      </w:r>
      <w:r>
        <w:t xml:space="preserve"> </w:t>
      </w:r>
      <w:r>
        <w:rPr>
          <w:rStyle w:val="VerbatimChar"/>
        </w:rPr>
        <w:t xml:space="preserve">BashArity.prefix</w:t>
      </w:r>
      <w:r>
        <w:t xml:space="preserve"> </w:t>
      </w:r>
      <w:r>
        <w:t xml:space="preserve">— a generated dictionary of subcommand arities (</w:t>
      </w:r>
      <w:r>
        <w:rPr>
          <w:rStyle w:val="VerbatimChar"/>
        </w:rPr>
        <w:t xml:space="preserve">git</w:t>
      </w:r>
      <w:r>
        <w:t xml:space="preserve">→2,</w:t>
      </w:r>
      <w:r>
        <w:t xml:space="preserve"> </w:t>
      </w:r>
      <w:r>
        <w:rPr>
          <w:rStyle w:val="VerbatimChar"/>
        </w:rPr>
        <w:t xml:space="preserve">npm run</w:t>
      </w:r>
      <w:r>
        <w:t xml:space="preserve">→3) — produces a</w:t>
      </w:r>
      <w:r>
        <w:t xml:space="preserve"> </w:t>
      </w:r>
      <w:r>
        <w:rPr>
          <w:rStyle w:val="VerbatimChar"/>
        </w:rPr>
        <w:t xml:space="preserve">"&lt;prefix&gt; *"</w:t>
      </w:r>
      <w:r>
        <w:t xml:space="preserve"> </w:t>
      </w:r>
      <w:r>
        <w:rPr>
          <w:bCs/>
          <w:b/>
        </w:rPr>
        <w:t xml:space="preserve">always-allow suggestion</w:t>
      </w:r>
      <w:r>
        <w:t xml:space="preserve"> </w:t>
      </w:r>
      <w:r>
        <w:t xml:space="preserve">(</w:t>
      </w:r>
      <w:r>
        <w:rPr>
          <w:rStyle w:val="VerbatimChar"/>
        </w:rPr>
        <w:t xml:space="preserve">shell.ts:407-410</w:t>
      </w:r>
      <w:r>
        <w:t xml:space="preserve">), so one approval covers semantically equivalent future commands. Approving</w:t>
      </w:r>
      <w:r>
        <w:t xml:space="preserve"> </w:t>
      </w:r>
      <w:r>
        <w:rPr>
          <w:rStyle w:val="VerbatimChar"/>
        </w:rPr>
        <w:t xml:space="preserve">git status &amp;&amp; rm -rf x</w:t>
      </w:r>
      <w:r>
        <w:t xml:space="preserve"> </w:t>
      </w:r>
      <w:r>
        <w:t xml:space="preserve">requires both patterns to pass (Chapter 6).</w:t>
      </w:r>
    </w:p>
    <w:p>
      <w:pPr>
        <w:pStyle w:val="BodyText"/>
      </w:pPr>
      <w:r>
        <w:t xml:space="preserve">The lifecycle races three effects — process exit, abort signal, and</w:t>
      </w:r>
      <w:r>
        <w:t xml:space="preserve"> </w:t>
      </w:r>
      <w:r>
        <w:rPr>
          <w:rStyle w:val="VerbatimChar"/>
        </w:rPr>
        <w:t xml:space="preserve">sleep(timeout + 100ms)</w:t>
      </w:r>
      <w:r>
        <w:t xml:space="preserve"> </w:t>
      </w:r>
      <w:r>
        <w:t xml:space="preserve">— with a 2-minute default (</w:t>
      </w:r>
      <w:r>
        <w:rPr>
          <w:rStyle w:val="VerbatimChar"/>
        </w:rPr>
        <w:t xml:space="preserve">flags.bashDefaultTimeoutMs ?? 2*60*1000</w:t>
      </w:r>
      <w:r>
        <w:t xml:space="preserve">,</w:t>
      </w:r>
      <w:r>
        <w:t xml:space="preserve"> </w:t>
      </w:r>
      <w:r>
        <w:rPr>
          <w:rStyle w:val="VerbatimChar"/>
        </w:rPr>
        <w:t xml:space="preserve">shell.ts:347,540-546</w:t>
      </w:r>
      <w:r>
        <w:t xml:space="preserve">); on timeout or abort the process is killed with a 3-second grace and a</w:t>
      </w:r>
      <w:r>
        <w:t xml:space="preserve"> </w:t>
      </w:r>
      <w:r>
        <w:rPr>
          <w:rStyle w:val="VerbatimChar"/>
        </w:rPr>
        <w:t xml:space="preserve">&lt;shell_metadata&gt;</w:t>
      </w:r>
      <w:r>
        <w:t xml:space="preserve"> </w:t>
      </w:r>
      <w:r>
        <w:t xml:space="preserve">note coaches the model to retry with a larger timeout (</w:t>
      </w:r>
      <w:r>
        <w:rPr>
          <w:rStyle w:val="VerbatimChar"/>
        </w:rPr>
        <w:t xml:space="preserve">shell.ts:556-567</w:t>
      </w:r>
      <w:r>
        <w:t xml:space="preserve">). Output handling is</w:t>
      </w:r>
      <w:r>
        <w:t xml:space="preserve"> </w:t>
      </w:r>
      <w:r>
        <w:rPr>
          <w:bCs/>
          <w:b/>
        </w:rPr>
        <w:t xml:space="preserve">tail-biased</w:t>
      </w:r>
      <w:r>
        <w:t xml:space="preserve">: a</w:t>
      </w:r>
      <w:r>
        <w:t xml:space="preserve"> </w:t>
      </w:r>
      <w:r>
        <w:rPr>
          <w:rStyle w:val="VerbatimChar"/>
        </w:rPr>
        <w:t xml:space="preserve">maxBytes*2</w:t>
      </w:r>
      <w:r>
        <w:t xml:space="preserve"> </w:t>
      </w:r>
      <w:r>
        <w:t xml:space="preserve">in-memory ring spills mid-stream to a truncation file (</w:t>
      </w:r>
      <w:r>
        <w:rPr>
          <w:rStyle w:val="VerbatimChar"/>
        </w:rPr>
        <w:t xml:space="preserve">shell.ts:438-446,500-523</w:t>
      </w:r>
      <w:r>
        <w:t xml:space="preserve">), and the final output keeps the</w:t>
      </w:r>
      <w:r>
        <w:t xml:space="preserve"> </w:t>
      </w:r>
      <w:r>
        <w:rPr>
          <w:iCs/>
          <w:i/>
        </w:rPr>
        <w:t xml:space="preserve">end</w:t>
      </w:r>
      <w:r>
        <w:t xml:space="preserve"> </w:t>
      </w:r>
      <w:r>
        <w:t xml:space="preserve">of the stream with UTF-8-safe byte cutting (</w:t>
      </w:r>
      <w:r>
        <w:rPr>
          <w:rStyle w:val="VerbatimChar"/>
        </w:rPr>
        <w:t xml:space="preserve">tail</w:t>
      </w:r>
      <w:r>
        <w:t xml:space="preserve">,</w:t>
      </w:r>
      <w:r>
        <w:t xml:space="preserve"> </w:t>
      </w:r>
      <w:r>
        <w:rPr>
          <w:rStyle w:val="VerbatimChar"/>
        </w:rPr>
        <w:t xml:space="preserve">shell.ts:225-255</w:t>
      </w:r>
      <w:r>
        <w:t xml:space="preserve">) — the correct bias for build logs and test failures, where the signal is at the bottom.</w:t>
      </w:r>
    </w:p>
    <w:bookmarkEnd w:id="56"/>
    <w:bookmarkStart w:id="57" w:name="X5259d010bdc7bd8c9bae79ed79e0176d0582188"/>
    <w:p>
      <w:pPr>
        <w:pStyle w:val="Heading3"/>
      </w:pPr>
      <w:r>
        <w:t xml:space="preserve">4.6 Interaction tools: question, plan_exit, task</w:t>
      </w:r>
    </w:p>
    <w:p>
      <w:pPr>
        <w:pStyle w:val="FirstParagraph"/>
      </w:pPr>
      <w:r>
        <w:t xml:space="preserve">Three tools exist not to act on the world but to mediate between the loop and the human (or between loops).</w:t>
      </w:r>
    </w:p>
    <w:p>
      <w:pPr>
        <w:pStyle w:val="BodyText"/>
      </w:pPr>
      <w:r>
        <w:rPr>
          <w:bCs/>
          <w:b/>
        </w:rPr>
        <w:t xml:space="preserve">question</w:t>
      </w:r>
      <w:r>
        <w:t xml:space="preserve"> </w:t>
      </w:r>
      <w:r>
        <w:t xml:space="preserve">suspends the tool call on an Effect</w:t>
      </w:r>
      <w:r>
        <w:t xml:space="preserve"> </w:t>
      </w:r>
      <w:r>
        <w:rPr>
          <w:rStyle w:val="VerbatimChar"/>
        </w:rPr>
        <w:t xml:space="preserve">Deferred</w:t>
      </w:r>
      <w:r>
        <w:t xml:space="preserve">:</w:t>
      </w:r>
      <w:r>
        <w:t xml:space="preserve"> </w:t>
      </w:r>
      <w:r>
        <w:rPr>
          <w:rStyle w:val="VerbatimChar"/>
        </w:rPr>
        <w:t xml:space="preserve">Question.ask</w:t>
      </w:r>
      <w:r>
        <w:t xml:space="preserve"> </w:t>
      </w:r>
      <w:r>
        <w:t xml:space="preserve">registers a pending request, publishes</w:t>
      </w:r>
      <w:r>
        <w:t xml:space="preserve"> </w:t>
      </w:r>
      <w:r>
        <w:rPr>
          <w:rStyle w:val="VerbatimChar"/>
        </w:rPr>
        <w:t xml:space="preserve">Event.Asked</w:t>
      </w:r>
      <w:r>
        <w:t xml:space="preserve">, and awaits (</w:t>
      </w:r>
      <w:r>
        <w:rPr>
          <w:rStyle w:val="VerbatimChar"/>
        </w:rPr>
        <w:t xml:space="preserve">question/index.ts:88-114</w:t>
      </w:r>
      <w:r>
        <w:t xml:space="preserve">); the UI resolves it via</w:t>
      </w:r>
      <w:r>
        <w:t xml:space="preserve"> </w:t>
      </w:r>
      <w:r>
        <w:rPr>
          <w:rStyle w:val="VerbatimChar"/>
        </w:rPr>
        <w:t xml:space="preserve">reply</w:t>
      </w:r>
      <w:r>
        <w:t xml:space="preserve">/</w:t>
      </w:r>
      <w:r>
        <w:rPr>
          <w:rStyle w:val="VerbatimChar"/>
        </w:rPr>
        <w:t xml:space="preserve">reject</w:t>
      </w:r>
      <w:r>
        <w:t xml:space="preserve">. The loop pauses purely because the tool’s Effect has not settled — coroutine suspension as elicitation. Answers return as</w:t>
      </w:r>
      <w:r>
        <w:t xml:space="preserve"> </w:t>
      </w:r>
      <w:r>
        <w:rPr>
          <w:rStyle w:val="VerbatimChar"/>
        </w:rPr>
        <w:t xml:space="preserve">"q"="a1, a2"</w:t>
      </w:r>
      <w:r>
        <w:t xml:space="preserve"> </w:t>
      </w:r>
      <w:r>
        <w:t xml:space="preserve">text (</w:t>
      </w:r>
      <w:r>
        <w:rPr>
          <w:rStyle w:val="VerbatimChar"/>
        </w:rPr>
        <w:t xml:space="preserve">question.ts:30-36</w:t>
      </w:r>
      <w:r>
        <w:t xml:space="preserve">).</w:t>
      </w:r>
    </w:p>
    <w:p>
      <w:pPr>
        <w:pStyle w:val="BodyText"/>
      </w:pPr>
      <w:r>
        <w:rPr>
          <w:bCs/>
          <w:b/>
        </w:rPr>
        <w:t xml:space="preserve">plan_exit</w:t>
      </w:r>
      <w:r>
        <w:t xml:space="preserve"> </w:t>
      </w:r>
      <w:r>
        <w:t xml:space="preserve">reuses that machinery to ask</w:t>
      </w:r>
      <w:r>
        <w:t xml:space="preserve"> </w:t>
      </w:r>
      <w:r>
        <w:rPr>
          <w:iCs/>
          <w:i/>
        </w:rPr>
        <w:t xml:space="preserve">“</w:t>
      </w:r>
      <w:r>
        <w:rPr>
          <w:iCs/>
          <w:i/>
        </w:rPr>
        <w:t xml:space="preserve">switch to the build agent?</w:t>
      </w:r>
      <w:r>
        <w:rPr>
          <w:iCs/>
          <w:i/>
        </w:rPr>
        <w:t xml:space="preserve">”</w:t>
      </w:r>
      <w:r>
        <w:t xml:space="preserve"> </w:t>
      </w:r>
      <w:r>
        <w:t xml:space="preserve">and, on approval, injects a</w:t>
      </w:r>
      <w:r>
        <w:t xml:space="preserve"> </w:t>
      </w:r>
      <w:r>
        <w:rPr>
          <w:bCs/>
          <w:b/>
        </w:rPr>
        <w:t xml:space="preserve">synthetic user message</w:t>
      </w:r>
      <w:r>
        <w:t xml:space="preserve"> </w:t>
      </w:r>
      <w:r>
        <w:t xml:space="preserve">with</w:t>
      </w:r>
      <w:r>
        <w:t xml:space="preserve"> </w:t>
      </w:r>
      <w:r>
        <w:rPr>
          <w:rStyle w:val="VerbatimChar"/>
        </w:rPr>
        <w:t xml:space="preserve">agent: "build"</w:t>
      </w:r>
      <w:r>
        <w:t xml:space="preserve"> </w:t>
      </w:r>
      <w:r>
        <w:t xml:space="preserve">(</w:t>
      </w:r>
      <w:r>
        <w:rPr>
          <w:rStyle w:val="VerbatimChar"/>
        </w:rPr>
        <w:t xml:space="preserve">plan.ts:29-70</w:t>
      </w:r>
      <w:r>
        <w:t xml:space="preserve">) — agent switching as tool + elicitation + synthetic message rather than a dedicated control channel.</w:t>
      </w:r>
    </w:p>
    <w:p>
      <w:pPr>
        <w:pStyle w:val="BodyText"/>
      </w:pPr>
      <w:r>
        <w:rPr>
          <w:bCs/>
          <w:b/>
        </w:rPr>
        <w:t xml:space="preserve">task</w:t>
      </w:r>
      <w:r>
        <w:t xml:space="preserve"> </w:t>
      </w:r>
      <w:r>
        <w:t xml:space="preserve">spawns a child session: depth is checked against</w:t>
      </w:r>
      <w:r>
        <w:t xml:space="preserve"> </w:t>
      </w:r>
      <w:r>
        <w:rPr>
          <w:rStyle w:val="VerbatimChar"/>
        </w:rPr>
        <w:t xml:space="preserve">subagent_depth ?? 1</w:t>
      </w:r>
      <w:r>
        <w:t xml:space="preserve"> </w:t>
      </w:r>
      <w:r>
        <w:t xml:space="preserve">(</w:t>
      </w:r>
      <w:r>
        <w:rPr>
          <w:rStyle w:val="VerbatimChar"/>
        </w:rPr>
        <w:t xml:space="preserve">task.ts:104-113</w:t>
      </w:r>
      <w:r>
        <w:t xml:space="preserve">), spawning is gated by a</w:t>
      </w:r>
      <w:r>
        <w:t xml:space="preserve"> </w:t>
      </w:r>
      <w:r>
        <w:rPr>
          <w:rStyle w:val="VerbatimChar"/>
        </w:rPr>
        <w:t xml:space="preserve">task</w:t>
      </w:r>
      <w:r>
        <w:t xml:space="preserve"> </w:t>
      </w:r>
      <w:r>
        <w:t xml:space="preserve">ask patterned on the subagent type (</w:t>
      </w:r>
      <w:r>
        <w:rPr>
          <w:rStyle w:val="VerbatimChar"/>
        </w:rPr>
        <w:t xml:space="preserve">task.ts:115-125</w:t>
      </w:r>
      <w:r>
        <w:t xml:space="preserve">), and the child gets derived permissions plus default denies for</w:t>
      </w:r>
      <w:r>
        <w:t xml:space="preserve"> </w:t>
      </w:r>
      <w:r>
        <w:rPr>
          <w:rStyle w:val="VerbatimChar"/>
        </w:rPr>
        <w:t xml:space="preserve">todowrite</w:t>
      </w:r>
      <w:r>
        <w:t xml:space="preserve"> </w:t>
      </w:r>
      <w:r>
        <w:t xml:space="preserve">and nested</w:t>
      </w:r>
      <w:r>
        <w:t xml:space="preserve"> </w:t>
      </w:r>
      <w:r>
        <w:rPr>
          <w:rStyle w:val="VerbatimChar"/>
        </w:rPr>
        <w:t xml:space="preserve">task</w:t>
      </w:r>
      <w:r>
        <w:t xml:space="preserve">. The parent drives the child through injected</w:t>
      </w:r>
      <w:r>
        <w:t xml:space="preserve"> </w:t>
      </w:r>
      <w:r>
        <w:rPr>
          <w:rStyle w:val="VerbatimChar"/>
        </w:rPr>
        <w:t xml:space="preserve">promptOps</w:t>
      </w:r>
      <w:r>
        <w:t xml:space="preserve"> </w:t>
      </w:r>
      <w:r>
        <w:t xml:space="preserve">and receives its last text part wrapped in</w:t>
      </w:r>
      <w:r>
        <w:t xml:space="preserve"> </w:t>
      </w:r>
      <w:r>
        <w:rPr>
          <w:rStyle w:val="VerbatimChar"/>
        </w:rPr>
        <w:t xml:space="preserve">&lt;task …&gt;&lt;task_result&gt;</w:t>
      </w:r>
      <w:r>
        <w:t xml:space="preserve"> </w:t>
      </w:r>
      <w:r>
        <w:t xml:space="preserve">XML. Under</w:t>
      </w:r>
      <w:r>
        <w:t xml:space="preserve"> </w:t>
      </w:r>
      <w:r>
        <w:rPr>
          <w:rStyle w:val="VerbatimChar"/>
        </w:rPr>
        <w:t xml:space="preserve">experimentalBackgroundSubagents</w:t>
      </w:r>
      <w:r>
        <w:t xml:space="preserve"> </w:t>
      </w:r>
      <w:r>
        <w:t xml:space="preserve">the tool returns immediately with anti-polling instructions and later</w:t>
      </w:r>
      <w:r>
        <w:t xml:space="preserve"> </w:t>
      </w:r>
      <w:r>
        <w:rPr>
          <w:bCs/>
          <w:b/>
        </w:rPr>
        <w:t xml:space="preserve">injects the result as a synthetic user message</w:t>
      </w:r>
      <w:r>
        <w:t xml:space="preserve"> </w:t>
      </w:r>
      <w:r>
        <w:t xml:space="preserve">into the parent (</w:t>
      </w:r>
      <w:r>
        <w:rPr>
          <w:rStyle w:val="VerbatimChar"/>
        </w:rPr>
        <w:t xml:space="preserve">task.ts:206-241</w:t>
      </w:r>
      <w:r>
        <w:t xml:space="preserve">); foreground execution races completion against promotion, and parent abort cancels the child.</w:t>
      </w:r>
    </w:p>
    <w:bookmarkEnd w:id="57"/>
    <w:bookmarkStart w:id="58" w:name="tool-descriptions-as-prompt-engineering"/>
    <w:p>
      <w:pPr>
        <w:pStyle w:val="Heading3"/>
      </w:pPr>
      <w:r>
        <w:t xml:space="preserve">4.7 Tool descriptions as prompt engineering</w:t>
      </w:r>
    </w:p>
    <w:p>
      <w:pPr>
        <w:pStyle w:val="FirstParagraph"/>
      </w:pPr>
      <w:r>
        <w:t xml:space="preserve">Descriptions live in colocated</w:t>
      </w:r>
      <w:r>
        <w:t xml:space="preserve"> </w:t>
      </w:r>
      <w:r>
        <w:rPr>
          <w:rStyle w:val="VerbatimChar"/>
        </w:rPr>
        <w:t xml:space="preserve">.txt</w:t>
      </w:r>
      <w:r>
        <w:t xml:space="preserve"> </w:t>
      </w:r>
      <w:r>
        <w:t xml:space="preserve">files imported as strings (</w:t>
      </w:r>
      <w:r>
        <w:rPr>
          <w:rStyle w:val="VerbatimChar"/>
        </w:rPr>
        <w:t xml:space="preserve">read.ts:7</w:t>
      </w:r>
      <w:r>
        <w:t xml:space="preserve"> </w:t>
      </w:r>
      <w:r>
        <w:t xml:space="preserve">importing</w:t>
      </w:r>
      <w:r>
        <w:t xml:space="preserve"> </w:t>
      </w:r>
      <w:r>
        <w:rPr>
          <w:rStyle w:val="VerbatimChar"/>
        </w:rPr>
        <w:t xml:space="preserve">read.txt</w:t>
      </w:r>
      <w:r>
        <w:t xml:space="preserve">) — 15 files, 235 lines — and they do serious behavioral work:</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Pattern</w:t>
            </w:r>
          </w:p>
        </w:tc>
        <w:tc>
          <w:tcPr/>
          <w:p>
            <w:pPr>
              <w:pStyle w:val="Compact"/>
              <w:jc w:val="left"/>
            </w:pPr>
            <w:r>
              <w:t xml:space="preserve">Example</w:t>
            </w:r>
          </w:p>
        </w:tc>
      </w:tr>
      <w:tr>
        <w:tc>
          <w:tcPr/>
          <w:p>
            <w:pPr>
              <w:pStyle w:val="Compact"/>
              <w:jc w:val="left"/>
            </w:pPr>
            <w:r>
              <w:t xml:space="preserve">When-to-use / when-NOT-to-use</w:t>
            </w:r>
          </w:p>
        </w:tc>
        <w:tc>
          <w:tcPr/>
          <w:p>
            <w:pPr>
              <w:pStyle w:val="Compact"/>
              <w:jc w:val="left"/>
            </w:pPr>
            <w:r>
              <w:rPr>
                <w:rStyle w:val="VerbatimChar"/>
              </w:rPr>
              <w:t xml:space="preserve">task.txt</w:t>
            </w:r>
            <w:r>
              <w:t xml:space="preserve">:</w:t>
            </w:r>
            <w:r>
              <w:t xml:space="preserve"> </w:t>
            </w:r>
            <w:r>
              <w:t xml:space="preserve">“</w:t>
            </w:r>
            <w:r>
              <w:t xml:space="preserve">When NOT to use the Task tool: If you want to read a specific file path, use Read or Glob…</w:t>
            </w:r>
            <w:r>
              <w:t xml:space="preserve">”</w:t>
            </w:r>
          </w:p>
        </w:tc>
      </w:tr>
      <w:tr>
        <w:tc>
          <w:tcPr/>
          <w:p>
            <w:pPr>
              <w:pStyle w:val="Compact"/>
              <w:jc w:val="left"/>
            </w:pPr>
            <w:r>
              <w:t xml:space="preserve">Tool-selection disambiguation</w:t>
            </w:r>
          </w:p>
        </w:tc>
        <w:tc>
          <w:tcPr/>
          <w:p>
            <w:pPr>
              <w:pStyle w:val="Compact"/>
              <w:jc w:val="left"/>
            </w:pPr>
            <w:r>
              <w:rPr>
                <w:rStyle w:val="VerbatimChar"/>
              </w:rPr>
              <w:t xml:space="preserve">read.txt</w:t>
            </w:r>
            <w:r>
              <w:t xml:space="preserve"> </w:t>
            </w:r>
            <w:r>
              <w:t xml:space="preserve">steers to grep/glob;</w:t>
            </w:r>
            <w:r>
              <w:t xml:space="preserve"> </w:t>
            </w:r>
            <w:r>
              <w:rPr>
                <w:rStyle w:val="VerbatimChar"/>
              </w:rPr>
              <w:t xml:space="preserve">glob.txt</w:t>
            </w:r>
            <w:r>
              <w:t xml:space="preserve"> </w:t>
            </w:r>
            <w:r>
              <w:t xml:space="preserve">and</w:t>
            </w:r>
            <w:r>
              <w:t xml:space="preserve"> </w:t>
            </w:r>
            <w:r>
              <w:rPr>
                <w:rStyle w:val="VerbatimChar"/>
              </w:rPr>
              <w:t xml:space="preserve">grep.txt</w:t>
            </w:r>
            <w:r>
              <w:t xml:space="preserve"> </w:t>
            </w:r>
            <w:r>
              <w:t xml:space="preserve">both redirect open-ended search to Task;</w:t>
            </w:r>
            <w:r>
              <w:t xml:space="preserve"> </w:t>
            </w:r>
            <w:r>
              <w:rPr>
                <w:rStyle w:val="VerbatimChar"/>
              </w:rPr>
              <w:t xml:space="preserve">webfetch.txt</w:t>
            </w:r>
            <w:r>
              <w:t xml:space="preserve"> </w:t>
            </w:r>
            <w:r>
              <w:t xml:space="preserve">defers to better fetchers</w:t>
            </w:r>
          </w:p>
        </w:tc>
      </w:tr>
      <w:tr>
        <w:tc>
          <w:tcPr/>
          <w:p>
            <w:pPr>
              <w:pStyle w:val="Compact"/>
              <w:jc w:val="left"/>
            </w:pPr>
            <w:r>
              <w:t xml:space="preserve">Negative instructions</w:t>
            </w:r>
          </w:p>
        </w:tc>
        <w:tc>
          <w:tcPr/>
          <w:p>
            <w:pPr>
              <w:pStyle w:val="Compact"/>
              <w:jc w:val="left"/>
            </w:pPr>
            <w:r>
              <w:rPr>
                <w:rStyle w:val="VerbatimChar"/>
              </w:rPr>
              <w:t xml:space="preserve">edit.txt</w:t>
            </w:r>
            <w:r>
              <w:t xml:space="preserve"> </w:t>
            </w:r>
            <w:r>
              <w:t xml:space="preserve">“</w:t>
            </w:r>
            <w:r>
              <w:t xml:space="preserve">NEVER write new files unless explicitly required</w:t>
            </w:r>
            <w:r>
              <w:t xml:space="preserve">”</w:t>
            </w:r>
            <w:r>
              <w:t xml:space="preserve">;</w:t>
            </w:r>
            <w:r>
              <w:t xml:space="preserve"> </w:t>
            </w:r>
            <w:r>
              <w:rPr>
                <w:rStyle w:val="VerbatimChar"/>
              </w:rPr>
              <w:t xml:space="preserve">shell.txt</w:t>
            </w:r>
            <w:r>
              <w:t xml:space="preserve"> </w:t>
            </w:r>
            <w:r>
              <w:t xml:space="preserve">“</w:t>
            </w:r>
            <w:r>
              <w:t xml:space="preserve">DO NOT use it for file operations</w:t>
            </w:r>
            <w:r>
              <w:t xml:space="preserve">”</w:t>
            </w:r>
            <w:r>
              <w:t xml:space="preserve">; git policy embedded in</w:t>
            </w:r>
            <w:r>
              <w:t xml:space="preserve"> </w:t>
            </w:r>
            <w:r>
              <w:rPr>
                <w:rStyle w:val="VerbatimChar"/>
              </w:rPr>
              <w:t xml:space="preserve">shell.txt</w:t>
            </w:r>
          </w:p>
        </w:tc>
      </w:tr>
      <w:tr>
        <w:tc>
          <w:tcPr/>
          <w:p>
            <w:pPr>
              <w:pStyle w:val="Compact"/>
              <w:jc w:val="left"/>
            </w:pPr>
            <w:r>
              <w:t xml:space="preserve">Error-contract priming</w:t>
            </w:r>
          </w:p>
        </w:tc>
        <w:tc>
          <w:tcPr/>
          <w:p>
            <w:pPr>
              <w:pStyle w:val="Compact"/>
              <w:jc w:val="left"/>
            </w:pPr>
            <w:r>
              <w:rPr>
                <w:rStyle w:val="VerbatimChar"/>
              </w:rPr>
              <w:t xml:space="preserve">edit.txt</w:t>
            </w:r>
            <w:r>
              <w:t xml:space="preserve"> </w:t>
            </w:r>
            <w:r>
              <w:t xml:space="preserve">pre-documents the exact failure strings so the model supplies unique context up front</w:t>
            </w:r>
          </w:p>
        </w:tc>
      </w:tr>
      <w:tr>
        <w:tc>
          <w:tcPr/>
          <w:p>
            <w:pPr>
              <w:pStyle w:val="Compact"/>
              <w:jc w:val="left"/>
            </w:pPr>
            <w:r>
              <w:t xml:space="preserve">Parallelism / context nudges</w:t>
            </w:r>
          </w:p>
        </w:tc>
        <w:tc>
          <w:tcPr/>
          <w:p>
            <w:pPr>
              <w:pStyle w:val="Compact"/>
              <w:jc w:val="left"/>
            </w:pPr>
            <w:r>
              <w:rPr>
                <w:rStyle w:val="VerbatimChar"/>
              </w:rPr>
              <w:t xml:space="preserve">read.txt</w:t>
            </w:r>
            <w:r>
              <w:t xml:space="preserve"> </w:t>
            </w:r>
            <w:r>
              <w:t xml:space="preserve">“</w:t>
            </w:r>
            <w:r>
              <w:t xml:space="preserve">Call this tool in parallel…</w:t>
            </w:r>
            <w:r>
              <w:t xml:space="preserve">”</w:t>
            </w:r>
            <w:r>
              <w:t xml:space="preserve">,</w:t>
            </w:r>
            <w:r>
              <w:t xml:space="preserve"> </w:t>
            </w:r>
            <w:r>
              <w:t xml:space="preserve">“</w:t>
            </w:r>
            <w:r>
              <w:t xml:space="preserve">Avoid tiny repeated slices</w:t>
            </w:r>
            <w:r>
              <w:t xml:space="preserve">”</w:t>
            </w:r>
            <w:r>
              <w:t xml:space="preserve">;</w:t>
            </w:r>
            <w:r>
              <w:t xml:space="preserve"> </w:t>
            </w:r>
            <w:r>
              <w:rPr>
                <w:rStyle w:val="VerbatimChar"/>
              </w:rPr>
              <w:t xml:space="preserve">glob.txt</w:t>
            </w:r>
            <w:r>
              <w:t xml:space="preserve"> </w:t>
            </w:r>
            <w:r>
              <w:t xml:space="preserve">“</w:t>
            </w:r>
            <w:r>
              <w:t xml:space="preserve">speculatively perform multiple searches as a batch</w:t>
            </w:r>
            <w:r>
              <w:t xml:space="preserve">”</w:t>
            </w:r>
          </w:p>
        </w:tc>
      </w:tr>
      <w:tr>
        <w:tc>
          <w:tcPr/>
          <w:p>
            <w:pPr>
              <w:pStyle w:val="Compact"/>
              <w:jc w:val="left"/>
            </w:pPr>
            <w:r>
              <w:t xml:space="preserve">Temporal grounding</w:t>
            </w:r>
          </w:p>
        </w:tc>
        <w:tc>
          <w:tcPr/>
          <w:p>
            <w:pPr>
              <w:pStyle w:val="Compact"/>
              <w:jc w:val="left"/>
            </w:pPr>
            <w:r>
              <w:rPr>
                <w:rStyle w:val="VerbatimChar"/>
              </w:rPr>
              <w:t xml:space="preserve">websearch.txt</w:t>
            </w:r>
            <w:r>
              <w:t xml:space="preserve"> </w:t>
            </w:r>
            <w:r>
              <w:t xml:space="preserve">injects</w:t>
            </w:r>
            <w:r>
              <w:t xml:space="preserve"> </w:t>
            </w:r>
            <w:r>
              <w:rPr>
                <w:rStyle w:val="VerbatimChar"/>
              </w:rPr>
              <w:t xml:space="preserve">{{year}}</w:t>
            </w:r>
            <w:r>
              <w:t xml:space="preserve">:</w:t>
            </w:r>
            <w:r>
              <w:t xml:space="preserve"> </w:t>
            </w:r>
            <w:r>
              <w:t xml:space="preserve">“</w:t>
            </w:r>
            <w:r>
              <w:t xml:space="preserve">You MUST use this year when searching</w:t>
            </w:r>
            <w:r>
              <w:t xml:space="preserve">”</w:t>
            </w:r>
          </w:p>
        </w:tc>
      </w:tr>
      <w:tr>
        <w:tc>
          <w:tcPr/>
          <w:p>
            <w:pPr>
              <w:pStyle w:val="Compact"/>
              <w:jc w:val="left"/>
            </w:pPr>
            <w:r>
              <w:t xml:space="preserve">Delegation framing</w:t>
            </w:r>
          </w:p>
        </w:tc>
        <w:tc>
          <w:tcPr/>
          <w:p>
            <w:pPr>
              <w:pStyle w:val="Compact"/>
              <w:jc w:val="left"/>
            </w:pPr>
            <w:r>
              <w:rPr>
                <w:rStyle w:val="VerbatimChar"/>
              </w:rPr>
              <w:t xml:space="preserve">task.txt</w:t>
            </w:r>
            <w:r>
              <w:t xml:space="preserve"> </w:t>
            </w:r>
            <w:r>
              <w:t xml:space="preserve">“</w:t>
            </w:r>
            <w:r>
              <w:t xml:space="preserve">highly detailed task description</w:t>
            </w:r>
            <w:r>
              <w:t xml:space="preserve">”</w:t>
            </w:r>
            <w:r>
              <w:t xml:space="preserve"> </w:t>
            </w:r>
            <w:r>
              <w:t xml:space="preserve">(fresh context),</w:t>
            </w:r>
            <w:r>
              <w:t xml:space="preserve"> </w:t>
            </w:r>
            <w:r>
              <w:t xml:space="preserve">“</w:t>
            </w:r>
            <w:r>
              <w:t xml:space="preserve">The agent’s outputs should generally be trusted</w:t>
            </w:r>
            <w:r>
              <w:t xml:space="preserve">”</w:t>
            </w:r>
          </w:p>
        </w:tc>
      </w:tr>
    </w:tbl>
    <w:p>
      <w:pPr>
        <w:pStyle w:val="BodyText"/>
      </w:pPr>
      <w:r>
        <w:t xml:space="preserve">This is the cheapest context-engineering surface in the system: no code changes, immediate behavioral effect. Notably, the descriptions are</w:t>
      </w:r>
      <w:r>
        <w:t xml:space="preserve"> </w:t>
      </w:r>
      <w:r>
        <w:rPr>
          <w:iCs/>
          <w:i/>
        </w:rPr>
        <w:t xml:space="preserve">mutually aware</w:t>
      </w:r>
      <w:r>
        <w:t xml:space="preserve"> </w:t>
      </w:r>
      <w:r>
        <w:t xml:space="preserve">— read points at grep, grep points at bash</w:t>
      </w:r>
      <w:r>
        <w:t xml:space="preserve"> </w:t>
      </w:r>
      <w:r>
        <w:rPr>
          <w:rStyle w:val="VerbatimChar"/>
        </w:rPr>
        <w:t xml:space="preserve">rg</w:t>
      </w:r>
      <w:r>
        <w:t xml:space="preserve">, both point at task — forming a routing layer that steers the model to the cheapest tool before any permission check happens. The disambiguation tables above are effectively a hand-tuned classifier expressed in prose.</w:t>
      </w:r>
    </w:p>
    <w:bookmarkEnd w:id="58"/>
    <w:bookmarkStart w:id="59" w:name="X30179b7f0e117b6e65632681fce36c7350697b0"/>
    <w:p>
      <w:pPr>
        <w:pStyle w:val="Heading3"/>
      </w:pPr>
      <w:r>
        <w:t xml:space="preserve">4.8 The truncation service: one policy, applied everywhere</w:t>
      </w:r>
    </w:p>
    <w:p>
      <w:pPr>
        <w:pStyle w:val="FirstParagraph"/>
      </w:pPr>
      <w:r>
        <w:t xml:space="preserve">Output capping is centralized in the</w:t>
      </w:r>
      <w:r>
        <w:t xml:space="preserve"> </w:t>
      </w:r>
      <w:r>
        <w:rPr>
          <w:rStyle w:val="VerbatimChar"/>
        </w:rPr>
        <w:t xml:space="preserve">Truncate</w:t>
      </w:r>
      <w:r>
        <w:t xml:space="preserve"> </w:t>
      </w:r>
      <w:r>
        <w:t xml:space="preserve">service (</w:t>
      </w:r>
      <w:r>
        <w:rPr>
          <w:rStyle w:val="VerbatimChar"/>
        </w:rPr>
        <w:t xml:space="preserve">tool/truncate.ts</w:t>
      </w:r>
      <w:r>
        <w:t xml:space="preserve">) rather than left to individual tools. Defaults are</w:t>
      </w:r>
      <w:r>
        <w:t xml:space="preserve"> </w:t>
      </w:r>
      <w:r>
        <w:rPr>
          <w:rStyle w:val="VerbatimChar"/>
        </w:rPr>
        <w:t xml:space="preserve">MAX_LINES = 2000</w:t>
      </w:r>
      <w:r>
        <w:t xml:space="preserve"> </w:t>
      </w:r>
      <w:r>
        <w:t xml:space="preserve">and</w:t>
      </w:r>
      <w:r>
        <w:t xml:space="preserve"> </w:t>
      </w:r>
      <w:r>
        <w:rPr>
          <w:rStyle w:val="VerbatimChar"/>
        </w:rPr>
        <w:t xml:space="preserve">MAX_BYTES = 50 * 1024</w:t>
      </w:r>
      <w:r>
        <w:t xml:space="preserve"> </w:t>
      </w:r>
      <w:r>
        <w:t xml:space="preserve">(</w:t>
      </w:r>
      <w:r>
        <w:rPr>
          <w:rStyle w:val="VerbatimChar"/>
        </w:rPr>
        <w:t xml:space="preserve">truncate.ts:15-16</w:t>
      </w:r>
      <w:r>
        <w:t xml:space="preserve">), overridable via config</w:t>
      </w:r>
      <w:r>
        <w:t xml:space="preserve"> </w:t>
      </w:r>
      <w:r>
        <w:rPr>
          <w:rStyle w:val="VerbatimChar"/>
        </w:rPr>
        <w:t xml:space="preserve">tool_output.max_lines/max_bytes</w:t>
      </w:r>
      <w:r>
        <w:t xml:space="preserve"> </w:t>
      </w:r>
      <w:r>
        <w:t xml:space="preserve">(</w:t>
      </w:r>
      <w:r>
        <w:rPr>
          <w:rStyle w:val="VerbatimChar"/>
        </w:rPr>
        <w:t xml:space="preserve">truncate.ts:75-83</w:t>
      </w:r>
      <w:r>
        <w:t xml:space="preserve">). When output exceeds the caps, the</w:t>
      </w:r>
      <w:r>
        <w:t xml:space="preserve"> </w:t>
      </w:r>
      <w:r>
        <w:rPr>
          <w:bCs/>
          <w:b/>
        </w:rPr>
        <w:t xml:space="preserve">full text is spilled to disk</w:t>
      </w:r>
      <w:r>
        <w:t xml:space="preserve"> </w:t>
      </w:r>
      <w:r>
        <w:t xml:space="preserve">and the model receives a head (or tail) preview plus a hint (</w:t>
      </w:r>
      <w:r>
        <w:rPr>
          <w:rStyle w:val="VerbatimChar"/>
        </w:rPr>
        <w:t xml:space="preserve">truncate.ts:124-140</w:t>
      </w:r>
      <w:r>
        <w:t xml:space="preserve">). Spill files live in</w:t>
      </w:r>
      <w:r>
        <w:t xml:space="preserve"> </w:t>
      </w:r>
      <w:r>
        <w:rPr>
          <w:rStyle w:val="VerbatimChar"/>
        </w:rPr>
        <w:t xml:space="preserve">Global.Path.data/tool-output</w:t>
      </w:r>
      <w:r>
        <w:t xml:space="preserve"> </w:t>
      </w:r>
      <w:r>
        <w:t xml:space="preserve">(</w:t>
      </w:r>
      <w:r>
        <w:rPr>
          <w:rStyle w:val="VerbatimChar"/>
        </w:rPr>
        <w:t xml:space="preserve">truncation-dir.ts:4</w:t>
      </w:r>
      <w:r>
        <w:t xml:space="preserve">), are named with ascending</w:t>
      </w:r>
      <w:r>
        <w:t xml:space="preserve"> </w:t>
      </w:r>
      <w:r>
        <w:rPr>
          <w:rStyle w:val="VerbatimChar"/>
        </w:rPr>
        <w:t xml:space="preserve">ToolID</w:t>
      </w:r>
      <w:r>
        <w:t xml:space="preserve">s, and are garbage-collected hourly with seven-day retention (</w:t>
      </w:r>
      <w:r>
        <w:rPr>
          <w:rStyle w:val="VerbatimChar"/>
        </w:rPr>
        <w:t xml:space="preserve">truncate.ts:13,143-148</w:t>
      </w:r>
      <w:r>
        <w:t xml:space="preserve">).</w:t>
      </w:r>
    </w:p>
    <w:p>
      <w:pPr>
        <w:pStyle w:val="BodyText"/>
      </w:pPr>
      <w:r>
        <w:t xml:space="preserve">The hint text is</w:t>
      </w:r>
      <w:r>
        <w:t xml:space="preserve"> </w:t>
      </w:r>
      <w:r>
        <w:rPr>
          <w:bCs/>
          <w:b/>
        </w:rPr>
        <w:t xml:space="preserve">agent-aware</w:t>
      </w:r>
      <w:r>
        <w:t xml:space="preserve"> </w:t>
      </w:r>
      <w:r>
        <w:t xml:space="preserve">(</w:t>
      </w:r>
      <w:r>
        <w:rPr>
          <w:rStyle w:val="VerbatimChar"/>
        </w:rPr>
        <w:t xml:space="preserve">truncate.ts:129-131</w:t>
      </w:r>
      <w:r>
        <w:t xml:space="preserve">): agents whose ruleset permits</w:t>
      </w:r>
      <w:r>
        <w:t xml:space="preserve"> </w:t>
      </w:r>
      <w:r>
        <w:rPr>
          <w:rStyle w:val="VerbatimChar"/>
        </w:rPr>
        <w:t xml:space="preserve">task</w:t>
      </w:r>
      <w:r>
        <w:t xml:space="preserve"> </w:t>
      </w:r>
      <w:r>
        <w:t xml:space="preserve">are told to delegate the spilled file to the explore subagent —</w:t>
      </w:r>
      <w:r>
        <w:t xml:space="preserve"> </w:t>
      </w:r>
      <w:r>
        <w:t xml:space="preserve">“</w:t>
      </w:r>
      <w:r>
        <w:t xml:space="preserve">Do NOT read the full file yourself - delegate to save context</w:t>
      </w:r>
      <w:r>
        <w:t xml:space="preserve">”</w:t>
      </w:r>
      <w:r>
        <w:t xml:space="preserve"> </w:t>
      </w:r>
      <w:r>
        <w:t xml:space="preserve">— while agents without</w:t>
      </w:r>
      <w:r>
        <w:t xml:space="preserve"> </w:t>
      </w:r>
      <w:r>
        <w:rPr>
          <w:rStyle w:val="VerbatimChar"/>
        </w:rPr>
        <w:t xml:space="preserve">task</w:t>
      </w:r>
      <w:r>
        <w:t xml:space="preserve"> </w:t>
      </w:r>
      <w:r>
        <w:t xml:space="preserve">are told to grep or read with offset/limit. Context-management policy is thus injected exactly at the boundary where context pressure materializes. Individual tools layer their own caps beneath the global one (read’s 2000-line window, glob/grep’s 100-result ceilings, the shell’s streaming spill), and the</w:t>
      </w:r>
      <w:r>
        <w:t xml:space="preserve"> </w:t>
      </w:r>
      <w:r>
        <w:rPr>
          <w:rStyle w:val="VerbatimChar"/>
        </w:rPr>
        <w:t xml:space="preserve">Tool.define</w:t>
      </w:r>
      <w:r>
        <w:t xml:space="preserve"> </w:t>
      </w:r>
      <w:r>
        <w:t xml:space="preserve">decorator (§4.1) applies the service automatically to any tool that did not set</w:t>
      </w:r>
      <w:r>
        <w:t xml:space="preserve"> </w:t>
      </w:r>
      <w:r>
        <w:rPr>
          <w:rStyle w:val="VerbatimChar"/>
        </w:rPr>
        <w:t xml:space="preserve">metadata.truncated</w:t>
      </w:r>
      <w:r>
        <w:t xml:space="preserve"> </w:t>
      </w:r>
      <w:r>
        <w:t xml:space="preserve">itself — so even future custom tools inherit the policy.</w:t>
      </w:r>
    </w:p>
    <w:bookmarkEnd w:id="59"/>
    <w:bookmarkStart w:id="60" w:name="architects-take-2"/>
    <w:p>
      <w:pPr>
        <w:pStyle w:val="Heading3"/>
      </w:pPr>
      <w:r>
        <w:t xml:space="preserve">Architect’s take</w:t>
      </w:r>
    </w:p>
    <w:p>
      <w:pPr>
        <w:pStyle w:val="FirstParagraph"/>
      </w:pPr>
      <w:r>
        <w:rPr>
          <w:iCs/>
          <w:i/>
        </w:rPr>
        <w:t xml:space="preserve">(Interpretation.)</w:t>
      </w:r>
      <w:r>
        <w:t xml:space="preserve"> </w:t>
      </w:r>
      <w:r>
        <w:t xml:space="preserve">Three ideas here are worth stealing: the single-schema contract, where one Effect Schema drives both validation and LLM-facing JSON Schema; the decorator that makes truncation and decode-error normalization cross-cutting instead of per-tool; and the replacer cascade with an explicit blast-radius guard, which turns the most failure-prone tool in any coding agent into a bounded-risk operation. The prompt-only fresh-read</w:t>
      </w:r>
      <w:r>
        <w:t xml:space="preserve"> </w:t>
      </w:r>
      <w:r>
        <w:t xml:space="preserve">“</w:t>
      </w:r>
      <w:r>
        <w:t xml:space="preserve">enforcement</w:t>
      </w:r>
      <w:r>
        <w:t xml:space="preserve">”</w:t>
      </w:r>
      <w:r>
        <w:t xml:space="preserve"> </w:t>
      </w:r>
      <w:r>
        <w:t xml:space="preserve">is the counter-lesson — any claim a</w:t>
      </w:r>
      <w:r>
        <w:t xml:space="preserve"> </w:t>
      </w:r>
      <w:r>
        <w:rPr>
          <w:rStyle w:val="VerbatimChar"/>
        </w:rPr>
        <w:t xml:space="preserve">.txt</w:t>
      </w:r>
      <w:r>
        <w:t xml:space="preserve"> </w:t>
      </w:r>
      <w:r>
        <w:t xml:space="preserve">makes that code does not back is a latent bug report. And the edit/apply_patch mutex per model family is the chapter’s sharpest signal: treat your tool surface as part of the model’s training-distribution contract, and version it accordingly.</w:t>
      </w:r>
    </w:p>
    <w:p>
      <w:r>
        <w:pict>
          <v:rect style="width:0;height:1.5pt" o:hralign="center" o:hrstd="t" o:hr="t"/>
        </w:pict>
      </w:r>
    </w:p>
    <w:bookmarkEnd w:id="60"/>
    <w:bookmarkEnd w:id="61"/>
    <w:bookmarkStart w:id="71" w:name="Xca2428bc2875970fc02092cf53e82be7895aee7"/>
    <w:p>
      <w:pPr>
        <w:pStyle w:val="Heading2"/>
      </w:pPr>
      <w:r>
        <w:t xml:space="preserve">Chapter 5 — Model &amp; Provider Abstraction, Prompt Assembly</w:t>
      </w:r>
    </w:p>
    <w:p>
      <w:pPr>
        <w:pStyle w:val="FirstParagraph"/>
      </w:pPr>
      <w:r>
        <w:t xml:space="preserve">Chapter 3 traced what the agent loop does with a provider turn; this chapter explains how OpenCode decides</w:t>
      </w:r>
      <w:r>
        <w:t xml:space="preserve"> </w:t>
      </w:r>
      <w:r>
        <w:rPr>
          <w:iCs/>
          <w:i/>
        </w:rPr>
        <w:t xml:space="preserve">which</w:t>
      </w:r>
      <w:r>
        <w:t xml:space="preserve"> </w:t>
      </w:r>
      <w:r>
        <w:t xml:space="preserve">provider,</w:t>
      </w:r>
      <w:r>
        <w:t xml:space="preserve"> </w:t>
      </w:r>
      <w:r>
        <w:rPr>
          <w:iCs/>
          <w:i/>
        </w:rPr>
        <w:t xml:space="preserve">which</w:t>
      </w:r>
      <w:r>
        <w:t xml:space="preserve"> </w:t>
      </w:r>
      <w:r>
        <w:t xml:space="preserve">model, and</w:t>
      </w:r>
      <w:r>
        <w:t xml:space="preserve"> </w:t>
      </w:r>
      <w:r>
        <w:rPr>
          <w:iCs/>
          <w:i/>
        </w:rPr>
        <w:t xml:space="preserve">which exact bytes</w:t>
      </w:r>
      <w:r>
        <w:t xml:space="preserve"> </w:t>
      </w:r>
      <w:r>
        <w:t xml:space="preserve">go on the wire — and how the system prompt the model sees is assembled. Every claim was verified against the dev-branch checkout (commit a19b52e8); the provider layer is one of the most actively migrated areas of the codebase, so gating flags and fallback behavior are cited explicitly wherever they apply.</w:t>
      </w:r>
    </w:p>
    <w:bookmarkStart w:id="62" w:name="two-llm-stacks-behind-one-runtime-seam"/>
    <w:p>
      <w:pPr>
        <w:pStyle w:val="Heading3"/>
      </w:pPr>
      <w:r>
        <w:t xml:space="preserve">5.1 Two LLM stacks behind one runtime seam</w:t>
      </w:r>
    </w:p>
    <w:p>
      <w:pPr>
        <w:pStyle w:val="FirstParagraph"/>
      </w:pPr>
      <w:r>
        <w:t xml:space="preserve">OpenCode ships</w:t>
      </w:r>
      <w:r>
        <w:t xml:space="preserve"> </w:t>
      </w:r>
      <w:r>
        <w:rPr>
          <w:bCs/>
          <w:b/>
        </w:rPr>
        <w:t xml:space="preserve">two complete provider stacks</w:t>
      </w:r>
      <w:r>
        <w:t xml:space="preserve">. The production stack is built on the Vercel AI SDK v6: every provider is an npm package exposing a</w:t>
      </w:r>
      <w:r>
        <w:t xml:space="preserve"> </w:t>
      </w:r>
      <w:r>
        <w:rPr>
          <w:rStyle w:val="VerbatimChar"/>
        </w:rPr>
        <w:t xml:space="preserve">LanguageModelV3</w:t>
      </w:r>
      <w:r>
        <w:t xml:space="preserve"> </w:t>
      </w:r>
      <w:r>
        <w:t xml:space="preserve">factory, driven from</w:t>
      </w:r>
      <w:r>
        <w:t xml:space="preserve"> </w:t>
      </w:r>
      <w:r>
        <w:rPr>
          <w:rStyle w:val="VerbatimChar"/>
        </w:rPr>
        <w:t xml:space="preserve">packages/opencode/src/provider/</w:t>
      </w:r>
      <w:r>
        <w:t xml:space="preserve"> </w:t>
      </w:r>
      <w:r>
        <w:t xml:space="preserve">and invoked once per turn through</w:t>
      </w:r>
      <w:r>
        <w:t xml:space="preserve"> </w:t>
      </w:r>
      <w:r>
        <w:rPr>
          <w:rStyle w:val="VerbatimChar"/>
        </w:rPr>
        <w:t xml:space="preserve">streamText</w:t>
      </w:r>
      <w:r>
        <w:t xml:space="preserve"> </w:t>
      </w:r>
      <w:r>
        <w:t xml:space="preserve">(Chapter 3). The second,</w:t>
      </w:r>
      <w:r>
        <w:t xml:space="preserve"> </w:t>
      </w:r>
      <w:r>
        <w:rPr>
          <w:rStyle w:val="VerbatimChar"/>
        </w:rPr>
        <w:t xml:space="preserve">@opencode-ai/llm</w:t>
      </w:r>
      <w:r>
        <w:t xml:space="preserve"> </w:t>
      </w:r>
      <w:r>
        <w:t xml:space="preserve">(</w:t>
      </w:r>
      <w:r>
        <w:rPr>
          <w:rStyle w:val="VerbatimChar"/>
        </w:rPr>
        <w:t xml:space="preserve">packages/llm/</w:t>
      </w:r>
      <w:r>
        <w:t xml:space="preserve">), is an in-house Effect-TS replacement whose central abstraction is a</w:t>
      </w:r>
      <w:r>
        <w:t xml:space="preserve"> </w:t>
      </w:r>
      <w:r>
        <w:rPr>
          <w:bCs/>
          <w:b/>
        </w:rPr>
        <w:t xml:space="preserve">Route</w:t>
      </w:r>
      <w:r>
        <w:t xml:space="preserve"> </w:t>
      </w:r>
      <w:r>
        <w:t xml:space="preserve">— an immutable composition of four orthogonal axes, documented at the canonical constructor:</w:t>
      </w:r>
      <w:r>
        <w:t xml:space="preserve"> </w:t>
      </w:r>
      <w:r>
        <w:rPr>
          <w:rStyle w:val="VerbatimChar"/>
        </w:rPr>
        <w:t xml:space="preserve">Protocol</w:t>
      </w:r>
      <w:r>
        <w:t xml:space="preserve"> </w:t>
      </w:r>
      <w:r>
        <w:t xml:space="preserve">(</w:t>
      </w:r>
      <w:r>
        <w:t xml:space="preserve">“</w:t>
      </w:r>
      <w:r>
        <w:t xml:space="preserve">what is the API I’m speaking</w:t>
      </w:r>
      <w:r>
        <w:t xml:space="preserve">”</w:t>
      </w:r>
      <w:r>
        <w:t xml:space="preserve">),</w:t>
      </w:r>
      <w:r>
        <w:t xml:space="preserve"> </w:t>
      </w:r>
      <w:r>
        <w:rPr>
          <w:rStyle w:val="VerbatimChar"/>
        </w:rPr>
        <w:t xml:space="preserve">Endpoint</w:t>
      </w:r>
      <w:r>
        <w:t xml:space="preserve"> </w:t>
      </w:r>
      <w:r>
        <w:t xml:space="preserve">(</w:t>
      </w:r>
      <w:r>
        <w:t xml:space="preserve">“</w:t>
      </w:r>
      <w:r>
        <w:t xml:space="preserve">where do I send the request</w:t>
      </w:r>
      <w:r>
        <w:t xml:space="preserve">”</w:t>
      </w:r>
      <w:r>
        <w:t xml:space="preserve">),</w:t>
      </w:r>
      <w:r>
        <w:t xml:space="preserve"> </w:t>
      </w:r>
      <w:r>
        <w:rPr>
          <w:rStyle w:val="VerbatimChar"/>
        </w:rPr>
        <w:t xml:space="preserve">Auth</w:t>
      </w:r>
      <w:r>
        <w:t xml:space="preserve"> </w:t>
      </w:r>
      <w:r>
        <w:t xml:space="preserve">(</w:t>
      </w:r>
      <w:r>
        <w:t xml:space="preserve">“</w:t>
      </w:r>
      <w:r>
        <w:t xml:space="preserve">how do I authenticate it</w:t>
      </w:r>
      <w:r>
        <w:t xml:space="preserve">”</w:t>
      </w:r>
      <w:r>
        <w:t xml:space="preserve">), and</w:t>
      </w:r>
      <w:r>
        <w:t xml:space="preserve"> </w:t>
      </w:r>
      <w:r>
        <w:rPr>
          <w:rStyle w:val="VerbatimChar"/>
        </w:rPr>
        <w:t xml:space="preserve">Framing</w:t>
      </w:r>
      <w:r>
        <w:t xml:space="preserve"> </w:t>
      </w:r>
      <w:r>
        <w:t xml:space="preserve">(</w:t>
      </w:r>
      <w:r>
        <w:t xml:space="preserve">“</w:t>
      </w:r>
      <w:r>
        <w:t xml:space="preserve">how do I cut the response stream into protocol frames</w:t>
      </w:r>
      <w:r>
        <w:t xml:space="preserve">”</w:t>
      </w:r>
      <w:r>
        <w:t xml:space="preserve">) (</w:t>
      </w:r>
      <w:r>
        <w:rPr>
          <w:rStyle w:val="VerbatimChar"/>
        </w:rPr>
        <w:t xml:space="preserve">packages/llm/src/route/client.ts:306-320</w:t>
      </w:r>
      <w:r>
        <w:t xml:space="preserve">).</w:t>
      </w:r>
    </w:p>
    <w:p>
      <w:pPr>
        <w:pStyle w:val="BodyText"/>
      </w:pPr>
      <w:r>
        <w:t xml:space="preserve">Selection happens at exactly one seam. When</w:t>
      </w:r>
      <w:r>
        <w:t xml:space="preserve"> </w:t>
      </w:r>
      <w:r>
        <w:rPr>
          <w:rStyle w:val="VerbatimChar"/>
        </w:rPr>
        <w:t xml:space="preserve">flags.experimentalNativeLlm</w:t>
      </w:r>
      <w:r>
        <w:t xml:space="preserve"> </w:t>
      </w:r>
      <w:r>
        <w:t xml:space="preserve">is set,</w:t>
      </w:r>
      <w:r>
        <w:t xml:space="preserve"> </w:t>
      </w:r>
      <w:r>
        <w:rPr>
          <w:rStyle w:val="VerbatimChar"/>
        </w:rPr>
        <w:t xml:space="preserve">LLM.stream</w:t>
      </w:r>
      <w:r>
        <w:t xml:space="preserve"> </w:t>
      </w:r>
      <w:r>
        <w:t xml:space="preserve">offers the turn to the native runtime first (</w:t>
      </w:r>
      <w:r>
        <w:rPr>
          <w:rStyle w:val="VerbatimChar"/>
        </w:rPr>
        <w:t xml:space="preserve">packages/opencode/src/session/llm.ts:225-275</w:t>
      </w:r>
      <w:r>
        <w:t xml:space="preserve">); the gate in</w:t>
      </w:r>
      <w:r>
        <w:t xml:space="preserve"> </w:t>
      </w:r>
      <w:r>
        <w:rPr>
          <w:rStyle w:val="VerbatimChar"/>
        </w:rPr>
        <w:t xml:space="preserve">native-runtime.ts:55-65</w:t>
      </w:r>
      <w:r>
        <w:t xml:space="preserve"> </w:t>
      </w:r>
      <w:r>
        <w:t xml:space="preserve">accepts only the</w:t>
      </w:r>
      <w:r>
        <w:t xml:space="preserve"> </w:t>
      </w:r>
      <w:r>
        <w:rPr>
          <w:rStyle w:val="VerbatimChar"/>
        </w:rPr>
        <w:t xml:space="preserve">openai</w:t>
      </w:r>
      <w:r>
        <w:t xml:space="preserve">,</w:t>
      </w:r>
      <w:r>
        <w:t xml:space="preserve"> </w:t>
      </w:r>
      <w:r>
        <w:rPr>
          <w:rStyle w:val="VerbatimChar"/>
        </w:rPr>
        <w:t xml:space="preserve">anthropic</w:t>
      </w:r>
      <w:r>
        <w:t xml:space="preserve">, and</w:t>
      </w:r>
      <w:r>
        <w:t xml:space="preserve"> </w:t>
      </w:r>
      <w:r>
        <w:rPr>
          <w:rStyle w:val="VerbatimChar"/>
        </w:rPr>
        <w:t xml:space="preserve">opencode*</w:t>
      </w:r>
      <w:r>
        <w:t xml:space="preserve"> </w:t>
      </w:r>
      <w:r>
        <w:t xml:space="preserve">providers carrying API-key (not OAuth) credentials, and otherwise returns a concrete</w:t>
      </w:r>
      <w:r>
        <w:t xml:space="preserve"> </w:t>
      </w:r>
      <w:r>
        <w:rPr>
          <w:rStyle w:val="VerbatimChar"/>
        </w:rPr>
        <w:t xml:space="preserve">{type:"unsupported", reason}</w:t>
      </w:r>
      <w:r>
        <w:t xml:space="preserve"> </w:t>
      </w:r>
      <w:r>
        <w:t xml:space="preserve">— after which the session falls back to the AI-SDK path with the reason logged. Both paths converge on the same canonical</w:t>
      </w:r>
      <w:r>
        <w:t xml:space="preserve"> </w:t>
      </w:r>
      <w:r>
        <w:rPr>
          <w:rStyle w:val="VerbatimChar"/>
        </w:rPr>
        <w:t xml:space="preserve">LLMEvent</w:t>
      </w:r>
      <w:r>
        <w:t xml:space="preserve"> </w:t>
      </w:r>
      <w:r>
        <w:t xml:space="preserve">stream, so the processor never learns which stack served the turn.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Axis</w:t>
            </w:r>
          </w:p>
        </w:tc>
        <w:tc>
          <w:tcPr/>
          <w:p>
            <w:pPr>
              <w:pStyle w:val="Compact"/>
              <w:jc w:val="left"/>
            </w:pPr>
            <w:r>
              <w:t xml:space="preserve">AI SDK v6 path (production)</w:t>
            </w:r>
          </w:p>
        </w:tc>
        <w:tc>
          <w:tcPr/>
          <w:p>
            <w:pPr>
              <w:pStyle w:val="Compact"/>
              <w:jc w:val="left"/>
            </w:pPr>
            <w:r>
              <w:rPr>
                <w:rStyle w:val="VerbatimChar"/>
              </w:rPr>
              <w:t xml:space="preserve">@opencode-ai/llm</w:t>
            </w:r>
            <w:r>
              <w:t xml:space="preserve"> </w:t>
            </w:r>
            <w:r>
              <w:t xml:space="preserve">(native)</w:t>
            </w:r>
          </w:p>
        </w:tc>
      </w:tr>
      <w:tr>
        <w:tc>
          <w:tcPr/>
          <w:p>
            <w:pPr>
              <w:pStyle w:val="Compact"/>
              <w:jc w:val="left"/>
            </w:pPr>
            <w:r>
              <w:t xml:space="preserve">Status</w:t>
            </w:r>
          </w:p>
        </w:tc>
        <w:tc>
          <w:tcPr/>
          <w:p>
            <w:pPr>
              <w:pStyle w:val="Compact"/>
              <w:jc w:val="left"/>
            </w:pPr>
            <w:r>
              <w:t xml:space="preserve">Default runtime for every session</w:t>
            </w:r>
          </w:p>
        </w:tc>
        <w:tc>
          <w:tcPr/>
          <w:p>
            <w:pPr>
              <w:pStyle w:val="Compact"/>
              <w:jc w:val="left"/>
            </w:pPr>
            <w:r>
              <w:t xml:space="preserve">Opt-in via</w:t>
            </w:r>
            <w:r>
              <w:t xml:space="preserve"> </w:t>
            </w:r>
            <w:r>
              <w:rPr>
                <w:rStyle w:val="VerbatimChar"/>
              </w:rPr>
              <w:t xml:space="preserve">experimentalNativeLlm</w:t>
            </w:r>
            <w:r>
              <w:t xml:space="preserve">; automatic logged fallback</w:t>
            </w:r>
          </w:p>
        </w:tc>
      </w:tr>
      <w:tr>
        <w:tc>
          <w:tcPr/>
          <w:p>
            <w:pPr>
              <w:pStyle w:val="Compact"/>
              <w:jc w:val="left"/>
            </w:pPr>
            <w:r>
              <w:t xml:space="preserve">Location</w:t>
            </w:r>
          </w:p>
        </w:tc>
        <w:tc>
          <w:tcPr/>
          <w:p>
            <w:pPr>
              <w:pStyle w:val="Compact"/>
              <w:jc w:val="left"/>
            </w:pPr>
            <w:r>
              <w:rPr>
                <w:rStyle w:val="VerbatimChar"/>
              </w:rPr>
              <w:t xml:space="preserve">packages/opencode/src/provider/</w:t>
            </w:r>
          </w:p>
        </w:tc>
        <w:tc>
          <w:tcPr/>
          <w:p>
            <w:pPr>
              <w:pStyle w:val="Compact"/>
              <w:jc w:val="left"/>
            </w:pPr>
            <w:r>
              <w:rPr>
                <w:rStyle w:val="VerbatimChar"/>
              </w:rPr>
              <w:t xml:space="preserve">packages/llm/</w:t>
            </w:r>
          </w:p>
        </w:tc>
      </w:tr>
      <w:tr>
        <w:tc>
          <w:tcPr/>
          <w:p>
            <w:pPr>
              <w:pStyle w:val="Compact"/>
              <w:jc w:val="left"/>
            </w:pPr>
            <w:r>
              <w:t xml:space="preserve">Composition</w:t>
            </w:r>
          </w:p>
        </w:tc>
        <w:tc>
          <w:tcPr/>
          <w:p>
            <w:pPr>
              <w:pStyle w:val="Compact"/>
              <w:jc w:val="left"/>
            </w:pPr>
            <w:r>
              <w:rPr>
                <w:rStyle w:val="VerbatimChar"/>
              </w:rPr>
              <w:t xml:space="preserve">BUNDLED_PROVIDERS</w:t>
            </w:r>
            <w:r>
              <w:t xml:space="preserve"> </w:t>
            </w:r>
            <w:r>
              <w:t xml:space="preserve">— 24 lazily imported SDK packages — plus</w:t>
            </w:r>
            <w:r>
              <w:t xml:space="preserve"> </w:t>
            </w:r>
            <w:r>
              <w:rPr>
                <w:rStyle w:val="VerbatimChar"/>
              </w:rPr>
              <w:t xml:space="preserve">custom()</w:t>
            </w:r>
            <w:r>
              <w:t xml:space="preserve"> </w:t>
            </w:r>
            <w:r>
              <w:t xml:space="preserve">quirk loaders (</w:t>
            </w:r>
            <w:r>
              <w:rPr>
                <w:rStyle w:val="VerbatimChar"/>
              </w:rPr>
              <w:t xml:space="preserve">provider.ts:107-134, 168</w:t>
            </w:r>
            <w:r>
              <w:t xml:space="preserve">)</w:t>
            </w:r>
          </w:p>
        </w:tc>
        <w:tc>
          <w:tcPr/>
          <w:p>
            <w:pPr>
              <w:pStyle w:val="Compact"/>
              <w:jc w:val="left"/>
            </w:pPr>
            <w:r>
              <w:rPr>
                <w:rStyle w:val="VerbatimChar"/>
              </w:rPr>
              <w:t xml:space="preserve">Route.make</w:t>
            </w:r>
            <w:r>
              <w:t xml:space="preserve"> </w:t>
            </w:r>
            <w:r>
              <w:t xml:space="preserve">composing Protocol × Endpoint × Auth × Framing (</w:t>
            </w:r>
            <w:r>
              <w:rPr>
                <w:rStyle w:val="VerbatimChar"/>
              </w:rPr>
              <w:t xml:space="preserve">client.ts:303-339</w:t>
            </w:r>
            <w:r>
              <w:t xml:space="preserve">)</w:t>
            </w:r>
          </w:p>
        </w:tc>
      </w:tr>
      <w:tr>
        <w:tc>
          <w:tcPr/>
          <w:p>
            <w:pPr>
              <w:pStyle w:val="Compact"/>
              <w:jc w:val="left"/>
            </w:pPr>
            <w:r>
              <w:t xml:space="preserve">Wire protocols</w:t>
            </w:r>
          </w:p>
        </w:tc>
        <w:tc>
          <w:tcPr/>
          <w:p>
            <w:pPr>
              <w:pStyle w:val="Compact"/>
              <w:jc w:val="left"/>
            </w:pPr>
            <w:r>
              <w:t xml:space="preserve">Whatever each vendor SDK implements</w:t>
            </w:r>
          </w:p>
        </w:tc>
        <w:tc>
          <w:tcPr/>
          <w:p>
            <w:pPr>
              <w:pStyle w:val="Compact"/>
              <w:jc w:val="left"/>
            </w:pPr>
            <w:r>
              <w:t xml:space="preserve">Hand-written protocols:</w:t>
            </w:r>
            <w:r>
              <w:t xml:space="preserve"> </w:t>
            </w:r>
            <w:r>
              <w:rPr>
                <w:rStyle w:val="VerbatimChar"/>
              </w:rPr>
              <w:t xml:space="preserve">anthropic-messages</w:t>
            </w:r>
            <w:r>
              <w:t xml:space="preserve">,</w:t>
            </w:r>
            <w:r>
              <w:t xml:space="preserve"> </w:t>
            </w:r>
            <w:r>
              <w:rPr>
                <w:rStyle w:val="VerbatimChar"/>
              </w:rPr>
              <w:t xml:space="preserve">openai-chat</w:t>
            </w:r>
            <w:r>
              <w:t xml:space="preserve">,</w:t>
            </w:r>
            <w:r>
              <w:t xml:space="preserve"> </w:t>
            </w:r>
            <w:r>
              <w:rPr>
                <w:rStyle w:val="VerbatimChar"/>
              </w:rPr>
              <w:t xml:space="preserve">openai-responses</w:t>
            </w:r>
            <w:r>
              <w:t xml:space="preserve">,</w:t>
            </w:r>
            <w:r>
              <w:t xml:space="preserve"> </w:t>
            </w:r>
            <w:r>
              <w:rPr>
                <w:rStyle w:val="VerbatimChar"/>
              </w:rPr>
              <w:t xml:space="preserve">openai-compatible-chat</w:t>
            </w:r>
            <w:r>
              <w:t xml:space="preserve">,</w:t>
            </w:r>
            <w:r>
              <w:t xml:space="preserve"> </w:t>
            </w:r>
            <w:r>
              <w:rPr>
                <w:rStyle w:val="VerbatimChar"/>
              </w:rPr>
              <w:t xml:space="preserve">gemini</w:t>
            </w:r>
            <w:r>
              <w:t xml:space="preserve">,</w:t>
            </w:r>
            <w:r>
              <w:t xml:space="preserve"> </w:t>
            </w:r>
            <w:r>
              <w:rPr>
                <w:rStyle w:val="VerbatimChar"/>
              </w:rPr>
              <w:t xml:space="preserve">bedrock-converse</w:t>
            </w:r>
            <w:r>
              <w:t xml:space="preserve"> </w:t>
            </w:r>
            <w:r>
              <w:t xml:space="preserve">(+ event-stream framing),</w:t>
            </w:r>
            <w:r>
              <w:t xml:space="preserve"> </w:t>
            </w:r>
            <w:r>
              <w:rPr>
                <w:rStyle w:val="VerbatimChar"/>
              </w:rPr>
              <w:t xml:space="preserve">packages/llm/src/protocols/</w:t>
            </w:r>
          </w:p>
        </w:tc>
      </w:tr>
      <w:tr>
        <w:tc>
          <w:tcPr/>
          <w:p>
            <w:pPr>
              <w:pStyle w:val="Compact"/>
              <w:jc w:val="left"/>
            </w:pPr>
            <w:r>
              <w:t xml:space="preserve">Message adaptation</w:t>
            </w:r>
          </w:p>
        </w:tc>
        <w:tc>
          <w:tcPr/>
          <w:p>
            <w:pPr>
              <w:pStyle w:val="Compact"/>
              <w:jc w:val="left"/>
            </w:pPr>
            <w:r>
              <w:rPr>
                <w:rStyle w:val="VerbatimChar"/>
              </w:rPr>
              <w:t xml:space="preserve">ProviderTransform.message</w:t>
            </w:r>
            <w:r>
              <w:t xml:space="preserve"> </w:t>
            </w:r>
            <w:r>
              <w:t xml:space="preserve">middleware per request (</w:t>
            </w:r>
            <w:r>
              <w:rPr>
                <w:rStyle w:val="VerbatimChar"/>
              </w:rPr>
              <w:t xml:space="preserve">transform.ts:442-491</w:t>
            </w:r>
            <w:r>
              <w:t xml:space="preserve">)</w:t>
            </w:r>
          </w:p>
        </w:tc>
        <w:tc>
          <w:tcPr/>
          <w:p>
            <w:pPr>
              <w:pStyle w:val="Compact"/>
              <w:jc w:val="left"/>
            </w:pPr>
            <w:r>
              <w:t xml:space="preserve">Canonical</w:t>
            </w:r>
            <w:r>
              <w:t xml:space="preserve"> </w:t>
            </w:r>
            <w:r>
              <w:rPr>
                <w:rStyle w:val="VerbatimChar"/>
              </w:rPr>
              <w:t xml:space="preserve">LLMRequest</w:t>
            </w:r>
            <w:r>
              <w:t xml:space="preserve"> </w:t>
            </w:r>
            <w:r>
              <w:t xml:space="preserve">lowered by</w:t>
            </w:r>
            <w:r>
              <w:t xml:space="preserve"> </w:t>
            </w:r>
            <w:r>
              <w:rPr>
                <w:rStyle w:val="VerbatimChar"/>
              </w:rPr>
              <w:t xml:space="preserve">Protocol.body.from</w:t>
            </w:r>
            <w:r>
              <w:t xml:space="preserve">; shared lowering in</w:t>
            </w:r>
            <w:r>
              <w:t xml:space="preserve"> </w:t>
            </w:r>
            <w:r>
              <w:rPr>
                <w:rStyle w:val="VerbatimChar"/>
              </w:rPr>
              <w:t xml:space="preserve">protocols/shared.ts</w:t>
            </w:r>
          </w:p>
        </w:tc>
      </w:tr>
      <w:tr>
        <w:tc>
          <w:tcPr/>
          <w:p>
            <w:pPr>
              <w:pStyle w:val="Compact"/>
              <w:jc w:val="left"/>
            </w:pPr>
            <w:r>
              <w:t xml:space="preserve">Cache policy</w:t>
            </w:r>
          </w:p>
        </w:tc>
        <w:tc>
          <w:tcPr/>
          <w:p>
            <w:pPr>
              <w:pStyle w:val="Compact"/>
              <w:jc w:val="left"/>
            </w:pPr>
            <w:r>
              <w:rPr>
                <w:rStyle w:val="VerbatimChar"/>
              </w:rPr>
              <w:t xml:space="preserve">applyCaching</w:t>
            </w:r>
            <w:r>
              <w:t xml:space="preserve">: first 2 system + last 2 messages, Anthropic family only (</w:t>
            </w:r>
            <w:r>
              <w:rPr>
                <w:rStyle w:val="VerbatimChar"/>
              </w:rPr>
              <w:t xml:space="preserve">transform.ts:335-384</w:t>
            </w:r>
            <w:r>
              <w:t xml:space="preserve">)</w:t>
            </w:r>
          </w:p>
        </w:tc>
        <w:tc>
          <w:tcPr/>
          <w:p>
            <w:pPr>
              <w:pStyle w:val="Compact"/>
              <w:jc w:val="left"/>
            </w:pPr>
            <w:r>
              <w:rPr>
                <w:rStyle w:val="VerbatimChar"/>
              </w:rPr>
              <w:t xml:space="preserve">cache-policy.ts</w:t>
            </w:r>
            <w:r>
              <w:t xml:space="preserve">: last tool + last system part + latest user message, at compile time (</w:t>
            </w:r>
            <w:r>
              <w:rPr>
                <w:rStyle w:val="VerbatimChar"/>
              </w:rPr>
              <w:t xml:space="preserve">:18-22</w:t>
            </w:r>
            <w:r>
              <w:t xml:space="preserve">)</w:t>
            </w:r>
          </w:p>
        </w:tc>
      </w:tr>
      <w:tr>
        <w:tc>
          <w:tcPr/>
          <w:p>
            <w:pPr>
              <w:pStyle w:val="Compact"/>
              <w:jc w:val="left"/>
            </w:pPr>
            <w:r>
              <w:t xml:space="preserve">Auth</w:t>
            </w:r>
          </w:p>
        </w:tc>
        <w:tc>
          <w:tcPr/>
          <w:p>
            <w:pPr>
              <w:pStyle w:val="Compact"/>
              <w:jc w:val="left"/>
            </w:pPr>
            <w:r>
              <w:rPr>
                <w:rStyle w:val="VerbatimChar"/>
              </w:rPr>
              <w:t xml:space="preserve">auth.json</w:t>
            </w:r>
            <w:r>
              <w:t xml:space="preserve"> </w:t>
            </w:r>
            <w:r>
              <w:t xml:space="preserve">store + per-provider</w:t>
            </w:r>
            <w:r>
              <w:t xml:space="preserve"> </w:t>
            </w:r>
            <w:r>
              <w:rPr>
                <w:rStyle w:val="VerbatimChar"/>
              </w:rPr>
              <w:t xml:space="preserve">custom()</w:t>
            </w:r>
            <w:r>
              <w:t xml:space="preserve"> </w:t>
            </w:r>
            <w:r>
              <w:t xml:space="preserve">loaders</w:t>
            </w:r>
          </w:p>
        </w:tc>
        <w:tc>
          <w:tcPr/>
          <w:p>
            <w:pPr>
              <w:pStyle w:val="Compact"/>
              <w:jc w:val="left"/>
            </w:pPr>
            <w:r>
              <w:t xml:space="preserve">Composable</w:t>
            </w:r>
            <w:r>
              <w:t xml:space="preserve"> </w:t>
            </w:r>
            <w:r>
              <w:rPr>
                <w:rStyle w:val="VerbatimChar"/>
              </w:rPr>
              <w:t xml:space="preserve">Credential</w:t>
            </w:r>
            <w:r>
              <w:t xml:space="preserve">/</w:t>
            </w:r>
            <w:r>
              <w:rPr>
                <w:rStyle w:val="VerbatimChar"/>
              </w:rPr>
              <w:t xml:space="preserve">Auth</w:t>
            </w:r>
            <w:r>
              <w:t xml:space="preserve"> </w:t>
            </w:r>
            <w:r>
              <w:t xml:space="preserve">combinators with</w:t>
            </w:r>
            <w:r>
              <w:t xml:space="preserve"> </w:t>
            </w:r>
            <w:r>
              <w:rPr>
                <w:rStyle w:val="VerbatimChar"/>
              </w:rPr>
              <w:t xml:space="preserve">orElse</w:t>
            </w:r>
            <w:r>
              <w:t xml:space="preserve"> </w:t>
            </w:r>
            <w:r>
              <w:t xml:space="preserve">chains (</w:t>
            </w:r>
            <w:r>
              <w:rPr>
                <w:rStyle w:val="VerbatimChar"/>
              </w:rPr>
              <w:t xml:space="preserve">route/auth.ts</w:t>
            </w:r>
            <w:r>
              <w:t xml:space="preserve">)</w:t>
            </w:r>
          </w:p>
        </w:tc>
      </w:tr>
      <w:tr>
        <w:tc>
          <w:tcPr/>
          <w:p>
            <w:pPr>
              <w:pStyle w:val="Compact"/>
              <w:jc w:val="left"/>
            </w:pPr>
            <w:r>
              <w:t xml:space="preserve">Used when</w:t>
            </w:r>
          </w:p>
        </w:tc>
        <w:tc>
          <w:tcPr/>
          <w:p>
            <w:pPr>
              <w:pStyle w:val="Compact"/>
              <w:jc w:val="left"/>
            </w:pPr>
            <w:r>
              <w:t xml:space="preserve">Always, unless the flag is on and the native gate accepts</w:t>
            </w:r>
          </w:p>
        </w:tc>
        <w:tc>
          <w:tcPr/>
          <w:p>
            <w:pPr>
              <w:pStyle w:val="Compact"/>
              <w:jc w:val="left"/>
            </w:pPr>
            <w:r>
              <w:t xml:space="preserve">Only</w:t>
            </w:r>
            <w:r>
              <w:t xml:space="preserve"> </w:t>
            </w:r>
            <w:r>
              <w:rPr>
                <w:rStyle w:val="VerbatimChar"/>
              </w:rPr>
              <w:t xml:space="preserve">openai</w:t>
            </w:r>
            <w:r>
              <w:t xml:space="preserve">/</w:t>
            </w:r>
            <w:r>
              <w:rPr>
                <w:rStyle w:val="VerbatimChar"/>
              </w:rPr>
              <w:t xml:space="preserve">anthropic</w:t>
            </w:r>
            <w:r>
              <w:t xml:space="preserve">/</w:t>
            </w:r>
            <w:r>
              <w:rPr>
                <w:rStyle w:val="VerbatimChar"/>
              </w:rPr>
              <w:t xml:space="preserve">opencode*</w:t>
            </w:r>
            <w:r>
              <w:t xml:space="preserve"> </w:t>
            </w:r>
            <w:r>
              <w:t xml:space="preserve">with API-key auth (</w:t>
            </w:r>
            <w:r>
              <w:rPr>
                <w:rStyle w:val="VerbatimChar"/>
              </w:rPr>
              <w:t xml:space="preserve">native-runtime.ts:55-65</w:t>
            </w:r>
            <w:r>
              <w:t xml:space="preserve">)</w:t>
            </w:r>
          </w:p>
        </w:tc>
      </w:tr>
    </w:tbl>
    <w:p>
      <w:pPr>
        <w:pStyle w:val="BodyText"/>
      </w:pPr>
      <w:r>
        <w:t xml:space="preserve">The coexistence is a textbook strangler-fig migration, and the table shows the maturity gradient plainly. The legacy stack wins on breadth — two dozen vendors for free, because each AI SDK package absorbs a provider’s wire format — at the cost of a thick normalization layer (</w:t>
      </w:r>
      <w:r>
        <w:rPr>
          <w:rStyle w:val="VerbatimChar"/>
        </w:rPr>
        <w:t xml:space="preserve">transform.ts</w:t>
      </w:r>
      <w:r>
        <w:t xml:space="preserve">, §5.4) that exists precisely because OpenCode does not control those implementations. The native stack inverts the trade: it owns seven protocols end to end, which is what makes semantic cache policy (§5.5), composable credential chains (§5.6), and provider-agnostic structured output possible, but it pays for that control in hand-maintained wire code and a deliberately narrow support gate. Keeping both behind one</w:t>
      </w:r>
      <w:r>
        <w:t xml:space="preserve"> </w:t>
      </w:r>
      <w:r>
        <w:rPr>
          <w:rStyle w:val="VerbatimChar"/>
        </w:rPr>
        <w:t xml:space="preserve">LLMEvent</w:t>
      </w:r>
      <w:r>
        <w:t xml:space="preserve"> </w:t>
      </w:r>
      <w:r>
        <w:t xml:space="preserve">algebra is what makes the migration reversible per request rather than per release.</w:t>
      </w:r>
    </w:p>
    <w:bookmarkEnd w:id="62"/>
    <w:bookmarkStart w:id="63" w:name="Xdaf09d3e38ab525e30f44e48e2684199b01b61c"/>
    <w:p>
      <w:pPr>
        <w:pStyle w:val="Heading3"/>
      </w:pPr>
      <w:r>
        <w:t xml:space="preserve">5.2 The provider registry: lazy imports and a quirk layer</w:t>
      </w:r>
    </w:p>
    <w:p>
      <w:pPr>
        <w:pStyle w:val="FirstParagraph"/>
      </w:pPr>
      <w:r>
        <w:t xml:space="preserve">The AI-SDK registry,</w:t>
      </w:r>
      <w:r>
        <w:t xml:space="preserve"> </w:t>
      </w:r>
      <w:r>
        <w:rPr>
          <w:rStyle w:val="VerbatimChar"/>
        </w:rPr>
        <w:t xml:space="preserve">BUNDLED_PROVIDERS</w:t>
      </w:r>
      <w:r>
        <w:t xml:space="preserve"> </w:t>
      </w:r>
      <w:r>
        <w:t xml:space="preserve">(</w:t>
      </w:r>
      <w:r>
        <w:rPr>
          <w:rStyle w:val="VerbatimChar"/>
        </w:rPr>
        <w:t xml:space="preserve">provider.ts:107-134</w:t>
      </w:r>
      <w:r>
        <w:t xml:space="preserve">), maps 24 npm package names to thunks that</w:t>
      </w:r>
      <w:r>
        <w:t xml:space="preserve"> </w:t>
      </w:r>
      <w:r>
        <w:rPr>
          <w:rStyle w:val="VerbatimChar"/>
        </w:rPr>
        <w:t xml:space="preserve">import()</w:t>
      </w:r>
      <w:r>
        <w:t xml:space="preserve"> </w:t>
      </w:r>
      <w:r>
        <w:t xml:space="preserve">the package on first use — startup cost is paid only for providers actually configured — and packages outside the map are installed at runtime from npm (</w:t>
      </w:r>
      <w:r>
        <w:rPr>
          <w:rStyle w:val="VerbatimChar"/>
        </w:rPr>
        <w:t xml:space="preserve">Npm.add</w:t>
      </w:r>
      <w:r>
        <w:t xml:space="preserve">,</w:t>
      </w:r>
      <w:r>
        <w:t xml:space="preserve"> </w:t>
      </w:r>
      <w:r>
        <w:rPr>
          <w:rStyle w:val="VerbatimChar"/>
        </w:rPr>
        <w:t xml:space="preserve">provider.ts:1776-1796</w:t>
      </w:r>
      <w:r>
        <w:t xml:space="preserve">). Behavior is then specialized per provider by</w:t>
      </w:r>
      <w:r>
        <w:t xml:space="preserve"> </w:t>
      </w:r>
      <w:r>
        <w:rPr>
          <w:rStyle w:val="VerbatimChar"/>
        </w:rPr>
        <w:t xml:space="preserve">custom()</w:t>
      </w:r>
      <w:r>
        <w:t xml:space="preserve"> </w:t>
      </w:r>
      <w:r>
        <w:t xml:space="preserve">loaders (</w:t>
      </w:r>
      <w:r>
        <w:rPr>
          <w:rStyle w:val="VerbatimChar"/>
        </w:rPr>
        <w:t xml:space="preserve">provider.ts:168+</w:t>
      </w:r>
      <w:r>
        <w:t xml:space="preserve">), each returning</w:t>
      </w:r>
      <w:r>
        <w:t xml:space="preserve"> </w:t>
      </w:r>
      <w:r>
        <w:rPr>
          <w:rStyle w:val="VerbatimChar"/>
        </w:rPr>
        <w:t xml:space="preserve">{autoload, getModel, vars, options, discoverModels}</w:t>
      </w:r>
      <w:r>
        <w:t xml:space="preserve">. This is where vendor quirks live, and the survey reads like a field guide to API inconsistency:</w:t>
      </w:r>
    </w:p>
    <w:p>
      <w:pPr>
        <w:numPr>
          <w:ilvl w:val="0"/>
          <w:numId w:val="1007"/>
        </w:numPr>
        <w:pStyle w:val="Compact"/>
      </w:pPr>
      <w:r>
        <w:rPr>
          <w:bCs/>
          <w:b/>
        </w:rPr>
        <w:t xml:space="preserve">anthropic</w:t>
      </w:r>
      <w:r>
        <w:t xml:space="preserve"> </w:t>
      </w:r>
      <w:r>
        <w:t xml:space="preserve">injects the beta headers</w:t>
      </w:r>
      <w:r>
        <w:t xml:space="preserve"> </w:t>
      </w:r>
      <w:r>
        <w:rPr>
          <w:rStyle w:val="VerbatimChar"/>
        </w:rPr>
        <w:t xml:space="preserve">interleaved-thinking-2025-05-14,fine-grained-tool-streaming-2025-05-14</w:t>
      </w:r>
      <w:r>
        <w:t xml:space="preserve"> </w:t>
      </w:r>
      <w:r>
        <w:t xml:space="preserve">(</w:t>
      </w:r>
      <w:r>
        <w:rPr>
          <w:rStyle w:val="VerbatimChar"/>
        </w:rPr>
        <w:t xml:space="preserve">provider.ts:170-178</w:t>
      </w:r>
      <w:r>
        <w:t xml:space="preserve">).</w:t>
      </w:r>
    </w:p>
    <w:p>
      <w:pPr>
        <w:numPr>
          <w:ilvl w:val="0"/>
          <w:numId w:val="1007"/>
        </w:numPr>
        <w:pStyle w:val="Compact"/>
      </w:pPr>
      <w:r>
        <w:rPr>
          <w:bCs/>
          <w:b/>
        </w:rPr>
        <w:t xml:space="preserve">opencode</w:t>
      </w:r>
      <w:r>
        <w:t xml:space="preserve"> </w:t>
      </w:r>
      <w:r>
        <w:t xml:space="preserve">(the in-house</w:t>
      </w:r>
      <w:r>
        <w:t xml:space="preserve"> </w:t>
      </w:r>
      <w:r>
        <w:t xml:space="preserve">“</w:t>
      </w:r>
      <w:r>
        <w:t xml:space="preserve">zen</w:t>
      </w:r>
      <w:r>
        <w:t xml:space="preserve">”</w:t>
      </w:r>
      <w:r>
        <w:t xml:space="preserve"> </w:t>
      </w:r>
      <w:r>
        <w:t xml:space="preserve">gateway), when no key is configured, deletes every paid model from the catalog entry and falls back to</w:t>
      </w:r>
      <w:r>
        <w:t xml:space="preserve"> </w:t>
      </w:r>
      <w:r>
        <w:rPr>
          <w:rStyle w:val="VerbatimChar"/>
        </w:rPr>
        <w:t xml:space="preserve">apiKey: "public"</w:t>
      </w:r>
      <w:r>
        <w:t xml:space="preserve"> </w:t>
      </w:r>
      <w:r>
        <w:t xml:space="preserve">— free-tier gating implemented as model-list surgery (</w:t>
      </w:r>
      <w:r>
        <w:rPr>
          <w:rStyle w:val="VerbatimChar"/>
        </w:rPr>
        <w:t xml:space="preserve">provider.ts:179-201</w:t>
      </w:r>
      <w:r>
        <w:t xml:space="preserve">).</w:t>
      </w:r>
    </w:p>
    <w:p>
      <w:pPr>
        <w:numPr>
          <w:ilvl w:val="0"/>
          <w:numId w:val="1007"/>
        </w:numPr>
        <w:pStyle w:val="Compact"/>
      </w:pPr>
      <w:r>
        <w:rPr>
          <w:bCs/>
          <w:b/>
        </w:rPr>
        <w:t xml:space="preserve">openai / xai</w:t>
      </w:r>
      <w:r>
        <w:t xml:space="preserve"> </w:t>
      </w:r>
      <w:r>
        <w:t xml:space="preserve">force the Responses API over Chat Completions via</w:t>
      </w:r>
      <w:r>
        <w:t xml:space="preserve"> </w:t>
      </w:r>
      <w:r>
        <w:rPr>
          <w:rStyle w:val="VerbatimChar"/>
        </w:rPr>
        <w:t xml:space="preserve">sdk.responses(modelID)</w:t>
      </w:r>
      <w:r>
        <w:t xml:space="preserve"> </w:t>
      </w:r>
      <w:r>
        <w:t xml:space="preserve">(</w:t>
      </w:r>
      <w:r>
        <w:rPr>
          <w:rStyle w:val="VerbatimChar"/>
        </w:rPr>
        <w:t xml:space="preserve">provider.ts:202-224</w:t>
      </w:r>
      <w:r>
        <w:t xml:space="preserve">);</w:t>
      </w:r>
      <w:r>
        <w:t xml:space="preserve"> </w:t>
      </w:r>
      <w:r>
        <w:rPr>
          <w:bCs/>
          <w:b/>
        </w:rPr>
        <w:t xml:space="preserve">github-copilot</w:t>
      </w:r>
      <w:r>
        <w:t xml:space="preserve"> </w:t>
      </w:r>
      <w:r>
        <w:t xml:space="preserve">chooses chat-vs-responses per model from a</w:t>
      </w:r>
      <w:r>
        <w:t xml:space="preserve"> </w:t>
      </w:r>
      <w:r>
        <w:rPr>
          <w:rStyle w:val="VerbatimChar"/>
        </w:rPr>
        <w:t xml:space="preserve">gpt-5</w:t>
      </w:r>
      <w:r>
        <w:t xml:space="preserve"> </w:t>
      </w:r>
      <w:r>
        <w:t xml:space="preserve">regex (</w:t>
      </w:r>
      <w:r>
        <w:rPr>
          <w:rStyle w:val="VerbatimChar"/>
        </w:rPr>
        <w:t xml:space="preserve">provider.ts:225-239</w:t>
      </w:r>
      <w:r>
        <w:t xml:space="preserve">).</w:t>
      </w:r>
    </w:p>
    <w:p>
      <w:pPr>
        <w:numPr>
          <w:ilvl w:val="0"/>
          <w:numId w:val="1007"/>
        </w:numPr>
        <w:pStyle w:val="Compact"/>
      </w:pPr>
      <w:r>
        <w:rPr>
          <w:bCs/>
          <w:b/>
        </w:rPr>
        <w:t xml:space="preserve">azure</w:t>
      </w:r>
      <w:r>
        <w:t xml:space="preserve"> </w:t>
      </w:r>
      <w:r>
        <w:t xml:space="preserve">resolves the resource name from config → auth metadata → env (</w:t>
      </w:r>
      <w:r>
        <w:rPr>
          <w:rStyle w:val="VerbatimChar"/>
        </w:rPr>
        <w:t xml:space="preserve">provider.ts:240-293</w:t>
      </w:r>
      <w:r>
        <w:t xml:space="preserve">);</w:t>
      </w:r>
      <w:r>
        <w:t xml:space="preserve"> </w:t>
      </w:r>
      <w:r>
        <w:rPr>
          <w:bCs/>
          <w:b/>
        </w:rPr>
        <w:t xml:space="preserve">amazon-bedrock</w:t>
      </w:r>
      <w:r>
        <w:t xml:space="preserve"> </w:t>
      </w:r>
      <w:r>
        <w:t xml:space="preserve">implements cross-region inference-profile prefixing (</w:t>
      </w:r>
      <w:r>
        <w:rPr>
          <w:rStyle w:val="VerbatimChar"/>
        </w:rPr>
        <w:t xml:space="preserve">us.</w:t>
      </w:r>
      <w:r>
        <w:t xml:space="preserve">,</w:t>
      </w:r>
      <w:r>
        <w:t xml:space="preserve"> </w:t>
      </w:r>
      <w:r>
        <w:rPr>
          <w:rStyle w:val="VerbatimChar"/>
        </w:rPr>
        <w:t xml:space="preserve">eu.</w:t>
      </w:r>
      <w:r>
        <w:t xml:space="preserve">,</w:t>
      </w:r>
      <w:r>
        <w:t xml:space="preserve"> </w:t>
      </w:r>
      <w:r>
        <w:rPr>
          <w:rStyle w:val="VerbatimChar"/>
        </w:rPr>
        <w:t xml:space="preserve">apac.</w:t>
      </w:r>
      <w:r>
        <w:t xml:space="preserve">…) and the full AWS credential chain (</w:t>
      </w:r>
      <w:r>
        <w:rPr>
          <w:rStyle w:val="VerbatimChar"/>
        </w:rPr>
        <w:t xml:space="preserve">provider.ts:294-455</w:t>
      </w:r>
      <w:r>
        <w:t xml:space="preserve">);</w:t>
      </w:r>
      <w:r>
        <w:t xml:space="preserve"> </w:t>
      </w:r>
      <w:r>
        <w:rPr>
          <w:bCs/>
          <w:b/>
        </w:rPr>
        <w:t xml:space="preserve">google-vertex</w:t>
      </w:r>
      <w:r>
        <w:t xml:space="preserve"> </w:t>
      </w:r>
      <w:r>
        <w:t xml:space="preserve">resolves project/location from six environment variables and authenticates with Application Default Credentials (</w:t>
      </w:r>
      <w:r>
        <w:rPr>
          <w:rStyle w:val="VerbatimChar"/>
        </w:rPr>
        <w:t xml:space="preserve">provider.ts:498-549</w:t>
      </w:r>
      <w:r>
        <w:t xml:space="preserve">).</w:t>
      </w:r>
    </w:p>
    <w:p>
      <w:pPr>
        <w:pStyle w:val="FirstParagraph"/>
      </w:pPr>
      <w:r>
        <w:t xml:space="preserve">(Interpretation.) The architectural value is</w:t>
      </w:r>
      <w:r>
        <w:t xml:space="preserve"> </w:t>
      </w:r>
      <w:r>
        <w:rPr>
          <w:iCs/>
          <w:i/>
        </w:rPr>
        <w:t xml:space="preserve">concentration</w:t>
      </w:r>
      <w:r>
        <w:t xml:space="preserve">: every workaround is one loader with a comment, not an</w:t>
      </w:r>
      <w:r>
        <w:t xml:space="preserve"> </w:t>
      </w:r>
      <w:r>
        <w:rPr>
          <w:rStyle w:val="VerbatimChar"/>
        </w:rPr>
        <w:t xml:space="preserve">if</w:t>
      </w:r>
      <w:r>
        <w:t xml:space="preserve"> </w:t>
      </w:r>
      <w:r>
        <w:t xml:space="preserve">scattered through session code. A cloner should treat this file as institutional memory — each entry documents a provider bug or convention that will otherwise be rediscovered in production.</w:t>
      </w:r>
    </w:p>
    <w:bookmarkEnd w:id="63"/>
    <w:bookmarkStart w:id="64" w:name="X37991f053c14c1d2c9fd4fc6da58cd7f0a2e148"/>
    <w:p>
      <w:pPr>
        <w:pStyle w:val="Heading3"/>
      </w:pPr>
      <w:r>
        <w:t xml:space="preserve">5.3 The model catalog: models.dev as the source of truth</w:t>
      </w:r>
    </w:p>
    <w:p>
      <w:pPr>
        <w:pStyle w:val="FirstParagraph"/>
      </w:pPr>
      <w:r>
        <w:t xml:space="preserve">Model metadata does not come from the providers at all.</w:t>
      </w:r>
      <w:r>
        <w:t xml:space="preserve"> </w:t>
      </w:r>
      <w:r>
        <w:rPr>
          <w:rStyle w:val="VerbatimChar"/>
        </w:rPr>
        <w:t xml:space="preserve">ModelsDev.Service</w:t>
      </w:r>
      <w:r>
        <w:t xml:space="preserve"> </w:t>
      </w:r>
      <w:r>
        <w:t xml:space="preserve">(</w:t>
      </w:r>
      <w:r>
        <w:rPr>
          <w:rStyle w:val="VerbatimChar"/>
        </w:rPr>
        <w:t xml:space="preserve">packages/core/src/models-dev.ts:154</w:t>
      </w:r>
      <w:r>
        <w:t xml:space="preserve">) fetches</w:t>
      </w:r>
      <w:r>
        <w:t xml:space="preserve"> </w:t>
      </w:r>
      <w:r>
        <w:rPr>
          <w:rStyle w:val="VerbatimChar"/>
        </w:rPr>
        <w:t xml:space="preserve">https://models.dev/api.json</w:t>
      </w:r>
      <w:r>
        <w:t xml:space="preserve"> </w:t>
      </w:r>
      <w:r>
        <w:t xml:space="preserve">(overridable via</w:t>
      </w:r>
      <w:r>
        <w:t xml:space="preserve"> </w:t>
      </w:r>
      <w:r>
        <w:rPr>
          <w:rStyle w:val="VerbatimChar"/>
        </w:rPr>
        <w:t xml:space="preserve">OPENCODE_MODELS_URL</w:t>
      </w:r>
      <w:r>
        <w:t xml:space="preserve">), caches it as</w:t>
      </w:r>
      <w:r>
        <w:t xml:space="preserve"> </w:t>
      </w:r>
      <w:r>
        <w:rPr>
          <w:rStyle w:val="VerbatimChar"/>
        </w:rPr>
        <w:t xml:space="preserve">models.json</w:t>
      </w:r>
      <w:r>
        <w:t xml:space="preserve"> </w:t>
      </w:r>
      <w:r>
        <w:t xml:space="preserve">under a file lock with a five-minute TTL, and maps each entry into OpenCode’s</w:t>
      </w:r>
      <w:r>
        <w:t xml:space="preserve"> </w:t>
      </w:r>
      <w:r>
        <w:rPr>
          <w:rStyle w:val="VerbatimChar"/>
        </w:rPr>
        <w:t xml:space="preserve">Model</w:t>
      </w:r>
      <w:r>
        <w:t xml:space="preserve"> </w:t>
      </w:r>
      <w:r>
        <w:t xml:space="preserve">record:</w:t>
      </w:r>
      <w:r>
        <w:t xml:space="preserve"> </w:t>
      </w:r>
      <w:r>
        <w:rPr>
          <w:rStyle w:val="VerbatimChar"/>
        </w:rPr>
        <w:t xml:space="preserve">api.{id,url,npm}</w:t>
      </w:r>
      <w:r>
        <w:t xml:space="preserve">,</w:t>
      </w:r>
      <w:r>
        <w:t xml:space="preserve"> </w:t>
      </w:r>
      <w:r>
        <w:rPr>
          <w:rStyle w:val="VerbatimChar"/>
        </w:rPr>
        <w:t xml:space="preserve">capabilities.{temperature, reasoning, attachment, toolcall, modalities, interleaved}</w:t>
      </w:r>
      <w:r>
        <w:t xml:space="preserve">,</w:t>
      </w:r>
      <w:r>
        <w:t xml:space="preserve"> </w:t>
      </w:r>
      <w:r>
        <w:rPr>
          <w:rStyle w:val="VerbatimChar"/>
        </w:rPr>
        <w:t xml:space="preserve">cost</w:t>
      </w:r>
      <w:r>
        <w:t xml:space="preserve"> </w:t>
      </w:r>
      <w:r>
        <w:t xml:space="preserve">(including cache read/write pricing and context tiers),</w:t>
      </w:r>
      <w:r>
        <w:t xml:space="preserve"> </w:t>
      </w:r>
      <w:r>
        <w:rPr>
          <w:rStyle w:val="VerbatimChar"/>
        </w:rPr>
        <w:t xml:space="preserve">limit.{context,input,output}</w:t>
      </w:r>
      <w:r>
        <w:t xml:space="preserve">,</w:t>
      </w:r>
      <w:r>
        <w:t xml:space="preserve"> </w:t>
      </w:r>
      <w:r>
        <w:rPr>
          <w:rStyle w:val="VerbatimChar"/>
        </w:rPr>
        <w:t xml:space="preserve">status</w:t>
      </w:r>
      <w:r>
        <w:t xml:space="preserve">, and</w:t>
      </w:r>
      <w:r>
        <w:t xml:space="preserve"> </w:t>
      </w:r>
      <w:r>
        <w:rPr>
          <w:rStyle w:val="VerbatimChar"/>
        </w:rPr>
        <w:t xml:space="preserve">release_date</w:t>
      </w:r>
      <w:r>
        <w:t xml:space="preserve"> </w:t>
      </w:r>
      <w:r>
        <w:t xml:space="preserve">(</w:t>
      </w:r>
      <w:r>
        <w:rPr>
          <w:rStyle w:val="VerbatimChar"/>
        </w:rPr>
        <w:t xml:space="preserve">provider.ts:1031-1045, 1207-1258</w:t>
      </w:r>
      <w:r>
        <w:t xml:space="preserve">). models.dev</w:t>
      </w:r>
      <w:r>
        <w:t xml:space="preserve"> </w:t>
      </w:r>
      <w:r>
        <w:rPr>
          <w:rStyle w:val="VerbatimChar"/>
        </w:rPr>
        <w:t xml:space="preserve">experimental.modes</w:t>
      </w:r>
      <w:r>
        <w:t xml:space="preserve"> </w:t>
      </w:r>
      <w:r>
        <w:t xml:space="preserve">expand into synthetic</w:t>
      </w:r>
      <w:r>
        <w:t xml:space="preserve"> </w:t>
      </w:r>
      <w:r>
        <w:rPr>
          <w:rStyle w:val="VerbatimChar"/>
        </w:rPr>
        <w:t xml:space="preserve">&lt;id&gt;-&lt;mode&gt;</w:t>
      </w:r>
      <w:r>
        <w:t xml:space="preserve"> </w:t>
      </w:r>
      <w:r>
        <w:t xml:space="preserve">models.</w:t>
      </w:r>
    </w:p>
    <w:p>
      <w:pPr>
        <w:pStyle w:val="BodyText"/>
      </w:pPr>
      <w:r>
        <w:t xml:space="preserve">Resolution is a layered merge — catalog → plugin</w:t>
      </w:r>
      <w:r>
        <w:t xml:space="preserve"> </w:t>
      </w:r>
      <w:r>
        <w:rPr>
          <w:rStyle w:val="VerbatimChar"/>
        </w:rPr>
        <w:t xml:space="preserve">models</w:t>
      </w:r>
      <w:r>
        <w:t xml:space="preserve"> </w:t>
      </w:r>
      <w:r>
        <w:t xml:space="preserve">hooks → config</w:t>
      </w:r>
      <w:r>
        <w:t xml:space="preserve"> </w:t>
      </w:r>
      <w:r>
        <w:rPr>
          <w:rStyle w:val="VerbatimChar"/>
        </w:rPr>
        <w:t xml:space="preserve">provider.*</w:t>
      </w:r>
      <w:r>
        <w:t xml:space="preserve"> </w:t>
      </w:r>
      <w:r>
        <w:t xml:space="preserve">overrides → environment API keys → stored auth → plugin auth loaders → the</w:t>
      </w:r>
      <w:r>
        <w:t xml:space="preserve"> </w:t>
      </w:r>
      <w:r>
        <w:rPr>
          <w:rStyle w:val="VerbatimChar"/>
        </w:rPr>
        <w:t xml:space="preserve">custom()</w:t>
      </w:r>
      <w:r>
        <w:t xml:space="preserve"> </w:t>
      </w:r>
      <w:r>
        <w:t xml:space="preserve">loaders above — followed by filtering (</w:t>
      </w:r>
      <w:r>
        <w:rPr>
          <w:rStyle w:val="VerbatimChar"/>
        </w:rPr>
        <w:t xml:space="preserve">disabled_providers</w:t>
      </w:r>
      <w:r>
        <w:t xml:space="preserve">, per-model blacklists,</w:t>
      </w:r>
      <w:r>
        <w:t xml:space="preserve"> </w:t>
      </w:r>
      <w:r>
        <w:rPr>
          <w:rStyle w:val="VerbatimChar"/>
        </w:rPr>
        <w:t xml:space="preserve">alpha</w:t>
      </w:r>
      <w:r>
        <w:t xml:space="preserve"> </w:t>
      </w:r>
      <w:r>
        <w:t xml:space="preserve">gating on</w:t>
      </w:r>
      <w:r>
        <w:t xml:space="preserve"> </w:t>
      </w:r>
      <w:r>
        <w:rPr>
          <w:rStyle w:val="VerbatimChar"/>
        </w:rPr>
        <w:t xml:space="preserve">enableExperimentalModels</w:t>
      </w:r>
      <w:r>
        <w:t xml:space="preserve">,</w:t>
      </w:r>
      <w:r>
        <w:t xml:space="preserve"> </w:t>
      </w:r>
      <w:r>
        <w:rPr>
          <w:rStyle w:val="VerbatimChar"/>
        </w:rPr>
        <w:t xml:space="preserve">deprecated</w:t>
      </w:r>
      <w:r>
        <w:t xml:space="preserve"> </w:t>
      </w:r>
      <w:r>
        <w:t xml:space="preserve">deletion) (</w:t>
      </w:r>
      <w:r>
        <w:rPr>
          <w:rStyle w:val="VerbatimChar"/>
        </w:rPr>
        <w:t xml:space="preserve">provider.ts:1338-1664</w:t>
      </w:r>
      <w:r>
        <w:t xml:space="preserve">). A user can therefore override a model’s npm package, base URL, cost table, limits, or capabilities from config alone. At request time,</w:t>
      </w:r>
      <w:r>
        <w:t xml:space="preserve"> </w:t>
      </w:r>
      <w:r>
        <w:rPr>
          <w:rStyle w:val="VerbatimChar"/>
        </w:rPr>
        <w:t xml:space="preserve">parseModel</w:t>
      </w:r>
      <w:r>
        <w:t xml:space="preserve"> </w:t>
      </w:r>
      <w:r>
        <w:t xml:space="preserve">splits</w:t>
      </w:r>
      <w:r>
        <w:t xml:space="preserve"> </w:t>
      </w:r>
      <w:r>
        <w:rPr>
          <w:rStyle w:val="VerbatimChar"/>
        </w:rPr>
        <w:t xml:space="preserve">provider/model</w:t>
      </w:r>
      <w:r>
        <w:t xml:space="preserve"> </w:t>
      </w:r>
      <w:r>
        <w:t xml:space="preserve">on the first</w:t>
      </w:r>
      <w:r>
        <w:t xml:space="preserve"> </w:t>
      </w:r>
      <w:r>
        <w:rPr>
          <w:rStyle w:val="VerbatimChar"/>
        </w:rPr>
        <w:t xml:space="preserve">/</w:t>
      </w:r>
      <w:r>
        <w:t xml:space="preserve"> </w:t>
      </w:r>
      <w:r>
        <w:t xml:space="preserve">(</w:t>
      </w:r>
      <w:r>
        <w:rPr>
          <w:rStyle w:val="VerbatimChar"/>
        </w:rPr>
        <w:t xml:space="preserve">provider.ts:1992-1998</w:t>
      </w:r>
      <w:r>
        <w:t xml:space="preserve">),</w:t>
      </w:r>
      <w:r>
        <w:t xml:space="preserve"> </w:t>
      </w:r>
      <w:r>
        <w:rPr>
          <w:rStyle w:val="VerbatimChar"/>
        </w:rPr>
        <w:t xml:space="preserve">getModel</w:t>
      </w:r>
      <w:r>
        <w:t xml:space="preserve"> </w:t>
      </w:r>
      <w:r>
        <w:t xml:space="preserve">resolves with fuzzysort</w:t>
      </w:r>
      <w:r>
        <w:t xml:space="preserve"> </w:t>
      </w:r>
      <w:r>
        <w:t xml:space="preserve">“</w:t>
      </w:r>
      <w:r>
        <w:t xml:space="preserve">did you mean</w:t>
      </w:r>
      <w:r>
        <w:t xml:space="preserve">”</w:t>
      </w:r>
      <w:r>
        <w:t xml:space="preserve"> </w:t>
      </w:r>
      <w:r>
        <w:t xml:space="preserve">suggestions, and</w:t>
      </w:r>
      <w:r>
        <w:t xml:space="preserve"> </w:t>
      </w:r>
      <w:r>
        <w:rPr>
          <w:rStyle w:val="VerbatimChar"/>
        </w:rPr>
        <w:t xml:space="preserve">getLanguage</w:t>
      </w:r>
      <w:r>
        <w:t xml:space="preserve"> </w:t>
      </w:r>
      <w:r>
        <w:t xml:space="preserve">caches one</w:t>
      </w:r>
      <w:r>
        <w:t xml:space="preserve"> </w:t>
      </w:r>
      <w:r>
        <w:rPr>
          <w:rStyle w:val="VerbatimChar"/>
        </w:rPr>
        <w:t xml:space="preserve">LanguageModelV3</w:t>
      </w:r>
      <w:r>
        <w:t xml:space="preserve"> </w:t>
      </w:r>
      <w:r>
        <w:t xml:space="preserve">per provider/model pair (</w:t>
      </w:r>
      <w:r>
        <w:rPr>
          <w:rStyle w:val="VerbatimChar"/>
        </w:rPr>
        <w:t xml:space="preserve">provider.ts:1830-1859</w:t>
      </w:r>
      <w:r>
        <w:t xml:space="preserve">). Default selection is its own fallback chain: configured model → most recently used (</w:t>
      </w:r>
      <w:r>
        <w:rPr>
          <w:rStyle w:val="VerbatimChar"/>
        </w:rPr>
        <w:t xml:space="preserve">state/model.json</w:t>
      </w:r>
      <w:r>
        <w:t xml:space="preserve">) → first available from a hardcoded priority list (</w:t>
      </w:r>
      <w:r>
        <w:rPr>
          <w:rStyle w:val="VerbatimChar"/>
        </w:rPr>
        <w:t xml:space="preserve">["gpt-5","claude-sonnet-4","big-pickle","gemini-3-pro"]</w:t>
      </w:r>
      <w:r>
        <w:t xml:space="preserve">,</w:t>
      </w:r>
      <w:r>
        <w:t xml:space="preserve"> </w:t>
      </w:r>
      <w:r>
        <w:rPr>
          <w:rStyle w:val="VerbatimChar"/>
        </w:rPr>
        <w:t xml:space="preserve">provider.ts:1981-1990</w:t>
      </w:r>
      <w:r>
        <w:t xml:space="preserve">), with a parallel</w:t>
      </w:r>
      <w:r>
        <w:t xml:space="preserve"> </w:t>
      </w:r>
      <w:r>
        <w:rPr>
          <w:rStyle w:val="VerbatimChar"/>
        </w:rPr>
        <w:t xml:space="preserve">getSmallModel</w:t>
      </w:r>
      <w:r>
        <w:t xml:space="preserve"> </w:t>
      </w:r>
      <w:r>
        <w:t xml:space="preserve">family priority (</w:t>
      </w:r>
      <w:r>
        <w:rPr>
          <w:rStyle w:val="VerbatimChar"/>
        </w:rPr>
        <w:t xml:space="preserve">gemini-flash</w:t>
      </w:r>
      <w:r>
        <w:t xml:space="preserve">,</w:t>
      </w:r>
      <w:r>
        <w:t xml:space="preserve"> </w:t>
      </w:r>
      <w:r>
        <w:rPr>
          <w:rStyle w:val="VerbatimChar"/>
        </w:rPr>
        <w:t xml:space="preserve">gpt-nano</w:t>
      </w:r>
      <w:r>
        <w:t xml:space="preserve">,</w:t>
      </w:r>
      <w:r>
        <w:t xml:space="preserve"> </w:t>
      </w:r>
      <w:r>
        <w:rPr>
          <w:rStyle w:val="VerbatimChar"/>
        </w:rPr>
        <w:t xml:space="preserve">claude-haiku</w:t>
      </w:r>
      <w:r>
        <w:t xml:space="preserve">) feeding cheap tasks such as title generation (Chapter 3).</w:t>
      </w:r>
    </w:p>
    <w:bookmarkEnd w:id="64"/>
    <w:bookmarkStart w:id="65" w:name="X60175ee0249f7f3654c4432c3fd5b77d6dc350e"/>
    <w:p>
      <w:pPr>
        <w:pStyle w:val="Heading3"/>
      </w:pPr>
      <w:r>
        <w:t xml:space="preserve">5.4 Message transforms: the normalization gauntlet</w:t>
      </w:r>
    </w:p>
    <w:p>
      <w:pPr>
        <w:pStyle w:val="FirstParagraph"/>
      </w:pPr>
      <w:r>
        <w:t xml:space="preserve">Before any AI-SDK request leaves the process,</w:t>
      </w:r>
      <w:r>
        <w:t xml:space="preserve"> </w:t>
      </w:r>
      <w:r>
        <w:rPr>
          <w:rStyle w:val="VerbatimChar"/>
        </w:rPr>
        <w:t xml:space="preserve">wrapLanguageModel</w:t>
      </w:r>
      <w:r>
        <w:t xml:space="preserve"> </w:t>
      </w:r>
      <w:r>
        <w:t xml:space="preserve">middleware runs</w:t>
      </w:r>
      <w:r>
        <w:t xml:space="preserve"> </w:t>
      </w:r>
      <w:r>
        <w:rPr>
          <w:rStyle w:val="VerbatimChar"/>
        </w:rPr>
        <w:t xml:space="preserve">ProviderTransform.message</w:t>
      </w:r>
      <w:r>
        <w:t xml:space="preserve"> </w:t>
      </w:r>
      <w:r>
        <w:t xml:space="preserve">(</w:t>
      </w:r>
      <w:r>
        <w:rPr>
          <w:rStyle w:val="VerbatimChar"/>
        </w:rPr>
        <w:t xml:space="preserve">transform.ts:442-491</w:t>
      </w:r>
      <w:r>
        <w:t xml:space="preserve">), a pipeline that rewrites the message list for the target vendor: lone UTF-16 surrogates are sanitized everywhere; Anthropic/Bedrock requests drop empty messages and unsigned reasoning parts (</w:t>
      </w:r>
      <w:r>
        <w:rPr>
          <w:rStyle w:val="VerbatimChar"/>
        </w:rPr>
        <w:t xml:space="preserve">:146-199</w:t>
      </w:r>
      <w:r>
        <w:t xml:space="preserve">); Claude tool-call IDs are scrubbed to</w:t>
      </w:r>
      <w:r>
        <w:t xml:space="preserve"> </w:t>
      </w:r>
      <w:r>
        <w:rPr>
          <w:rStyle w:val="VerbatimChar"/>
        </w:rPr>
        <w:t xml:space="preserve">[a-zA-Z0-9_-]</w:t>
      </w:r>
      <w:r>
        <w:t xml:space="preserve"> </w:t>
      </w:r>
      <w:r>
        <w:t xml:space="preserve">(</w:t>
      </w:r>
      <w:r>
        <w:rPr>
          <w:rStyle w:val="VerbatimChar"/>
        </w:rPr>
        <w:t xml:space="preserve">:201-228</w:t>
      </w:r>
      <w:r>
        <w:t xml:space="preserve">); Mistral IDs are forced to 9-character alphanumerics, with a synthetic</w:t>
      </w:r>
      <w:r>
        <w:t xml:space="preserve"> </w:t>
      </w:r>
      <w:r>
        <w:rPr>
          <w:rStyle w:val="VerbatimChar"/>
        </w:rPr>
        <w:t xml:space="preserve">assistant:"Done."</w:t>
      </w:r>
      <w:r>
        <w:t xml:space="preserve"> </w:t>
      </w:r>
      <w:r>
        <w:t xml:space="preserve">message spliced between a tool result and the next user message (</w:t>
      </w:r>
      <w:r>
        <w:rPr>
          <w:rStyle w:val="VerbatimChar"/>
        </w:rPr>
        <w:t xml:space="preserve">:230-278</w:t>
      </w:r>
      <w:r>
        <w:t xml:space="preserve">); DeepSeek assistants must carry a reasoning part (</w:t>
      </w:r>
      <w:r>
        <w:rPr>
          <w:rStyle w:val="VerbatimChar"/>
        </w:rPr>
        <w:t xml:space="preserve">:280-296</w:t>
      </w:r>
      <w:r>
        <w:t xml:space="preserve">);</w:t>
      </w:r>
      <w:r>
        <w:t xml:space="preserve"> </w:t>
      </w:r>
      <w:r>
        <w:rPr>
          <w:rStyle w:val="VerbatimChar"/>
        </w:rPr>
        <w:t xml:space="preserve">reasoning_content</w:t>
      </w:r>
      <w:r>
        <w:t xml:space="preserve">/</w:t>
      </w:r>
      <w:r>
        <w:rPr>
          <w:rStyle w:val="VerbatimChar"/>
        </w:rPr>
        <w:t xml:space="preserve">reasoning_details</w:t>
      </w:r>
      <w:r>
        <w:t xml:space="preserve"> </w:t>
      </w:r>
      <w:r>
        <w:t xml:space="preserve">from interleaved-thinking proxies are hoisted into</w:t>
      </w:r>
      <w:r>
        <w:t xml:space="preserve"> </w:t>
      </w:r>
      <w:r>
        <w:rPr>
          <w:rStyle w:val="VerbatimChar"/>
        </w:rPr>
        <w:t xml:space="preserve">providerOptions.openaiCompatible</w:t>
      </w:r>
      <w:r>
        <w:t xml:space="preserve"> </w:t>
      </w:r>
      <w:r>
        <w:t xml:space="preserve">(</w:t>
      </w:r>
      <w:r>
        <w:rPr>
          <w:rStyle w:val="VerbatimChar"/>
        </w:rPr>
        <w:t xml:space="preserve">:298-330</w:t>
      </w:r>
      <w:r>
        <w:t xml:space="preserve">); and Responses-API</w:t>
      </w:r>
      <w:r>
        <w:t xml:space="preserve"> </w:t>
      </w:r>
      <w:r>
        <w:rPr>
          <w:rStyle w:val="VerbatimChar"/>
        </w:rPr>
        <w:t xml:space="preserve">itemId</w:t>
      </w:r>
      <w:r>
        <w:t xml:space="preserve">s are stripped whenever</w:t>
      </w:r>
      <w:r>
        <w:t xml:space="preserve"> </w:t>
      </w:r>
      <w:r>
        <w:rPr>
          <w:rStyle w:val="VerbatimChar"/>
        </w:rPr>
        <w:t xml:space="preserve">store !== true</w:t>
      </w:r>
      <w:r>
        <w:t xml:space="preserve"> </w:t>
      </w:r>
      <w:r>
        <w:t xml:space="preserve">so signed bodies stay immutable (</w:t>
      </w:r>
      <w:r>
        <w:rPr>
          <w:rStyle w:val="VerbatimChar"/>
        </w:rPr>
        <w:t xml:space="preserve">:474-488</w:t>
      </w:r>
      <w:r>
        <w:t xml:space="preserve">). A sibling</w:t>
      </w:r>
      <w:r>
        <w:t xml:space="preserve"> </w:t>
      </w:r>
      <w:r>
        <w:rPr>
          <w:rStyle w:val="VerbatimChar"/>
        </w:rPr>
        <w:t xml:space="preserve">options()</w:t>
      </w:r>
      <w:r>
        <w:t xml:space="preserve"> </w:t>
      </w:r>
      <w:r>
        <w:t xml:space="preserve">(</w:t>
      </w:r>
      <w:r>
        <w:rPr>
          <w:rStyle w:val="VerbatimChar"/>
        </w:rPr>
        <w:t xml:space="preserve">:1107-1275</w:t>
      </w:r>
      <w:r>
        <w:t xml:space="preserve">) applies per-vendor defaults —</w:t>
      </w:r>
      <w:r>
        <w:t xml:space="preserve"> </w:t>
      </w:r>
      <w:r>
        <w:rPr>
          <w:rStyle w:val="VerbatimChar"/>
        </w:rPr>
        <w:t xml:space="preserve">store:false</w:t>
      </w:r>
      <w:r>
        <w:t xml:space="preserve"> </w:t>
      </w:r>
      <w:r>
        <w:t xml:space="preserve">for the OpenAI family,</w:t>
      </w:r>
      <w:r>
        <w:t xml:space="preserve"> </w:t>
      </w:r>
      <w:r>
        <w:rPr>
          <w:rStyle w:val="VerbatimChar"/>
        </w:rPr>
        <w:t xml:space="preserve">promptCacheKey = sessionID</w:t>
      </w:r>
      <w:r>
        <w:t xml:space="preserve">, encrypted-reasoning includes for stateless GPT-5,</w:t>
      </w:r>
      <w:r>
        <w:t xml:space="preserve"> </w:t>
      </w:r>
      <w:r>
        <w:rPr>
          <w:rStyle w:val="VerbatimChar"/>
        </w:rPr>
        <w:t xml:space="preserve">thinkingConfig.includeThoughts</w:t>
      </w:r>
      <w:r>
        <w:t xml:space="preserve"> </w:t>
      </w:r>
      <w:r>
        <w:t xml:space="preserve">for Google — and</w:t>
      </w:r>
      <w:r>
        <w:t xml:space="preserve"> </w:t>
      </w:r>
      <w:r>
        <w:rPr>
          <w:rStyle w:val="VerbatimChar"/>
        </w:rPr>
        <w:t xml:space="preserve">variants()</w:t>
      </w:r>
      <w:r>
        <w:t xml:space="preserve"> </w:t>
      </w:r>
      <w:r>
        <w:t xml:space="preserve">(</w:t>
      </w:r>
      <w:r>
        <w:rPr>
          <w:rStyle w:val="VerbatimChar"/>
        </w:rPr>
        <w:t xml:space="preserve">:685+</w:t>
      </w:r>
      <w:r>
        <w:t xml:space="preserve">) encodes reasoning-effort presets per model family, down to release-date-gated GPT-5 effort levels. This file is the price of the AI-SDK strategy: breadth bought from vendor SDKs must be repaid as a 1 787-line anti-corruption layer.</w:t>
      </w:r>
    </w:p>
    <w:bookmarkEnd w:id="65"/>
    <w:bookmarkStart w:id="66" w:name="prompt-caching-as-a-policy-decision"/>
    <w:p>
      <w:pPr>
        <w:pStyle w:val="Heading3"/>
      </w:pPr>
      <w:r>
        <w:t xml:space="preserve">5.5 Prompt caching as a policy decision</w:t>
      </w:r>
    </w:p>
    <w:p>
      <w:pPr>
        <w:pStyle w:val="FirstParagraph"/>
      </w:pPr>
      <w:r>
        <w:t xml:space="preserve">Both stacks treat cache breakpoints as a</w:t>
      </w:r>
      <w:r>
        <w:t xml:space="preserve"> </w:t>
      </w:r>
      <w:r>
        <w:rPr>
          <w:iCs/>
          <w:i/>
        </w:rPr>
        <w:t xml:space="preserve">policy</w:t>
      </w:r>
      <w:r>
        <w:t xml:space="preserve">, not an accident of message order. The native stack’s default</w:t>
      </w:r>
      <w:r>
        <w:t xml:space="preserve"> </w:t>
      </w:r>
      <w:r>
        <w:rPr>
          <w:rStyle w:val="VerbatimChar"/>
        </w:rPr>
        <w:t xml:space="preserve">"auto"</w:t>
      </w:r>
      <w:r>
        <w:t xml:space="preserve"> </w:t>
      </w:r>
      <w:r>
        <w:t xml:space="preserve">policy places three ephemeral breakpoints (</w:t>
      </w:r>
      <w:r>
        <w:rPr>
          <w:rStyle w:val="VerbatimChar"/>
        </w:rPr>
        <w:t xml:space="preserve">packages/llm/src/cache-policy.ts:18-22</w:t>
      </w:r>
      <w:r>
        <w:t xml:space="preserve">):</w:t>
      </w:r>
    </w:p>
    <w:p>
      <w:pPr>
        <w:pStyle w:val="SourceCode"/>
      </w:pPr>
      <w:r>
        <w:rPr>
          <w:rStyle w:val="CommentTok"/>
        </w:rPr>
        <w:t xml:space="preserve">// packages/llm/src/cache-policy.ts:18-22</w:t>
      </w:r>
      <w:r>
        <w:br/>
      </w:r>
      <w:r>
        <w:rPr>
          <w:rStyle w:val="KeywordTok"/>
        </w:rPr>
        <w:t xml:space="preserve">const</w:t>
      </w:r>
      <w:r>
        <w:rPr>
          <w:rStyle w:val="NormalTok"/>
        </w:rPr>
        <w:t xml:space="preserve"> AUTO</w:t>
      </w:r>
      <w:r>
        <w:rPr>
          <w:rStyle w:val="OperatorTok"/>
        </w:rPr>
        <w:t xml:space="preserve">:</w:t>
      </w:r>
      <w:r>
        <w:rPr>
          <w:rStyle w:val="NormalTok"/>
        </w:rPr>
        <w:t xml:space="preserve"> CachePolicyObject </w:t>
      </w:r>
      <w:r>
        <w:rPr>
          <w:rStyle w:val="OperatorTok"/>
        </w:rPr>
        <w:t xml:space="preserve">=</w:t>
      </w:r>
      <w:r>
        <w:rPr>
          <w:rStyle w:val="NormalTok"/>
        </w:rPr>
        <w:t xml:space="preserve"> {</w:t>
      </w:r>
      <w:r>
        <w:br/>
      </w:r>
      <w:r>
        <w:rPr>
          <w:rStyle w:val="NormalTok"/>
        </w:rPr>
        <w:t xml:space="preserve">  tools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breakpoint on the last tool definition</w:t>
      </w:r>
      <w:r>
        <w:br/>
      </w:r>
      <w:r>
        <w:rPr>
          <w:rStyle w:val="NormalTok"/>
        </w:rPr>
        <w:t xml:space="preserve">  system</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breakpoint on the last system part</w:t>
      </w:r>
      <w:r>
        <w:br/>
      </w:r>
      <w:r>
        <w:rPr>
          <w:rStyle w:val="NormalTok"/>
        </w:rPr>
        <w:t xml:space="preserve">  messages</w:t>
      </w:r>
      <w:r>
        <w:rPr>
          <w:rStyle w:val="OperatorTok"/>
        </w:rPr>
        <w:t xml:space="preserve">:</w:t>
      </w:r>
      <w:r>
        <w:rPr>
          <w:rStyle w:val="NormalTok"/>
        </w:rPr>
        <w:t xml:space="preserve"> </w:t>
      </w:r>
      <w:r>
        <w:rPr>
          <w:rStyle w:val="StringTok"/>
        </w:rPr>
        <w:t xml:space="preserve">"latest-user-message"</w:t>
      </w:r>
      <w:r>
        <w:rPr>
          <w:rStyle w:val="OperatorTok"/>
        </w:rPr>
        <w:t xml:space="preserve">,</w:t>
      </w:r>
      <w:r>
        <w:rPr>
          <w:rStyle w:val="NormalTok"/>
        </w:rPr>
        <w:t xml:space="preserve">  </w:t>
      </w:r>
      <w:r>
        <w:rPr>
          <w:rStyle w:val="CommentTok"/>
        </w:rPr>
        <w:t xml:space="preserve">// breakpoint on the newest user message</w:t>
      </w:r>
      <w:r>
        <w:br/>
      </w:r>
      <w:r>
        <w:rPr>
          <w:rStyle w:val="NormalTok"/>
        </w:rPr>
        <w:t xml:space="preserve">}</w:t>
      </w:r>
    </w:p>
    <w:p>
      <w:pPr>
        <w:pStyle w:val="FirstParagraph"/>
      </w:pPr>
      <w:r>
        <w:t xml:space="preserve">The header comment states the reasoning (</w:t>
      </w:r>
      <w:r>
        <w:rPr>
          <w:rStyle w:val="VerbatimChar"/>
        </w:rPr>
        <w:t xml:space="preserve">cache-policy.ts:5-29</w:t>
      </w:r>
      <w:r>
        <w:t xml:space="preserve">): within one turn the assistant/tool round-trips multiply while everything up to the latest user message stays fixed, so a breakpoint there makes every intra-turn call a prefix hit; and the economics need only one reuse — Anthropic’s five-minute cache write costs 1.25× base, a read 0.1×. Hints are emitted only for protocols that honor them —</w:t>
      </w:r>
      <w:r>
        <w:t xml:space="preserve"> </w:t>
      </w:r>
      <w:r>
        <w:rPr>
          <w:rStyle w:val="VerbatimChar"/>
        </w:rPr>
        <w:t xml:space="preserve">RESPECTS_INLINE_HINTS = {"anthropic-messages","bedrock-converse"}</w:t>
      </w:r>
      <w:r>
        <w:t xml:space="preserve"> </w:t>
      </w:r>
      <w:r>
        <w:t xml:space="preserve">(</w:t>
      </w:r>
      <w:r>
        <w:rPr>
          <w:rStyle w:val="VerbatimChar"/>
        </w:rPr>
        <w:t xml:space="preserve">:42</w:t>
      </w:r>
      <w:r>
        <w:t xml:space="preserve">) — because OpenAI and Gemini caching is implicit; the protocols lower hints to vendor blocks (</w:t>
      </w:r>
      <w:r>
        <w:rPr>
          <w:rStyle w:val="VerbatimChar"/>
        </w:rPr>
        <w:t xml:space="preserve">cache_control:{type:"ephemeral"}</w:t>
      </w:r>
      <w:r>
        <w:t xml:space="preserve">, Bedrock</w:t>
      </w:r>
      <w:r>
        <w:t xml:space="preserve"> </w:t>
      </w:r>
      <w:r>
        <w:rPr>
          <w:rStyle w:val="VerbatimChar"/>
        </w:rPr>
        <w:t xml:space="preserve">CachePointBlock</w:t>
      </w:r>
      <w:r>
        <w:t xml:space="preserve">s). The AI-SDK path’s equivalent,</w:t>
      </w:r>
      <w:r>
        <w:t xml:space="preserve"> </w:t>
      </w:r>
      <w:r>
        <w:rPr>
          <w:rStyle w:val="VerbatimChar"/>
        </w:rPr>
        <w:t xml:space="preserve">applyCaching</w:t>
      </w:r>
      <w:r>
        <w:t xml:space="preserve"> </w:t>
      </w:r>
      <w:r>
        <w:t xml:space="preserve">(</w:t>
      </w:r>
      <w:r>
        <w:rPr>
          <w:rStyle w:val="VerbatimChar"/>
        </w:rPr>
        <w:t xml:space="preserve">transform.ts:335-384</w:t>
      </w:r>
      <w:r>
        <w:t xml:space="preserve">), is a coarser positional heuristic: mark the</w:t>
      </w:r>
      <w:r>
        <w:t xml:space="preserve"> </w:t>
      </w:r>
      <w:r>
        <w:rPr>
          <w:bCs/>
          <w:b/>
        </w:rPr>
        <w:t xml:space="preserve">first two system messages and the last two non-system messages</w:t>
      </w:r>
      <w:r>
        <w:t xml:space="preserve">, Anthropic-family only, with per-SDK option keys (</w:t>
      </w:r>
      <w:r>
        <w:rPr>
          <w:rStyle w:val="VerbatimChar"/>
        </w:rPr>
        <w:t xml:space="preserve">anthropic.cacheControl</w:t>
      </w:r>
      <w:r>
        <w:t xml:space="preserve">,</w:t>
      </w:r>
      <w:r>
        <w:t xml:space="preserve"> </w:t>
      </w:r>
      <w:r>
        <w:rPr>
          <w:rStyle w:val="VerbatimChar"/>
        </w:rPr>
        <w:t xml:space="preserve">bedrock.cachePoint</w:t>
      </w:r>
      <w:r>
        <w:t xml:space="preserve">,</w:t>
      </w:r>
      <w:r>
        <w:t xml:space="preserve"> </w:t>
      </w:r>
      <w:r>
        <w:rPr>
          <w:rStyle w:val="VerbatimChar"/>
        </w:rPr>
        <w:t xml:space="preserve">copilot.copilot_cache_control</w:t>
      </w:r>
      <w:r>
        <w:t xml:space="preserve">, …). The contrast is diagnostic of the whole migration: the legacy code encodes</w:t>
      </w:r>
      <w:r>
        <w:t xml:space="preserve"> </w:t>
      </w:r>
      <w:r>
        <w:rPr>
          <w:iCs/>
          <w:i/>
        </w:rPr>
        <w:t xml:space="preserve">positions</w:t>
      </w:r>
      <w:r>
        <w:t xml:space="preserve">; the new code encodes the</w:t>
      </w:r>
      <w:r>
        <w:t xml:space="preserve"> </w:t>
      </w:r>
      <w:r>
        <w:rPr>
          <w:iCs/>
          <w:i/>
        </w:rPr>
        <w:t xml:space="preserve">semantics</w:t>
      </w:r>
      <w:r>
        <w:t xml:space="preserve"> </w:t>
      </w:r>
      <w:r>
        <w:t xml:space="preserve">of a tool-use loop’s stable prefix boundary.</w:t>
      </w:r>
    </w:p>
    <w:bookmarkEnd w:id="66"/>
    <w:bookmarkStart w:id="67" w:name="X0c90e8be0a7d17d13971fc6e754ab428c9e3862"/>
    <w:p>
      <w:pPr>
        <w:pStyle w:val="Heading3"/>
      </w:pPr>
      <w:r>
        <w:t xml:space="preserve">5.6 Authentication: three credential shapes, OAuth as a plugin</w:t>
      </w:r>
    </w:p>
    <w:p>
      <w:pPr>
        <w:pStyle w:val="FirstParagraph"/>
      </w:pPr>
      <w:r>
        <w:t xml:space="preserve">Credentials persist in</w:t>
      </w:r>
      <w:r>
        <w:t xml:space="preserve"> </w:t>
      </w:r>
      <w:r>
        <w:rPr>
          <w:rStyle w:val="VerbatimChar"/>
        </w:rPr>
        <w:t xml:space="preserve">auth.json</w:t>
      </w:r>
      <w:r>
        <w:t xml:space="preserve"> </w:t>
      </w:r>
      <w:r>
        <w:t xml:space="preserve">under the data directory, always written with mode</w:t>
      </w:r>
      <w:r>
        <w:t xml:space="preserve"> </w:t>
      </w:r>
      <w:r>
        <w:rPr>
          <w:rStyle w:val="VerbatimChar"/>
        </w:rPr>
        <w:t xml:space="preserve">0o600</w:t>
      </w:r>
      <w:r>
        <w:t xml:space="preserve"> </w:t>
      </w:r>
      <w:r>
        <w:t xml:space="preserve">(</w:t>
      </w:r>
      <w:r>
        <w:rPr>
          <w:rStyle w:val="VerbatimChar"/>
        </w:rPr>
        <w:t xml:space="preserve">packages/opencode/src/auth/index.ts:79</w:t>
      </w:r>
      <w:r>
        <w:t xml:space="preserve">), as a discriminated union</w:t>
      </w:r>
      <w:r>
        <w:t xml:space="preserve"> </w:t>
      </w:r>
      <w:r>
        <w:rPr>
          <w:rStyle w:val="VerbatimChar"/>
        </w:rPr>
        <w:t xml:space="preserve">Oauth{refresh,access,expires,…} | Api{key,metadata} | WellKnown{key,token}</w:t>
      </w:r>
      <w:r>
        <w:t xml:space="preserve"> </w:t>
      </w:r>
      <w:r>
        <w:t xml:space="preserve">(</w:t>
      </w:r>
      <w:r>
        <w:rPr>
          <w:rStyle w:val="VerbatimChar"/>
        </w:rPr>
        <w:t xml:space="preserve">auth/index.ts:14-34</w:t>
      </w:r>
      <w:r>
        <w:t xml:space="preserve">); the</w:t>
      </w:r>
      <w:r>
        <w:t xml:space="preserve"> </w:t>
      </w:r>
      <w:r>
        <w:rPr>
          <w:rStyle w:val="VerbatimChar"/>
        </w:rPr>
        <w:t xml:space="preserve">OPENCODE_AUTH_CONTENT</w:t>
      </w:r>
      <w:r>
        <w:t xml:space="preserve"> </w:t>
      </w:r>
      <w:r>
        <w:t xml:space="preserve">environment variable can inject the entire store for headless use. OAuth itself is not core code:</w:t>
      </w:r>
      <w:r>
        <w:t xml:space="preserve"> </w:t>
      </w:r>
      <w:r>
        <w:rPr>
          <w:rStyle w:val="VerbatimChar"/>
        </w:rPr>
        <w:t xml:space="preserve">ProviderAuth.Service</w:t>
      </w:r>
      <w:r>
        <w:t xml:space="preserve"> </w:t>
      </w:r>
      <w:r>
        <w:t xml:space="preserve">(</w:t>
      </w:r>
      <w:r>
        <w:rPr>
          <w:rStyle w:val="VerbatimChar"/>
        </w:rPr>
        <w:t xml:space="preserve">provider/auth.ts</w:t>
      </w:r>
      <w:r>
        <w:t xml:space="preserve">) obtains its</w:t>
      </w:r>
      <w:r>
        <w:t xml:space="preserve"> </w:t>
      </w:r>
      <w:r>
        <w:rPr>
          <w:iCs/>
          <w:i/>
        </w:rPr>
        <w:t xml:space="preserve">methods</w:t>
      </w:r>
      <w:r>
        <w:t xml:space="preserve"> </w:t>
      </w:r>
      <w:r>
        <w:t xml:space="preserve">from plugin</w:t>
      </w:r>
      <w:r>
        <w:t xml:space="preserve"> </w:t>
      </w:r>
      <w:r>
        <w:rPr>
          <w:rStyle w:val="VerbatimChar"/>
        </w:rPr>
        <w:t xml:space="preserve">auth</w:t>
      </w:r>
      <w:r>
        <w:t xml:space="preserve"> </w:t>
      </w:r>
      <w:r>
        <w:t xml:space="preserve">hooks and orchestrates</w:t>
      </w:r>
      <w:r>
        <w:t xml:space="preserve"> </w:t>
      </w:r>
      <w:r>
        <w:rPr>
          <w:rStyle w:val="VerbatimChar"/>
        </w:rPr>
        <w:t xml:space="preserve">authorize</w:t>
      </w:r>
      <w:r>
        <w:t xml:space="preserve">/</w:t>
      </w:r>
      <w:r>
        <w:rPr>
          <w:rStyle w:val="VerbatimChar"/>
        </w:rPr>
        <w:t xml:space="preserve">callback</w:t>
      </w:r>
      <w:r>
        <w:t xml:space="preserve"> </w:t>
      </w:r>
      <w:r>
        <w:t xml:space="preserve">over them — GitHub Copilot’s device-code flow and OpenAI Codex’s PKCE-plus-localhost-callback flow are both bundled plugins (</w:t>
      </w:r>
      <w:r>
        <w:rPr>
          <w:rStyle w:val="VerbatimChar"/>
        </w:rPr>
        <w:t xml:space="preserve">plugin/github-copilot/copilot.ts:222-300</w:t>
      </w:r>
      <w:r>
        <w:t xml:space="preserve">,</w:t>
      </w:r>
      <w:r>
        <w:t xml:space="preserve"> </w:t>
      </w:r>
      <w:r>
        <w:rPr>
          <w:rStyle w:val="VerbatimChar"/>
        </w:rPr>
        <w:t xml:space="preserve">plugin/openai/codex.ts:80-230</w:t>
      </w:r>
      <w:r>
        <w:t xml:space="preserve">; Chapter 8 covers the plugin surface). In the native stack, auth is a composable value instead: Anthropic’s route is</w:t>
      </w:r>
      <w:r>
        <w:t xml:space="preserve"> </w:t>
      </w:r>
      <w:r>
        <w:rPr>
          <w:rStyle w:val="VerbatimChar"/>
        </w:rPr>
        <w:t xml:space="preserve">Auth.optional(apiKey).orElse(Auth.config("ANTHROPIC_API_KEY")).pipe(Auth.header("x-api-key"))</w:t>
      </w:r>
      <w:r>
        <w:t xml:space="preserve"> </w:t>
      </w:r>
      <w:r>
        <w:t xml:space="preserve">(</w:t>
      </w:r>
      <w:r>
        <w:rPr>
          <w:rStyle w:val="VerbatimChar"/>
        </w:rPr>
        <w:t xml:space="preserve">packages/llm/src/providers/anthropic.ts:13-18</w:t>
      </w:r>
      <w:r>
        <w:t xml:space="preserve">) — a chain of responsibility that falls through explicit credential sources and redacts secrets from error payloads.</w:t>
      </w:r>
    </w:p>
    <w:bookmarkEnd w:id="67"/>
    <w:bookmarkStart w:id="68" w:name="agent-definitions-personas-as-data"/>
    <w:p>
      <w:pPr>
        <w:pStyle w:val="Heading3"/>
      </w:pPr>
      <w:r>
        <w:t xml:space="preserve">5.7 Agent definitions: personas as data</w:t>
      </w:r>
    </w:p>
    <w:p>
      <w:pPr>
        <w:pStyle w:val="FirstParagraph"/>
      </w:pPr>
      <w:r>
        <w:t xml:space="preserve">Agents are configuration, not code.</w:t>
      </w:r>
      <w:r>
        <w:t xml:space="preserve"> </w:t>
      </w:r>
      <w:r>
        <w:rPr>
          <w:rStyle w:val="VerbatimChar"/>
        </w:rPr>
        <w:t xml:space="preserve">Agent.Info</w:t>
      </w:r>
      <w:r>
        <w:t xml:space="preserve"> </w:t>
      </w:r>
      <w:r>
        <w:t xml:space="preserve">(</w:t>
      </w:r>
      <w:r>
        <w:rPr>
          <w:rStyle w:val="VerbatimChar"/>
        </w:rPr>
        <w:t xml:space="preserve">packages/opencode/src/agent/agent.ts:35-55</w:t>
      </w:r>
      <w:r>
        <w:t xml:space="preserve">) bundles a mode (</w:t>
      </w:r>
      <w:r>
        <w:rPr>
          <w:rStyle w:val="VerbatimChar"/>
        </w:rPr>
        <w:t xml:space="preserve">primary | subagent | all</w:t>
      </w:r>
      <w:r>
        <w:t xml:space="preserve">), optional</w:t>
      </w:r>
      <w:r>
        <w:t xml:space="preserve"> </w:t>
      </w:r>
      <w:r>
        <w:rPr>
          <w:rStyle w:val="VerbatimChar"/>
        </w:rPr>
        <w:t xml:space="preserve">model</w:t>
      </w:r>
      <w:r>
        <w:t xml:space="preserve">/</w:t>
      </w:r>
      <w:r>
        <w:rPr>
          <w:rStyle w:val="VerbatimChar"/>
        </w:rPr>
        <w:t xml:space="preserve">variant</w:t>
      </w:r>
      <w:r>
        <w:t xml:space="preserve">/</w:t>
      </w:r>
      <w:r>
        <w:rPr>
          <w:rStyle w:val="VerbatimChar"/>
        </w:rPr>
        <w:t xml:space="preserve">temperature</w:t>
      </w:r>
      <w:r>
        <w:t xml:space="preserve">/</w:t>
      </w:r>
      <w:r>
        <w:rPr>
          <w:rStyle w:val="VerbatimChar"/>
        </w:rPr>
        <w:t xml:space="preserve">topP</w:t>
      </w:r>
      <w:r>
        <w:t xml:space="preserve">, a</w:t>
      </w:r>
      <w:r>
        <w:t xml:space="preserve"> </w:t>
      </w:r>
      <w:r>
        <w:rPr>
          <w:rStyle w:val="VerbatimChar"/>
        </w:rPr>
        <w:t xml:space="preserve">prompt</w:t>
      </w:r>
      <w:r>
        <w:t xml:space="preserve"> </w:t>
      </w:r>
      <w:r>
        <w:t xml:space="preserve">override, a</w:t>
      </w:r>
      <w:r>
        <w:t xml:space="preserve"> </w:t>
      </w:r>
      <w:r>
        <w:rPr>
          <w:rStyle w:val="VerbatimChar"/>
        </w:rPr>
        <w:t xml:space="preserve">steps</w:t>
      </w:r>
      <w:r>
        <w:t xml:space="preserve"> </w:t>
      </w:r>
      <w:r>
        <w:t xml:space="preserve">cap, and a permission ruleset. Seven agents are built in (</w:t>
      </w:r>
      <w:r>
        <w:rPr>
          <w:rStyle w:val="VerbatimChar"/>
        </w:rPr>
        <w:t xml:space="preserve">agent.ts:140-265</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Agent</w:t>
            </w:r>
          </w:p>
        </w:tc>
        <w:tc>
          <w:tcPr/>
          <w:p>
            <w:pPr>
              <w:pStyle w:val="Compact"/>
              <w:jc w:val="left"/>
            </w:pPr>
            <w:r>
              <w:t xml:space="preserve">Mode</w:t>
            </w:r>
          </w:p>
        </w:tc>
        <w:tc>
          <w:tcPr/>
          <w:p>
            <w:pPr>
              <w:pStyle w:val="Compact"/>
              <w:jc w:val="left"/>
            </w:pPr>
            <w:r>
              <w:t xml:space="preserve">Visible</w:t>
            </w:r>
          </w:p>
        </w:tc>
        <w:tc>
          <w:tcPr/>
          <w:p>
            <w:pPr>
              <w:pStyle w:val="Compact"/>
              <w:jc w:val="left"/>
            </w:pPr>
            <w:r>
              <w:t xml:space="preserve">Permission profile</w:t>
            </w:r>
          </w:p>
        </w:tc>
        <w:tc>
          <w:tcPr/>
          <w:p>
            <w:pPr>
              <w:pStyle w:val="Compact"/>
              <w:jc w:val="left"/>
            </w:pPr>
            <w:r>
              <w:t xml:space="preserve">Prompt / tuning</w:t>
            </w:r>
          </w:p>
        </w:tc>
      </w:tr>
      <w:tr>
        <w:tc>
          <w:tcPr/>
          <w:p>
            <w:pPr>
              <w:pStyle w:val="Compact"/>
              <w:jc w:val="left"/>
            </w:pPr>
            <w:r>
              <w:rPr>
                <w:rStyle w:val="VerbatimChar"/>
              </w:rPr>
              <w:t xml:space="preserve">build</w:t>
            </w:r>
          </w:p>
        </w:tc>
        <w:tc>
          <w:tcPr/>
          <w:p>
            <w:pPr>
              <w:pStyle w:val="Compact"/>
              <w:jc w:val="left"/>
            </w:pPr>
            <w:r>
              <w:t xml:space="preserve">primary</w:t>
            </w:r>
          </w:p>
        </w:tc>
        <w:tc>
          <w:tcPr/>
          <w:p>
            <w:pPr>
              <w:pStyle w:val="Compact"/>
              <w:jc w:val="left"/>
            </w:pPr>
            <w:r>
              <w:t xml:space="preserve">yes (default)</w:t>
            </w:r>
          </w:p>
        </w:tc>
        <w:tc>
          <w:tcPr/>
          <w:p>
            <w:pPr>
              <w:pStyle w:val="Compact"/>
              <w:jc w:val="left"/>
            </w:pPr>
            <w:r>
              <w:t xml:space="preserve">base defaults;</w:t>
            </w:r>
            <w:r>
              <w:t xml:space="preserve"> </w:t>
            </w:r>
            <w:r>
              <w:rPr>
                <w:rStyle w:val="VerbatimChar"/>
              </w:rPr>
              <w:t xml:space="preserve">question</w:t>
            </w:r>
            <w:r>
              <w:t xml:space="preserve">/</w:t>
            </w:r>
            <w:r>
              <w:rPr>
                <w:rStyle w:val="VerbatimChar"/>
              </w:rPr>
              <w:t xml:space="preserve">plan_enter</w:t>
            </w:r>
            <w:r>
              <w:t xml:space="preserve"> </w:t>
            </w:r>
            <w:r>
              <w:t xml:space="preserve">allowed</w:t>
            </w:r>
          </w:p>
        </w:tc>
        <w:tc>
          <w:tcPr/>
          <w:p>
            <w:pPr>
              <w:pStyle w:val="Compact"/>
              <w:jc w:val="left"/>
            </w:pPr>
            <w:r>
              <w:t xml:space="preserve">family prompt via</w:t>
            </w:r>
            <w:r>
              <w:t xml:space="preserve"> </w:t>
            </w:r>
            <w:r>
              <w:rPr>
                <w:rStyle w:val="VerbatimChar"/>
              </w:rPr>
              <w:t xml:space="preserve">SystemPrompt.provider</w:t>
            </w:r>
          </w:p>
        </w:tc>
      </w:tr>
      <w:tr>
        <w:tc>
          <w:tcPr/>
          <w:p>
            <w:pPr>
              <w:pStyle w:val="Compact"/>
              <w:jc w:val="left"/>
            </w:pPr>
            <w:r>
              <w:rPr>
                <w:rStyle w:val="VerbatimChar"/>
              </w:rPr>
              <w:t xml:space="preserve">plan</w:t>
            </w:r>
          </w:p>
        </w:tc>
        <w:tc>
          <w:tcPr/>
          <w:p>
            <w:pPr>
              <w:pStyle w:val="Compact"/>
              <w:jc w:val="left"/>
            </w:pPr>
            <w:r>
              <w:t xml:space="preserve">primary</w:t>
            </w:r>
          </w:p>
        </w:tc>
        <w:tc>
          <w:tcPr/>
          <w:p>
            <w:pPr>
              <w:pStyle w:val="Compact"/>
              <w:jc w:val="left"/>
            </w:pPr>
            <w:r>
              <w:t xml:space="preserve">yes</w:t>
            </w:r>
          </w:p>
        </w:tc>
        <w:tc>
          <w:tcPr/>
          <w:p>
            <w:pPr>
              <w:pStyle w:val="Compact"/>
              <w:jc w:val="left"/>
            </w:pPr>
            <w:r>
              <w:t xml:space="preserve">all edits denied except plan files;</w:t>
            </w:r>
            <w:r>
              <w:t xml:space="preserve"> </w:t>
            </w:r>
            <w:r>
              <w:rPr>
                <w:rStyle w:val="VerbatimChar"/>
              </w:rPr>
              <w:t xml:space="preserve">task.general</w:t>
            </w:r>
            <w:r>
              <w:t xml:space="preserve"> </w:t>
            </w:r>
            <w:r>
              <w:t xml:space="preserve">denied;</w:t>
            </w:r>
            <w:r>
              <w:t xml:space="preserve"> </w:t>
            </w:r>
            <w:r>
              <w:rPr>
                <w:rStyle w:val="VerbatimChar"/>
              </w:rPr>
              <w:t xml:space="preserve">plan_exit</w:t>
            </w:r>
            <w:r>
              <w:t xml:space="preserve"> </w:t>
            </w:r>
            <w:r>
              <w:t xml:space="preserve">allowed</w:t>
            </w:r>
          </w:p>
        </w:tc>
        <w:tc>
          <w:tcPr/>
          <w:p>
            <w:pPr>
              <w:pStyle w:val="Compact"/>
              <w:jc w:val="left"/>
            </w:pPr>
            <w:r>
              <w:t xml:space="preserve">family prompt + plan-mode reminders</w:t>
            </w:r>
          </w:p>
        </w:tc>
      </w:tr>
      <w:tr>
        <w:tc>
          <w:tcPr/>
          <w:p>
            <w:pPr>
              <w:pStyle w:val="Compact"/>
              <w:jc w:val="left"/>
            </w:pPr>
            <w:r>
              <w:rPr>
                <w:rStyle w:val="VerbatimChar"/>
              </w:rPr>
              <w:t xml:space="preserve">general</w:t>
            </w:r>
          </w:p>
        </w:tc>
        <w:tc>
          <w:tcPr/>
          <w:p>
            <w:pPr>
              <w:pStyle w:val="Compact"/>
              <w:jc w:val="left"/>
            </w:pPr>
            <w:r>
              <w:t xml:space="preserve">subagent</w:t>
            </w:r>
          </w:p>
        </w:tc>
        <w:tc>
          <w:tcPr/>
          <w:p>
            <w:pPr>
              <w:pStyle w:val="Compact"/>
              <w:jc w:val="left"/>
            </w:pPr>
            <w:r>
              <w:t xml:space="preserve">yes</w:t>
            </w:r>
          </w:p>
        </w:tc>
        <w:tc>
          <w:tcPr/>
          <w:p>
            <w:pPr>
              <w:pStyle w:val="Compact"/>
              <w:jc w:val="left"/>
            </w:pPr>
            <w:r>
              <w:rPr>
                <w:rStyle w:val="VerbatimChar"/>
              </w:rPr>
              <w:t xml:space="preserve">todowrite</w:t>
            </w:r>
            <w:r>
              <w:t xml:space="preserve"> </w:t>
            </w:r>
            <w:r>
              <w:t xml:space="preserve">denied</w:t>
            </w:r>
          </w:p>
        </w:tc>
        <w:tc>
          <w:tcPr/>
          <w:p>
            <w:pPr>
              <w:pStyle w:val="Compact"/>
              <w:jc w:val="left"/>
            </w:pPr>
            <w:r>
              <w:t xml:space="preserve">default prompt</w:t>
            </w:r>
          </w:p>
        </w:tc>
      </w:tr>
      <w:tr>
        <w:tc>
          <w:tcPr/>
          <w:p>
            <w:pPr>
              <w:pStyle w:val="Compact"/>
              <w:jc w:val="left"/>
            </w:pPr>
            <w:r>
              <w:rPr>
                <w:rStyle w:val="VerbatimChar"/>
              </w:rPr>
              <w:t xml:space="preserve">explore</w:t>
            </w:r>
          </w:p>
        </w:tc>
        <w:tc>
          <w:tcPr/>
          <w:p>
            <w:pPr>
              <w:pStyle w:val="Compact"/>
              <w:jc w:val="left"/>
            </w:pPr>
            <w:r>
              <w:t xml:space="preserve">subagent</w:t>
            </w:r>
          </w:p>
        </w:tc>
        <w:tc>
          <w:tcPr/>
          <w:p>
            <w:pPr>
              <w:pStyle w:val="Compact"/>
              <w:jc w:val="left"/>
            </w:pPr>
            <w:r>
              <w:t xml:space="preserve">yes</w:t>
            </w:r>
          </w:p>
        </w:tc>
        <w:tc>
          <w:tcPr/>
          <w:p>
            <w:pPr>
              <w:pStyle w:val="Compact"/>
              <w:jc w:val="left"/>
            </w:pPr>
            <w:r>
              <w:t xml:space="preserve">all denied except read/grep/glob/list/bash/web</w:t>
            </w:r>
          </w:p>
        </w:tc>
        <w:tc>
          <w:tcPr/>
          <w:p>
            <w:pPr>
              <w:pStyle w:val="Compact"/>
              <w:jc w:val="left"/>
            </w:pPr>
            <w:r>
              <w:t xml:space="preserve">own</w:t>
            </w:r>
            <w:r>
              <w:t xml:space="preserve"> </w:t>
            </w:r>
            <w:r>
              <w:rPr>
                <w:rStyle w:val="VerbatimChar"/>
              </w:rPr>
              <w:t xml:space="preserve">agent/prompt/explore.txt</w:t>
            </w:r>
          </w:p>
        </w:tc>
      </w:tr>
      <w:tr>
        <w:tc>
          <w:tcPr/>
          <w:p>
            <w:pPr>
              <w:pStyle w:val="Compact"/>
              <w:jc w:val="left"/>
            </w:pPr>
            <w:r>
              <w:rPr>
                <w:rStyle w:val="VerbatimChar"/>
              </w:rPr>
              <w:t xml:space="preserve">compaction</w:t>
            </w:r>
          </w:p>
        </w:tc>
        <w:tc>
          <w:tcPr/>
          <w:p>
            <w:pPr>
              <w:pStyle w:val="Compact"/>
              <w:jc w:val="left"/>
            </w:pPr>
            <w:r>
              <w:t xml:space="preserve">primary</w:t>
            </w:r>
          </w:p>
        </w:tc>
        <w:tc>
          <w:tcPr/>
          <w:p>
            <w:pPr>
              <w:pStyle w:val="Compact"/>
              <w:jc w:val="left"/>
            </w:pPr>
            <w:r>
              <w:t xml:space="preserve">hidden</w:t>
            </w:r>
          </w:p>
        </w:tc>
        <w:tc>
          <w:tcPr/>
          <w:p>
            <w:pPr>
              <w:pStyle w:val="Compact"/>
              <w:jc w:val="left"/>
            </w:pPr>
            <w:r>
              <w:rPr>
                <w:rStyle w:val="VerbatimChar"/>
              </w:rPr>
              <w:t xml:space="preserve">"*": deny</w:t>
            </w:r>
          </w:p>
        </w:tc>
        <w:tc>
          <w:tcPr/>
          <w:p>
            <w:pPr>
              <w:pStyle w:val="Compact"/>
              <w:jc w:val="left"/>
            </w:pPr>
            <w:r>
              <w:t xml:space="preserve">own</w:t>
            </w:r>
            <w:r>
              <w:t xml:space="preserve"> </w:t>
            </w:r>
            <w:r>
              <w:rPr>
                <w:rStyle w:val="VerbatimChar"/>
              </w:rPr>
              <w:t xml:space="preserve">compaction.txt</w:t>
            </w:r>
            <w:r>
              <w:t xml:space="preserve"> </w:t>
            </w:r>
            <w:r>
              <w:t xml:space="preserve">(anchored summary, §3.6)</w:t>
            </w:r>
          </w:p>
        </w:tc>
      </w:tr>
      <w:tr>
        <w:tc>
          <w:tcPr/>
          <w:p>
            <w:pPr>
              <w:pStyle w:val="Compact"/>
              <w:jc w:val="left"/>
            </w:pPr>
            <w:r>
              <w:rPr>
                <w:rStyle w:val="VerbatimChar"/>
              </w:rPr>
              <w:t xml:space="preserve">title</w:t>
            </w:r>
          </w:p>
        </w:tc>
        <w:tc>
          <w:tcPr/>
          <w:p>
            <w:pPr>
              <w:pStyle w:val="Compact"/>
              <w:jc w:val="left"/>
            </w:pPr>
            <w:r>
              <w:t xml:space="preserve">primary</w:t>
            </w:r>
          </w:p>
        </w:tc>
        <w:tc>
          <w:tcPr/>
          <w:p>
            <w:pPr>
              <w:pStyle w:val="Compact"/>
              <w:jc w:val="left"/>
            </w:pPr>
            <w:r>
              <w:t xml:space="preserve">hidden</w:t>
            </w:r>
          </w:p>
        </w:tc>
        <w:tc>
          <w:tcPr/>
          <w:p>
            <w:pPr>
              <w:pStyle w:val="Compact"/>
              <w:jc w:val="left"/>
            </w:pPr>
            <w:r>
              <w:rPr>
                <w:rStyle w:val="VerbatimChar"/>
              </w:rPr>
              <w:t xml:space="preserve">"*": deny</w:t>
            </w:r>
          </w:p>
        </w:tc>
        <w:tc>
          <w:tcPr/>
          <w:p>
            <w:pPr>
              <w:pStyle w:val="Compact"/>
              <w:jc w:val="left"/>
            </w:pPr>
            <w:r>
              <w:t xml:space="preserve">own</w:t>
            </w:r>
            <w:r>
              <w:t xml:space="preserve"> </w:t>
            </w:r>
            <w:r>
              <w:rPr>
                <w:rStyle w:val="VerbatimChar"/>
              </w:rPr>
              <w:t xml:space="preserve">title.txt</w:t>
            </w:r>
            <w:r>
              <w:t xml:space="preserve">,</w:t>
            </w:r>
            <w:r>
              <w:t xml:space="preserve"> </w:t>
            </w:r>
            <w:r>
              <w:rPr>
                <w:rStyle w:val="VerbatimChar"/>
              </w:rPr>
              <w:t xml:space="preserve">temperature: 0.5</w:t>
            </w:r>
          </w:p>
        </w:tc>
      </w:tr>
      <w:tr>
        <w:tc>
          <w:tcPr/>
          <w:p>
            <w:pPr>
              <w:pStyle w:val="Compact"/>
              <w:jc w:val="left"/>
            </w:pPr>
            <w:r>
              <w:rPr>
                <w:rStyle w:val="VerbatimChar"/>
              </w:rPr>
              <w:t xml:space="preserve">summary</w:t>
            </w:r>
          </w:p>
        </w:tc>
        <w:tc>
          <w:tcPr/>
          <w:p>
            <w:pPr>
              <w:pStyle w:val="Compact"/>
              <w:jc w:val="left"/>
            </w:pPr>
            <w:r>
              <w:t xml:space="preserve">primary</w:t>
            </w:r>
          </w:p>
        </w:tc>
        <w:tc>
          <w:tcPr/>
          <w:p>
            <w:pPr>
              <w:pStyle w:val="Compact"/>
              <w:jc w:val="left"/>
            </w:pPr>
            <w:r>
              <w:t xml:space="preserve">hidden</w:t>
            </w:r>
          </w:p>
        </w:tc>
        <w:tc>
          <w:tcPr/>
          <w:p>
            <w:pPr>
              <w:pStyle w:val="Compact"/>
              <w:jc w:val="left"/>
            </w:pPr>
            <w:r>
              <w:rPr>
                <w:rStyle w:val="VerbatimChar"/>
              </w:rPr>
              <w:t xml:space="preserve">"*": deny</w:t>
            </w:r>
          </w:p>
        </w:tc>
        <w:tc>
          <w:tcPr/>
          <w:p>
            <w:pPr>
              <w:pStyle w:val="Compact"/>
              <w:jc w:val="left"/>
            </w:pPr>
            <w:r>
              <w:t xml:space="preserve">own</w:t>
            </w:r>
            <w:r>
              <w:t xml:space="preserve"> </w:t>
            </w:r>
            <w:r>
              <w:rPr>
                <w:rStyle w:val="VerbatimChar"/>
              </w:rPr>
              <w:t xml:space="preserve">summary.txt</w:t>
            </w:r>
          </w:p>
        </w:tc>
      </w:tr>
    </w:tbl>
    <w:p>
      <w:pPr>
        <w:pStyle w:val="BodyText"/>
      </w:pPr>
      <w:r>
        <w:t xml:space="preserve">The hidden trio deserves attention: session maintenance functions — compacting history, titling sessions, summarizing — are expressed as</w:t>
      </w:r>
      <w:r>
        <w:t xml:space="preserve"> </w:t>
      </w:r>
      <w:r>
        <w:rPr>
          <w:iCs/>
          <w:i/>
        </w:rPr>
        <w:t xml:space="preserve">agents</w:t>
      </w:r>
      <w:r>
        <w:t xml:space="preserve"> </w:t>
      </w:r>
      <w:r>
        <w:t xml:space="preserve">so they ride the same model resolution, retry, and permission machinery as user-facing work, with all-deny rulesets that make them structurally incapable of touching tools. Base defaults allow everything but gate</w:t>
      </w:r>
      <w:r>
        <w:t xml:space="preserve"> </w:t>
      </w:r>
      <w:r>
        <w:rPr>
          <w:rStyle w:val="VerbatimChar"/>
        </w:rPr>
        <w:t xml:space="preserve">doom_loop</w:t>
      </w:r>
      <w:r>
        <w:t xml:space="preserve">/</w:t>
      </w:r>
      <w:r>
        <w:rPr>
          <w:rStyle w:val="VerbatimChar"/>
        </w:rPr>
        <w:t xml:space="preserve">question</w:t>
      </w:r>
      <w:r>
        <w:t xml:space="preserve">/</w:t>
      </w:r>
      <w:r>
        <w:rPr>
          <w:rStyle w:val="VerbatimChar"/>
        </w:rPr>
        <w:t xml:space="preserve">plan_enter</w:t>
      </w:r>
      <w:r>
        <w:t xml:space="preserve">/</w:t>
      </w:r>
      <w:r>
        <w:rPr>
          <w:rStyle w:val="VerbatimChar"/>
        </w:rPr>
        <w:t xml:space="preserve">plan_exit</w:t>
      </w:r>
      <w:r>
        <w:t xml:space="preserve"> </w:t>
      </w:r>
      <w:r>
        <w:t xml:space="preserve">and ask before reading</w:t>
      </w:r>
      <w:r>
        <w:t xml:space="preserve"> </w:t>
      </w:r>
      <w:r>
        <w:rPr>
          <w:rStyle w:val="VerbatimChar"/>
        </w:rPr>
        <w:t xml:space="preserve">*.env</w:t>
      </w:r>
      <w:r>
        <w:t xml:space="preserve"> </w:t>
      </w:r>
      <w:r>
        <w:t xml:space="preserve">(</w:t>
      </w:r>
      <w:r>
        <w:rPr>
          <w:rStyle w:val="VerbatimChar"/>
        </w:rPr>
        <w:t xml:space="preserve">agent.ts:119-136</w:t>
      </w:r>
      <w:r>
        <w:t xml:space="preserve">). Two extension paths exist: config</w:t>
      </w:r>
      <w:r>
        <w:t xml:space="preserve"> </w:t>
      </w:r>
      <w:r>
        <w:rPr>
          <w:rStyle w:val="VerbatimChar"/>
        </w:rPr>
        <w:t xml:space="preserve">agent.*</w:t>
      </w:r>
      <w:r>
        <w:t xml:space="preserve"> </w:t>
      </w:r>
      <w:r>
        <w:t xml:space="preserve">entries merge into, override, or</w:t>
      </w:r>
      <w:r>
        <w:t xml:space="preserve"> </w:t>
      </w:r>
      <w:r>
        <w:rPr>
          <w:rStyle w:val="VerbatimChar"/>
        </w:rPr>
        <w:t xml:space="preserve">disable</w:t>
      </w:r>
      <w:r>
        <w:t xml:space="preserve"> </w:t>
      </w:r>
      <w:r>
        <w:t xml:space="preserve">natives (</w:t>
      </w:r>
      <w:r>
        <w:rPr>
          <w:rStyle w:val="VerbatimChar"/>
        </w:rPr>
        <w:t xml:space="preserve">agent.ts:267-294</w:t>
      </w:r>
      <w:r>
        <w:t xml:space="preserve">), and markdown files under</w:t>
      </w:r>
      <w:r>
        <w:t xml:space="preserve"> </w:t>
      </w:r>
      <w:r>
        <w:rPr>
          <w:rStyle w:val="VerbatimChar"/>
        </w:rPr>
        <w:t xml:space="preserve">.opencode/{agent,agents}/**/*.md</w:t>
      </w:r>
      <w:r>
        <w:t xml:space="preserve"> </w:t>
      </w:r>
      <w:r>
        <w:t xml:space="preserve">become agents whose frontmatter is config and whose body is the system prompt (</w:t>
      </w:r>
      <w:r>
        <w:rPr>
          <w:rStyle w:val="VerbatimChar"/>
        </w:rPr>
        <w:t xml:space="preserve">config/agent.ts:11-32</w:t>
      </w:r>
      <w:r>
        <w:t xml:space="preserve">). Subagent spawning applies capability attenuation: the child inherits the parent’s</w:t>
      </w:r>
      <w:r>
        <w:t xml:space="preserve"> </w:t>
      </w:r>
      <w:r>
        <w:rPr>
          <w:rStyle w:val="VerbatimChar"/>
        </w:rPr>
        <w:t xml:space="preserve">deny</w:t>
      </w:r>
      <w:r>
        <w:t xml:space="preserve"> </w:t>
      </w:r>
      <w:r>
        <w:t xml:space="preserve">and</w:t>
      </w:r>
      <w:r>
        <w:t xml:space="preserve"> </w:t>
      </w:r>
      <w:r>
        <w:rPr>
          <w:rStyle w:val="VerbatimChar"/>
        </w:rPr>
        <w:t xml:space="preserve">external_directory</w:t>
      </w:r>
      <w:r>
        <w:t xml:space="preserve"> </w:t>
      </w:r>
      <w:r>
        <w:t xml:space="preserve">rules, and</w:t>
      </w:r>
      <w:r>
        <w:t xml:space="preserve"> </w:t>
      </w:r>
      <w:r>
        <w:rPr>
          <w:rStyle w:val="VerbatimChar"/>
        </w:rPr>
        <w:t xml:space="preserve">todowrite</w:t>
      </w:r>
      <w:r>
        <w:t xml:space="preserve">/</w:t>
      </w:r>
      <w:r>
        <w:rPr>
          <w:rStyle w:val="VerbatimChar"/>
        </w:rPr>
        <w:t xml:space="preserve">task</w:t>
      </w:r>
      <w:r>
        <w:t xml:space="preserve"> </w:t>
      </w:r>
      <w:r>
        <w:t xml:space="preserve">are denied unless the subagent’s own ruleset permits them (</w:t>
      </w:r>
      <w:r>
        <w:rPr>
          <w:rStyle w:val="VerbatimChar"/>
        </w:rPr>
        <w:t xml:space="preserve">subagent-permissions.ts:14-27</w:t>
      </w:r>
      <w:r>
        <w:t xml:space="preserve">) — so a child can never be more powerful than its parent.</w:t>
      </w:r>
    </w:p>
    <w:bookmarkEnd w:id="68"/>
    <w:bookmarkStart w:id="69" w:name="X3185c4a752293c601920eac6c7dbe7fa140257f"/>
    <w:p>
      <w:pPr>
        <w:pStyle w:val="Heading3"/>
      </w:pPr>
      <w:r>
        <w:t xml:space="preserve">5.8 System prompt assembly: cache-stable by construction</w:t>
      </w:r>
    </w:p>
    <w:p>
      <w:pPr>
        <w:pStyle w:val="FirstParagraph"/>
      </w:pPr>
      <w:r>
        <w:t xml:space="preserve">The system prompt is rebuilt per step and finalized in</w:t>
      </w:r>
      <w:r>
        <w:t xml:space="preserve"> </w:t>
      </w:r>
      <w:r>
        <w:rPr>
          <w:rStyle w:val="VerbatimChar"/>
        </w:rPr>
        <w:t xml:space="preserve">LLMRequestPrep.prepare</w:t>
      </w:r>
      <w:r>
        <w:t xml:space="preserve"> </w:t>
      </w:r>
      <w:r>
        <w:t xml:space="preserve">(</w:t>
      </w:r>
      <w:r>
        <w:rPr>
          <w:rStyle w:val="VerbatimChar"/>
        </w:rPr>
        <w:t xml:space="preserve">session/llm/request.ts:56-78</w:t>
      </w:r>
      <w:r>
        <w:t xml:space="preserve">):</w:t>
      </w:r>
    </w:p>
    <w:p>
      <w:pPr>
        <w:pStyle w:val="SourceCode"/>
      </w:pPr>
      <w:r>
        <w:rPr>
          <w:rStyle w:val="CommentTok"/>
        </w:rPr>
        <w:t xml:space="preserve">// packages/opencode/src/session/llm/request.ts:58-66 (trimmed)</w:t>
      </w:r>
      <w:r>
        <w:br/>
      </w:r>
      <w:r>
        <w:rPr>
          <w:rStyle w:val="KeywordTok"/>
        </w:rPr>
        <w:t xml:space="preserve">const</w:t>
      </w:r>
      <w:r>
        <w:rPr>
          <w:rStyle w:val="NormalTok"/>
        </w:rPr>
        <w:t xml:space="preserve"> system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OperatorTok"/>
        </w:rPr>
        <w:t xml:space="preserve">...</w:t>
      </w:r>
      <w:r>
        <w:rPr>
          <w:rStyle w:val="NormalTok"/>
        </w:rPr>
        <w:t xml:space="preserve">(input</w:t>
      </w:r>
      <w:r>
        <w:rPr>
          <w:rStyle w:val="OperatorTok"/>
        </w:rPr>
        <w:t xml:space="preserve">.</w:t>
      </w:r>
      <w:r>
        <w:rPr>
          <w:rStyle w:val="AttributeTok"/>
        </w:rPr>
        <w:t xml:space="preserve">agent</w:t>
      </w:r>
      <w:r>
        <w:rPr>
          <w:rStyle w:val="OperatorTok"/>
        </w:rPr>
        <w:t xml:space="preserve">.</w:t>
      </w:r>
      <w:r>
        <w:rPr>
          <w:rStyle w:val="AttributeTok"/>
        </w:rPr>
        <w:t xml:space="preserve">prompt</w:t>
      </w:r>
      <w:r>
        <w:rPr>
          <w:rStyle w:val="NormalTok"/>
        </w:rPr>
        <w:t xml:space="preserve"> </w:t>
      </w:r>
      <w:r>
        <w:rPr>
          <w:rStyle w:val="OperatorTok"/>
        </w:rPr>
        <w:t xml:space="preserve">?</w:t>
      </w:r>
      <w:r>
        <w:rPr>
          <w:rStyle w:val="NormalTok"/>
        </w:rPr>
        <w:t xml:space="preserve"> [input</w:t>
      </w:r>
      <w:r>
        <w:rPr>
          <w:rStyle w:val="OperatorTok"/>
        </w:rPr>
        <w:t xml:space="preserve">.</w:t>
      </w:r>
      <w:r>
        <w:rPr>
          <w:rStyle w:val="AttributeTok"/>
        </w:rPr>
        <w:t xml:space="preserve">agent</w:t>
      </w:r>
      <w:r>
        <w:rPr>
          <w:rStyle w:val="OperatorTok"/>
        </w:rPr>
        <w:t xml:space="preserve">.</w:t>
      </w:r>
      <w:r>
        <w:rPr>
          <w:rStyle w:val="AttributeTok"/>
        </w:rPr>
        <w:t xml:space="preserve">prompt</w:t>
      </w:r>
      <w:r>
        <w:rPr>
          <w:rStyle w:val="NormalTok"/>
        </w:rPr>
        <w:t xml:space="preserve">] </w:t>
      </w:r>
      <w:r>
        <w:rPr>
          <w:rStyle w:val="OperatorTok"/>
        </w:rPr>
        <w:t xml:space="preserve">:</w:t>
      </w:r>
      <w:r>
        <w:rPr>
          <w:rStyle w:val="NormalTok"/>
        </w:rPr>
        <w:t xml:space="preserve"> SystemPrompt</w:t>
      </w:r>
      <w:r>
        <w:rPr>
          <w:rStyle w:val="OperatorTok"/>
        </w:rPr>
        <w:t xml:space="preserve">.</w:t>
      </w:r>
      <w:r>
        <w:rPr>
          <w:rStyle w:val="FunctionTok"/>
        </w:rPr>
        <w:t xml:space="preserve">provider</w:t>
      </w:r>
      <w:r>
        <w:rPr>
          <w:rStyle w:val="NormalTok"/>
        </w:rPr>
        <w:t xml:space="preserve">(input</w:t>
      </w:r>
      <w:r>
        <w:rPr>
          <w:rStyle w:val="OperatorTok"/>
        </w:rPr>
        <w:t xml:space="preserve">.</w:t>
      </w:r>
      <w:r>
        <w:rPr>
          <w:rStyle w:val="AttributeTok"/>
        </w:rPr>
        <w:t xml:space="preserve">model</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input</w:t>
      </w:r>
      <w:r>
        <w:rPr>
          <w:rStyle w:val="OperatorTok"/>
        </w:rPr>
        <w:t xml:space="preserve">.</w:t>
      </w:r>
      <w:r>
        <w:rPr>
          <w:rStyle w:val="AttributeTok"/>
        </w:rPr>
        <w:t xml:space="preserve">system</w:t>
      </w:r>
      <w:r>
        <w:rPr>
          <w:rStyle w:val="OperatorTok"/>
        </w:rPr>
        <w:t xml:space="preserve">,</w:t>
      </w:r>
      <w:r>
        <w:br/>
      </w:r>
      <w:r>
        <w:rPr>
          <w:rStyle w:val="NormalTok"/>
        </w:rPr>
        <w:t xml:space="preserve">    </w:t>
      </w:r>
      <w:r>
        <w:rPr>
          <w:rStyle w:val="OperatorTok"/>
        </w:rPr>
        <w:t xml:space="preserve">...</w:t>
      </w:r>
      <w:r>
        <w:rPr>
          <w:rStyle w:val="NormalTok"/>
        </w:rPr>
        <w:t xml:space="preserve">(input</w:t>
      </w:r>
      <w:r>
        <w:rPr>
          <w:rStyle w:val="OperatorTok"/>
        </w:rPr>
        <w:t xml:space="preserve">.</w:t>
      </w:r>
      <w:r>
        <w:rPr>
          <w:rStyle w:val="AttributeTok"/>
        </w:rPr>
        <w:t xml:space="preserve">user</w:t>
      </w:r>
      <w:r>
        <w:rPr>
          <w:rStyle w:val="OperatorTok"/>
        </w:rPr>
        <w:t xml:space="preserve">.</w:t>
      </w:r>
      <w:r>
        <w:rPr>
          <w:rStyle w:val="AttributeTok"/>
        </w:rPr>
        <w:t xml:space="preserve">system</w:t>
      </w:r>
      <w:r>
        <w:rPr>
          <w:rStyle w:val="NormalTok"/>
        </w:rPr>
        <w:t xml:space="preserve"> </w:t>
      </w:r>
      <w:r>
        <w:rPr>
          <w:rStyle w:val="OperatorTok"/>
        </w:rPr>
        <w:t xml:space="preserve">?</w:t>
      </w:r>
      <w:r>
        <w:rPr>
          <w:rStyle w:val="NormalTok"/>
        </w:rPr>
        <w:t xml:space="preserve"> [input</w:t>
      </w:r>
      <w:r>
        <w:rPr>
          <w:rStyle w:val="OperatorTok"/>
        </w:rPr>
        <w:t xml:space="preserve">.</w:t>
      </w:r>
      <w:r>
        <w:rPr>
          <w:rStyle w:val="AttributeTok"/>
        </w:rPr>
        <w:t xml:space="preserve">user</w:t>
      </w:r>
      <w:r>
        <w:rPr>
          <w:rStyle w:val="OperatorTok"/>
        </w:rPr>
        <w:t xml:space="preserve">.</w:t>
      </w:r>
      <w:r>
        <w:rPr>
          <w:rStyle w:val="AttributeTok"/>
        </w:rPr>
        <w:t xml:space="preserve">system</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NormalTok"/>
        </w:rPr>
        <w:t xml:space="preserve">((x) </w:t>
      </w:r>
      <w:r>
        <w:rPr>
          <w:rStyle w:val="KeywordTok"/>
        </w:rPr>
        <w:t xml:space="preserve">=&gt;</w:t>
      </w:r>
      <w:r>
        <w:rPr>
          <w:rStyle w:val="NormalTok"/>
        </w:rPr>
        <w:t xml:space="preserve"> x)</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br/>
      </w:r>
      <w:r>
        <w:rPr>
          <w:rStyle w:val="NormalTok"/>
        </w:rPr>
        <w:t xml:space="preserve">]</w:t>
      </w:r>
    </w:p>
    <w:p>
      <w:pPr>
        <w:pStyle w:val="FirstParagraph"/>
      </w:pPr>
      <w:r>
        <w:t xml:space="preserve">The base layer is either the agent’s prompt override or a</w:t>
      </w:r>
      <w:r>
        <w:t xml:space="preserve"> </w:t>
      </w:r>
      <w:r>
        <w:rPr>
          <w:bCs/>
          <w:b/>
        </w:rPr>
        <w:t xml:space="preserve">model-family prompt</w:t>
      </w:r>
      <w:r>
        <w:t xml:space="preserve">:</w:t>
      </w:r>
      <w:r>
        <w:t xml:space="preserve"> </w:t>
      </w:r>
      <w:r>
        <w:rPr>
          <w:rStyle w:val="VerbatimChar"/>
        </w:rPr>
        <w:t xml:space="preserve">SystemPrompt.provider</w:t>
      </w:r>
      <w:r>
        <w:t xml:space="preserve"> </w:t>
      </w:r>
      <w:r>
        <w:t xml:space="preserve">(</w:t>
      </w:r>
      <w:r>
        <w:rPr>
          <w:rStyle w:val="VerbatimChar"/>
        </w:rPr>
        <w:t xml:space="preserve">session/system.ts:27-42</w:t>
      </w:r>
      <w:r>
        <w:t xml:space="preserve">) substring-matches the model id —</w:t>
      </w:r>
      <w:r>
        <w:t xml:space="preserve"> </w:t>
      </w:r>
      <w:r>
        <w:rPr>
          <w:rStyle w:val="VerbatimChar"/>
        </w:rPr>
        <w:t xml:space="preserve">claude</w:t>
      </w:r>
      <w:r>
        <w:t xml:space="preserve">→</w:t>
      </w:r>
      <w:r>
        <w:rPr>
          <w:rStyle w:val="VerbatimChar"/>
        </w:rPr>
        <w:t xml:space="preserve">anthropic.txt</w:t>
      </w:r>
      <w:r>
        <w:t xml:space="preserve">,</w:t>
      </w:r>
      <w:r>
        <w:t xml:space="preserve"> </w:t>
      </w:r>
      <w:r>
        <w:rPr>
          <w:rStyle w:val="VerbatimChar"/>
        </w:rPr>
        <w:t xml:space="preserve">gpt</w:t>
      </w:r>
      <w:r>
        <w:t xml:space="preserve">→</w:t>
      </w:r>
      <w:r>
        <w:rPr>
          <w:rStyle w:val="VerbatimChar"/>
        </w:rPr>
        <w:t xml:space="preserve">gpt.txt</w:t>
      </w:r>
      <w:r>
        <w:t xml:space="preserve"> </w:t>
      </w:r>
      <w:r>
        <w:t xml:space="preserve">(with</w:t>
      </w:r>
      <w:r>
        <w:t xml:space="preserve"> </w:t>
      </w:r>
      <w:r>
        <w:rPr>
          <w:rStyle w:val="VerbatimChar"/>
        </w:rPr>
        <w:t xml:space="preserve">codex</w:t>
      </w:r>
      <w:r>
        <w:t xml:space="preserve"> </w:t>
      </w:r>
      <w:r>
        <w:t xml:space="preserve">and</w:t>
      </w:r>
      <w:r>
        <w:t xml:space="preserve"> </w:t>
      </w:r>
      <w:r>
        <w:rPr>
          <w:rStyle w:val="VerbatimChar"/>
        </w:rPr>
        <w:t xml:space="preserve">gpt-4</w:t>
      </w:r>
      <w:r>
        <w:t xml:space="preserve">/</w:t>
      </w:r>
      <w:r>
        <w:rPr>
          <w:rStyle w:val="VerbatimChar"/>
        </w:rPr>
        <w:t xml:space="preserve">o1</w:t>
      </w:r>
      <w:r>
        <w:t xml:space="preserve">/</w:t>
      </w:r>
      <w:r>
        <w:rPr>
          <w:rStyle w:val="VerbatimChar"/>
        </w:rPr>
        <w:t xml:space="preserve">o3</w:t>
      </w:r>
      <w:r>
        <w:t xml:space="preserve"> </w:t>
      </w:r>
      <w:r>
        <w:t xml:space="preserve">special cases),</w:t>
      </w:r>
      <w:r>
        <w:t xml:space="preserve"> </w:t>
      </w:r>
      <w:r>
        <w:rPr>
          <w:rStyle w:val="VerbatimChar"/>
        </w:rPr>
        <w:t xml:space="preserve">gemini-</w:t>
      </w:r>
      <w:r>
        <w:t xml:space="preserve">,</w:t>
      </w:r>
      <w:r>
        <w:t xml:space="preserve"> </w:t>
      </w:r>
      <w:r>
        <w:rPr>
          <w:rStyle w:val="VerbatimChar"/>
        </w:rPr>
        <w:t xml:space="preserve">kimi</w:t>
      </w:r>
      <w:r>
        <w:t xml:space="preserve">,</w:t>
      </w:r>
      <w:r>
        <w:t xml:space="preserve"> </w:t>
      </w:r>
      <w:r>
        <w:rPr>
          <w:rStyle w:val="VerbatimChar"/>
        </w:rPr>
        <w:t xml:space="preserve">trinity</w:t>
      </w:r>
      <w:r>
        <w:t xml:space="preserve">,</w:t>
      </w:r>
      <w:r>
        <w:t xml:space="preserve"> </w:t>
      </w:r>
      <w:r>
        <w:rPr>
          <w:rStyle w:val="VerbatimChar"/>
        </w:rPr>
        <w:t xml:space="preserve">muse-spark</w:t>
      </w:r>
      <w:r>
        <w:t xml:space="preserve">→</w:t>
      </w:r>
      <w:r>
        <w:rPr>
          <w:rStyle w:val="VerbatimChar"/>
        </w:rPr>
        <w:t xml:space="preserve">meta.txt</w:t>
      </w:r>
      <w:r>
        <w:t xml:space="preserve">, else</w:t>
      </w:r>
      <w:r>
        <w:t xml:space="preserve"> </w:t>
      </w:r>
      <w:r>
        <w:rPr>
          <w:rStyle w:val="VerbatimChar"/>
        </w:rPr>
        <w:t xml:space="preserve">default.txt</w:t>
      </w:r>
      <w:r>
        <w:t xml:space="preserve">. Fourteen prompt text files ship in</w:t>
      </w:r>
      <w:r>
        <w:t xml:space="preserve"> </w:t>
      </w:r>
      <w:r>
        <w:rPr>
          <w:rStyle w:val="VerbatimChar"/>
        </w:rPr>
        <w:t xml:space="preserve">session/prompt/</w:t>
      </w:r>
      <w:r>
        <w:t xml:space="preserve">; the remainder are plan-mode and build-switch reminders injected on mode transitions (Chapter 3). On top of the base come, in order: the</w:t>
      </w:r>
      <w:r>
        <w:t xml:space="preserve"> </w:t>
      </w:r>
      <w:r>
        <w:rPr>
          <w:rStyle w:val="VerbatimChar"/>
        </w:rPr>
        <w:t xml:space="preserve">&lt;env&gt;</w:t>
      </w:r>
      <w:r>
        <w:t xml:space="preserve"> </w:t>
      </w:r>
      <w:r>
        <w:t xml:space="preserve">block — working directory, workspace root, git-repo flag, platform, date (</w:t>
      </w:r>
      <w:r>
        <w:rPr>
          <w:rStyle w:val="VerbatimChar"/>
        </w:rPr>
        <w:t xml:space="preserve">system.ts:60-76</w:t>
      </w:r>
      <w:r>
        <w:t xml:space="preserve">); instruction files — global</w:t>
      </w:r>
      <w:r>
        <w:t xml:space="preserve"> </w:t>
      </w:r>
      <w:r>
        <w:rPr>
          <w:rStyle w:val="VerbatimChar"/>
        </w:rPr>
        <w:t xml:space="preserve">AGENTS.md</w:t>
      </w:r>
      <w:r>
        <w:t xml:space="preserve">/</w:t>
      </w:r>
      <w:r>
        <w:rPr>
          <w:rStyle w:val="VerbatimChar"/>
        </w:rPr>
        <w:t xml:space="preserve">CLAUDE.md</w:t>
      </w:r>
      <w:r>
        <w:t xml:space="preserve">, the first project-level match found walking up to the worktree,</w:t>
      </w:r>
      <w:r>
        <w:t xml:space="preserve"> </w:t>
      </w:r>
      <w:r>
        <w:rPr>
          <w:rStyle w:val="VerbatimChar"/>
        </w:rPr>
        <w:t xml:space="preserve">config.instructions</w:t>
      </w:r>
      <w:r>
        <w:t xml:space="preserve"> </w:t>
      </w:r>
      <w:r>
        <w:t xml:space="preserve">globs, and remote http(s) instruction URLs fetched with a five-second timeout (</w:t>
      </w:r>
      <w:r>
        <w:rPr>
          <w:rStyle w:val="VerbatimChar"/>
        </w:rPr>
        <w:t xml:space="preserve">session/instruction.ts:95-103, 155-169</w:t>
      </w:r>
      <w:r>
        <w:t xml:space="preserve">); and permission-filtered</w:t>
      </w:r>
      <w:r>
        <w:t xml:space="preserve"> </w:t>
      </w:r>
      <w:r>
        <w:rPr>
          <w:rStyle w:val="VerbatimChar"/>
        </w:rPr>
        <w:t xml:space="preserve">&lt;mcp_instructions&gt;</w:t>
      </w:r>
      <w:r>
        <w:t xml:space="preserve"> </w:t>
      </w:r>
      <w:r>
        <w:t xml:space="preserve">plus the skill catalog (</w:t>
      </w:r>
      <w:r>
        <w:rPr>
          <w:rStyle w:val="VerbatimChar"/>
        </w:rPr>
        <w:t xml:space="preserve">system.ts:98-128</w:t>
      </w:r>
      <w:r>
        <w:t xml:space="preserve">, detailed in Chapter 8). Two rules protect the cache prefix: after the plugin hook</w:t>
      </w:r>
      <w:r>
        <w:t xml:space="preserve"> </w:t>
      </w:r>
      <w:r>
        <w:rPr>
          <w:rStyle w:val="VerbatimChar"/>
        </w:rPr>
        <w:t xml:space="preserve">experimental.chat.system.transform</w:t>
      </w:r>
      <w:r>
        <w:t xml:space="preserve"> </w:t>
      </w:r>
      <w:r>
        <w:t xml:space="preserve">runs, if the header is unchanged the tail is re-joined so the base prompt remains the first system message verbatim (</w:t>
      </w:r>
      <w:r>
        <w:rPr>
          <w:rStyle w:val="VerbatimChar"/>
        </w:rPr>
        <w:t xml:space="preserve">request.ts:68-78</w:t>
      </w:r>
      <w:r>
        <w:t xml:space="preserve">); and on the OpenAI-OAuth path the entire system block moves to</w:t>
      </w:r>
      <w:r>
        <w:t xml:space="preserve"> </w:t>
      </w:r>
      <w:r>
        <w:rPr>
          <w:rStyle w:val="VerbatimChar"/>
        </w:rPr>
        <w:t xml:space="preserve">providerOptions.instructions</w:t>
      </w:r>
      <w:r>
        <w:t xml:space="preserve"> </w:t>
      </w:r>
      <w:r>
        <w:t xml:space="preserve">instead of system messages (</w:t>
      </w:r>
      <w:r>
        <w:rPr>
          <w:rStyle w:val="VerbatimChar"/>
        </w:rPr>
        <w:t xml:space="preserve">request.ts:99-112</w:t>
      </w:r>
      <w:r>
        <w:t xml:space="preserve">), because that API expects instructions as a parameter, not a message.</w:t>
      </w:r>
    </w:p>
    <w:bookmarkEnd w:id="69"/>
    <w:bookmarkStart w:id="70" w:name="architects-take-3"/>
    <w:p>
      <w:pPr>
        <w:pStyle w:val="Heading3"/>
      </w:pPr>
      <w:r>
        <w:t xml:space="preserve">Architect’s take</w:t>
      </w:r>
    </w:p>
    <w:p>
      <w:pPr>
        <w:pStyle w:val="FirstParagraph"/>
      </w:pPr>
      <w:r>
        <w:rPr>
          <w:iCs/>
          <w:i/>
        </w:rPr>
        <w:t xml:space="preserve">(Interpretation.)</w:t>
      </w:r>
      <w:r>
        <w:t xml:space="preserve"> </w:t>
      </w:r>
      <w:r>
        <w:t xml:space="preserve">A cloner should copy three decisions wholesale: externalize model metadata into a fetchable catalog with a config-merge override chain instead of hardcoding per-vendor model lists; concentrate every vendor quirk in one transform/loader layer with a comment per workaround, because that file becomes your institutional memory of provider bugs; and place cache breakpoints deliberately at the latest-user-message boundary — the highest-leverage cost optimization in a tool-use loop. The dual-stack seam is worth studying but not cloning on day one: start behind a single canonical event algebra and a</w:t>
      </w:r>
      <w:r>
        <w:t xml:space="preserve"> </w:t>
      </w:r>
      <w:r>
        <w:rPr>
          <w:rStyle w:val="VerbatimChar"/>
        </w:rPr>
        <w:t xml:space="preserve">Protocol</w:t>
      </w:r>
      <w:r>
        <w:t xml:space="preserve">-shaped interface, and let a second runtime earn its place. Per-agent model/prompt/permission overrides, finally, cost almost nothing — they are data — and they are exactly what make plan mode, read-only explore agents, and hidden maintenance agents trivial to express.</w:t>
      </w:r>
    </w:p>
    <w:p>
      <w:r>
        <w:pict>
          <v:rect style="width:0;height:1.5pt" o:hralign="center" o:hrstd="t" o:hr="t"/>
        </w:pict>
      </w:r>
    </w:p>
    <w:bookmarkEnd w:id="70"/>
    <w:bookmarkEnd w:id="71"/>
    <w:bookmarkStart w:id="83" w:name="chapter-6-permissions-security-model"/>
    <w:p>
      <w:pPr>
        <w:pStyle w:val="Heading2"/>
      </w:pPr>
      <w:r>
        <w:t xml:space="preserve">Chapter 6 — Permissions &amp; Security Model</w:t>
      </w:r>
    </w:p>
    <w:p>
      <w:pPr>
        <w:pStyle w:val="FirstParagraph"/>
      </w:pPr>
      <w:r>
        <w:t xml:space="preserve">Chapter 4 showed that every built-in tool calls</w:t>
      </w:r>
      <w:r>
        <w:t xml:space="preserve"> </w:t>
      </w:r>
      <w:r>
        <w:rPr>
          <w:rStyle w:val="VerbatimChar"/>
        </w:rPr>
        <w:t xml:space="preserve">ctx.ask(...)</w:t>
      </w:r>
      <w:r>
        <w:t xml:space="preserve"> </w:t>
      </w:r>
      <w:r>
        <w:t xml:space="preserve">before producing a side effect. This chapter explains the engine behind that call. The overall finding, stated up front and substantiated below: OpenCode implements a</w:t>
      </w:r>
      <w:r>
        <w:t xml:space="preserve"> </w:t>
      </w:r>
      <w:r>
        <w:rPr>
          <w:bCs/>
          <w:b/>
        </w:rPr>
        <w:t xml:space="preserve">cooperative, policy-based authorization layer with a fail-closed default — not a sandbox</w:t>
      </w:r>
      <w:r>
        <w:t xml:space="preserve">. Approved code runs with the user’s full privileges; the system mediates the LLM↔user trust gap, not a process boundary.</w:t>
      </w:r>
    </w:p>
    <w:bookmarkStart w:id="72" w:name="Xbb26cab8467405bd699b546b8420c1f9b31b3c6"/>
    <w:p>
      <w:pPr>
        <w:pStyle w:val="Heading3"/>
      </w:pPr>
      <w:r>
        <w:t xml:space="preserve">6.1 The rule engine: ordered triples, last match wins</w:t>
      </w:r>
    </w:p>
    <w:p>
      <w:pPr>
        <w:pStyle w:val="FirstParagraph"/>
      </w:pPr>
      <w:r>
        <w:t xml:space="preserve">A permission rule is a triple</w:t>
      </w:r>
      <w:r>
        <w:t xml:space="preserve"> </w:t>
      </w:r>
      <w:r>
        <w:rPr>
          <w:rStyle w:val="VerbatimChar"/>
        </w:rPr>
        <w:t xml:space="preserve">{permission, pattern, action}</w:t>
      </w:r>
      <w:r>
        <w:t xml:space="preserve"> </w:t>
      </w:r>
      <w:r>
        <w:t xml:space="preserve">with</w:t>
      </w:r>
      <w:r>
        <w:t xml:space="preserve"> </w:t>
      </w:r>
      <w:r>
        <w:rPr>
          <w:rStyle w:val="VerbatimChar"/>
        </w:rPr>
        <w:t xml:space="preserve">action ∈ allow | ask | deny</w:t>
      </w:r>
      <w:r>
        <w:t xml:space="preserve"> </w:t>
      </w:r>
      <w:r>
        <w:t xml:space="preserve">(</w:t>
      </w:r>
      <w:r>
        <w:rPr>
          <w:rStyle w:val="VerbatimChar"/>
        </w:rPr>
        <w:t xml:space="preserve">packages/schema/src/v1/permission.ts:15-21</w:t>
      </w:r>
      <w:r>
        <w:t xml:space="preserve">). A ruleset is an</w:t>
      </w:r>
      <w:r>
        <w:t xml:space="preserve"> </w:t>
      </w:r>
      <w:r>
        <w:rPr>
          <w:bCs/>
          <w:b/>
        </w:rPr>
        <w:t xml:space="preserve">ordered array</w:t>
      </w:r>
      <w:r>
        <w:t xml:space="preserve">, and order is the entire precedence mechanism — there is no IAM-style</w:t>
      </w:r>
      <w:r>
        <w:t xml:space="preserve"> </w:t>
      </w:r>
      <w:r>
        <w:t xml:space="preserve">“</w:t>
      </w:r>
      <w:r>
        <w:t xml:space="preserve">explicit deny overrides</w:t>
      </w:r>
      <w:r>
        <w:t xml:space="preserve">”</w:t>
      </w:r>
      <w:r>
        <w:t xml:space="preserve"> </w:t>
      </w:r>
      <w:r>
        <w:t xml:space="preserve">logic. The evaluator is thirteen lines (</w:t>
      </w:r>
      <w:r>
        <w:rPr>
          <w:rStyle w:val="VerbatimChar"/>
        </w:rPr>
        <w:t xml:space="preserve">packages/opencode/src/permission/index.ts:28-38</w:t>
      </w:r>
      <w:r>
        <w:t xml:space="preserv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evaluate</w:t>
      </w:r>
      <w:r>
        <w:rPr>
          <w:rStyle w:val="NormalTok"/>
        </w:rPr>
        <w:t xml:space="preserve">(permission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pattern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rulesets</w:t>
      </w:r>
      <w:r>
        <w:rPr>
          <w:rStyle w:val="OperatorTok"/>
        </w:rPr>
        <w:t xml:space="preserve">:</w:t>
      </w:r>
      <w:r>
        <w:rPr>
          <w:rStyle w:val="NormalTok"/>
        </w:rPr>
        <w:t xml:space="preserve"> PermissionV1</w:t>
      </w:r>
      <w:r>
        <w:rPr>
          <w:rStyle w:val="OperatorTok"/>
        </w:rPr>
        <w:t xml:space="preserve">.</w:t>
      </w:r>
      <w:r>
        <w:rPr>
          <w:rStyle w:val="AttributeTok"/>
        </w:rPr>
        <w:t xml:space="preserve">Ruleset</w:t>
      </w:r>
      <w:r>
        <w:rPr>
          <w:rStyle w:val="NormalTok"/>
        </w:rPr>
        <w:t xml:space="preserve">[])</w:t>
      </w:r>
      <w:r>
        <w:rPr>
          <w:rStyle w:val="OperatorTok"/>
        </w:rPr>
        <w:t xml:space="preserve">:</w:t>
      </w:r>
      <w:r>
        <w:rPr>
          <w:rStyle w:val="NormalTok"/>
        </w:rPr>
        <w:t xml:space="preserve"> PermissionV1</w:t>
      </w:r>
      <w:r>
        <w:rPr>
          <w:rStyle w:val="OperatorTok"/>
        </w:rPr>
        <w:t xml:space="preserve">.</w:t>
      </w:r>
      <w:r>
        <w:rPr>
          <w:rStyle w:val="AttributeTok"/>
        </w:rPr>
        <w:t xml:space="preserve">Rule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rulesets</w:t>
      </w:r>
      <w:r>
        <w:br/>
      </w:r>
      <w:r>
        <w:rPr>
          <w:rStyle w:val="NormalTok"/>
        </w:rPr>
        <w:t xml:space="preserve">      </w:t>
      </w:r>
      <w:r>
        <w:rPr>
          <w:rStyle w:val="OperatorTok"/>
        </w:rPr>
        <w:t xml:space="preserve">.</w:t>
      </w:r>
      <w:r>
        <w:rPr>
          <w:rStyle w:val="FunctionTok"/>
        </w:rPr>
        <w:t xml:space="preserve">flat</w:t>
      </w:r>
      <w:r>
        <w:rPr>
          <w:rStyle w:val="NormalTok"/>
        </w:rPr>
        <w:t xml:space="preserve">()</w:t>
      </w:r>
      <w:r>
        <w:br/>
      </w:r>
      <w:r>
        <w:rPr>
          <w:rStyle w:val="NormalTok"/>
        </w:rPr>
        <w:t xml:space="preserve">      </w:t>
      </w:r>
      <w:r>
        <w:rPr>
          <w:rStyle w:val="OperatorTok"/>
        </w:rPr>
        <w:t xml:space="preserve">.</w:t>
      </w:r>
      <w:r>
        <w:rPr>
          <w:rStyle w:val="FunctionTok"/>
        </w:rPr>
        <w:t xml:space="preserve">findLast</w:t>
      </w:r>
      <w:r>
        <w:rPr>
          <w:rStyle w:val="NormalTok"/>
        </w:rPr>
        <w:t xml:space="preserve">((rule) </w:t>
      </w:r>
      <w:r>
        <w:rPr>
          <w:rStyle w:val="KeywordTok"/>
        </w:rPr>
        <w:t xml:space="preserve">=&gt;</w:t>
      </w:r>
      <w:r>
        <w:rPr>
          <w:rStyle w:val="NormalTok"/>
        </w:rPr>
        <w:t xml:space="preserve"> Wildcard</w:t>
      </w:r>
      <w:r>
        <w:rPr>
          <w:rStyle w:val="OperatorTok"/>
        </w:rPr>
        <w:t xml:space="preserve">.</w:t>
      </w:r>
      <w:r>
        <w:rPr>
          <w:rStyle w:val="FunctionTok"/>
        </w:rPr>
        <w:t xml:space="preserve">match</w:t>
      </w:r>
      <w:r>
        <w:rPr>
          <w:rStyle w:val="NormalTok"/>
        </w:rPr>
        <w:t xml:space="preserve">(permission</w:t>
      </w:r>
      <w:r>
        <w:rPr>
          <w:rStyle w:val="OperatorTok"/>
        </w:rPr>
        <w:t xml:space="preserve">,</w:t>
      </w:r>
      <w:r>
        <w:rPr>
          <w:rStyle w:val="NormalTok"/>
        </w:rPr>
        <w:t xml:space="preserve"> rule</w:t>
      </w:r>
      <w:r>
        <w:rPr>
          <w:rStyle w:val="OperatorTok"/>
        </w:rPr>
        <w:t xml:space="preserve">.</w:t>
      </w:r>
      <w:r>
        <w:rPr>
          <w:rStyle w:val="AttributeTok"/>
        </w:rPr>
        <w:t xml:space="preserve">permission</w:t>
      </w:r>
      <w:r>
        <w:rPr>
          <w:rStyle w:val="NormalTok"/>
        </w:rPr>
        <w:t xml:space="preserve">) </w:t>
      </w:r>
      <w:r>
        <w:rPr>
          <w:rStyle w:val="OperatorTok"/>
        </w:rPr>
        <w:t xml:space="preserve">&amp;&amp;</w:t>
      </w:r>
      <w:r>
        <w:rPr>
          <w:rStyle w:val="NormalTok"/>
        </w:rPr>
        <w:t xml:space="preserve"> Wildcard</w:t>
      </w:r>
      <w:r>
        <w:rPr>
          <w:rStyle w:val="OperatorTok"/>
        </w:rPr>
        <w:t xml:space="preserve">.</w:t>
      </w:r>
      <w:r>
        <w:rPr>
          <w:rStyle w:val="FunctionTok"/>
        </w:rPr>
        <w:t xml:space="preserve">match</w:t>
      </w:r>
      <w:r>
        <w:rPr>
          <w:rStyle w:val="NormalTok"/>
        </w:rPr>
        <w:t xml:space="preserve">(pattern</w:t>
      </w:r>
      <w:r>
        <w:rPr>
          <w:rStyle w:val="OperatorTok"/>
        </w:rPr>
        <w:t xml:space="preserve">,</w:t>
      </w:r>
      <w:r>
        <w:rPr>
          <w:rStyle w:val="NormalTok"/>
        </w:rPr>
        <w:t xml:space="preserve"> rule</w:t>
      </w:r>
      <w:r>
        <w:rPr>
          <w:rStyle w:val="OperatorTok"/>
        </w:rPr>
        <w:t xml:space="preserve">.</w:t>
      </w:r>
      <w:r>
        <w:rPr>
          <w:rStyle w:val="AttributeTok"/>
        </w:rPr>
        <w:t xml:space="preserve">pattern</w:t>
      </w:r>
      <w:r>
        <w:rPr>
          <w:rStyle w:val="NormalTok"/>
        </w:rPr>
        <w:t xml:space="preserve">)) </w:t>
      </w:r>
      <w:r>
        <w:rPr>
          <w:rStyle w:val="OperatorTok"/>
        </w:rPr>
        <w:t xml:space="preserve">??</w:t>
      </w:r>
      <w:r>
        <w:rPr>
          <w:rStyle w:val="NormalTok"/>
        </w:rPr>
        <w:t xml:space="preserve"> {</w:t>
      </w:r>
      <w:r>
        <w:br/>
      </w:r>
      <w:r>
        <w:rPr>
          <w:rStyle w:val="NormalTok"/>
        </w:rPr>
        <w:t xml:space="preserve">      action</w:t>
      </w:r>
      <w:r>
        <w:rPr>
          <w:rStyle w:val="OperatorTok"/>
        </w:rPr>
        <w:t xml:space="preserve">:</w:t>
      </w:r>
      <w:r>
        <w:rPr>
          <w:rStyle w:val="NormalTok"/>
        </w:rPr>
        <w:t xml:space="preserve"> </w:t>
      </w:r>
      <w:r>
        <w:rPr>
          <w:rStyle w:val="StringTok"/>
        </w:rPr>
        <w:t xml:space="preserve">"ask"</w:t>
      </w:r>
      <w:r>
        <w:rPr>
          <w:rStyle w:val="OperatorTok"/>
        </w:rPr>
        <w:t xml:space="preserve">,</w:t>
      </w:r>
      <w:r>
        <w:br/>
      </w:r>
      <w:r>
        <w:rPr>
          <w:rStyle w:val="NormalTok"/>
        </w:rPr>
        <w:t xml:space="preserve">      permission</w:t>
      </w:r>
      <w:r>
        <w:rPr>
          <w:rStyle w:val="OperatorTok"/>
        </w:rPr>
        <w:t xml:space="preserve">,</w:t>
      </w:r>
      <w:r>
        <w:br/>
      </w:r>
      <w:r>
        <w:rPr>
          <w:rStyle w:val="NormalTok"/>
        </w:rPr>
        <w:t xml:space="preserve">      pattern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Three properties deserve attention. First,</w:t>
      </w:r>
      <w:r>
        <w:t xml:space="preserve"> </w:t>
      </w:r>
      <w:r>
        <w:rPr>
          <w:rStyle w:val="VerbatimChar"/>
          <w:bCs/>
          <w:b/>
        </w:rPr>
        <w:t xml:space="preserve">findLast</w:t>
      </w:r>
      <w:r>
        <w:rPr>
          <w:bCs/>
          <w:b/>
        </w:rPr>
        <w:t xml:space="preserve"> </w:t>
      </w:r>
      <w:r>
        <w:rPr>
          <w:bCs/>
          <w:b/>
        </w:rPr>
        <w:t xml:space="preserve">wins</w:t>
      </w:r>
      <w:r>
        <w:t xml:space="preserve">: specific rules are expressed by placing them</w:t>
      </w:r>
      <w:r>
        <w:t xml:space="preserve"> </w:t>
      </w:r>
      <w:r>
        <w:rPr>
          <w:iCs/>
          <w:i/>
        </w:rPr>
        <w:t xml:space="preserve">after</w:t>
      </w:r>
      <w:r>
        <w:t xml:space="preserve"> </w:t>
      </w:r>
      <w:r>
        <w:t xml:space="preserve">catch-alls, so ruleset concatenation order</w:t>
      </w:r>
      <w:r>
        <w:t xml:space="preserve"> </w:t>
      </w:r>
      <w:r>
        <w:rPr>
          <w:iCs/>
          <w:i/>
        </w:rPr>
        <w:t xml:space="preserve">is</w:t>
      </w:r>
      <w:r>
        <w:t xml:space="preserve"> </w:t>
      </w:r>
      <w:r>
        <w:t xml:space="preserve">policy.</w:t>
      </w:r>
      <w:r>
        <w:t xml:space="preserve"> </w:t>
      </w:r>
      <w:r>
        <w:rPr>
          <w:rStyle w:val="VerbatimChar"/>
        </w:rPr>
        <w:t xml:space="preserve">Permission.merge</w:t>
      </w:r>
      <w:r>
        <w:t xml:space="preserve"> </w:t>
      </w:r>
      <w:r>
        <w:t xml:space="preserve">is plain array concatenation (</w:t>
      </w:r>
      <w:r>
        <w:rPr>
          <w:rStyle w:val="VerbatimChar"/>
        </w:rPr>
        <w:t xml:space="preserve">permission/index.ts:200-202</w:t>
      </w:r>
      <w:r>
        <w:t xml:space="preserve">), and the config parser preserves user key order via Effect Schema’s</w:t>
      </w:r>
      <w:r>
        <w:t xml:space="preserve"> </w:t>
      </w:r>
      <w:r>
        <w:rPr>
          <w:rStyle w:val="VerbatimChar"/>
        </w:rPr>
        <w:t xml:space="preserve">propertyOrder: "original"</w:t>
      </w:r>
      <w:r>
        <w:t xml:space="preserve"> </w:t>
      </w:r>
      <w:r>
        <w:t xml:space="preserve">option — the JSON object order in</w:t>
      </w:r>
      <w:r>
        <w:t xml:space="preserve"> </w:t>
      </w:r>
      <w:r>
        <w:rPr>
          <w:rStyle w:val="VerbatimChar"/>
        </w:rPr>
        <w:t xml:space="preserve">opencode.json</w:t>
      </w:r>
      <w:r>
        <w:t xml:space="preserve"> </w:t>
      </w:r>
      <w:r>
        <w:t xml:space="preserve">is the rule order (</w:t>
      </w:r>
      <w:r>
        <w:rPr>
          <w:rStyle w:val="VerbatimChar"/>
        </w:rPr>
        <w:t xml:space="preserve">packages/core/src/v1/config/permission.ts:14-16</w:t>
      </w:r>
      <w:r>
        <w:t xml:space="preserve">). Second,</w:t>
      </w:r>
      <w:r>
        <w:t xml:space="preserve"> </w:t>
      </w:r>
      <w:r>
        <w:rPr>
          <w:bCs/>
          <w:b/>
        </w:rPr>
        <w:t xml:space="preserve">the default is fail-closed</w:t>
      </w:r>
      <w:r>
        <w:t xml:space="preserve">: an unmatched query returns</w:t>
      </w:r>
      <w:r>
        <w:t xml:space="preserve"> </w:t>
      </w:r>
      <w:r>
        <w:rPr>
          <w:rStyle w:val="VerbatimChar"/>
        </w:rPr>
        <w:t xml:space="preserve">ask</w:t>
      </w:r>
      <w:r>
        <w:t xml:space="preserve">, never</w:t>
      </w:r>
      <w:r>
        <w:t xml:space="preserve"> </w:t>
      </w:r>
      <w:r>
        <w:rPr>
          <w:rStyle w:val="VerbatimChar"/>
        </w:rPr>
        <w:t xml:space="preserve">allow</w:t>
      </w:r>
      <w:r>
        <w:t xml:space="preserve">. Third, the permission</w:t>
      </w:r>
      <w:r>
        <w:t xml:space="preserve"> </w:t>
      </w:r>
      <w:r>
        <w:rPr>
          <w:iCs/>
          <w:i/>
        </w:rPr>
        <w:t xml:space="preserve">key itself</w:t>
      </w:r>
      <w:r>
        <w:t xml:space="preserve"> </w:t>
      </w:r>
      <w:r>
        <w:t xml:space="preserve">is wildcarded, so</w:t>
      </w:r>
      <w:r>
        <w:t xml:space="preserve"> </w:t>
      </w:r>
      <w:r>
        <w:rPr>
          <w:rStyle w:val="VerbatimChar"/>
        </w:rPr>
        <w:t xml:space="preserve">"*": "deny"</w:t>
      </w:r>
      <w:r>
        <w:t xml:space="preserve"> </w:t>
      </w:r>
      <w:r>
        <w:t xml:space="preserve">matches everything — this is how the hidden</w:t>
      </w:r>
      <w:r>
        <w:t xml:space="preserve"> </w:t>
      </w:r>
      <w:r>
        <w:rPr>
          <w:rStyle w:val="VerbatimChar"/>
        </w:rPr>
        <w:t xml:space="preserve">compaction</w:t>
      </w:r>
      <w:r>
        <w:t xml:space="preserve">/</w:t>
      </w:r>
      <w:r>
        <w:rPr>
          <w:rStyle w:val="VerbatimChar"/>
        </w:rPr>
        <w:t xml:space="preserve">title</w:t>
      </w:r>
      <w:r>
        <w:t xml:space="preserve">/</w:t>
      </w:r>
      <w:r>
        <w:rPr>
          <w:rStyle w:val="VerbatimChar"/>
        </w:rPr>
        <w:t xml:space="preserve">summary</w:t>
      </w:r>
      <w:r>
        <w:t xml:space="preserve"> </w:t>
      </w:r>
      <w:r>
        <w:t xml:space="preserve">agents are neutered wholesale (</w:t>
      </w:r>
      <w:r>
        <w:rPr>
          <w:rStyle w:val="VerbatimChar"/>
        </w:rPr>
        <w:t xml:space="preserve">agent/agent.ts:219-264</w:t>
      </w:r>
      <w:r>
        <w:t xml:space="preserve">).</w:t>
      </w:r>
    </w:p>
    <w:p>
      <w:pPr>
        <w:pStyle w:val="BodyText"/>
      </w:pPr>
      <w:r>
        <w:t xml:space="preserve">The wildcard dialect is minimal (</w:t>
      </w:r>
      <w:r>
        <w:rPr>
          <w:rStyle w:val="VerbatimChar"/>
        </w:rPr>
        <w:t xml:space="preserve">packages/core/src/util/wildcard.ts:3-14</w:t>
      </w:r>
      <w:r>
        <w:t xml:space="preserve">):</w:t>
      </w:r>
      <w:r>
        <w:t xml:space="preserve"> </w:t>
      </w:r>
      <w:r>
        <w:rPr>
          <w:rStyle w:val="VerbatimChar"/>
        </w:rPr>
        <w:t xml:space="preserve">*</w:t>
      </w:r>
      <w:r>
        <w:t xml:space="preserve"> </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w:t>
      </w:r>
      <w:r>
        <w:t xml:space="preserve"> </w:t>
      </w:r>
      <w:r>
        <w:rPr>
          <w:rStyle w:val="VerbatimChar"/>
        </w:rPr>
        <w:t xml:space="preserve">.</w:t>
      </w:r>
      <w:r>
        <w:t xml:space="preserve">, everything else regex-escaped, anchored</w:t>
      </w:r>
      <w:r>
        <w:t xml:space="preserve"> </w:t>
      </w:r>
      <w:r>
        <w:rPr>
          <w:rStyle w:val="VerbatimChar"/>
        </w:rPr>
        <w:t xml:space="preserve">^…$</w:t>
      </w:r>
      <w:r>
        <w:t xml:space="preserve">, case-insensitive on Windows with backslashes normalized to</w:t>
      </w:r>
      <w:r>
        <w:t xml:space="preserve"> </w:t>
      </w:r>
      <w:r>
        <w:rPr>
          <w:rStyle w:val="VerbatimChar"/>
        </w:rPr>
        <w:t xml:space="preserve">/</w:t>
      </w:r>
      <w:r>
        <w:t xml:space="preserve">. One subtlety matters for UX: a pattern ending in</w:t>
      </w:r>
      <w:r>
        <w:t xml:space="preserve"> </w:t>
      </w:r>
      <w:r>
        <w:rPr>
          <w:rStyle w:val="VerbatimChar"/>
        </w:rPr>
        <w:t xml:space="preserve">" *"</w:t>
      </w:r>
      <w:r>
        <w:t xml:space="preserve"> </w:t>
      </w:r>
      <w:r>
        <w:t xml:space="preserve">is rewritten to</w:t>
      </w:r>
      <w:r>
        <w:t xml:space="preserve"> </w:t>
      </w:r>
      <w:r>
        <w:rPr>
          <w:rStyle w:val="VerbatimChar"/>
        </w:rPr>
        <w:t xml:space="preserve">( .*)?</w:t>
      </w:r>
      <w:r>
        <w:t xml:space="preserve">, so</w:t>
      </w:r>
      <w:r>
        <w:t xml:space="preserve"> </w:t>
      </w:r>
      <w:r>
        <w:rPr>
          <w:rStyle w:val="VerbatimChar"/>
        </w:rPr>
        <w:t xml:space="preserve">"git status *"</w:t>
      </w:r>
      <w:r>
        <w:t xml:space="preserve"> </w:t>
      </w:r>
      <w:r>
        <w:t xml:space="preserve">also matches the bare</w:t>
      </w:r>
      <w:r>
        <w:t xml:space="preserve"> </w:t>
      </w:r>
      <w:r>
        <w:rPr>
          <w:rStyle w:val="VerbatimChar"/>
        </w:rPr>
        <w:t xml:space="preserve">git status</w:t>
      </w:r>
      <w:r>
        <w:t xml:space="preserve"> </w:t>
      </w:r>
      <w:r>
        <w:t xml:space="preserve">(</w:t>
      </w:r>
      <w:r>
        <w:rPr>
          <w:rStyle w:val="VerbatimChar"/>
        </w:rPr>
        <w:t xml:space="preserve">wildcard.ts:11</w:t>
      </w:r>
      <w:r>
        <w:t xml:space="preserve">).</w:t>
      </w:r>
    </w:p>
    <w:bookmarkEnd w:id="72"/>
    <w:bookmarkStart w:id="73" w:name="X615d7ed3d5d8ef51d9a3e6c63de35dcc1dfdd6e"/>
    <w:p>
      <w:pPr>
        <w:pStyle w:val="Heading3"/>
      </w:pPr>
      <w:r>
        <w:t xml:space="preserve">6.2 The arity dictionary: synthesizing</w:t>
      </w:r>
      <w:r>
        <w:t xml:space="preserve"> </w:t>
      </w:r>
      <w:r>
        <w:t xml:space="preserve">“</w:t>
      </w:r>
      <w:r>
        <w:t xml:space="preserve">always allow</w:t>
      </w:r>
      <w:r>
        <w:t xml:space="preserve">”</w:t>
      </w:r>
      <w:r>
        <w:t xml:space="preserve"> </w:t>
      </w:r>
      <w:r>
        <w:t xml:space="preserve">patterns</w:t>
      </w:r>
    </w:p>
    <w:p>
      <w:pPr>
        <w:pStyle w:val="FirstParagraph"/>
      </w:pPr>
      <w:r>
        <w:t xml:space="preserve">When a user approves a bash command</w:t>
      </w:r>
      <w:r>
        <w:t xml:space="preserve"> </w:t>
      </w:r>
      <w:r>
        <w:t xml:space="preserve">“</w:t>
      </w:r>
      <w:r>
        <w:t xml:space="preserve">always</w:t>
      </w:r>
      <w:r>
        <w:t xml:space="preserve">”</w:t>
      </w:r>
      <w:r>
        <w:t xml:space="preserve">, OpenCode does not whitelist the literal string.</w:t>
      </w:r>
      <w:r>
        <w:t xml:space="preserve"> </w:t>
      </w:r>
      <w:r>
        <w:rPr>
          <w:rStyle w:val="VerbatimChar"/>
        </w:rPr>
        <w:t xml:space="preserve">packages/opencode/src/permission/arity.ts</w:t>
      </w:r>
      <w:r>
        <w:t xml:space="preserve"> </w:t>
      </w:r>
      <w:r>
        <w:t xml:space="preserve">is a generated dictionary mapping</w:t>
      </w:r>
      <w:r>
        <w:t xml:space="preserve"> </w:t>
      </w:r>
      <w:r>
        <w:rPr>
          <w:bCs/>
          <w:b/>
        </w:rPr>
        <w:t xml:space="preserve">command prefixes to token counts</w:t>
      </w:r>
      <w:r>
        <w:t xml:space="preserve"> </w:t>
      </w:r>
      <w:r>
        <w:t xml:space="preserve">— how many whitespace-separated tokens constitute the</w:t>
      </w:r>
      <w:r>
        <w:t xml:space="preserve"> </w:t>
      </w:r>
      <w:r>
        <w:t xml:space="preserve">“</w:t>
      </w:r>
      <w:r>
        <w:t xml:space="preserve">human-understandable command</w:t>
      </w:r>
      <w:r>
        <w:t xml:space="preserve">”</w:t>
      </w:r>
      <w:r>
        <w:t xml:space="preserve">.</w:t>
      </w:r>
      <w:r>
        <w:t xml:space="preserve"> </w:t>
      </w:r>
      <w:r>
        <w:rPr>
          <w:rStyle w:val="VerbatimChar"/>
        </w:rPr>
        <w:t xml:space="preserve">BashArity.prefix(tokens)</w:t>
      </w:r>
      <w:r>
        <w:t xml:space="preserve"> </w:t>
      </w:r>
      <w:r>
        <w:t xml:space="preserve">(</w:t>
      </w:r>
      <w:r>
        <w:rPr>
          <w:rStyle w:val="VerbatimChar"/>
        </w:rPr>
        <w:t xml:space="preserve">arity.ts:1-9</w:t>
      </w:r>
      <w:r>
        <w:t xml:space="preserve">) does a longest-prefix lookup (</w:t>
      </w:r>
      <w:r>
        <w:rPr>
          <w:rStyle w:val="VerbatimChar"/>
        </w:rPr>
        <w:t xml:space="preserve">git</w:t>
      </w:r>
      <w:r>
        <w:t xml:space="preserve"> </w:t>
      </w:r>
      <w:r>
        <w:t xml:space="preserve">→ 2,</w:t>
      </w:r>
      <w:r>
        <w:t xml:space="preserve"> </w:t>
      </w:r>
      <w:r>
        <w:rPr>
          <w:rStyle w:val="VerbatimChar"/>
        </w:rPr>
        <w:t xml:space="preserve">npm run</w:t>
      </w:r>
      <w:r>
        <w:t xml:space="preserve"> </w:t>
      </w:r>
      <w:r>
        <w:t xml:space="preserve">→ 3; flags never count; unknown commands fall back to the first token), and the shell tool builds the always-approve suggestion as</w:t>
      </w:r>
      <w:r>
        <w:t xml:space="preserve"> </w:t>
      </w:r>
      <w:r>
        <w:rPr>
          <w:rStyle w:val="VerbatimChar"/>
        </w:rPr>
        <w:t xml:space="preserve">prefix.join(" ") + " *"</w:t>
      </w:r>
      <w:r>
        <w:t xml:space="preserve"> </w:t>
      </w:r>
      <w:r>
        <w:t xml:space="preserve">(</w:t>
      </w:r>
      <w:r>
        <w:rPr>
          <w:rStyle w:val="VerbatimChar"/>
        </w:rPr>
        <w:t xml:space="preserve">tool/shell.ts:407-410</w:t>
      </w:r>
      <w:r>
        <w:t xml:space="preserve">). Approving</w:t>
      </w:r>
      <w:r>
        <w:t xml:space="preserve"> </w:t>
      </w:r>
      <w:r>
        <w:rPr>
          <w:rStyle w:val="VerbatimChar"/>
        </w:rPr>
        <w:t xml:space="preserve">git status --porcelain</w:t>
      </w:r>
      <w:r>
        <w:t xml:space="preserve"> </w:t>
      </w:r>
      <w:r>
        <w:t xml:space="preserve">therefore whitelists</w:t>
      </w:r>
      <w:r>
        <w:t xml:space="preserve"> </w:t>
      </w:r>
      <w:r>
        <w:rPr>
          <w:rStyle w:val="VerbatimChar"/>
        </w:rPr>
        <w:t xml:space="preserve">git status *</w:t>
      </w:r>
      <w:r>
        <w:t xml:space="preserve"> </w:t>
      </w:r>
      <w:r>
        <w:t xml:space="preserve">— semantically equivalent future invocations auto-approve, while</w:t>
      </w:r>
      <w:r>
        <w:t xml:space="preserve"> </w:t>
      </w:r>
      <w:r>
        <w:rPr>
          <w:rStyle w:val="VerbatimChar"/>
        </w:rPr>
        <w:t xml:space="preserve">git push</w:t>
      </w:r>
      <w:r>
        <w:t xml:space="preserve"> </w:t>
      </w:r>
      <w:r>
        <w:t xml:space="preserve">still asks. The dictionary itself is LLM-generated; the generation prompt is preserved in a source comment (</w:t>
      </w:r>
      <w:r>
        <w:rPr>
          <w:rStyle w:val="VerbatimChar"/>
        </w:rPr>
        <w:t xml:space="preserve">arity.ts:11-23</w:t>
      </w:r>
      <w:r>
        <w:t xml:space="preserve">), a rare case of a model-authored lookup table checked into the repo.</w:t>
      </w:r>
    </w:p>
    <w:bookmarkEnd w:id="73"/>
    <w:bookmarkStart w:id="77" w:name="X0483e02305cac0f7b67ef3b303720d4d65e2d0d"/>
    <w:p>
      <w:pPr>
        <w:pStyle w:val="Heading3"/>
      </w:pPr>
      <w:r>
        <w:t xml:space="preserve">6.3 The approval flow: a Deferred rendezvous over the event bus</w:t>
      </w:r>
    </w:p>
    <w:p>
      <w:pPr>
        <w:pStyle w:val="FirstParagraph"/>
      </w:pPr>
      <w:r>
        <w:t xml:space="preserve">When evaluation yields</w:t>
      </w:r>
      <w:r>
        <w:t xml:space="preserve"> </w:t>
      </w:r>
      <w:r>
        <w:rPr>
          <w:rStyle w:val="VerbatimChar"/>
        </w:rPr>
        <w:t xml:space="preserve">ask</w:t>
      </w:r>
      <w:r>
        <w:t xml:space="preserve">, the tool fiber does not poll — it</w:t>
      </w:r>
      <w:r>
        <w:t xml:space="preserve"> </w:t>
      </w:r>
      <w:r>
        <w:rPr>
          <w:bCs/>
          <w:b/>
        </w:rPr>
        <w:t xml:space="preserve">suspends on an Effect</w:t>
      </w:r>
      <w:r>
        <w:rPr>
          <w:bCs/>
          <w:b/>
        </w:rPr>
        <w:t xml:space="preserve"> </w:t>
      </w:r>
      <w:r>
        <w:rPr>
          <w:rStyle w:val="VerbatimChar"/>
          <w:bCs/>
          <w:b/>
        </w:rPr>
        <w:t xml:space="preserve">Deferred</w:t>
      </w:r>
      <w:r>
        <w:rPr>
          <w:bCs/>
          <w:b/>
        </w:rPr>
        <w:t xml:space="preserve"> </w:t>
      </w:r>
      <w:r>
        <w:rPr>
          <w:bCs/>
          <w:b/>
        </w:rPr>
        <w:t xml:space="preserve">with no timeout</w:t>
      </w:r>
      <w:r>
        <w:t xml:space="preserve"> </w:t>
      </w:r>
      <w:r>
        <w:t xml:space="preserve">(</w:t>
      </w:r>
      <w:r>
        <w:rPr>
          <w:rStyle w:val="VerbatimChar"/>
        </w:rPr>
        <w:t xml:space="preserve">permission/index.ts:97-106</w:t>
      </w:r>
      <w:r>
        <w:t xml:space="preserve">). The request is stored in a per-instance</w:t>
      </w:r>
      <w:r>
        <w:t xml:space="preserve"> </w:t>
      </w:r>
      <w:r>
        <w:rPr>
          <w:rStyle w:val="VerbatimChar"/>
        </w:rPr>
        <w:t xml:space="preserve">pending</w:t>
      </w:r>
      <w:r>
        <w:t xml:space="preserve"> </w:t>
      </w:r>
      <w:r>
        <w:t xml:space="preserve">map keyed by a</w:t>
      </w:r>
      <w:r>
        <w:t xml:space="preserve"> </w:t>
      </w:r>
      <w:r>
        <w:rPr>
          <w:rStyle w:val="VerbatimChar"/>
        </w:rPr>
        <w:t xml:space="preserve">per_*</w:t>
      </w:r>
      <w:r>
        <w:t xml:space="preserve"> </w:t>
      </w:r>
      <w:r>
        <w:t xml:space="preserve">ID, a</w:t>
      </w:r>
      <w:r>
        <w:t xml:space="preserve"> </w:t>
      </w:r>
      <w:r>
        <w:rPr>
          <w:rStyle w:val="VerbatimChar"/>
        </w:rPr>
        <w:t xml:space="preserve">permission.asked</w:t>
      </w:r>
      <w:r>
        <w:t xml:space="preserve"> </w:t>
      </w:r>
      <w:r>
        <w:t xml:space="preserve">event is published, and</w:t>
      </w:r>
      <w:r>
        <w:t xml:space="preserve"> </w:t>
      </w:r>
      <w:r>
        <w:rPr>
          <w:rStyle w:val="VerbatimChar"/>
        </w:rPr>
        <w:t xml:space="preserve">Effect.ensuring</w:t>
      </w:r>
      <w:r>
        <w:t xml:space="preserve"> </w:t>
      </w:r>
      <w:r>
        <w:t xml:space="preserve">guarantees map cleanup. Clients (TUI, SDK consumers, the ACP adapter for Zed) receive the event over SSE and answer via</w:t>
      </w:r>
      <w:r>
        <w:t xml:space="preserve"> </w:t>
      </w:r>
      <w:r>
        <w:rPr>
          <w:rStyle w:val="VerbatimChar"/>
        </w:rPr>
        <w:t xml:space="preserve">POST /permission/:requestID/reply</w:t>
      </w:r>
      <w:r>
        <w:t xml:space="preserve"> </w:t>
      </w:r>
      <w:r>
        <w:t xml:space="preserve">with</w:t>
      </w:r>
      <w:r>
        <w:t xml:space="preserve"> </w:t>
      </w:r>
      <w:r>
        <w:rPr>
          <w:rStyle w:val="VerbatimChar"/>
        </w:rPr>
        <w:t xml:space="preserve">{reply: once | always | reject, message?}</w:t>
      </w:r>
      <w:r>
        <w:t xml:space="preserve"> </w:t>
      </w:r>
      <w:r>
        <w:t xml:space="preserve">(</w:t>
      </w:r>
      <w:r>
        <w:rPr>
          <w:rStyle w:val="VerbatimChar"/>
        </w:rPr>
        <w:t xml:space="preserve">server/routes/instance/httpapi/groups/permission.ts:31-40</w:t>
      </w:r>
      <w:r>
        <w:t xml:space="preserve">).</w:t>
      </w:r>
    </w:p>
    <w:p>
      <w:pPr>
        <w:pStyle w:val="CaptionedFigure"/>
      </w:pPr>
      <w:r>
        <w:drawing>
          <wp:inline>
            <wp:extent cx="5334000" cy="3027405"/>
            <wp:effectExtent b="0" l="0" r="0" t="0"/>
            <wp:docPr descr="Tool-call gating — permission evaluation and approval flow" title="" id="75" name="Picture"/>
            <a:graphic>
              <a:graphicData uri="http://schemas.openxmlformats.org/drawingml/2006/picture">
                <pic:pic>
                  <pic:nvPicPr>
                    <pic:cNvPr descr="diagrams/d4-permission-flow.png" id="76" name="Picture"/>
                    <pic:cNvPicPr>
                      <a:picLocks noChangeArrowheads="1" noChangeAspect="1"/>
                    </pic:cNvPicPr>
                  </pic:nvPicPr>
                  <pic:blipFill>
                    <a:blip r:embed="rId74"/>
                    <a:stretch>
                      <a:fillRect/>
                    </a:stretch>
                  </pic:blipFill>
                  <pic:spPr bwMode="auto">
                    <a:xfrm>
                      <a:off x="0" y="0"/>
                      <a:ext cx="5334000" cy="3027405"/>
                    </a:xfrm>
                    <a:prstGeom prst="rect">
                      <a:avLst/>
                    </a:prstGeom>
                    <a:noFill/>
                    <a:ln w="9525">
                      <a:noFill/>
                      <a:headEnd/>
                      <a:tailEnd/>
                    </a:ln>
                  </pic:spPr>
                </pic:pic>
              </a:graphicData>
            </a:graphic>
          </wp:inline>
        </w:drawing>
      </w:r>
    </w:p>
    <w:p>
      <w:pPr>
        <w:pStyle w:val="ImageCaption"/>
      </w:pPr>
      <w:r>
        <w:t xml:space="preserve">Tool-call gating — permission evaluation and approval flow</w:t>
      </w:r>
    </w:p>
    <w:p>
      <w:pPr>
        <w:pStyle w:val="BodyText"/>
      </w:pPr>
      <w:r>
        <w:rPr>
          <w:iCs/>
          <w:i/>
        </w:rPr>
        <w:t xml:space="preserve">Figure 4: Tool-call gating. Denied tools are hidden from the model’s schema; visible tools evaluate ordered rules (config → agent → session → in-memory</w:t>
      </w:r>
      <w:r>
        <w:rPr>
          <w:iCs/>
          <w:i/>
        </w:rPr>
        <w:t xml:space="preserve"> </w:t>
      </w:r>
      <w:r>
        <w:rPr>
          <w:iCs/>
          <w:i/>
        </w:rPr>
        <w:t xml:space="preserve">“</w:t>
      </w:r>
      <w:r>
        <w:rPr>
          <w:iCs/>
          <w:i/>
        </w:rPr>
        <w:t xml:space="preserve">always</w:t>
      </w:r>
      <w:r>
        <w:rPr>
          <w:iCs/>
          <w:i/>
        </w:rPr>
        <w:t xml:space="preserve">”</w:t>
      </w:r>
      <w:r>
        <w:rPr>
          <w:iCs/>
          <w:i/>
        </w:rPr>
        <w:t xml:space="preserve"> </w:t>
      </w:r>
      <w:r>
        <w:rPr>
          <w:iCs/>
          <w:i/>
        </w:rPr>
        <w:t xml:space="preserve">grants);</w:t>
      </w:r>
      <w:r>
        <w:rPr>
          <w:iCs/>
          <w:i/>
        </w:rPr>
        <w:t xml:space="preserve"> </w:t>
      </w:r>
      <w:r>
        <w:rPr>
          <w:rStyle w:val="VerbatimChar"/>
          <w:iCs/>
          <w:i/>
        </w:rPr>
        <w:t xml:space="preserve">ask</w:t>
      </w:r>
      <w:r>
        <w:rPr>
          <w:iCs/>
          <w:i/>
        </w:rPr>
        <w:t xml:space="preserve"> </w:t>
      </w:r>
      <w:r>
        <w:rPr>
          <w:iCs/>
          <w:i/>
        </w:rPr>
        <w:t xml:space="preserve">suspends the loop on a Deferred until a client replies; reject-with-message feeds back to the model as a CorrectedError.</w:t>
      </w:r>
    </w:p>
    <w:p>
      <w:pPr>
        <w:pStyle w:val="BodyText"/>
      </w:pPr>
      <w:r>
        <w:rPr>
          <w:rStyle w:val="VerbatimChar"/>
        </w:rPr>
        <w:t xml:space="preserve">Permission.reply</w:t>
      </w:r>
      <w:r>
        <w:t xml:space="preserve"> </w:t>
      </w:r>
      <w:r>
        <w:t xml:space="preserve">(</w:t>
      </w:r>
      <w:r>
        <w:rPr>
          <w:rStyle w:val="VerbatimChar"/>
        </w:rPr>
        <w:t xml:space="preserve">permission/index.ts:109-167</w:t>
      </w:r>
      <w:r>
        <w:t xml:space="preserve">) implements three materially different outcomes.</w:t>
      </w:r>
      <w:r>
        <w:t xml:space="preserve"> </w:t>
      </w:r>
      <w:r>
        <w:rPr>
          <w:rStyle w:val="VerbatimChar"/>
          <w:bCs/>
          <w:b/>
        </w:rPr>
        <w:t xml:space="preserve">once</w:t>
      </w:r>
      <w:r>
        <w:t xml:space="preserve"> </w:t>
      </w:r>
      <w:r>
        <w:t xml:space="preserve">succeeds the Deferred; nothing is remembered.</w:t>
      </w:r>
      <w:r>
        <w:t xml:space="preserve"> </w:t>
      </w:r>
      <w:r>
        <w:rPr>
          <w:rStyle w:val="VerbatimChar"/>
          <w:bCs/>
          <w:b/>
        </w:rPr>
        <w:t xml:space="preserve">always</w:t>
      </w:r>
      <w:r>
        <w:t xml:space="preserve"> </w:t>
      </w:r>
      <w:r>
        <w:t xml:space="preserve">additionally appends</w:t>
      </w:r>
      <w:r>
        <w:t xml:space="preserve"> </w:t>
      </w:r>
      <w:r>
        <w:rPr>
          <w:rStyle w:val="VerbatimChar"/>
        </w:rPr>
        <w:t xml:space="preserve">{permission, pattern, action: "allow"}</w:t>
      </w:r>
      <w:r>
        <w:t xml:space="preserve"> </w:t>
      </w:r>
      <w:r>
        <w:t xml:space="preserve">to an in-memory</w:t>
      </w:r>
      <w:r>
        <w:t xml:space="preserve"> </w:t>
      </w:r>
      <w:r>
        <w:rPr>
          <w:rStyle w:val="VerbatimChar"/>
        </w:rPr>
        <w:t xml:space="preserve">approved</w:t>
      </w:r>
      <w:r>
        <w:t xml:space="preserve"> </w:t>
      </w:r>
      <w:r>
        <w:t xml:space="preserve">array (</w:t>
      </w:r>
      <w:r>
        <w:rPr>
          <w:rStyle w:val="VerbatimChar"/>
        </w:rPr>
        <w:t xml:space="preserve">index.ts:143-151</w:t>
      </w:r>
      <w:r>
        <w:t xml:space="preserve">), then auto-resolves any</w:t>
      </w:r>
      <w:r>
        <w:t xml:space="preserve"> </w:t>
      </w:r>
      <w:r>
        <w:rPr>
          <w:iCs/>
          <w:i/>
        </w:rPr>
        <w:t xml:space="preserve">other</w:t>
      </w:r>
      <w:r>
        <w:t xml:space="preserve"> </w:t>
      </w:r>
      <w:r>
        <w:t xml:space="preserve">pending same-session requests now fully covered (</w:t>
      </w:r>
      <w:r>
        <w:rPr>
          <w:rStyle w:val="VerbatimChar"/>
        </w:rPr>
        <w:t xml:space="preserve">:153-166</w:t>
      </w:r>
      <w:r>
        <w:t xml:space="preserve">) — one approval can drain a queue.</w:t>
      </w:r>
      <w:r>
        <w:t xml:space="preserve"> </w:t>
      </w:r>
      <w:r>
        <w:rPr>
          <w:rStyle w:val="VerbatimChar"/>
          <w:bCs/>
          <w:b/>
        </w:rPr>
        <w:t xml:space="preserve">reject</w:t>
      </w:r>
      <w:r>
        <w:t xml:space="preserve"> </w:t>
      </w:r>
      <w:r>
        <w:t xml:space="preserve">fails the Deferred with</w:t>
      </w:r>
      <w:r>
        <w:t xml:space="preserve"> </w:t>
      </w:r>
      <w:r>
        <w:rPr>
          <w:rStyle w:val="VerbatimChar"/>
        </w:rPr>
        <w:t xml:space="preserve">RejectedError</w:t>
      </w:r>
      <w:r>
        <w:t xml:space="preserve">, or with</w:t>
      </w:r>
      <w:r>
        <w:t xml:space="preserve"> </w:t>
      </w:r>
      <w:r>
        <w:rPr>
          <w:rStyle w:val="VerbatimChar"/>
        </w:rPr>
        <w:t xml:space="preserve">CorrectedError</w:t>
      </w:r>
      <w:r>
        <w:t xml:space="preserve"> </w:t>
      </w:r>
      <w:r>
        <w:t xml:space="preserve">when the user typed feedback (</w:t>
      </w:r>
      <w:r>
        <w:rPr>
          <w:rStyle w:val="VerbatimChar"/>
        </w:rPr>
        <w:t xml:space="preserve">:121-127</w:t>
      </w:r>
      <w:r>
        <w:t xml:space="preserve">); the correction text surfaces to the model as the tool error, turning a denial into a steering input. Rejection also</w:t>
      </w:r>
      <w:r>
        <w:t xml:space="preserve"> </w:t>
      </w:r>
      <w:r>
        <w:rPr>
          <w:bCs/>
          <w:b/>
        </w:rPr>
        <w:t xml:space="preserve">cascade-rejects all other pending requests of the same session</w:t>
      </w:r>
      <w:r>
        <w:t xml:space="preserve"> </w:t>
      </w:r>
      <w:r>
        <w:t xml:space="preserve">(</w:t>
      </w:r>
      <w:r>
        <w:rPr>
          <w:rStyle w:val="VerbatimChar"/>
        </w:rPr>
        <w:t xml:space="preserve">:129-138</w:t>
      </w:r>
      <w:r>
        <w:t xml:space="preserve">) — a coherent</w:t>
      </w:r>
      <w:r>
        <w:t xml:space="preserve"> </w:t>
      </w:r>
      <w:r>
        <w:t xml:space="preserve">“</w:t>
      </w:r>
      <w:r>
        <w:t xml:space="preserve">stop everything</w:t>
      </w:r>
      <w:r>
        <w:t xml:space="preserve">”</w:t>
      </w:r>
      <w:r>
        <w:t xml:space="preserve"> </w:t>
      </w:r>
      <w:r>
        <w:t xml:space="preserve">semantic. The pattern is a synchronous-blocking consumer with an asynchronous producer, correlated by request ID: a rendezvous over pub/sub, not a bidirectional RPC.</w:t>
      </w:r>
    </w:p>
    <w:bookmarkEnd w:id="77"/>
    <w:bookmarkStart w:id="78" w:name="X1de8f956acd865c436c1fa1c5c3a4c545c3a7ff"/>
    <w:p>
      <w:pPr>
        <w:pStyle w:val="Heading3"/>
      </w:pPr>
      <w:r>
        <w:t xml:space="preserve">6.4 Bash: granular checks via tree-sitter, honestly bounded</w:t>
      </w:r>
    </w:p>
    <w:p>
      <w:pPr>
        <w:pStyle w:val="FirstParagraph"/>
      </w:pPr>
      <w:r>
        <w:t xml:space="preserve">The bash tool never regex-splits commands. It parses every invocation with lazily loaded tree-sitter WASM grammars for</w:t>
      </w:r>
      <w:r>
        <w:t xml:space="preserve"> </w:t>
      </w:r>
      <w:r>
        <w:rPr>
          <w:bCs/>
          <w:b/>
        </w:rPr>
        <w:t xml:space="preserve">both bash and PowerShell</w:t>
      </w:r>
      <w:r>
        <w:t xml:space="preserve"> </w:t>
      </w:r>
      <w:r>
        <w:t xml:space="preserve">(</w:t>
      </w:r>
      <w:r>
        <w:rPr>
          <w:rStyle w:val="VerbatimChar"/>
        </w:rPr>
        <w:t xml:space="preserve">tool/shell.ts:311-336</w:t>
      </w:r>
      <w:r>
        <w:t xml:space="preserve">) and extracts every</w:t>
      </w:r>
      <w:r>
        <w:t xml:space="preserve"> </w:t>
      </w:r>
      <w:r>
        <w:rPr>
          <w:rStyle w:val="VerbatimChar"/>
        </w:rPr>
        <w:t xml:space="preserve">command</w:t>
      </w:r>
      <w:r>
        <w:t xml:space="preserve"> </w:t>
      </w:r>
      <w:r>
        <w:t xml:space="preserve">node anywhere in the AST — pipelines,</w:t>
      </w:r>
      <w:r>
        <w:t xml:space="preserve"> </w:t>
      </w:r>
      <w:r>
        <w:rPr>
          <w:rStyle w:val="VerbatimChar"/>
        </w:rPr>
        <w:t xml:space="preserve">&amp;&amp;</w:t>
      </w:r>
      <w:r>
        <w:t xml:space="preserve">/</w:t>
      </w:r>
      <w:r>
        <w:rPr>
          <w:rStyle w:val="VerbatimChar"/>
        </w:rPr>
        <w:t xml:space="preserve">||</w:t>
      </w:r>
      <w:r>
        <w:t xml:space="preserve"> </w:t>
      </w:r>
      <w:r>
        <w:t xml:space="preserve">lists, subshells, command substitutions (</w:t>
      </w:r>
      <w:r>
        <w:rPr>
          <w:rStyle w:val="VerbatimChar"/>
        </w:rPr>
        <w:t xml:space="preserve">shell.ts:123-125</w:t>
      </w:r>
      <w:r>
        <w:t xml:space="preserve">). Each sub-command’s full source text becomes a separate permission pattern, so</w:t>
      </w:r>
      <w:r>
        <w:t xml:space="preserve"> </w:t>
      </w:r>
      <w:r>
        <w:rPr>
          <w:rStyle w:val="VerbatimChar"/>
        </w:rPr>
        <w:t xml:space="preserve">git status &amp;&amp; rm -rf x</w:t>
      </w:r>
      <w:r>
        <w:t xml:space="preserve"> </w:t>
      </w:r>
      <w:r>
        <w:t xml:space="preserve">produces</w:t>
      </w:r>
      <w:r>
        <w:t xml:space="preserve"> </w:t>
      </w:r>
      <w:r>
        <w:rPr>
          <w:iCs/>
          <w:i/>
        </w:rPr>
        <w:t xml:space="preserve">two</w:t>
      </w:r>
      <w:r>
        <w:t xml:space="preserve"> </w:t>
      </w:r>
      <w:r>
        <w:t xml:space="preserve">patterns and the engine evaluates every one: a single</w:t>
      </w:r>
      <w:r>
        <w:t xml:space="preserve"> </w:t>
      </w:r>
      <w:r>
        <w:rPr>
          <w:rStyle w:val="VerbatimChar"/>
        </w:rPr>
        <w:t xml:space="preserve">ask</w:t>
      </w:r>
      <w:r>
        <w:t xml:space="preserve"> </w:t>
      </w:r>
      <w:r>
        <w:t xml:space="preserve">blocks the whole invocation, one</w:t>
      </w:r>
      <w:r>
        <w:t xml:space="preserve"> </w:t>
      </w:r>
      <w:r>
        <w:rPr>
          <w:rStyle w:val="VerbatimChar"/>
        </w:rPr>
        <w:t xml:space="preserve">deny</w:t>
      </w:r>
      <w:r>
        <w:t xml:space="preserve"> </w:t>
      </w:r>
      <w:r>
        <w:t xml:space="preserve">aborts with feedback (</w:t>
      </w:r>
      <w:r>
        <w:rPr>
          <w:rStyle w:val="VerbatimChar"/>
        </w:rPr>
        <w:t xml:space="preserve">permission/index.ts:72-82</w:t>
      </w:r>
      <w:r>
        <w:t xml:space="preserve">). For known file-mutating verbs (</w:t>
      </w:r>
      <w:r>
        <w:rPr>
          <w:rStyle w:val="VerbatimChar"/>
        </w:rPr>
        <w:t xml:space="preserve">rm cp mv mkdir cat chmod …</w:t>
      </w:r>
      <w:r>
        <w:t xml:space="preserve"> </w:t>
      </w:r>
      <w:r>
        <w:t xml:space="preserve">plus cmd.exe and PowerShell variants,</w:t>
      </w:r>
      <w:r>
        <w:t xml:space="preserve"> </w:t>
      </w:r>
      <w:r>
        <w:rPr>
          <w:rStyle w:val="VerbatimChar"/>
        </w:rPr>
        <w:t xml:space="preserve">shell.ts:28-64</w:t>
      </w:r>
      <w:r>
        <w:t xml:space="preserve">), path arguments are statically resolved — unquoting,</w:t>
      </w:r>
      <w:r>
        <w:t xml:space="preserve"> </w:t>
      </w:r>
      <w:r>
        <w:rPr>
          <w:rStyle w:val="VerbatimChar"/>
        </w:rPr>
        <w:t xml:space="preserve">~</w:t>
      </w:r>
      <w:r>
        <w:t xml:space="preserve">/</w:t>
      </w:r>
      <w:r>
        <w:rPr>
          <w:rStyle w:val="VerbatimChar"/>
        </w:rPr>
        <w:t xml:space="preserve">$HOME</w:t>
      </w:r>
      <w:r>
        <w:t xml:space="preserve">/</w:t>
      </w:r>
      <w:r>
        <w:rPr>
          <w:rStyle w:val="VerbatimChar"/>
        </w:rPr>
        <w:t xml:space="preserve">$env:</w:t>
      </w:r>
      <w:r>
        <w:t xml:space="preserve"> </w:t>
      </w:r>
      <w:r>
        <w:t xml:space="preserve">expansion, cygpath translation on Windows — and any path outside the instance triggers an</w:t>
      </w:r>
      <w:r>
        <w:t xml:space="preserve"> </w:t>
      </w:r>
      <w:r>
        <w:rPr>
          <w:rStyle w:val="VerbatimChar"/>
        </w:rPr>
        <w:t xml:space="preserve">external_directory</w:t>
      </w:r>
      <w:r>
        <w:t xml:space="preserve"> </w:t>
      </w:r>
      <w:r>
        <w:t xml:space="preserve">ask (</w:t>
      </w:r>
      <w:r>
        <w:rPr>
          <w:rStyle w:val="VerbatimChar"/>
        </w:rPr>
        <w:t xml:space="preserve">shell.ts:263-280</w:t>
      </w:r>
      <w:r>
        <w:t xml:space="preserve">).</w:t>
      </w:r>
    </w:p>
    <w:p>
      <w:pPr>
        <w:pStyle w:val="BodyText"/>
      </w:pPr>
      <w:r>
        <w:t xml:space="preserve">The limits are equally explicit. There is</w:t>
      </w:r>
      <w:r>
        <w:t xml:space="preserve"> </w:t>
      </w:r>
      <w:r>
        <w:rPr>
          <w:bCs/>
          <w:b/>
        </w:rPr>
        <w:t xml:space="preserve">no dangerous-command blocklist</w:t>
      </w:r>
      <w:r>
        <w:t xml:space="preserve"> </w:t>
      </w:r>
      <w:r>
        <w:t xml:space="preserve">anywhere in the codebase; safety is user config plus the ask flow. Arguments containing</w:t>
      </w:r>
      <w:r>
        <w:t xml:space="preserve"> </w:t>
      </w:r>
      <w:r>
        <w:rPr>
          <w:rStyle w:val="VerbatimChar"/>
        </w:rPr>
        <w:t xml:space="preserve">$(</w:t>
      </w:r>
      <w:r>
        <w:t xml:space="preserve">, backticks, or</w:t>
      </w:r>
      <w:r>
        <w:t xml:space="preserve"> </w:t>
      </w:r>
      <w:r>
        <w:rPr>
          <w:rStyle w:val="VerbatimChar"/>
        </w:rPr>
        <w:t xml:space="preserve">$VAR</w:t>
      </w:r>
      <w:r>
        <w:t xml:space="preserve"> </w:t>
      </w:r>
      <w:r>
        <w:t xml:space="preserve">are refused resolution (</w:t>
      </w:r>
      <w:r>
        <w:rPr>
          <w:rStyle w:val="VerbatimChar"/>
        </w:rPr>
        <w:t xml:space="preserve">shell.ts:174-179</w:t>
      </w:r>
      <w:r>
        <w:t xml:space="preserve">), and redirect</w:t>
      </w:r>
      <w:r>
        <w:t xml:space="preserve"> </w:t>
      </w:r>
      <w:r>
        <w:rPr>
          <w:iCs/>
          <w:i/>
        </w:rPr>
        <w:t xml:space="preserve">targets</w:t>
      </w:r>
      <w:r>
        <w:t xml:space="preserve"> </w:t>
      </w:r>
      <w:r>
        <w:t xml:space="preserve">are excluded from path scanning —</w:t>
      </w:r>
      <w:r>
        <w:t xml:space="preserve"> </w:t>
      </w:r>
      <w:r>
        <w:rPr>
          <w:rStyle w:val="VerbatimChar"/>
        </w:rPr>
        <w:t xml:space="preserve">echo x &gt; /etc/foo</w:t>
      </w:r>
      <w:r>
        <w:t xml:space="preserve"> </w:t>
      </w:r>
      <w:r>
        <w:t xml:space="preserve">is gated only by the whole-command pattern, not by the external-directory check.</w:t>
      </w:r>
    </w:p>
    <w:bookmarkEnd w:id="78"/>
    <w:bookmarkStart w:id="79" w:name="the-external-directory-boundary"/>
    <w:p>
      <w:pPr>
        <w:pStyle w:val="Heading3"/>
      </w:pPr>
      <w:r>
        <w:t xml:space="preserve">6.5 The external-directory boundary</w:t>
      </w:r>
    </w:p>
    <w:p>
      <w:pPr>
        <w:pStyle w:val="FirstParagraph"/>
      </w:pPr>
      <w:r>
        <w:t xml:space="preserve">The workspace boundary is a pure function:</w:t>
      </w:r>
      <w:r>
        <w:t xml:space="preserve"> </w:t>
      </w:r>
      <w:r>
        <w:rPr>
          <w:rStyle w:val="VerbatimChar"/>
        </w:rPr>
        <w:t xml:space="preserve">containsPath</w:t>
      </w:r>
      <w:r>
        <w:t xml:space="preserve"> </w:t>
      </w:r>
      <w:r>
        <w:t xml:space="preserve">returns true if a path is under the instance directory</w:t>
      </w:r>
      <w:r>
        <w:t xml:space="preserve"> </w:t>
      </w:r>
      <w:r>
        <w:rPr>
          <w:bCs/>
          <w:b/>
        </w:rPr>
        <w:t xml:space="preserve">or</w:t>
      </w:r>
      <w:r>
        <w:t xml:space="preserve"> </w:t>
      </w:r>
      <w:r>
        <w:t xml:space="preserve">the git worktree root, with the worktree check skipped when it is</w:t>
      </w:r>
      <w:r>
        <w:t xml:space="preserve"> </w:t>
      </w:r>
      <w:r>
        <w:rPr>
          <w:rStyle w:val="VerbatimChar"/>
        </w:rPr>
        <w:t xml:space="preserve">/</w:t>
      </w:r>
      <w:r>
        <w:t xml:space="preserve"> </w:t>
      </w:r>
      <w:r>
        <w:t xml:space="preserve">(non-git projects) so external-dir prompts still fire (</w:t>
      </w:r>
      <w:r>
        <w:rPr>
          <w:rStyle w:val="VerbatimChar"/>
        </w:rPr>
        <w:t xml:space="preserve">project/instance-context.ts:18-26</w:t>
      </w:r>
      <w:r>
        <w:t xml:space="preserve">). Enforcement is</w:t>
      </w:r>
      <w:r>
        <w:t xml:space="preserve"> </w:t>
      </w:r>
      <w:r>
        <w:rPr>
          <w:bCs/>
          <w:b/>
        </w:rPr>
        <w:t xml:space="preserve">cooperative</w:t>
      </w:r>
      <w:r>
        <w:t xml:space="preserve">: each tool opts in by calling</w:t>
      </w:r>
      <w:r>
        <w:t xml:space="preserve"> </w:t>
      </w:r>
      <w:r>
        <w:rPr>
          <w:rStyle w:val="VerbatimChar"/>
        </w:rPr>
        <w:t xml:space="preserve">assertExternalDirectoryEffect(ctx, target)</w:t>
      </w:r>
      <w:r>
        <w:t xml:space="preserve"> </w:t>
      </w:r>
      <w:r>
        <w:t xml:space="preserve">(</w:t>
      </w:r>
      <w:r>
        <w:rPr>
          <w:rStyle w:val="VerbatimChar"/>
        </w:rPr>
        <w:t xml:space="preserve">tool/external-directory.ts:15-45</w:t>
      </w:r>
      <w:r>
        <w:t xml:space="preserve">), which asks</w:t>
      </w:r>
      <w:r>
        <w:t xml:space="preserve"> </w:t>
      </w:r>
      <w:r>
        <w:rPr>
          <w:rStyle w:val="VerbatimChar"/>
        </w:rPr>
        <w:t xml:space="preserve">external_directory</w:t>
      </w:r>
      <w:r>
        <w:t xml:space="preserve"> </w:t>
      </w:r>
      <w:r>
        <w:t xml:space="preserve">with a</w:t>
      </w:r>
      <w:r>
        <w:t xml:space="preserve"> </w:t>
      </w:r>
      <w:r>
        <w:rPr>
          <w:rStyle w:val="VerbatimChar"/>
        </w:rPr>
        <w:t xml:space="preserve">&lt;parent-dir&gt;/*</w:t>
      </w:r>
      <w:r>
        <w:t xml:space="preserve"> </w:t>
      </w:r>
      <w:r>
        <w:t xml:space="preserve">glob offered as an always-pattern; all file tools, apply_patch, and the shell scanner call it. The default policy asks for everything outside the workspace but pre-allows internal directories (truncation store, tmp, skill and reference dirs,</w:t>
      </w:r>
      <w:r>
        <w:t xml:space="preserve"> </w:t>
      </w:r>
      <w:r>
        <w:rPr>
          <w:rStyle w:val="VerbatimChar"/>
        </w:rPr>
        <w:t xml:space="preserve">agent/agent.ts:122-125</w:t>
      </w:r>
      <w:r>
        <w:t xml:space="preserve">). There is no filesystem-level interception — a tool that forgets the call is unguarded.</w:t>
      </w:r>
    </w:p>
    <w:bookmarkEnd w:id="79"/>
    <w:bookmarkStart w:id="80" w:name="per-agent-permission-profiles"/>
    <w:p>
      <w:pPr>
        <w:pStyle w:val="Heading3"/>
      </w:pPr>
      <w:r>
        <w:t xml:space="preserve">6.6 Per-agent permission profiles</w:t>
      </w:r>
    </w:p>
    <w:p>
      <w:pPr>
        <w:pStyle w:val="FirstParagraph"/>
      </w:pPr>
      <w:r>
        <w:t xml:space="preserve">Agent definitions carry no tool lists; they carry rulesets, layered as defaults → agent overlay → user config → session rules (later = stronger, per §6.1). At request time, tools denied with pattern</w:t>
      </w:r>
      <w:r>
        <w:t xml:space="preserve"> </w:t>
      </w:r>
      <w:r>
        <w:rPr>
          <w:rStyle w:val="VerbatimChar"/>
        </w:rPr>
        <w:t xml:space="preserve">*</w:t>
      </w:r>
      <w:r>
        <w:t xml:space="preserve"> </w:t>
      </w:r>
      <w:r>
        <w:t xml:space="preserve">are additionally</w:t>
      </w:r>
      <w:r>
        <w:t xml:space="preserve"> </w:t>
      </w:r>
      <w:r>
        <w:rPr>
          <w:bCs/>
          <w:b/>
        </w:rPr>
        <w:t xml:space="preserve">removed from the model’s tool schema entirely</w:t>
      </w:r>
      <w:r>
        <w:t xml:space="preserve"> </w:t>
      </w:r>
      <w:r>
        <w:t xml:space="preserve">(</w:t>
      </w:r>
      <w:r>
        <w:rPr>
          <w:rStyle w:val="VerbatimChar"/>
        </w:rPr>
        <w:t xml:space="preserve">Permission.disabled</w:t>
      </w:r>
      <w:r>
        <w:t xml:space="preserve">,</w:t>
      </w:r>
      <w:r>
        <w:t xml:space="preserve"> </w:t>
      </w:r>
      <w:r>
        <w:rPr>
          <w:rStyle w:val="VerbatimChar"/>
        </w:rPr>
        <w:t xml:space="preserve">permission/index.ts:204-219</w:t>
      </w:r>
      <w:r>
        <w:t xml:space="preserve">) — a proactive layer before any runtime check.</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Agent</w:t>
            </w:r>
          </w:p>
        </w:tc>
        <w:tc>
          <w:tcPr/>
          <w:p>
            <w:pPr>
              <w:pStyle w:val="Compact"/>
              <w:jc w:val="left"/>
            </w:pPr>
            <w:r>
              <w:t xml:space="preserve">Key rules (over shared defaults)</w:t>
            </w:r>
          </w:p>
        </w:tc>
        <w:tc>
          <w:tcPr/>
          <w:p>
            <w:pPr>
              <w:pStyle w:val="Compact"/>
              <w:jc w:val="left"/>
            </w:pPr>
            <w:r>
              <w:t xml:space="preserve">Effect</w:t>
            </w:r>
          </w:p>
        </w:tc>
      </w:tr>
      <w:tr>
        <w:tc>
          <w:tcPr/>
          <w:p>
            <w:pPr>
              <w:pStyle w:val="Compact"/>
              <w:jc w:val="left"/>
            </w:pPr>
            <w:r>
              <w:rPr>
                <w:rStyle w:val="VerbatimChar"/>
              </w:rPr>
              <w:t xml:space="preserve">build</w:t>
            </w:r>
            <w:r>
              <w:t xml:space="preserve"> </w:t>
            </w:r>
            <w:r>
              <w:t xml:space="preserve">(primary)</w:t>
            </w:r>
          </w:p>
        </w:tc>
        <w:tc>
          <w:tcPr/>
          <w:p>
            <w:pPr>
              <w:pStyle w:val="Compact"/>
              <w:jc w:val="left"/>
            </w:pPr>
            <w:r>
              <w:rPr>
                <w:rStyle w:val="VerbatimChar"/>
              </w:rPr>
              <w:t xml:space="preserve">question: allow</w:t>
            </w:r>
            <w:r>
              <w:t xml:space="preserve">,</w:t>
            </w:r>
            <w:r>
              <w:t xml:space="preserve"> </w:t>
            </w:r>
            <w:r>
              <w:rPr>
                <w:rStyle w:val="VerbatimChar"/>
              </w:rPr>
              <w:t xml:space="preserve">plan_enter: allow</w:t>
            </w:r>
          </w:p>
        </w:tc>
        <w:tc>
          <w:tcPr/>
          <w:p>
            <w:pPr>
              <w:pStyle w:val="Compact"/>
              <w:jc w:val="left"/>
            </w:pPr>
            <w:r>
              <w:t xml:space="preserve">Full-capability default agent</w:t>
            </w:r>
          </w:p>
        </w:tc>
      </w:tr>
      <w:tr>
        <w:tc>
          <w:tcPr/>
          <w:p>
            <w:pPr>
              <w:pStyle w:val="Compact"/>
              <w:jc w:val="left"/>
            </w:pPr>
            <w:r>
              <w:rPr>
                <w:rStyle w:val="VerbatimChar"/>
              </w:rPr>
              <w:t xml:space="preserve">plan</w:t>
            </w:r>
            <w:r>
              <w:t xml:space="preserve"> </w:t>
            </w:r>
            <w:r>
              <w:t xml:space="preserve">(primary)</w:t>
            </w:r>
          </w:p>
        </w:tc>
        <w:tc>
          <w:tcPr/>
          <w:p>
            <w:pPr>
              <w:pStyle w:val="Compact"/>
              <w:jc w:val="left"/>
            </w:pPr>
            <w:r>
              <w:rPr>
                <w:rStyle w:val="VerbatimChar"/>
              </w:rPr>
              <w:t xml:space="preserve">edit: {"*": deny, .opencode/plans/*.md: allow, &lt;global plans dir&gt;: allow}</w:t>
            </w:r>
            <w:r>
              <w:t xml:space="preserve">;</w:t>
            </w:r>
            <w:r>
              <w:t xml:space="preserve"> </w:t>
            </w:r>
            <w:r>
              <w:rPr>
                <w:rStyle w:val="VerbatimChar"/>
              </w:rPr>
              <w:t xml:space="preserve">task.general: deny</w:t>
            </w:r>
          </w:p>
        </w:tc>
        <w:tc>
          <w:tcPr/>
          <w:p>
            <w:pPr>
              <w:pStyle w:val="Compact"/>
              <w:jc w:val="left"/>
            </w:pPr>
            <w:r>
              <w:t xml:space="preserve">Read-only planning with a write carve-out for plan files</w:t>
            </w:r>
          </w:p>
        </w:tc>
      </w:tr>
      <w:tr>
        <w:tc>
          <w:tcPr/>
          <w:p>
            <w:pPr>
              <w:pStyle w:val="Compact"/>
              <w:jc w:val="left"/>
            </w:pPr>
            <w:r>
              <w:rPr>
                <w:rStyle w:val="VerbatimChar"/>
              </w:rPr>
              <w:t xml:space="preserve">general</w:t>
            </w:r>
            <w:r>
              <w:t xml:space="preserve"> </w:t>
            </w:r>
            <w:r>
              <w:t xml:space="preserve">(subagent)</w:t>
            </w:r>
          </w:p>
        </w:tc>
        <w:tc>
          <w:tcPr/>
          <w:p>
            <w:pPr>
              <w:pStyle w:val="Compact"/>
              <w:jc w:val="left"/>
            </w:pPr>
            <w:r>
              <w:rPr>
                <w:rStyle w:val="VerbatimChar"/>
              </w:rPr>
              <w:t xml:space="preserve">todowrite: deny</w:t>
            </w:r>
          </w:p>
        </w:tc>
        <w:tc>
          <w:tcPr/>
          <w:p>
            <w:pPr>
              <w:pStyle w:val="Compact"/>
              <w:jc w:val="left"/>
            </w:pPr>
            <w:r>
              <w:t xml:space="preserve">Full subagent without todo writes</w:t>
            </w:r>
          </w:p>
        </w:tc>
      </w:tr>
      <w:tr>
        <w:tc>
          <w:tcPr/>
          <w:p>
            <w:pPr>
              <w:pStyle w:val="Compact"/>
              <w:jc w:val="left"/>
            </w:pPr>
            <w:r>
              <w:rPr>
                <w:rStyle w:val="VerbatimChar"/>
              </w:rPr>
              <w:t xml:space="preserve">explore</w:t>
            </w:r>
            <w:r>
              <w:t xml:space="preserve"> </w:t>
            </w:r>
            <w:r>
              <w:t xml:space="preserve">(subagent)</w:t>
            </w:r>
          </w:p>
        </w:tc>
        <w:tc>
          <w:tcPr/>
          <w:p>
            <w:pPr>
              <w:pStyle w:val="Compact"/>
              <w:jc w:val="left"/>
            </w:pPr>
            <w:r>
              <w:rPr>
                <w:rStyle w:val="VerbatimChar"/>
              </w:rPr>
              <w:t xml:space="preserve">"*": deny</w:t>
            </w:r>
            <w:r>
              <w:t xml:space="preserve">, then allow</w:t>
            </w:r>
            <w:r>
              <w:t xml:space="preserve"> </w:t>
            </w:r>
            <w:r>
              <w:rPr>
                <w:rStyle w:val="VerbatimChar"/>
              </w:rPr>
              <w:t xml:space="preserve">grep glob list bash webfetch websearch read</w:t>
            </w:r>
          </w:p>
        </w:tc>
        <w:tc>
          <w:tcPr/>
          <w:p>
            <w:pPr>
              <w:pStyle w:val="Compact"/>
              <w:jc w:val="left"/>
            </w:pPr>
            <w:r>
              <w:t xml:space="preserve">Search/read-only profile — but</w:t>
            </w:r>
            <w:r>
              <w:t xml:space="preserve"> </w:t>
            </w:r>
            <w:r>
              <w:rPr>
                <w:rStyle w:val="VerbatimChar"/>
              </w:rPr>
              <w:t xml:space="preserve">bash</w:t>
            </w:r>
            <w:r>
              <w:t xml:space="preserve"> </w:t>
            </w:r>
            <w:r>
              <w:t xml:space="preserve">is allowed, so not OS-level read-only</w:t>
            </w:r>
          </w:p>
        </w:tc>
      </w:tr>
      <w:tr>
        <w:tc>
          <w:tcPr/>
          <w:p>
            <w:pPr>
              <w:pStyle w:val="Compact"/>
              <w:jc w:val="left"/>
            </w:pPr>
            <w:r>
              <w:rPr>
                <w:rStyle w:val="VerbatimChar"/>
              </w:rPr>
              <w:t xml:space="preserve">compaction</w:t>
            </w:r>
            <w:r>
              <w:t xml:space="preserve">,</w:t>
            </w:r>
            <w:r>
              <w:t xml:space="preserve"> </w:t>
            </w:r>
            <w:r>
              <w:rPr>
                <w:rStyle w:val="VerbatimChar"/>
              </w:rPr>
              <w:t xml:space="preserve">title</w:t>
            </w:r>
            <w:r>
              <w:t xml:space="preserve">,</w:t>
            </w:r>
            <w:r>
              <w:t xml:space="preserve"> </w:t>
            </w:r>
            <w:r>
              <w:rPr>
                <w:rStyle w:val="VerbatimChar"/>
              </w:rPr>
              <w:t xml:space="preserve">summary</w:t>
            </w:r>
            <w:r>
              <w:t xml:space="preserve"> </w:t>
            </w:r>
            <w:r>
              <w:t xml:space="preserve">(hidden)</w:t>
            </w:r>
          </w:p>
        </w:tc>
        <w:tc>
          <w:tcPr/>
          <w:p>
            <w:pPr>
              <w:pStyle w:val="Compact"/>
              <w:jc w:val="left"/>
            </w:pPr>
            <w:r>
              <w:rPr>
                <w:rStyle w:val="VerbatimChar"/>
              </w:rPr>
              <w:t xml:space="preserve">"*": deny</w:t>
            </w:r>
          </w:p>
        </w:tc>
        <w:tc>
          <w:tcPr/>
          <w:p>
            <w:pPr>
              <w:pStyle w:val="Compact"/>
              <w:jc w:val="left"/>
            </w:pPr>
            <w:r>
              <w:t xml:space="preserve">Pure-LLM utility agents, no tools at all</w:t>
            </w:r>
          </w:p>
        </w:tc>
      </w:tr>
    </w:tbl>
    <w:p>
      <w:pPr>
        <w:pStyle w:val="BodyText"/>
      </w:pPr>
      <w:r>
        <w:t xml:space="preserve">The shared defaults themselves are opinionated (</w:t>
      </w:r>
      <w:r>
        <w:rPr>
          <w:rStyle w:val="VerbatimChar"/>
        </w:rPr>
        <w:t xml:space="preserve">agent/agent.ts:119-136</w:t>
      </w:r>
      <w:r>
        <w:t xml:space="preserve">):</w:t>
      </w:r>
      <w:r>
        <w:t xml:space="preserve"> </w:t>
      </w:r>
      <w:r>
        <w:rPr>
          <w:rStyle w:val="VerbatimChar"/>
        </w:rPr>
        <w:t xml:space="preserve">"*": "allow"</w:t>
      </w:r>
      <w:r>
        <w:t xml:space="preserve">, but</w:t>
      </w:r>
      <w:r>
        <w:t xml:space="preserve"> </w:t>
      </w:r>
      <w:r>
        <w:rPr>
          <w:rStyle w:val="VerbatimChar"/>
        </w:rPr>
        <w:t xml:space="preserve">doom_loop: ask</w:t>
      </w:r>
      <w:r>
        <w:t xml:space="preserve">,</w:t>
      </w:r>
      <w:r>
        <w:t xml:space="preserve"> </w:t>
      </w:r>
      <w:r>
        <w:rPr>
          <w:rStyle w:val="VerbatimChar"/>
        </w:rPr>
        <w:t xml:space="preserve">external_directory: ask</w:t>
      </w:r>
      <w:r>
        <w:t xml:space="preserve">,</w:t>
      </w:r>
      <w:r>
        <w:t xml:space="preserve"> </w:t>
      </w:r>
      <w:r>
        <w:rPr>
          <w:rStyle w:val="VerbatimChar"/>
        </w:rPr>
        <w:t xml:space="preserve">question: deny</w:t>
      </w:r>
      <w:r>
        <w:t xml:space="preserve">,</w:t>
      </w:r>
      <w:r>
        <w:t xml:space="preserve"> </w:t>
      </w:r>
      <w:r>
        <w:rPr>
          <w:rStyle w:val="VerbatimChar"/>
        </w:rPr>
        <w:t xml:space="preserve">plan_enter/plan_exit: deny</w:t>
      </w:r>
      <w:r>
        <w:t xml:space="preserve">, and a</w:t>
      </w:r>
      <w:r>
        <w:t xml:space="preserve"> </w:t>
      </w:r>
      <w:r>
        <w:rPr>
          <w:rStyle w:val="VerbatimChar"/>
        </w:rPr>
        <w:t xml:space="preserve">read</w:t>
      </w:r>
      <w:r>
        <w:t xml:space="preserve"> </w:t>
      </w:r>
      <w:r>
        <w:t xml:space="preserve">overlay that asks before reading</w:t>
      </w:r>
      <w:r>
        <w:t xml:space="preserve"> </w:t>
      </w:r>
      <w:r>
        <w:rPr>
          <w:rStyle w:val="VerbatimChar"/>
        </w:rPr>
        <w:t xml:space="preserve">*.env</w:t>
      </w:r>
      <w:r>
        <w:t xml:space="preserve">/</w:t>
      </w:r>
      <w:r>
        <w:rPr>
          <w:rStyle w:val="VerbatimChar"/>
        </w:rPr>
        <w:t xml:space="preserve">*.env.*</w:t>
      </w:r>
      <w:r>
        <w:t xml:space="preserve"> </w:t>
      </w:r>
      <w:r>
        <w:t xml:space="preserve">while allowing</w:t>
      </w:r>
      <w:r>
        <w:t xml:space="preserve"> </w:t>
      </w:r>
      <w:r>
        <w:rPr>
          <w:rStyle w:val="VerbatimChar"/>
        </w:rPr>
        <w:t xml:space="preserve">*.env.example</w:t>
      </w:r>
      <w:r>
        <w:t xml:space="preserve"> </w:t>
      </w:r>
      <w:r>
        <w:t xml:space="preserve">— secrets protection expressed as policy. Two design points stand out. First, the plan agent is the clearest example of</w:t>
      </w:r>
      <w:r>
        <w:t xml:space="preserve"> </w:t>
      </w:r>
      <w:r>
        <w:rPr>
          <w:iCs/>
          <w:i/>
        </w:rPr>
        <w:t xml:space="preserve">mode-as-ruleset</w:t>
      </w:r>
      <w:r>
        <w:t xml:space="preserve">:</w:t>
      </w:r>
      <w:r>
        <w:t xml:space="preserve"> </w:t>
      </w:r>
      <w:r>
        <w:t xml:space="preserve">“</w:t>
      </w:r>
      <w:r>
        <w:t xml:space="preserve">plan mode</w:t>
      </w:r>
      <w:r>
        <w:t xml:space="preserve">”</w:t>
      </w:r>
      <w:r>
        <w:t xml:space="preserve"> </w:t>
      </w:r>
      <w:r>
        <w:t xml:space="preserve">is not a code path but a permission overlay whose only write capability is the plans directory, which is exactly what makes it safe to let the model run unattended while planning. Second, the explore agent illustrates the honesty limits of profile naming: marketed as read-only, it retains</w:t>
      </w:r>
      <w:r>
        <w:t xml:space="preserve"> </w:t>
      </w:r>
      <w:r>
        <w:rPr>
          <w:rStyle w:val="VerbatimChar"/>
        </w:rPr>
        <w:t xml:space="preserve">bash</w:t>
      </w:r>
      <w:r>
        <w:t xml:space="preserve">, so its real guarantee is</w:t>
      </w:r>
      <w:r>
        <w:t xml:space="preserve"> </w:t>
      </w:r>
      <w:r>
        <w:t xml:space="preserve">“</w:t>
      </w:r>
      <w:r>
        <w:t xml:space="preserve">no edit tools</w:t>
      </w:r>
      <w:r>
        <w:t xml:space="preserve">”</w:t>
      </w:r>
      <w:r>
        <w:t xml:space="preserve">, not</w:t>
      </w:r>
      <w:r>
        <w:t xml:space="preserve"> </w:t>
      </w:r>
      <w:r>
        <w:t xml:space="preserve">“</w:t>
      </w:r>
      <w:r>
        <w:t xml:space="preserve">no side effects</w:t>
      </w:r>
      <w:r>
        <w:t xml:space="preserve">”</w:t>
      </w:r>
      <w:r>
        <w:t xml:space="preserve">. Subagent sessions inherit from the parent session only</w:t>
      </w:r>
      <w:r>
        <w:t xml:space="preserve"> </w:t>
      </w:r>
      <w:r>
        <w:rPr>
          <w:rStyle w:val="VerbatimChar"/>
        </w:rPr>
        <w:t xml:space="preserve">external_directory</w:t>
      </w:r>
      <w:r>
        <w:t xml:space="preserve"> </w:t>
      </w:r>
      <w:r>
        <w:t xml:space="preserve">rules and</w:t>
      </w:r>
      <w:r>
        <w:t xml:space="preserve"> </w:t>
      </w:r>
      <w:r>
        <w:rPr>
          <w:bCs/>
          <w:b/>
        </w:rPr>
        <w:t xml:space="preserve">all deny rules</w:t>
      </w:r>
      <w:r>
        <w:t xml:space="preserve">, plus default denies for</w:t>
      </w:r>
      <w:r>
        <w:t xml:space="preserve"> </w:t>
      </w:r>
      <w:r>
        <w:rPr>
          <w:rStyle w:val="VerbatimChar"/>
        </w:rPr>
        <w:t xml:space="preserve">todowrite</w:t>
      </w:r>
      <w:r>
        <w:t xml:space="preserve">/</w:t>
      </w:r>
      <w:r>
        <w:rPr>
          <w:rStyle w:val="VerbatimChar"/>
        </w:rPr>
        <w:t xml:space="preserve">task</w:t>
      </w:r>
      <w:r>
        <w:t xml:space="preserve"> </w:t>
      </w:r>
      <w:r>
        <w:t xml:space="preserve">unless the subagent declares them (</w:t>
      </w:r>
      <w:r>
        <w:rPr>
          <w:rStyle w:val="VerbatimChar"/>
        </w:rPr>
        <w:t xml:space="preserve">agent/subagent-permissions.ts:14-27</w:t>
      </w:r>
      <w:r>
        <w:t xml:space="preserve">) — restrictions propagate downward, capabilities do not.</w:t>
      </w:r>
    </w:p>
    <w:bookmarkEnd w:id="80"/>
    <w:bookmarkStart w:id="81" w:name="X37c92b2767c5a23eb694bd80d79ac03a6512152"/>
    <w:p>
      <w:pPr>
        <w:pStyle w:val="Heading3"/>
      </w:pPr>
      <w:r>
        <w:t xml:space="preserve">6.7 Circuit breakers, headless behavior, and the honest security boundary</w:t>
      </w:r>
    </w:p>
    <w:p>
      <w:pPr>
        <w:pStyle w:val="FirstParagraph"/>
      </w:pPr>
      <w:r>
        <w:t xml:space="preserve">Two runtime guards complement the rule engine. The</w:t>
      </w:r>
      <w:r>
        <w:t xml:space="preserve"> </w:t>
      </w:r>
      <w:r>
        <w:rPr>
          <w:bCs/>
          <w:b/>
        </w:rPr>
        <w:t xml:space="preserve">doom-loop breaker</w:t>
      </w:r>
      <w:r>
        <w:t xml:space="preserve"> </w:t>
      </w:r>
      <w:r>
        <w:t xml:space="preserve">watches tool calls in the processor: if the last</w:t>
      </w:r>
      <w:r>
        <w:t xml:space="preserve"> </w:t>
      </w:r>
      <w:r>
        <w:rPr>
          <w:rStyle w:val="VerbatimChar"/>
        </w:rPr>
        <w:t xml:space="preserve">DOOM_LOOP_THRESHOLD = 3</w:t>
      </w:r>
      <w:r>
        <w:t xml:space="preserve"> </w:t>
      </w:r>
      <w:r>
        <w:t xml:space="preserve">tool parts are the same tool with byte-identical input, it raises a</w:t>
      </w:r>
      <w:r>
        <w:t xml:space="preserve"> </w:t>
      </w:r>
      <w:r>
        <w:rPr>
          <w:rStyle w:val="VerbatimChar"/>
        </w:rPr>
        <w:t xml:space="preserve">doom_loop</w:t>
      </w:r>
      <w:r>
        <w:t xml:space="preserve"> </w:t>
      </w:r>
      <w:r>
        <w:t xml:space="preserve">ask (</w:t>
      </w:r>
      <w:r>
        <w:rPr>
          <w:rStyle w:val="VerbatimChar"/>
        </w:rPr>
        <w:t xml:space="preserve">session/processor.ts:29,356-377</w:t>
      </w:r>
      <w:r>
        <w:t xml:space="preserve">) — anomaly detection routed through the same approval machinery rather than a hard stop, so a user can legitimately allow repetition. In</w:t>
      </w:r>
      <w:r>
        <w:t xml:space="preserve"> </w:t>
      </w:r>
      <w:r>
        <w:rPr>
          <w:bCs/>
          <w:b/>
        </w:rPr>
        <w:t xml:space="preserve">headless</w:t>
      </w:r>
      <w:r>
        <w:t xml:space="preserve"> </w:t>
      </w:r>
      <w:r>
        <w:rPr>
          <w:rStyle w:val="VerbatimChar"/>
        </w:rPr>
        <w:t xml:space="preserve">opencode run</w:t>
      </w:r>
      <w:r>
        <w:t xml:space="preserve"> </w:t>
      </w:r>
      <w:r>
        <w:t xml:space="preserve">there is no human at the SSE stream and the server-side Deferred waits forever; the CLI resolves this client-side, replying</w:t>
      </w:r>
      <w:r>
        <w:t xml:space="preserve"> </w:t>
      </w:r>
      <w:r>
        <w:rPr>
          <w:rStyle w:val="VerbatimChar"/>
        </w:rPr>
        <w:t xml:space="preserve">"once"</w:t>
      </w:r>
      <w:r>
        <w:t xml:space="preserve"> </w:t>
      </w:r>
      <w:r>
        <w:t xml:space="preserve">under</w:t>
      </w:r>
      <w:r>
        <w:t xml:space="preserve"> </w:t>
      </w:r>
      <w:r>
        <w:rPr>
          <w:rStyle w:val="VerbatimChar"/>
        </w:rPr>
        <w:t xml:space="preserve">--auto</w:t>
      </w:r>
      <w:r>
        <w:t xml:space="preserve">/</w:t>
      </w:r>
      <w:r>
        <w:rPr>
          <w:rStyle w:val="VerbatimChar"/>
        </w:rPr>
        <w:t xml:space="preserve">--yolo</w:t>
      </w:r>
      <w:r>
        <w:t xml:space="preserve">/</w:t>
      </w:r>
      <w:r>
        <w:rPr>
          <w:rStyle w:val="VerbatimChar"/>
        </w:rPr>
        <w:t xml:space="preserve">--dangerously-skip-permissions</w:t>
      </w:r>
      <w:r>
        <w:t xml:space="preserve"> </w:t>
      </w:r>
      <w:r>
        <w:t xml:space="preserve">and</w:t>
      </w:r>
      <w:r>
        <w:t xml:space="preserve"> </w:t>
      </w:r>
      <w:r>
        <w:rPr>
          <w:bCs/>
          <w:b/>
        </w:rPr>
        <w:t xml:space="preserve">auto-rejecting otherwise</w:t>
      </w:r>
      <w:r>
        <w:t xml:space="preserve"> </w:t>
      </w:r>
      <w:r>
        <w:t xml:space="preserve">(</w:t>
      </w:r>
      <w:r>
        <w:rPr>
          <w:rStyle w:val="VerbatimChar"/>
        </w:rPr>
        <w:t xml:space="preserve">cli/cmd/run.ts:796-816</w:t>
      </w:r>
      <w:r>
        <w:t xml:space="preserve">). Deny rules are enforced regardless of auto mode, and instance teardown rejects all pending requests (</w:t>
      </w:r>
      <w:r>
        <w:rPr>
          <w:rStyle w:val="VerbatimChar"/>
        </w:rPr>
        <w:t xml:space="preserve">permission/index.ts:54-61</w:t>
      </w:r>
      <w:r>
        <w:t xml:space="preserve">) — every path fails closed.</w:t>
      </w:r>
    </w:p>
    <w:p>
      <w:pPr>
        <w:pStyle w:val="BodyText"/>
      </w:pPr>
      <w:r>
        <w:t xml:space="preserve">The boundary assessment, verified against the source: there is</w:t>
      </w:r>
      <w:r>
        <w:t xml:space="preserve"> </w:t>
      </w:r>
      <w:r>
        <w:rPr>
          <w:bCs/>
          <w:b/>
        </w:rPr>
        <w:t xml:space="preserve">no OS sandbox</w:t>
      </w:r>
      <w:r>
        <w:t xml:space="preserve"> </w:t>
      </w:r>
      <w:r>
        <w:t xml:space="preserve">— a grep for seccomp, seatbelt, sandbox-exec, bwrap, or landlock across</w:t>
      </w:r>
      <w:r>
        <w:t xml:space="preserve"> </w:t>
      </w:r>
      <w:r>
        <w:rPr>
          <w:rStyle w:val="VerbatimChar"/>
        </w:rPr>
        <w:t xml:space="preserve">packages/</w:t>
      </w:r>
      <w:r>
        <w:t xml:space="preserve"> </w:t>
      </w:r>
      <w:r>
        <w:t xml:space="preserve">returns nothing — and</w:t>
      </w:r>
      <w:r>
        <w:t xml:space="preserve"> </w:t>
      </w:r>
      <w:r>
        <w:t xml:space="preserve">“</w:t>
      </w:r>
      <w:r>
        <w:t xml:space="preserve">sandbox</w:t>
      </w:r>
      <w:r>
        <w:t xml:space="preserve">”</w:t>
      </w:r>
      <w:r>
        <w:t xml:space="preserve"> </w:t>
      </w:r>
      <w:r>
        <w:t xml:space="preserve">elsewhere in the code means git worktrees, not isolation. Bash executes as the user with the user’s environment (</w:t>
      </w:r>
      <w:r>
        <w:rPr>
          <w:rStyle w:val="VerbatimChar"/>
        </w:rPr>
        <w:t xml:space="preserve">process.env</w:t>
      </w:r>
      <w:r>
        <w:t xml:space="preserve"> </w:t>
      </w:r>
      <w:r>
        <w:t xml:space="preserve">is read directly for expansion,</w:t>
      </w:r>
      <w:r>
        <w:t xml:space="preserve"> </w:t>
      </w:r>
      <w:r>
        <w:rPr>
          <w:rStyle w:val="VerbatimChar"/>
        </w:rPr>
        <w:t xml:space="preserve">tool/shell.ts:142-144</w:t>
      </w:r>
      <w:r>
        <w:t xml:space="preserve">), so environment secrets are visible to any approved command. Network access is permission-gated per tool but unrestricted for approved bash.</w:t>
      </w:r>
      <w:r>
        <w:t xml:space="preserve"> </w:t>
      </w:r>
      <w:r>
        <w:t xml:space="preserve">“</w:t>
      </w:r>
      <w:r>
        <w:t xml:space="preserve">Always</w:t>
      </w:r>
      <w:r>
        <w:t xml:space="preserve">”</w:t>
      </w:r>
      <w:r>
        <w:t xml:space="preserve"> </w:t>
      </w:r>
      <w:r>
        <w:t xml:space="preserve">grants live in memory per instance, neither persisted nor shared (</w:t>
      </w:r>
      <w:r>
        <w:rPr>
          <w:rStyle w:val="VerbatimChar"/>
        </w:rPr>
        <w:t xml:space="preserve">permission/index.ts:25-26</w:t>
      </w:r>
      <w:r>
        <w:t xml:space="preserve">). Even the docs drift from the code:</w:t>
      </w:r>
      <w:r>
        <w:t xml:space="preserve"> </w:t>
      </w:r>
      <w:r>
        <w:rPr>
          <w:rStyle w:val="VerbatimChar"/>
        </w:rPr>
        <w:t xml:space="preserve">permissions.mdx</w:t>
      </w:r>
      <w:r>
        <w:t xml:space="preserve"> </w:t>
      </w:r>
      <w:r>
        <w:t xml:space="preserve">claims</w:t>
      </w:r>
      <w:r>
        <w:t xml:space="preserve"> </w:t>
      </w:r>
      <w:r>
        <w:rPr>
          <w:rStyle w:val="VerbatimChar"/>
        </w:rPr>
        <w:t xml:space="preserve">.env</w:t>
      </w:r>
      <w:r>
        <w:t xml:space="preserve"> </w:t>
      </w:r>
      <w:r>
        <w:t xml:space="preserve">reads are denied by default while the code asks (</w:t>
      </w:r>
      <w:r>
        <w:rPr>
          <w:rStyle w:val="VerbatimChar"/>
        </w:rPr>
        <w:t xml:space="preserve">agent/agent.ts:132-133</w:t>
      </w:r>
      <w:r>
        <w:t xml:space="preserve">). The service also trusts its in-process callers — plugins wrap tool execution outside the decision path. What OpenCode secures is the model’s</w:t>
      </w:r>
      <w:r>
        <w:t xml:space="preserve"> </w:t>
      </w:r>
      <w:r>
        <w:rPr>
          <w:iCs/>
          <w:i/>
        </w:rPr>
        <w:t xml:space="preserve">intent</w:t>
      </w:r>
      <w:r>
        <w:t xml:space="preserve">; what executes afterward is unmediated user code.</w:t>
      </w:r>
    </w:p>
    <w:bookmarkEnd w:id="81"/>
    <w:bookmarkStart w:id="82" w:name="architects-take-4"/>
    <w:p>
      <w:pPr>
        <w:pStyle w:val="Heading3"/>
      </w:pPr>
      <w:r>
        <w:t xml:space="preserve">Architect’s take</w:t>
      </w:r>
    </w:p>
    <w:p>
      <w:pPr>
        <w:pStyle w:val="FirstParagraph"/>
      </w:pPr>
      <w:r>
        <w:rPr>
          <w:iCs/>
          <w:i/>
        </w:rPr>
        <w:t xml:space="preserve">(Interpretation.)</w:t>
      </w:r>
      <w:r>
        <w:t xml:space="preserve"> </w:t>
      </w:r>
      <w:r>
        <w:t xml:space="preserve">For a clone, copy three things verbatim: the ordered rule array with</w:t>
      </w:r>
      <w:r>
        <w:t xml:space="preserve"> </w:t>
      </w:r>
      <w:r>
        <w:rPr>
          <w:rStyle w:val="VerbatimChar"/>
        </w:rPr>
        <w:t xml:space="preserve">findLast</w:t>
      </w:r>
      <w:r>
        <w:t xml:space="preserve"> </w:t>
      </w:r>
      <w:r>
        <w:t xml:space="preserve">semantics — it replaces an entire policy framework with thirteen lines; the arity dictionary, which is the cheapest UX multiplier in the system; and the reject-with-message loop, which converts the permission layer from a gate into a steering channel. Do not copy the in-memory-only</w:t>
      </w:r>
      <w:r>
        <w:t xml:space="preserve"> </w:t>
      </w:r>
      <w:r>
        <w:t xml:space="preserve">“</w:t>
      </w:r>
      <w:r>
        <w:t xml:space="preserve">always</w:t>
      </w:r>
      <w:r>
        <w:t xml:space="preserve">”</w:t>
      </w:r>
      <w:r>
        <w:t xml:space="preserve"> </w:t>
      </w:r>
      <w:r>
        <w:t xml:space="preserve">set without persisting it, and do not market the result as a sandbox: pair the rule engine with real OS isolation (containers or seatbelt) if your threat model includes a compromised or jailbroken model, because OpenCode’s design explicitly does not.</w:t>
      </w:r>
    </w:p>
    <w:p>
      <w:r>
        <w:pict>
          <v:rect style="width:0;height:1.5pt" o:hralign="center" o:hrstd="t" o:hr="t"/>
        </w:pict>
      </w:r>
    </w:p>
    <w:bookmarkEnd w:id="82"/>
    <w:bookmarkEnd w:id="83"/>
    <w:bookmarkStart w:id="95" w:name="Xe89d957cb9d0a5672a29a20a2281ef909180c11"/>
    <w:p>
      <w:pPr>
        <w:pStyle w:val="Heading2"/>
      </w:pPr>
      <w:r>
        <w:t xml:space="preserve">Chapter 7 — Server, Event Architecture &amp; Storage</w:t>
      </w:r>
    </w:p>
    <w:p>
      <w:pPr>
        <w:pStyle w:val="FirstParagraph"/>
      </w:pPr>
      <w:r>
        <w:t xml:space="preserve">Chapter 2 mapped OpenCode’s containers; this chapter opens the server box. Three claims from that overview are examined at line level: a single typed HTTP API is the agent’s only boundary, every state change flows through an event-sourced core, and storage is mid-migration from JSON files to SQLite. All three hold, with one correction to common belief: at this commit the HTTP stack is Effect-TS</w:t>
      </w:r>
      <w:r>
        <w:t xml:space="preserve"> </w:t>
      </w:r>
      <w:r>
        <w:rPr>
          <w:rStyle w:val="VerbatimChar"/>
        </w:rPr>
        <w:t xml:space="preserve">HttpApi</w:t>
      </w:r>
      <w:r>
        <w:t xml:space="preserve">/</w:t>
      </w:r>
      <w:r>
        <w:rPr>
          <w:rStyle w:val="VerbatimChar"/>
        </w:rPr>
        <w:t xml:space="preserve">HttpRouter</w:t>
      </w:r>
      <w:r>
        <w:t xml:space="preserve"> </w:t>
      </w:r>
      <w:r>
        <w:t xml:space="preserve">over Node’s</w:t>
      </w:r>
      <w:r>
        <w:t xml:space="preserve"> </w:t>
      </w:r>
      <w:r>
        <w:rPr>
          <w:rStyle w:val="VerbatimChar"/>
        </w:rPr>
        <w:t xml:space="preserve">http</w:t>
      </w:r>
      <w:r>
        <w:t xml:space="preserve"> </w:t>
      </w:r>
      <w:r>
        <w:t xml:space="preserve">module — a repository-wide search finds no Hono import anywhere in</w:t>
      </w:r>
      <w:r>
        <w:t xml:space="preserve"> </w:t>
      </w:r>
      <w:r>
        <w:rPr>
          <w:rStyle w:val="VerbatimChar"/>
        </w:rPr>
        <w:t xml:space="preserve">packages/opencode/src</w:t>
      </w:r>
      <w:r>
        <w:t xml:space="preserve">,</w:t>
      </w:r>
      <w:r>
        <w:t xml:space="preserve"> </w:t>
      </w:r>
      <w:r>
        <w:rPr>
          <w:rStyle w:val="VerbatimChar"/>
        </w:rPr>
        <w:t xml:space="preserve">packages/server/src</w:t>
      </w:r>
      <w:r>
        <w:t xml:space="preserve">, or</w:t>
      </w:r>
      <w:r>
        <w:t xml:space="preserve"> </w:t>
      </w:r>
      <w:r>
        <w:rPr>
          <w:rStyle w:val="VerbatimChar"/>
        </w:rPr>
        <w:t xml:space="preserve">packages/protocol/src</w:t>
      </w:r>
      <w:r>
        <w:t xml:space="preserve"> </w:t>
      </w:r>
      <w:r>
        <w:t xml:space="preserve">(the only case-insensitive matches are the words</w:t>
      </w:r>
      <w:r>
        <w:t xml:space="preserve"> </w:t>
      </w:r>
      <w:r>
        <w:t xml:space="preserve">“</w:t>
      </w:r>
      <w:r>
        <w:t xml:space="preserve">honors</w:t>
      </w:r>
      <w:r>
        <w:t xml:space="preserve">”</w:t>
      </w:r>
      <w:r>
        <w:t xml:space="preserve">/</w:t>
      </w:r>
      <w:r>
        <w:t xml:space="preserve">“</w:t>
      </w:r>
      <w:r>
        <w:t xml:space="preserve">honor</w:t>
      </w:r>
      <w:r>
        <w:t xml:space="preserve">”</w:t>
      </w:r>
      <w:r>
        <w:t xml:space="preserve"> </w:t>
      </w:r>
      <w:r>
        <w:t xml:space="preserve">in comments).</w:t>
      </w:r>
    </w:p>
    <w:bookmarkStart w:id="84" w:name="X8c8145eef325c68fdd804a5e1adf6ddcf61b4b5"/>
    <w:p>
      <w:pPr>
        <w:pStyle w:val="Heading3"/>
      </w:pPr>
      <w:r>
        <w:t xml:space="preserve">7.1 One typed API tree, three composition layers</w:t>
      </w:r>
    </w:p>
    <w:p>
      <w:pPr>
        <w:pStyle w:val="FirstParagraph"/>
      </w:pPr>
      <w:r>
        <w:t xml:space="preserve">The API surface is declared in three places and merged into one</w:t>
      </w:r>
      <w:r>
        <w:t xml:space="preserve"> </w:t>
      </w:r>
      <w:r>
        <w:rPr>
          <w:rStyle w:val="VerbatimChar"/>
        </w:rPr>
        <w:t xml:space="preserve">HttpApi</w:t>
      </w:r>
      <w:r>
        <w:t xml:space="preserve">.</w:t>
      </w:r>
      <w:r>
        <w:t xml:space="preserve"> </w:t>
      </w:r>
      <w:r>
        <w:rPr>
          <w:rStyle w:val="VerbatimChar"/>
        </w:rPr>
        <w:t xml:space="preserve">packages/opencode/src/server/routes/instance/httpapi/api.ts:54-94</w:t>
      </w:r>
      <w:r>
        <w:t xml:space="preserve"> </w:t>
      </w:r>
      <w:r>
        <w:t xml:space="preserve">builds</w:t>
      </w:r>
      <w:r>
        <w:t xml:space="preserve"> </w:t>
      </w:r>
      <w:r>
        <w:rPr>
          <w:rStyle w:val="VerbatimChar"/>
        </w:rPr>
        <w:t xml:space="preserve">RootHttpApi</w:t>
      </w:r>
      <w:r>
        <w:t xml:space="preserve"> </w:t>
      </w:r>
      <w:r>
        <w:t xml:space="preserve">(control, control-plane, global groups),</w:t>
      </w:r>
      <w:r>
        <w:t xml:space="preserve"> </w:t>
      </w:r>
      <w:r>
        <w:rPr>
          <w:rStyle w:val="VerbatimChar"/>
        </w:rPr>
        <w:t xml:space="preserve">InstanceHttpApi</w:t>
      </w:r>
      <w:r>
        <w:t xml:space="preserve"> </w:t>
      </w:r>
      <w:r>
        <w:t xml:space="preserve">(fifteen per-project groups, session through workspace), and finally</w:t>
      </w:r>
      <w:r>
        <w:t xml:space="preserve"> </w:t>
      </w:r>
      <w:r>
        <w:rPr>
          <w:rStyle w:val="VerbatimChar"/>
        </w:rPr>
        <w:t xml:space="preserve">OpenCodeHttpApi</w:t>
      </w:r>
      <w:r>
        <w:t xml:space="preserve">, which adds the SSE</w:t>
      </w:r>
      <w:r>
        <w:t xml:space="preserve"> </w:t>
      </w:r>
      <w:r>
        <w:rPr>
          <w:rStyle w:val="VerbatimChar"/>
        </w:rPr>
        <w:t xml:space="preserve">EventApi</w:t>
      </w:r>
      <w:r>
        <w:t xml:space="preserve">, the v2 protocol surface, and</w:t>
      </w:r>
      <w:r>
        <w:t xml:space="preserve"> </w:t>
      </w:r>
      <w:r>
        <w:rPr>
          <w:rStyle w:val="VerbatimChar"/>
        </w:rPr>
        <w:t xml:space="preserve">PtyConnectApi</w:t>
      </w:r>
      <w:r>
        <w:t xml:space="preserve">. The v2 surface is owned by a separate package:</w:t>
      </w:r>
      <w:r>
        <w:t xml:space="preserve"> </w:t>
      </w:r>
      <w:r>
        <w:rPr>
          <w:rStyle w:val="VerbatimChar"/>
        </w:rPr>
        <w:t xml:space="preserve">packages/protocol/src/api.ts:37-64</w:t>
      </w:r>
      <w:r>
        <w:t xml:space="preserve"> </w:t>
      </w:r>
      <w:r>
        <w:t xml:space="preserve">declares eighteen groups (Health through ProjectCopy) and owns middleware placement, while</w:t>
      </w:r>
      <w:r>
        <w:t xml:space="preserve"> </w:t>
      </w:r>
      <w:r>
        <w:rPr>
          <w:rStyle w:val="VerbatimChar"/>
        </w:rPr>
        <w:t xml:space="preserve">packages/server</w:t>
      </w:r>
      <w:r>
        <w:t xml:space="preserve"> </w:t>
      </w:r>
      <w:r>
        <w:t xml:space="preserve">injects the concrete services. This split is deliberate hexagonal architecture: the protocol package fixes contracts, the server package supplies implementations, and neither imports a channel.</w:t>
      </w:r>
    </w:p>
    <w:p>
      <w:pPr>
        <w:pStyle w:val="BodyText"/>
      </w:pPr>
      <w:r>
        <w:t xml:space="preserve">Every endpoint is a typed</w:t>
      </w:r>
      <w:r>
        <w:t xml:space="preserve"> </w:t>
      </w:r>
      <w:r>
        <w:rPr>
          <w:rStyle w:val="VerbatimChar"/>
        </w:rPr>
        <w:t xml:space="preserve">HttpApiEndpoint</w:t>
      </w:r>
      <w:r>
        <w:t xml:space="preserve"> </w:t>
      </w:r>
      <w:r>
        <w:t xml:space="preserve">with Effect-Schema codecs, so the OpenAPI 3.1 document is derived, not hand-written:</w:t>
      </w:r>
      <w:r>
        <w:t xml:space="preserve"> </w:t>
      </w:r>
      <w:r>
        <w:rPr>
          <w:rStyle w:val="VerbatimChar"/>
        </w:rPr>
        <w:t xml:space="preserve">OpenApi.fromApi(PublicApi)</w:t>
      </w:r>
      <w:r>
        <w:t xml:space="preserve"> </w:t>
      </w:r>
      <w:r>
        <w:t xml:space="preserve">is built lazily on the first hit of</w:t>
      </w:r>
      <w:r>
        <w:t xml:space="preserve"> </w:t>
      </w:r>
      <w:r>
        <w:rPr>
          <w:rStyle w:val="VerbatimChar"/>
        </w:rPr>
        <w:t xml:space="preserve">GET /doc</w:t>
      </w:r>
      <w:r>
        <w:t xml:space="preserve">, then cached (</w:t>
      </w:r>
      <w:r>
        <w:rPr>
          <w:rStyle w:val="VerbatimChar"/>
        </w:rPr>
        <w:t xml:space="preserve">packages/opencode/src/server/routes/instance/httpapi/server.ts:183-192</w:t>
      </w:r>
      <w:r>
        <w:t xml:space="preserve">). The listener is thin:</w:t>
      </w:r>
      <w:r>
        <w:t xml:space="preserve"> </w:t>
      </w:r>
      <w:r>
        <w:rPr>
          <w:rStyle w:val="VerbatimChar"/>
        </w:rPr>
        <w:t xml:space="preserve">Server.listen</w:t>
      </w:r>
      <w:r>
        <w:t xml:space="preserve"> </w:t>
      </w:r>
      <w:r>
        <w:t xml:space="preserve">tries port 4096 first, then any free port (</w:t>
      </w:r>
      <w:r>
        <w:rPr>
          <w:rStyle w:val="VerbatimChar"/>
        </w:rPr>
        <w:t xml:space="preserve">packages/opencode/src/server/server.ts:120-122</w:t>
      </w:r>
      <w:r>
        <w:t xml:space="preserve">), and — critically — also exists as</w:t>
      </w:r>
      <w:r>
        <w:t xml:space="preserve"> </w:t>
      </w:r>
      <w:r>
        <w:rPr>
          <w:rStyle w:val="VerbatimChar"/>
        </w:rPr>
        <w:t xml:space="preserve">Server.Default</w:t>
      </w:r>
      <w:r>
        <w:t xml:space="preserve">, which exposes the same router as an in-memory Web</w:t>
      </w:r>
      <w:r>
        <w:t xml:space="preserve"> </w:t>
      </w:r>
      <w:r>
        <w:rPr>
          <w:rStyle w:val="VerbatimChar"/>
        </w:rPr>
        <w:t xml:space="preserve">fetch</w:t>
      </w:r>
      <w:r>
        <w:t xml:space="preserve"> </w:t>
      </w:r>
      <w:r>
        <w:t xml:space="preserve">handler with no TCP socket (</w:t>
      </w:r>
      <w:r>
        <w:rPr>
          <w:rStyle w:val="VerbatimChar"/>
        </w:rPr>
        <w:t xml:space="preserve">server.ts:56-65</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Route group</w:t>
            </w:r>
          </w:p>
        </w:tc>
        <w:tc>
          <w:tcPr/>
          <w:p>
            <w:pPr>
              <w:pStyle w:val="Compact"/>
              <w:jc w:val="left"/>
            </w:pPr>
            <w:r>
              <w:t xml:space="preserve">Purpose</w:t>
            </w:r>
          </w:p>
        </w:tc>
        <w:tc>
          <w:tcPr/>
          <w:p>
            <w:pPr>
              <w:pStyle w:val="Compact"/>
              <w:jc w:val="left"/>
            </w:pPr>
            <w:r>
              <w:t xml:space="preserve">Typical client</w:t>
            </w:r>
          </w:p>
        </w:tc>
      </w:tr>
      <w:tr>
        <w:tc>
          <w:tcPr/>
          <w:p>
            <w:pPr>
              <w:pStyle w:val="Compact"/>
              <w:jc w:val="left"/>
            </w:pPr>
            <w:r>
              <w:rPr>
                <w:rStyle w:val="VerbatimChar"/>
              </w:rPr>
              <w:t xml:space="preserve">/session/*</w:t>
            </w:r>
            <w:r>
              <w:t xml:space="preserve"> </w:t>
            </w:r>
            <w:r>
              <w:t xml:space="preserve">(v1)</w:t>
            </w:r>
          </w:p>
        </w:tc>
        <w:tc>
          <w:tcPr/>
          <w:p>
            <w:pPr>
              <w:pStyle w:val="Compact"/>
              <w:jc w:val="left"/>
            </w:pPr>
            <w:r>
              <w:t xml:space="preserve">Session CRUD,</w:t>
            </w:r>
            <w:r>
              <w:t xml:space="preserve"> </w:t>
            </w:r>
            <w:r>
              <w:rPr>
                <w:rStyle w:val="VerbatimChar"/>
              </w:rPr>
              <w:t xml:space="preserve">POST /session/:id/message</w:t>
            </w:r>
            <w:r>
              <w:t xml:space="preserve"> </w:t>
            </w:r>
            <w:r>
              <w:t xml:space="preserve">and</w:t>
            </w:r>
            <w:r>
              <w:t xml:space="preserve"> </w:t>
            </w:r>
            <w:r>
              <w:rPr>
                <w:rStyle w:val="VerbatimChar"/>
              </w:rPr>
              <w:t xml:space="preserve">/prompt_async</w:t>
            </w:r>
            <w:r>
              <w:t xml:space="preserve">, abort, fork, revert, summarize (</w:t>
            </w:r>
            <w:r>
              <w:rPr>
                <w:rStyle w:val="VerbatimChar"/>
              </w:rPr>
              <w:t xml:space="preserve">groups/session.ts:80-104</w:t>
            </w:r>
            <w:r>
              <w:t xml:space="preserve">)</w:t>
            </w:r>
          </w:p>
        </w:tc>
        <w:tc>
          <w:tcPr/>
          <w:p>
            <w:pPr>
              <w:pStyle w:val="Compact"/>
              <w:jc w:val="left"/>
            </w:pPr>
            <w:r>
              <w:t xml:space="preserve">TUI,</w:t>
            </w:r>
            <w:r>
              <w:t xml:space="preserve"> </w:t>
            </w:r>
            <w:r>
              <w:rPr>
                <w:rStyle w:val="VerbatimChar"/>
              </w:rPr>
              <w:t xml:space="preserve">opencode run</w:t>
            </w:r>
            <w:r>
              <w:t xml:space="preserve">, JS SDK</w:t>
            </w:r>
          </w:p>
        </w:tc>
      </w:tr>
      <w:tr>
        <w:tc>
          <w:tcPr/>
          <w:p>
            <w:pPr>
              <w:pStyle w:val="Compact"/>
              <w:jc w:val="left"/>
            </w:pPr>
            <w:r>
              <w:rPr>
                <w:rStyle w:val="VerbatimChar"/>
              </w:rPr>
              <w:t xml:space="preserve">/event</w:t>
            </w:r>
            <w:r>
              <w:t xml:space="preserve">,</w:t>
            </w:r>
            <w:r>
              <w:t xml:space="preserve"> </w:t>
            </w:r>
            <w:r>
              <w:rPr>
                <w:rStyle w:val="VerbatimChar"/>
              </w:rPr>
              <w:t xml:space="preserve">/global/event</w:t>
            </w:r>
          </w:p>
        </w:tc>
        <w:tc>
          <w:tcPr/>
          <w:p>
            <w:pPr>
              <w:pStyle w:val="Compact"/>
              <w:jc w:val="left"/>
            </w:pPr>
            <w:r>
              <w:t xml:space="preserve">v1-shape SSE fan-out, instance-filtered and raw (</w:t>
            </w:r>
            <w:r>
              <w:rPr>
                <w:rStyle w:val="VerbatimChar"/>
              </w:rPr>
              <w:t xml:space="preserve">handlers/event.ts:25-90</w:t>
            </w:r>
            <w:r>
              <w:t xml:space="preserve">)</w:t>
            </w:r>
          </w:p>
        </w:tc>
        <w:tc>
          <w:tcPr/>
          <w:p>
            <w:pPr>
              <w:pStyle w:val="Compact"/>
              <w:jc w:val="left"/>
            </w:pPr>
            <w:r>
              <w:t xml:space="preserve">TUI, CLI, SDK</w:t>
            </w:r>
          </w:p>
        </w:tc>
      </w:tr>
      <w:tr>
        <w:tc>
          <w:tcPr/>
          <w:p>
            <w:pPr>
              <w:pStyle w:val="Compact"/>
              <w:jc w:val="left"/>
            </w:pPr>
            <w:r>
              <w:rPr>
                <w:rStyle w:val="VerbatimChar"/>
              </w:rPr>
              <w:t xml:space="preserve">/permission/*</w:t>
            </w:r>
            <w:r>
              <w:t xml:space="preserve">,</w:t>
            </w:r>
            <w:r>
              <w:t xml:space="preserve"> </w:t>
            </w:r>
            <w:r>
              <w:rPr>
                <w:rStyle w:val="VerbatimChar"/>
              </w:rPr>
              <w:t xml:space="preserve">/question/*</w:t>
            </w:r>
          </w:p>
        </w:tc>
        <w:tc>
          <w:tcPr/>
          <w:p>
            <w:pPr>
              <w:pStyle w:val="Compact"/>
              <w:jc w:val="left"/>
            </w:pPr>
            <w:r>
              <w:t xml:space="preserve">Approval and elicitation rendezvous:</w:t>
            </w:r>
            <w:r>
              <w:t xml:space="preserve"> </w:t>
            </w:r>
            <w:r>
              <w:rPr>
                <w:rStyle w:val="VerbatimChar"/>
              </w:rPr>
              <w:t xml:space="preserve">POST /permission/:requestID/reply</w:t>
            </w:r>
            <w:r>
              <w:t xml:space="preserve"> </w:t>
            </w:r>
            <w:r>
              <w:t xml:space="preserve">(</w:t>
            </w:r>
            <w:r>
              <w:rPr>
                <w:rStyle w:val="VerbatimChar"/>
              </w:rPr>
              <w:t xml:space="preserve">groups/permission.ts:31</w:t>
            </w:r>
            <w:r>
              <w:t xml:space="preserve">)</w:t>
            </w:r>
          </w:p>
        </w:tc>
        <w:tc>
          <w:tcPr/>
          <w:p>
            <w:pPr>
              <w:pStyle w:val="Compact"/>
              <w:jc w:val="left"/>
            </w:pPr>
            <w:r>
              <w:t xml:space="preserve">TUI, ACP, headless CLI</w:t>
            </w:r>
          </w:p>
        </w:tc>
      </w:tr>
      <w:tr>
        <w:tc>
          <w:tcPr/>
          <w:p>
            <w:pPr>
              <w:pStyle w:val="Compact"/>
              <w:jc w:val="left"/>
            </w:pPr>
            <w:r>
              <w:rPr>
                <w:rStyle w:val="VerbatimChar"/>
              </w:rPr>
              <w:t xml:space="preserve">/file</w:t>
            </w:r>
            <w:r>
              <w:t xml:space="preserve">,</w:t>
            </w:r>
            <w:r>
              <w:t xml:space="preserve"> </w:t>
            </w:r>
            <w:r>
              <w:rPr>
                <w:rStyle w:val="VerbatimChar"/>
              </w:rPr>
              <w:t xml:space="preserve">/config</w:t>
            </w:r>
            <w:r>
              <w:t xml:space="preserve">,</w:t>
            </w:r>
            <w:r>
              <w:t xml:space="preserve"> </w:t>
            </w:r>
            <w:r>
              <w:rPr>
                <w:rStyle w:val="VerbatimChar"/>
              </w:rPr>
              <w:t xml:space="preserve">/provider</w:t>
            </w:r>
            <w:r>
              <w:t xml:space="preserve">,</w:t>
            </w:r>
            <w:r>
              <w:t xml:space="preserve"> </w:t>
            </w:r>
            <w:r>
              <w:rPr>
                <w:rStyle w:val="VerbatimChar"/>
              </w:rPr>
              <w:t xml:space="preserve">/mcp</w:t>
            </w:r>
            <w:r>
              <w:t xml:space="preserve">,</w:t>
            </w:r>
            <w:r>
              <w:t xml:space="preserve"> </w:t>
            </w:r>
            <w:r>
              <w:rPr>
                <w:rStyle w:val="VerbatimChar"/>
              </w:rPr>
              <w:t xml:space="preserve">/instance</w:t>
            </w:r>
          </w:p>
        </w:tc>
        <w:tc>
          <w:tcPr/>
          <w:p>
            <w:pPr>
              <w:pStyle w:val="Compact"/>
              <w:jc w:val="left"/>
            </w:pPr>
            <w:r>
              <w:t xml:space="preserve">Filesystem search/status, configuration, provider/model and MCP introspection</w:t>
            </w:r>
          </w:p>
        </w:tc>
        <w:tc>
          <w:tcPr/>
          <w:p>
            <w:pPr>
              <w:pStyle w:val="Compact"/>
              <w:jc w:val="left"/>
            </w:pPr>
            <w:r>
              <w:t xml:space="preserve">TUI pickers, SDK applications</w:t>
            </w:r>
          </w:p>
        </w:tc>
      </w:tr>
      <w:tr>
        <w:tc>
          <w:tcPr/>
          <w:p>
            <w:pPr>
              <w:pStyle w:val="Compact"/>
              <w:jc w:val="left"/>
            </w:pPr>
            <w:r>
              <w:rPr>
                <w:rStyle w:val="VerbatimChar"/>
              </w:rPr>
              <w:t xml:space="preserve">/tui/*</w:t>
            </w:r>
          </w:p>
        </w:tc>
        <w:tc>
          <w:tcPr/>
          <w:p>
            <w:pPr>
              <w:pStyle w:val="Compact"/>
              <w:jc w:val="left"/>
            </w:pPr>
            <w:r>
              <w:t xml:space="preserve">Remote-control a running TUI (append prompt, open help, toast)</w:t>
            </w:r>
          </w:p>
        </w:tc>
        <w:tc>
          <w:tcPr/>
          <w:p>
            <w:pPr>
              <w:pStyle w:val="Compact"/>
              <w:jc w:val="left"/>
            </w:pPr>
            <w:r>
              <w:t xml:space="preserve">IDE extension</w:t>
            </w:r>
          </w:p>
        </w:tc>
      </w:tr>
      <w:tr>
        <w:tc>
          <w:tcPr/>
          <w:p>
            <w:pPr>
              <w:pStyle w:val="Compact"/>
              <w:jc w:val="left"/>
            </w:pPr>
            <w:r>
              <w:rPr>
                <w:rStyle w:val="VerbatimChar"/>
              </w:rPr>
              <w:t xml:space="preserve">/pty</w:t>
            </w:r>
          </w:p>
        </w:tc>
        <w:tc>
          <w:tcPr/>
          <w:p>
            <w:pPr>
              <w:pStyle w:val="Compact"/>
              <w:jc w:val="left"/>
            </w:pPr>
            <w:r>
              <w:t xml:space="preserve">Pseudo-terminal sessions, WebSocket data plane</w:t>
            </w:r>
          </w:p>
        </w:tc>
        <w:tc>
          <w:tcPr/>
          <w:p>
            <w:pPr>
              <w:pStyle w:val="Compact"/>
              <w:jc w:val="left"/>
            </w:pPr>
            <w:r>
              <w:t xml:space="preserve">Web/desktop clients</w:t>
            </w:r>
          </w:p>
        </w:tc>
      </w:tr>
      <w:tr>
        <w:tc>
          <w:tcPr/>
          <w:p>
            <w:pPr>
              <w:pStyle w:val="Compact"/>
              <w:jc w:val="left"/>
            </w:pPr>
            <w:r>
              <w:rPr>
                <w:rStyle w:val="VerbatimChar"/>
              </w:rPr>
              <w:t xml:space="preserve">/sync/*</w:t>
            </w:r>
          </w:p>
        </w:tc>
        <w:tc>
          <w:tcPr/>
          <w:p>
            <w:pPr>
              <w:pStyle w:val="Compact"/>
              <w:jc w:val="left"/>
            </w:pPr>
            <w:r>
              <w:t xml:space="preserve">Cross-node durable-event replication (history, replay, steal)</w:t>
            </w:r>
          </w:p>
        </w:tc>
        <w:tc>
          <w:tcPr/>
          <w:p>
            <w:pPr>
              <w:pStyle w:val="Compact"/>
              <w:jc w:val="left"/>
            </w:pPr>
            <w:r>
              <w:t xml:space="preserve">A second OpenCode node</w:t>
            </w:r>
          </w:p>
        </w:tc>
      </w:tr>
      <w:tr>
        <w:tc>
          <w:tcPr/>
          <w:p>
            <w:pPr>
              <w:pStyle w:val="Compact"/>
              <w:jc w:val="left"/>
            </w:pPr>
            <w:r>
              <w:rPr>
                <w:rStyle w:val="VerbatimChar"/>
              </w:rPr>
              <w:t xml:space="preserve">/api/*</w:t>
            </w:r>
            <w:r>
              <w:t xml:space="preserve"> </w:t>
            </w:r>
            <w:r>
              <w:t xml:space="preserve">(v2 protocol)</w:t>
            </w:r>
          </w:p>
        </w:tc>
        <w:tc>
          <w:tcPr/>
          <w:p>
            <w:pPr>
              <w:pStyle w:val="Compact"/>
              <w:jc w:val="left"/>
            </w:pPr>
            <w:r>
              <w:t xml:space="preserve">Durable session admission (</w:t>
            </w:r>
            <w:r>
              <w:rPr>
                <w:rStyle w:val="VerbatimChar"/>
              </w:rPr>
              <w:t xml:space="preserve">POST /api/session/:id/prompt</w:t>
            </w:r>
            <w:r>
              <w:t xml:space="preserve">,</w:t>
            </w:r>
            <w:r>
              <w:t xml:space="preserve"> </w:t>
            </w:r>
            <w:r>
              <w:rPr>
                <w:rStyle w:val="VerbatimChar"/>
              </w:rPr>
              <w:t xml:space="preserve">packages/protocol/src/groups/session.ts:205-222</w:t>
            </w:r>
            <w:r>
              <w:t xml:space="preserve">), typed event replay</w:t>
            </w:r>
          </w:p>
        </w:tc>
        <w:tc>
          <w:tcPr/>
          <w:p>
            <w:pPr>
              <w:pStyle w:val="Compact"/>
              <w:jc w:val="left"/>
            </w:pPr>
            <w:r>
              <w:t xml:space="preserve">sdk-next, v2 SDK</w:t>
            </w:r>
          </w:p>
        </w:tc>
      </w:tr>
    </w:tbl>
    <w:p>
      <w:pPr>
        <w:pStyle w:val="BodyText"/>
      </w:pPr>
      <w:r>
        <w:t xml:space="preserve">The table’s last column is the architectural point: no group has a channel-specific handler, and no channel has a private back door into the agent. The TUI’s file pickers, the IDE extension’s prompt box, and a third-party SDK script exercise the same endpoints with the same schemas — which is why the OpenAPI document at</w:t>
      </w:r>
      <w:r>
        <w:t xml:space="preserve"> </w:t>
      </w:r>
      <w:r>
        <w:rPr>
          <w:rStyle w:val="VerbatimChar"/>
        </w:rPr>
        <w:t xml:space="preserve">/doc</w:t>
      </w:r>
      <w:r>
        <w:t xml:space="preserve"> </w:t>
      </w:r>
      <w:r>
        <w:t xml:space="preserve">is a complete description of the agent’s public surface. For a cloner the table is a scope menu: most groups are channel conveniences, and Section 7.7 identifies the few that are load-bearing.</w:t>
      </w:r>
    </w:p>
    <w:bookmarkEnd w:id="84"/>
    <w:bookmarkStart w:id="85" w:name="streaming-and-transport-policy"/>
    <w:p>
      <w:pPr>
        <w:pStyle w:val="Heading3"/>
      </w:pPr>
      <w:r>
        <w:t xml:space="preserve">7.2 Streaming and transport policy</w:t>
      </w:r>
    </w:p>
    <w:p>
      <w:pPr>
        <w:pStyle w:val="FirstParagraph"/>
      </w:pPr>
      <w:r>
        <w:t xml:space="preserve">Server-Sent Events (SSE) is the only streaming transport for agent traffic; WebSocket is reserved for pseudo-terminals. Of the three SSE endpoints,</w:t>
      </w:r>
      <w:r>
        <w:t xml:space="preserve"> </w:t>
      </w:r>
      <w:r>
        <w:rPr>
          <w:rStyle w:val="VerbatimChar"/>
        </w:rPr>
        <w:t xml:space="preserve">GET /event</w:t>
      </w:r>
      <w:r>
        <w:t xml:space="preserve"> </w:t>
      </w:r>
      <w:r>
        <w:t xml:space="preserve">emits</w:t>
      </w:r>
      <w:r>
        <w:t xml:space="preserve"> </w:t>
      </w:r>
      <w:r>
        <w:rPr>
          <w:rStyle w:val="VerbatimChar"/>
        </w:rPr>
        <w:t xml:space="preserve">server.connected</w:t>
      </w:r>
      <w:r>
        <w:t xml:space="preserve"> </w:t>
      </w:r>
      <w:r>
        <w:t xml:space="preserve">first, filters events to the requesting instance’s directory and workspace, merges a ten-second</w:t>
      </w:r>
      <w:r>
        <w:t xml:space="preserve"> </w:t>
      </w:r>
      <w:r>
        <w:rPr>
          <w:rStyle w:val="VerbatimChar"/>
        </w:rPr>
        <w:t xml:space="preserve">server.heartbeat</w:t>
      </w:r>
      <w:r>
        <w:t xml:space="preserve">, and terminates when</w:t>
      </w:r>
      <w:r>
        <w:t xml:space="preserve"> </w:t>
      </w:r>
      <w:r>
        <w:rPr>
          <w:rStyle w:val="VerbatimChar"/>
        </w:rPr>
        <w:t xml:space="preserve">server.instance.disposed</w:t>
      </w:r>
      <w:r>
        <w:t xml:space="preserve"> </w:t>
      </w:r>
      <w:r>
        <w:t xml:space="preserve">arrives (</w:t>
      </w:r>
      <w:r>
        <w:rPr>
          <w:rStyle w:val="VerbatimChar"/>
        </w:rPr>
        <w:t xml:space="preserve">handlers/event.ts:25-90</w:t>
      </w:r>
      <w:r>
        <w:t xml:space="preserve">);</w:t>
      </w:r>
      <w:r>
        <w:t xml:space="preserve"> </w:t>
      </w:r>
      <w:r>
        <w:rPr>
          <w:rStyle w:val="VerbatimChar"/>
        </w:rPr>
        <w:t xml:space="preserve">GET /global/event</w:t>
      </w:r>
      <w:r>
        <w:t xml:space="preserve"> </w:t>
      </w:r>
      <w:r>
        <w:t xml:space="preserve">is the unfiltered</w:t>
      </w:r>
      <w:r>
        <w:t xml:space="preserve"> </w:t>
      </w:r>
      <w:r>
        <w:rPr>
          <w:rStyle w:val="VerbatimChar"/>
        </w:rPr>
        <w:t xml:space="preserve">GlobalBus</w:t>
      </w:r>
      <w:r>
        <w:t xml:space="preserve"> </w:t>
      </w:r>
      <w:r>
        <w:t xml:space="preserve">stream the local TUI subscribes to;</w:t>
      </w:r>
      <w:r>
        <w:t xml:space="preserve"> </w:t>
      </w:r>
      <w:r>
        <w:rPr>
          <w:rStyle w:val="VerbatimChar"/>
        </w:rPr>
        <w:t xml:space="preserve">GET /api/event</w:t>
      </w:r>
      <w:r>
        <w:t xml:space="preserve"> </w:t>
      </w:r>
      <w:r>
        <w:t xml:space="preserve">serves v2-native payloads from a queue bounded at 256 events with fifteen-second comment heartbeats (</w:t>
      </w:r>
      <w:r>
        <w:rPr>
          <w:rStyle w:val="VerbatimChar"/>
        </w:rPr>
        <w:t xml:space="preserve">packages/server/src/handlers/event.ts:9-49</w:t>
      </w:r>
      <w:r>
        <w:t xml:space="preserve">) — the bound protects server memory from slow consumers, at the price of disconnecting anyone 256 events behind. The PTY exception is deliberate:</w:t>
      </w:r>
      <w:r>
        <w:t xml:space="preserve"> </w:t>
      </w:r>
      <w:r>
        <w:rPr>
          <w:rStyle w:val="VerbatimChar"/>
        </w:rPr>
        <w:t xml:space="preserve">groups/pty.ts:116-153</w:t>
      </w:r>
      <w:r>
        <w:t xml:space="preserve"> </w:t>
      </w:r>
      <w:r>
        <w:t xml:space="preserve">issues a short-lived connect ticket over HTTP, then upgrades to a WebSocket, because terminal I/O is bidirectional in a way agent events are not.</w:t>
      </w:r>
    </w:p>
    <w:p>
      <w:pPr>
        <w:pStyle w:val="BodyText"/>
      </w:pPr>
      <w:r>
        <w:t xml:space="preserve">Transport policy is equally austere. Authentication is optional HTTP Basic (</w:t>
      </w:r>
      <w:r>
        <w:rPr>
          <w:rStyle w:val="VerbatimChar"/>
        </w:rPr>
        <w:t xml:space="preserve">OPENCODE_SERVER_PASSWORD</w:t>
      </w:r>
      <w:r>
        <w:t xml:space="preserve">), accepted as an</w:t>
      </w:r>
      <w:r>
        <w:t xml:space="preserve"> </w:t>
      </w:r>
      <w:r>
        <w:rPr>
          <w:rStyle w:val="VerbatimChar"/>
        </w:rPr>
        <w:t xml:space="preserve">Authorization</w:t>
      </w:r>
      <w:r>
        <w:t xml:space="preserve"> </w:t>
      </w:r>
      <w:r>
        <w:t xml:space="preserve">header or an</w:t>
      </w:r>
      <w:r>
        <w:t xml:space="preserve"> </w:t>
      </w:r>
      <w:r>
        <w:rPr>
          <w:rStyle w:val="VerbatimChar"/>
        </w:rPr>
        <w:t xml:space="preserve">?auth_token=</w:t>
      </w:r>
      <w:r>
        <w:t xml:space="preserve"> </w:t>
      </w:r>
      <w:r>
        <w:t xml:space="preserve">query parameter for SSE/WS clients that cannot set headers (</w:t>
      </w:r>
      <w:r>
        <w:rPr>
          <w:rStyle w:val="VerbatimChar"/>
        </w:rPr>
        <w:t xml:space="preserve">middleware/authorization.ts:73-83</w:t>
      </w:r>
      <w:r>
        <w:t xml:space="preserve">); when unset, the server is open and says so at startup. Discovery publishes</w:t>
      </w:r>
      <w:r>
        <w:t xml:space="preserve"> </w:t>
      </w:r>
      <w:r>
        <w:rPr>
          <w:rStyle w:val="VerbatimChar"/>
        </w:rPr>
        <w:t xml:space="preserve">opencode-&lt;port&gt;</w:t>
      </w:r>
      <w:r>
        <w:t xml:space="preserve"> </w:t>
      </w:r>
      <w:r>
        <w:t xml:space="preserve">at</w:t>
      </w:r>
      <w:r>
        <w:t xml:space="preserve"> </w:t>
      </w:r>
      <w:r>
        <w:rPr>
          <w:rStyle w:val="VerbatimChar"/>
        </w:rPr>
        <w:t xml:space="preserve">opencode.local</w:t>
      </w:r>
      <w:r>
        <w:t xml:space="preserve"> </w:t>
      </w:r>
      <w:r>
        <w:t xml:space="preserve">via</w:t>
      </w:r>
      <w:r>
        <w:t xml:space="preserve"> </w:t>
      </w:r>
      <w:r>
        <w:rPr>
          <w:rStyle w:val="VerbatimChar"/>
        </w:rPr>
        <w:t xml:space="preserve">bonjour-service</w:t>
      </w:r>
      <w:r>
        <w:t xml:space="preserve"> </w:t>
      </w:r>
      <w:r>
        <w:t xml:space="preserve">only when</w:t>
      </w:r>
      <w:r>
        <w:t xml:space="preserve"> </w:t>
      </w:r>
      <w:r>
        <w:rPr>
          <w:rStyle w:val="VerbatimChar"/>
        </w:rPr>
        <w:t xml:space="preserve">--mdns</w:t>
      </w:r>
      <w:r>
        <w:t xml:space="preserve"> </w:t>
      </w:r>
      <w:r>
        <w:t xml:space="preserve">is set and the hostname is non-loopback (</w:t>
      </w:r>
      <w:r>
        <w:rPr>
          <w:rStyle w:val="VerbatimChar"/>
        </w:rPr>
        <w:t xml:space="preserve">server/mdns.ts:6-34</w:t>
      </w:r>
      <w:r>
        <w:t xml:space="preserve">,</w:t>
      </w:r>
      <w:r>
        <w:t xml:space="preserve"> </w:t>
      </w:r>
      <w:r>
        <w:rPr>
          <w:rStyle w:val="VerbatimChar"/>
        </w:rPr>
        <w:t xml:space="preserve">server.ts:155-170</w:t>
      </w:r>
      <w:r>
        <w:t xml:space="preserve">) — plainly</w:t>
      </w:r>
      <w:r>
        <w:t xml:space="preserve"> </w:t>
      </w:r>
      <w:r>
        <w:t xml:space="preserve">“</w:t>
      </w:r>
      <w:r>
        <w:t xml:space="preserve">localhost-first, network-exposed by explicit opt-in.</w:t>
      </w:r>
      <w:r>
        <w:t xml:space="preserve">”</w:t>
      </w:r>
    </w:p>
    <w:bookmarkEnd w:id="85"/>
    <w:bookmarkStart w:id="89" w:name="Xfde217bddb75d9cd90969d82ccd5c24f5c2ed67"/>
    <w:p>
      <w:pPr>
        <w:pStyle w:val="Heading3"/>
      </w:pPr>
      <w:r>
        <w:t xml:space="preserve">7.3 Event architecture: pub/sub and event sourcing in one service</w:t>
      </w:r>
    </w:p>
    <w:p>
      <w:pPr>
        <w:pStyle w:val="FirstParagraph"/>
      </w:pPr>
      <w:r>
        <w:t xml:space="preserve">The event system has three tiers, and only one is load-bearing for correctness.</w:t>
      </w:r>
      <w:r>
        <w:t xml:space="preserve"> </w:t>
      </w:r>
      <w:r>
        <w:rPr>
          <w:rStyle w:val="VerbatimChar"/>
        </w:rPr>
        <w:t xml:space="preserve">EventV2</w:t>
      </w:r>
      <w:r>
        <w:t xml:space="preserve"> </w:t>
      </w:r>
      <w:r>
        <w:t xml:space="preserve">(</w:t>
      </w:r>
      <w:r>
        <w:rPr>
          <w:rStyle w:val="VerbatimChar"/>
        </w:rPr>
        <w:t xml:space="preserve">packages/core/src/event.ts:126-148</w:t>
      </w:r>
      <w:r>
        <w:t xml:space="preserve">) is an Effect service —</w:t>
      </w:r>
      <w:r>
        <w:t xml:space="preserve"> </w:t>
      </w:r>
      <w:r>
        <w:rPr>
          <w:rStyle w:val="VerbatimChar"/>
        </w:rPr>
        <w:t xml:space="preserve">publish</w:t>
      </w:r>
      <w:r>
        <w:t xml:space="preserve">,</w:t>
      </w:r>
      <w:r>
        <w:t xml:space="preserve"> </w:t>
      </w:r>
      <w:r>
        <w:rPr>
          <w:rStyle w:val="VerbatimChar"/>
        </w:rPr>
        <w:t xml:space="preserve">subscribe</w:t>
      </w:r>
      <w:r>
        <w:t xml:space="preserve">,</w:t>
      </w:r>
      <w:r>
        <w:t xml:space="preserve"> </w:t>
      </w:r>
      <w:r>
        <w:rPr>
          <w:rStyle w:val="VerbatimChar"/>
        </w:rPr>
        <w:t xml:space="preserve">all</w:t>
      </w:r>
      <w:r>
        <w:t xml:space="preserve">,</w:t>
      </w:r>
      <w:r>
        <w:t xml:space="preserve"> </w:t>
      </w:r>
      <w:r>
        <w:rPr>
          <w:rStyle w:val="VerbatimChar"/>
        </w:rPr>
        <w:t xml:space="preserve">durable</w:t>
      </w:r>
      <w:r>
        <w:t xml:space="preserve">,</w:t>
      </w:r>
      <w:r>
        <w:t xml:space="preserve"> </w:t>
      </w:r>
      <w:r>
        <w:rPr>
          <w:rStyle w:val="VerbatimChar"/>
        </w:rPr>
        <w:t xml:space="preserve">project</w:t>
      </w:r>
      <w:r>
        <w:t xml:space="preserve">,</w:t>
      </w:r>
      <w:r>
        <w:t xml:space="preserve"> </w:t>
      </w:r>
      <w:r>
        <w:rPr>
          <w:rStyle w:val="VerbatimChar"/>
        </w:rPr>
        <w:t xml:space="preserve">replay</w:t>
      </w:r>
      <w:r>
        <w:t xml:space="preserve">/</w:t>
      </w:r>
      <w:r>
        <w:rPr>
          <w:rStyle w:val="VerbatimChar"/>
        </w:rPr>
        <w:t xml:space="preserve">replayAll</w:t>
      </w:r>
      <w:r>
        <w:t xml:space="preserve">,</w:t>
      </w:r>
      <w:r>
        <w:t xml:space="preserve"> </w:t>
      </w:r>
      <w:r>
        <w:rPr>
          <w:rStyle w:val="VerbatimChar"/>
        </w:rPr>
        <w:t xml:space="preserve">remove</w:t>
      </w:r>
      <w:r>
        <w:t xml:space="preserve">,</w:t>
      </w:r>
      <w:r>
        <w:t xml:space="preserve"> </w:t>
      </w:r>
      <w:r>
        <w:rPr>
          <w:rStyle w:val="VerbatimChar"/>
        </w:rPr>
        <w:t xml:space="preserve">claim</w:t>
      </w:r>
      <w:r>
        <w:t xml:space="preserve"> </w:t>
      </w:r>
      <w:r>
        <w:t xml:space="preserve">— combining typed in-process pub/sub (one</w:t>
      </w:r>
      <w:r>
        <w:t xml:space="preserve"> </w:t>
      </w:r>
      <w:r>
        <w:rPr>
          <w:rStyle w:val="VerbatimChar"/>
        </w:rPr>
        <w:t xml:space="preserve">PubSub</w:t>
      </w:r>
      <w:r>
        <w:t xml:space="preserve"> </w:t>
      </w:r>
      <w:r>
        <w:t xml:space="preserve">per event type plus a global one,</w:t>
      </w:r>
      <w:r>
        <w:t xml:space="preserve"> </w:t>
      </w:r>
      <w:r>
        <w:rPr>
          <w:rStyle w:val="VerbatimChar"/>
        </w:rPr>
        <w:t xml:space="preserve">event.ts:174-178</w:t>
      </w:r>
      <w:r>
        <w:t xml:space="preserve">) with genuine event sourcing into SQLite.</w:t>
      </w:r>
      <w:r>
        <w:t xml:space="preserve"> </w:t>
      </w:r>
      <w:r>
        <w:rPr>
          <w:rStyle w:val="VerbatimChar"/>
        </w:rPr>
        <w:t xml:space="preserve">GlobalBus</w:t>
      </w:r>
      <w:r>
        <w:t xml:space="preserve"> </w:t>
      </w:r>
      <w:r>
        <w:t xml:space="preserve">(</w:t>
      </w:r>
      <w:r>
        <w:rPr>
          <w:rStyle w:val="VerbatimChar"/>
        </w:rPr>
        <w:t xml:space="preserve">packages/opencode/src/bus/global.ts:11-22</w:t>
      </w:r>
      <w:r>
        <w:t xml:space="preserve">) is a process-wide Node</w:t>
      </w:r>
      <w:r>
        <w:t xml:space="preserve"> </w:t>
      </w:r>
      <w:r>
        <w:rPr>
          <w:rStyle w:val="VerbatimChar"/>
        </w:rPr>
        <w:t xml:space="preserve">EventEmitter</w:t>
      </w:r>
      <w:r>
        <w:t xml:space="preserve"> </w:t>
      </w:r>
      <w:r>
        <w:t xml:space="preserve">carrying</w:t>
      </w:r>
      <w:r>
        <w:t xml:space="preserve"> </w:t>
      </w:r>
      <w:r>
        <w:rPr>
          <w:rStyle w:val="VerbatimChar"/>
        </w:rPr>
        <w:t xml:space="preserve">{directory, project, workspace, payload}</w:t>
      </w:r>
      <w:r>
        <w:t xml:space="preserve"> </w:t>
      </w:r>
      <w:r>
        <w:t xml:space="preserve">envelopes for v1-era consumers.</w:t>
      </w:r>
      <w:r>
        <w:t xml:space="preserve"> </w:t>
      </w:r>
      <w:r>
        <w:rPr>
          <w:rStyle w:val="VerbatimChar"/>
        </w:rPr>
        <w:t xml:space="preserve">EventV2Bridge</w:t>
      </w:r>
      <w:r>
        <w:t xml:space="preserve"> </w:t>
      </w:r>
      <w:r>
        <w:t xml:space="preserve">(</w:t>
      </w:r>
      <w:r>
        <w:rPr>
          <w:rStyle w:val="VerbatimChar"/>
        </w:rPr>
        <w:t xml:space="preserve">packages/opencode/src/event-v2-bridge.ts:35-61</w:t>
      </w:r>
      <w:r>
        <w:t xml:space="preserve">) stitches them: it stamps instance location on publish, re-emits every event on</w:t>
      </w:r>
      <w:r>
        <w:t xml:space="preserve"> </w:t>
      </w:r>
      <w:r>
        <w:rPr>
          <w:rStyle w:val="VerbatimChar"/>
        </w:rPr>
        <w:t xml:space="preserve">GlobalBus</w:t>
      </w:r>
      <w:r>
        <w:t xml:space="preserve"> </w:t>
      </w:r>
      <w:r>
        <w:t xml:space="preserve">as legacy</w:t>
      </w:r>
      <w:r>
        <w:t xml:space="preserve"> </w:t>
      </w:r>
      <w:r>
        <w:rPr>
          <w:rStyle w:val="VerbatimChar"/>
        </w:rPr>
        <w:t xml:space="preserve">{id, type, properties}</w:t>
      </w:r>
      <w:r>
        <w:t xml:space="preserve">, and reshapes durable events into</w:t>
      </w:r>
      <w:r>
        <w:t xml:space="preserve"> </w:t>
      </w:r>
      <w:r>
        <w:rPr>
          <w:rStyle w:val="VerbatimChar"/>
        </w:rPr>
        <w:t xml:space="preserve">sync</w:t>
      </w:r>
      <w:r>
        <w:t xml:space="preserve"> </w:t>
      </w:r>
      <w:r>
        <w:t xml:space="preserve">envelopes carrying versioned type, per-aggregate sequence, and aggregate ID.</w:t>
      </w:r>
    </w:p>
    <w:p>
      <w:pPr>
        <w:pStyle w:val="BodyText"/>
      </w:pPr>
      <w:r>
        <w:t xml:space="preserve">The durable commit path is the interesting machinery. Events opt in by declaration — the v1 session events share</w:t>
      </w:r>
      <w:r>
        <w:t xml:space="preserve"> </w:t>
      </w:r>
      <w:r>
        <w:rPr>
          <w:rStyle w:val="VerbatimChar"/>
        </w:rPr>
        <w:t xml:space="preserve">durable: { aggregate: "sessionID", version: 1 }</w:t>
      </w:r>
      <w:r>
        <w:t xml:space="preserve"> </w:t>
      </w:r>
      <w:r>
        <w:t xml:space="preserve">(</w:t>
      </w:r>
      <w:r>
        <w:rPr>
          <w:rStyle w:val="VerbatimChar"/>
        </w:rPr>
        <w:t xml:space="preserve">packages/schema/src/v1/session.ts:502-507</w:t>
      </w:r>
      <w:r>
        <w:t xml:space="preserve">, spread into seven definitions at</w:t>
      </w:r>
      <w:r>
        <w:t xml:space="preserve"> </w:t>
      </w:r>
      <w:r>
        <w:rPr>
          <w:rStyle w:val="VerbatimChar"/>
        </w:rPr>
        <w:t xml:space="preserve">:574-623</w:t>
      </w:r>
      <w:r>
        <w:t xml:space="preserve">) — and</w:t>
      </w:r>
      <w:r>
        <w:t xml:space="preserve"> </w:t>
      </w:r>
      <w:r>
        <w:rPr>
          <w:rStyle w:val="VerbatimChar"/>
        </w:rPr>
        <w:t xml:space="preserve">commitDurableEvent</w:t>
      </w:r>
      <w:r>
        <w:t xml:space="preserve"> </w:t>
      </w:r>
      <w:r>
        <w:t xml:space="preserve">(</w:t>
      </w:r>
      <w:r>
        <w:rPr>
          <w:rStyle w:val="VerbatimChar"/>
        </w:rPr>
        <w:t xml:space="preserve">event.ts:205-352</w:t>
      </w:r>
      <w:r>
        <w:t xml:space="preserve">) executes it inside a single</w:t>
      </w:r>
      <w:r>
        <w:t xml:space="preserve"> </w:t>
      </w:r>
      <w:r>
        <w:rPr>
          <w:rStyle w:val="VerbatimChar"/>
        </w:rPr>
        <w:t xml:space="preserve">immediate</w:t>
      </w:r>
      <w:r>
        <w:t xml:space="preserve"> </w:t>
      </w:r>
      <w:r>
        <w:t xml:space="preserve">SQLite transaction: read the aggregate’s</w:t>
      </w:r>
      <w:r>
        <w:t xml:space="preserve"> </w:t>
      </w:r>
      <w:r>
        <w:rPr>
          <w:rStyle w:val="VerbatimChar"/>
        </w:rPr>
        <w:t xml:space="preserve">event_sequence</w:t>
      </w:r>
      <w:r>
        <w:t xml:space="preserve"> </w:t>
      </w:r>
      <w:r>
        <w:t xml:space="preserve">row, verify sequence continuity and ownership (mismatch or replay divergence dies with</w:t>
      </w:r>
      <w:r>
        <w:t xml:space="preserve"> </w:t>
      </w:r>
      <w:r>
        <w:rPr>
          <w:rStyle w:val="VerbatimChar"/>
        </w:rPr>
        <w:t xml:space="preserve">InvalidDurableEventError</w:t>
      </w:r>
      <w:r>
        <w:t xml:space="preserve">), run every registered projector, upsert the sequence, append to the event table; subscribers are notified only after commit. The projector step is worth quoting, because it is what makes reads consistent with writes:</w:t>
      </w:r>
    </w:p>
    <w:p>
      <w:pPr>
        <w:pStyle w:val="SourceCode"/>
      </w:pPr>
      <w:r>
        <w:rPr>
          <w:rStyle w:val="CommentTok"/>
        </w:rPr>
        <w:t xml:space="preserve">// packages/core/src/event.ts:316-323 — inside the commit transaction</w:t>
      </w:r>
      <w:r>
        <w:br/>
      </w:r>
      <w:r>
        <w:rPr>
          <w:rStyle w:val="KeywordTok"/>
        </w:rPr>
        <w:t xml:space="preserve">const</w:t>
      </w:r>
      <w:r>
        <w:rPr>
          <w:rStyle w:val="NormalTok"/>
        </w:rPr>
        <w:t xml:space="preserve"> committed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BuiltInTok"/>
        </w:rPr>
        <w:t xml:space="preserve">event</w:t>
      </w:r>
      <w:r>
        <w:rPr>
          <w:rStyle w:val="OperatorTok"/>
        </w:rPr>
        <w:t xml:space="preserve">,</w:t>
      </w:r>
      <w:r>
        <w:br/>
      </w:r>
      <w:r>
        <w:rPr>
          <w:rStyle w:val="NormalTok"/>
        </w:rPr>
        <w:t xml:space="preserve">  durable</w:t>
      </w:r>
      <w:r>
        <w:rPr>
          <w:rStyle w:val="OperatorTok"/>
        </w:rPr>
        <w:t xml:space="preserve">:</w:t>
      </w:r>
      <w:r>
        <w:rPr>
          <w:rStyle w:val="NormalTok"/>
        </w:rPr>
        <w:t xml:space="preserve"> { aggregateID</w:t>
      </w:r>
      <w:r>
        <w:rPr>
          <w:rStyle w:val="OperatorTok"/>
        </w:rPr>
        <w:t xml:space="preserve">,</w:t>
      </w:r>
      <w:r>
        <w:rPr>
          <w:rStyle w:val="NormalTok"/>
        </w:rPr>
        <w:t xml:space="preserve"> seq</w:t>
      </w:r>
      <w:r>
        <w:rPr>
          <w:rStyle w:val="OperatorTok"/>
        </w:rPr>
        <w:t xml:space="preserve">,</w:t>
      </w:r>
      <w:r>
        <w:rPr>
          <w:rStyle w:val="NormalTok"/>
        </w:rPr>
        <w:t xml:space="preserve"> version</w:t>
      </w:r>
      <w:r>
        <w:rPr>
          <w:rStyle w:val="OperatorTok"/>
        </w:rPr>
        <w:t xml:space="preserve">:</w:t>
      </w:r>
      <w:r>
        <w:rPr>
          <w:rStyle w:val="NormalTok"/>
        </w:rPr>
        <w:t xml:space="preserve"> durable</w:t>
      </w:r>
      <w:r>
        <w:rPr>
          <w:rStyle w:val="OperatorTok"/>
        </w:rPr>
        <w:t xml:space="preserve">.</w:t>
      </w:r>
      <w:r>
        <w:rPr>
          <w:rStyle w:val="AttributeTok"/>
        </w:rPr>
        <w:t xml:space="preserve">version</w:t>
      </w:r>
      <w:r>
        <w:rPr>
          <w:rStyle w:val="NormalTok"/>
        </w:rPr>
        <w:t xml:space="preserve"> }</w:t>
      </w:r>
      <w:r>
        <w:rPr>
          <w:rStyle w:val="OperatorTok"/>
        </w:rPr>
        <w:t xml:space="preserve">,</w:t>
      </w:r>
      <w:r>
        <w:br/>
      </w:r>
      <w:r>
        <w:rPr>
          <w:rStyle w:val="NormalTok"/>
        </w:rPr>
        <w:t xml:space="preserve">} </w:t>
      </w:r>
      <w:r>
        <w:rPr>
          <w:rStyle w:val="ImportTok"/>
        </w:rPr>
        <w:t xml:space="preserve">as</w:t>
      </w:r>
      <w:r>
        <w:rPr>
          <w:rStyle w:val="NormalTok"/>
        </w:rPr>
        <w:t xml:space="preserve"> Payload</w:t>
      </w:r>
      <w:r>
        <w:br/>
      </w:r>
      <w:r>
        <w:rPr>
          <w:rStyle w:val="ControlFlowTok"/>
        </w:rPr>
        <w:t xml:space="preserve">for</w:t>
      </w:r>
      <w:r>
        <w:rPr>
          <w:rStyle w:val="NormalTok"/>
        </w:rPr>
        <w:t xml:space="preserve"> (</w:t>
      </w:r>
      <w:r>
        <w:rPr>
          <w:rStyle w:val="KeywordTok"/>
        </w:rPr>
        <w:t xml:space="preserve">const</w:t>
      </w:r>
      <w:r>
        <w:rPr>
          <w:rStyle w:val="NormalTok"/>
        </w:rPr>
        <w:t xml:space="preserve"> projector </w:t>
      </w:r>
      <w:r>
        <w:rPr>
          <w:rStyle w:val="KeywordTok"/>
        </w:rPr>
        <w:t xml:space="preserve">of</w:t>
      </w:r>
      <w:r>
        <w:rPr>
          <w:rStyle w:val="NormalTok"/>
        </w:rPr>
        <w:t xml:space="preserve"> list) {</w:t>
      </w:r>
      <w:r>
        <w:br/>
      </w:r>
      <w:r>
        <w:rPr>
          <w:rStyle w:val="NormalTok"/>
        </w:rPr>
        <w:t xml:space="preserve">  </w:t>
      </w:r>
      <w:r>
        <w:rPr>
          <w:rStyle w:val="KeywordTok"/>
        </w:rPr>
        <w:t xml:space="preserve">yield</w:t>
      </w:r>
      <w:r>
        <w:rPr>
          <w:rStyle w:val="OperatorTok"/>
        </w:rPr>
        <w:t xml:space="preserve">*</w:t>
      </w:r>
      <w:r>
        <w:rPr>
          <w:rStyle w:val="NormalTok"/>
        </w:rPr>
        <w:t xml:space="preserve"> </w:t>
      </w:r>
      <w:r>
        <w:rPr>
          <w:rStyle w:val="FunctionTok"/>
        </w:rPr>
        <w:t xml:space="preserve">projector</w:t>
      </w:r>
      <w:r>
        <w:rPr>
          <w:rStyle w:val="NormalTok"/>
        </w:rPr>
        <w:t xml:space="preserve">(committed)</w:t>
      </w:r>
      <w:r>
        <w:br/>
      </w:r>
      <w:r>
        <w:rPr>
          <w:rStyle w:val="NormalTok"/>
        </w:rPr>
        <w:t xml:space="preserve">}</w:t>
      </w:r>
      <w:r>
        <w:br/>
      </w:r>
      <w:r>
        <w:rPr>
          <w:rStyle w:val="ControlFlowTok"/>
        </w:rPr>
        <w:t xml:space="preserve">if</w:t>
      </w:r>
      <w:r>
        <w:rPr>
          <w:rStyle w:val="NormalTok"/>
        </w:rPr>
        <w:t xml:space="preserve"> (commit) </w:t>
      </w:r>
      <w:r>
        <w:rPr>
          <w:rStyle w:val="KeywordTok"/>
        </w:rPr>
        <w:t xml:space="preserve">yield</w:t>
      </w:r>
      <w:r>
        <w:rPr>
          <w:rStyle w:val="OperatorTok"/>
        </w:rPr>
        <w:t xml:space="preserve">*</w:t>
      </w:r>
      <w:r>
        <w:rPr>
          <w:rStyle w:val="NormalTok"/>
        </w:rPr>
        <w:t xml:space="preserve"> </w:t>
      </w:r>
      <w:r>
        <w:rPr>
          <w:rStyle w:val="FunctionTok"/>
        </w:rPr>
        <w:t xml:space="preserve">commit</w:t>
      </w:r>
      <w:r>
        <w:rPr>
          <w:rStyle w:val="NormalTok"/>
        </w:rPr>
        <w:t xml:space="preserve">(seq)</w:t>
      </w:r>
    </w:p>
    <w:p>
      <w:pPr>
        <w:pStyle w:val="FirstParagraph"/>
      </w:pPr>
      <w:r>
        <w:t xml:space="preserve">Equally deliberate is what is</w:t>
      </w:r>
      <w:r>
        <w:t xml:space="preserve"> </w:t>
      </w:r>
      <w:r>
        <w:rPr>
          <w:iCs/>
          <w:i/>
        </w:rPr>
        <w:t xml:space="preserve">not</w:t>
      </w:r>
      <w:r>
        <w:t xml:space="preserve"> </w:t>
      </w:r>
      <w:r>
        <w:t xml:space="preserve">durable. High-frequency streaming deltas —</w:t>
      </w:r>
      <w:r>
        <w:t xml:space="preserve"> </w:t>
      </w:r>
      <w:r>
        <w:rPr>
          <w:rStyle w:val="VerbatimChar"/>
        </w:rPr>
        <w:t xml:space="preserve">message.part.delta</w:t>
      </w:r>
      <w:r>
        <w:t xml:space="preserve">, declared without a</w:t>
      </w:r>
      <w:r>
        <w:t xml:space="preserve"> </w:t>
      </w:r>
      <w:r>
        <w:rPr>
          <w:rStyle w:val="VerbatimChar"/>
        </w:rPr>
        <w:t xml:space="preserve">durable</w:t>
      </w:r>
      <w:r>
        <w:t xml:space="preserve"> </w:t>
      </w:r>
      <w:r>
        <w:t xml:space="preserve">block (</w:t>
      </w:r>
      <w:r>
        <w:rPr>
          <w:rStyle w:val="VerbatimChar"/>
        </w:rPr>
        <w:t xml:space="preserve">v1/session.ts:632-641</w:t>
      </w:r>
      <w:r>
        <w:t xml:space="preserve">) — are pure pub/sub: they carry token-by-token text to SSE clients and never touch the log, keeping the store small and replay cheap. The split is a data-classification decision: state transitions are sourced; ephemera are broadcast.</w:t>
      </w:r>
    </w:p>
    <w:p>
      <w:pPr>
        <w:pStyle w:val="CaptionedFigure"/>
      </w:pPr>
      <w:r>
        <w:drawing>
          <wp:inline>
            <wp:extent cx="5334000" cy="2365421"/>
            <wp:effectExtent b="0" l="0" r="0" t="0"/>
            <wp:docPr descr="Event-sourced core: durable event commit, in-transaction projections, and bridged fan-out to clients" title="" id="87" name="Picture"/>
            <a:graphic>
              <a:graphicData uri="http://schemas.openxmlformats.org/drawingml/2006/picture">
                <pic:pic>
                  <pic:nvPicPr>
                    <pic:cNvPr descr="diagrams/d5-event-sourcing.png" id="88" name="Picture"/>
                    <pic:cNvPicPr>
                      <a:picLocks noChangeArrowheads="1" noChangeAspect="1"/>
                    </pic:cNvPicPr>
                  </pic:nvPicPr>
                  <pic:blipFill>
                    <a:blip r:embed="rId86"/>
                    <a:stretch>
                      <a:fillRect/>
                    </a:stretch>
                  </pic:blipFill>
                  <pic:spPr bwMode="auto">
                    <a:xfrm>
                      <a:off x="0" y="0"/>
                      <a:ext cx="5334000" cy="2365421"/>
                    </a:xfrm>
                    <a:prstGeom prst="rect">
                      <a:avLst/>
                    </a:prstGeom>
                    <a:noFill/>
                    <a:ln w="9525">
                      <a:noFill/>
                      <a:headEnd/>
                      <a:tailEnd/>
                    </a:ln>
                  </pic:spPr>
                </pic:pic>
              </a:graphicData>
            </a:graphic>
          </wp:inline>
        </w:drawing>
      </w:r>
    </w:p>
    <w:p>
      <w:pPr>
        <w:pStyle w:val="ImageCaption"/>
      </w:pPr>
      <w:r>
        <w:t xml:space="preserve">Event-sourced core: durable event commit, in-transaction projections, and bridged fan-out to clients</w:t>
      </w:r>
    </w:p>
    <w:p>
      <w:pPr>
        <w:pStyle w:val="BodyText"/>
      </w:pPr>
      <w:r>
        <w:rPr>
          <w:iCs/>
          <w:i/>
        </w:rPr>
        <w:t xml:space="preserve">Figure 5: The event-sourced core. Durable events are committed with per-aggregate sequences in the same SQLite transaction that folds them into relational read models;</w:t>
      </w:r>
      <w:r>
        <w:rPr>
          <w:iCs/>
          <w:i/>
        </w:rPr>
        <w:t xml:space="preserve"> </w:t>
      </w:r>
      <w:r>
        <w:rPr>
          <w:rStyle w:val="VerbatimChar"/>
          <w:iCs/>
          <w:i/>
        </w:rPr>
        <w:t xml:space="preserve">EventV2Bridge</w:t>
      </w:r>
      <w:r>
        <w:rPr>
          <w:iCs/>
          <w:i/>
        </w:rPr>
        <w:t xml:space="preserve"> </w:t>
      </w:r>
      <w:r>
        <w:rPr>
          <w:iCs/>
          <w:i/>
        </w:rPr>
        <w:t xml:space="preserve">re-shapes the stream for legacy and SSE consumers, while transient</w:t>
      </w:r>
      <w:r>
        <w:rPr>
          <w:iCs/>
          <w:i/>
        </w:rPr>
        <w:t xml:space="preserve"> </w:t>
      </w:r>
      <w:r>
        <w:rPr>
          <w:rStyle w:val="VerbatimChar"/>
          <w:iCs/>
          <w:i/>
        </w:rPr>
        <w:t xml:space="preserve">part.delta</w:t>
      </w:r>
      <w:r>
        <w:rPr>
          <w:iCs/>
          <w:i/>
        </w:rPr>
        <w:t xml:space="preserve"> </w:t>
      </w:r>
      <w:r>
        <w:rPr>
          <w:iCs/>
          <w:i/>
        </w:rPr>
        <w:t xml:space="preserve">traffic stays on pub/sub only.</w:t>
      </w:r>
    </w:p>
    <w:p>
      <w:pPr>
        <w:pStyle w:val="BodyText"/>
      </w:pPr>
      <w:r>
        <w:t xml:space="preserve">Read against each other, the three tiers are two systems wearing one interface. Only the durable tier has ordering guarantees, ownership claims, and replay — everything multi-node sync and crash recovery require; the pub/sub tier lets internal services react without polling; the</w:t>
      </w:r>
      <w:r>
        <w:t xml:space="preserve"> </w:t>
      </w:r>
      <w:r>
        <w:rPr>
          <w:rStyle w:val="VerbatimChar"/>
        </w:rPr>
        <w:t xml:space="preserve">GlobalBus</w:t>
      </w:r>
      <w:r>
        <w:t xml:space="preserve"> </w:t>
      </w:r>
      <w:r>
        <w:t xml:space="preserve">tier exists so v1-era consumers survived the migration unmodified. A cloner should adopt the durable tier’s semantics and emit one canonical event shape from day one — the bridge is a compatibility tax, not a pattern.</w:t>
      </w:r>
    </w:p>
    <w:bookmarkEnd w:id="89"/>
    <w:bookmarkStart w:id="90" w:name="X9d318ccd60ea43441cda1511014cc5275ef113d"/>
    <w:p>
      <w:pPr>
        <w:pStyle w:val="Heading3"/>
      </w:pPr>
      <w:r>
        <w:t xml:space="preserve">7.4 CQRS projectors and the dual-storage reality</w:t>
      </w:r>
    </w:p>
    <w:p>
      <w:pPr>
        <w:pStyle w:val="FirstParagraph"/>
      </w:pPr>
      <w:r>
        <w:t xml:space="preserve">Because projectors run inside the commit transaction, the read model lags the write model by at most that transaction — textbook Command Query Responsibility Segregation (CQRS) without a message queue.</w:t>
      </w:r>
      <w:r>
        <w:t xml:space="preserve"> </w:t>
      </w:r>
      <w:r>
        <w:rPr>
          <w:rStyle w:val="VerbatimChar"/>
        </w:rPr>
        <w:t xml:space="preserve">SessionProjector</w:t>
      </w:r>
      <w:r>
        <w:t xml:space="preserve"> </w:t>
      </w:r>
      <w:r>
        <w:t xml:space="preserve">(</w:t>
      </w:r>
      <w:r>
        <w:rPr>
          <w:rStyle w:val="VerbatimChar"/>
        </w:rPr>
        <w:t xml:space="preserve">packages/core/src/session/projector.ts</w:t>
      </w:r>
      <w:r>
        <w:t xml:space="preserve">) folds v1 session events into relational tables: session upserts (</w:t>
      </w:r>
      <w:r>
        <w:rPr>
          <w:rStyle w:val="VerbatimChar"/>
        </w:rPr>
        <w:t xml:space="preserve">projector.ts:44-76</w:t>
      </w:r>
      <w:r>
        <w:t xml:space="preserve">), message and part upserts, and usage accounting via signed cost/token deltas on the session row (</w:t>
      </w:r>
      <w:r>
        <w:rPr>
          <w:rStyle w:val="VerbatimChar"/>
        </w:rPr>
        <w:t xml:space="preserve">projector.ts:90-110</w:t>
      </w:r>
      <w:r>
        <w:t xml:space="preserve">). Reads hit the projections, not the log — message history pages newest-first over</w:t>
      </w:r>
      <w:r>
        <w:t xml:space="preserve"> </w:t>
      </w:r>
      <w:r>
        <w:rPr>
          <w:rStyle w:val="VerbatimChar"/>
        </w:rPr>
        <w:t xml:space="preserve">MessageTable</w:t>
      </w:r>
      <w:r>
        <w:t xml:space="preserve"> </w:t>
      </w:r>
      <w:r>
        <w:t xml:space="preserve">with a cursor (</w:t>
      </w:r>
      <w:r>
        <w:rPr>
          <w:rStyle w:val="VerbatimChar"/>
        </w:rPr>
        <w:t xml:space="preserve">packages/opencode/src/session/message-v2.ts:425-467</w:t>
      </w:r>
      <w:r>
        <w:t xml:space="preserve">). One trap for readers:</w:t>
      </w:r>
      <w:r>
        <w:t xml:space="preserve"> </w:t>
      </w:r>
      <w:r>
        <w:rPr>
          <w:rStyle w:val="VerbatimChar"/>
        </w:rPr>
        <w:t xml:space="preserve">packages/opencode/src/server/projectors.ts</w:t>
      </w:r>
      <w:r>
        <w:t xml:space="preserve"> </w:t>
      </w:r>
      <w:r>
        <w:t xml:space="preserve">is an empty stub kept by an import; the real projector lives in</w:t>
      </w:r>
      <w:r>
        <w:t xml:space="preserve"> </w:t>
      </w:r>
      <w:r>
        <w:rPr>
          <w:rStyle w:val="VerbatimChar"/>
        </w:rPr>
        <w:t xml:space="preserve">core</w:t>
      </w:r>
      <w:r>
        <w:t xml:space="preserve">.</w:t>
      </w:r>
    </w:p>
    <w:p>
      <w:pPr>
        <w:pStyle w:val="BodyText"/>
      </w:pPr>
      <w:r>
        <w:t xml:space="preserve">Storage at this commit is dual in infrastructure but no longer dual in fact. The SQLite side — drizzle over</w:t>
      </w:r>
      <w:r>
        <w:t xml:space="preserve"> </w:t>
      </w:r>
      <w:r>
        <w:rPr>
          <w:rStyle w:val="VerbatimChar"/>
        </w:rPr>
        <w:t xml:space="preserve">EffectDrizzleSqlite</w:t>
      </w:r>
      <w:r>
        <w:t xml:space="preserve"> </w:t>
      </w:r>
      <w:r>
        <w:t xml:space="preserve">at</w:t>
      </w:r>
      <w:r>
        <w:t xml:space="preserve"> </w:t>
      </w:r>
      <w:r>
        <w:rPr>
          <w:rStyle w:val="VerbatimChar"/>
        </w:rPr>
        <w:t xml:space="preserve">~/.local/share/opencode/opencode.db</w:t>
      </w:r>
      <w:r>
        <w:t xml:space="preserve"> </w:t>
      </w:r>
      <w:r>
        <w:t xml:space="preserve">(channel-suffixed for non-production installs), WAL mode,</w:t>
      </w:r>
      <w:r>
        <w:t xml:space="preserve"> </w:t>
      </w:r>
      <w:r>
        <w:rPr>
          <w:rStyle w:val="VerbatimChar"/>
        </w:rPr>
        <w:t xml:space="preserve">busy_timeout = 5000</w:t>
      </w:r>
      <w:r>
        <w:t xml:space="preserve">, foreign keys on (</w:t>
      </w:r>
      <w:r>
        <w:rPr>
          <w:rStyle w:val="VerbatimChar"/>
        </w:rPr>
        <w:t xml:space="preserve">packages/core/src/database/database.ts:27-32,43-55</w:t>
      </w:r>
      <w:r>
        <w:t xml:space="preserve">) — is the system of record for session state. The legacy JSON document store (</w:t>
      </w:r>
      <w:r>
        <w:rPr>
          <w:rStyle w:val="VerbatimChar"/>
        </w:rPr>
        <w:t xml:space="preserve">packages/opencode/src/storage/storage.ts</w:t>
      </w:r>
      <w:r>
        <w:t xml:space="preserve">, rooted at</w:t>
      </w:r>
      <w:r>
        <w:t xml:space="preserve"> </w:t>
      </w:r>
      <w:r>
        <w:rPr>
          <w:rStyle w:val="VerbatimChar"/>
        </w:rPr>
        <w:t xml:space="preserve">~/.local/share/opencode/storage</w:t>
      </w:r>
      <w:r>
        <w:t xml:space="preserve">,</w:t>
      </w:r>
      <w:r>
        <w:t xml:space="preserve"> </w:t>
      </w:r>
      <w:r>
        <w:rPr>
          <w:rStyle w:val="VerbatimChar"/>
        </w:rPr>
        <w:t xml:space="preserve">:224</w:t>
      </w:r>
      <w:r>
        <w:t xml:space="preserve">) still ships numbered migrations and per-file</w:t>
      </w:r>
      <w:r>
        <w:t xml:space="preserve"> </w:t>
      </w:r>
      <w:r>
        <w:rPr>
          <w:rStyle w:val="VerbatimChar"/>
        </w:rPr>
        <w:t xml:space="preserve">TxReentrantLock</w:t>
      </w:r>
      <w:r>
        <w:t xml:space="preserve">ing (</w:t>
      </w:r>
      <w:r>
        <w:rPr>
          <w:rStyle w:val="VerbatimChar"/>
        </w:rPr>
        <w:t xml:space="preserve">:82-211</w:t>
      </w:r>
      <w:r>
        <w:t xml:space="preserve">,</w:t>
      </w:r>
      <w:r>
        <w:t xml:space="preserve"> </w:t>
      </w:r>
      <w:r>
        <w:rPr>
          <w:rStyle w:val="VerbatimChar"/>
        </w:rPr>
        <w:t xml:space="preserve">:219</w:t>
      </w:r>
      <w:r>
        <w:t xml:space="preserve">), yet a caller audit shows its session-domain writes have shrunk to one artifact: revert diff summaries (</w:t>
      </w:r>
      <w:r>
        <w:rPr>
          <w:rStyle w:val="VerbatimChar"/>
        </w:rPr>
        <w:t xml:space="preserve">session/revert.ts:76</w:t>
      </w:r>
      <w:r>
        <w:t xml:space="preserve"> </w:t>
      </w:r>
      <w:r>
        <w:t xml:space="preserve">writes</w:t>
      </w:r>
      <w:r>
        <w:t xml:space="preserve"> </w:t>
      </w:r>
      <w:r>
        <w:rPr>
          <w:rStyle w:val="VerbatimChar"/>
        </w:rPr>
        <w:t xml:space="preserve">session_diff</w:t>
      </w:r>
      <w:r>
        <w:t xml:space="preserve">); every other former consumer imports only its</w:t>
      </w:r>
      <w:r>
        <w:t xml:space="preserve"> </w:t>
      </w:r>
      <w:r>
        <w:rPr>
          <w:rStyle w:val="VerbatimChar"/>
        </w:rPr>
        <w:t xml:space="preserve">NotFoundError</w:t>
      </w:r>
      <w:r>
        <w:t xml:space="preserve"> </w:t>
      </w:r>
      <w:r>
        <w:t xml:space="preserve">type. The v2 direction documented in</w:t>
      </w:r>
      <w:r>
        <w:t xml:space="preserve"> </w:t>
      </w:r>
      <w:r>
        <w:rPr>
          <w:rStyle w:val="VerbatimChar"/>
        </w:rPr>
        <w:t xml:space="preserve">CONTEXT.md</w:t>
      </w:r>
      <w:r>
        <w:t xml:space="preserve"> </w:t>
      </w:r>
      <w:r>
        <w:t xml:space="preserve">— the event log as sole source of truth — is thus already ~95% executed in the session path; the JSON store is a vestige, and the</w:t>
      </w:r>
      <w:r>
        <w:t xml:space="preserve"> </w:t>
      </w:r>
      <w:r>
        <w:rPr>
          <w:rStyle w:val="VerbatimChar"/>
        </w:rPr>
        <w:t xml:space="preserve">/sync/*</w:t>
      </w:r>
      <w:r>
        <w:t xml:space="preserve"> </w:t>
      </w:r>
      <w:r>
        <w:t xml:space="preserve">endpoints that replicate the event log across nodes (history, replay, ownership steal) have no JSON counterpart.</w:t>
      </w:r>
    </w:p>
    <w:bookmarkEnd w:id="90"/>
    <w:bookmarkStart w:id="91" w:name="sdk-generation-and-the-embedded-variant"/>
    <w:p>
      <w:pPr>
        <w:pStyle w:val="Heading3"/>
      </w:pPr>
      <w:r>
        <w:t xml:space="preserve">7.5 SDK generation and the embedded variant</w:t>
      </w:r>
    </w:p>
    <w:p>
      <w:pPr>
        <w:pStyle w:val="FirstParagraph"/>
      </w:pPr>
      <w:r>
        <w:t xml:space="preserve">The JavaScript SDK is generated, not maintained.</w:t>
      </w:r>
      <w:r>
        <w:t xml:space="preserve"> </w:t>
      </w:r>
      <w:r>
        <w:rPr>
          <w:rStyle w:val="VerbatimChar"/>
        </w:rPr>
        <w:t xml:space="preserve">packages/sdk/js/script/build.ts</w:t>
      </w:r>
      <w:r>
        <w:t xml:space="preserve"> </w:t>
      </w:r>
      <w:r>
        <w:t xml:space="preserve">runs</w:t>
      </w:r>
      <w:r>
        <w:t xml:space="preserve"> </w:t>
      </w:r>
      <w:r>
        <w:rPr>
          <w:rStyle w:val="VerbatimChar"/>
        </w:rPr>
        <w:t xml:space="preserve">bun dev generate</w:t>
      </w:r>
      <w:r>
        <w:t xml:space="preserve"> </w:t>
      </w:r>
      <w:r>
        <w:t xml:space="preserve">to dump the OpenAPI document, prunes unreachable</w:t>
      </w:r>
      <w:r>
        <w:t xml:space="preserve"> </w:t>
      </w:r>
      <w:r>
        <w:rPr>
          <w:rStyle w:val="VerbatimChar"/>
        </w:rPr>
        <w:t xml:space="preserve">SessionNext*</w:t>
      </w:r>
      <w:r>
        <w:t xml:space="preserve"> </w:t>
      </w:r>
      <w:r>
        <w:t xml:space="preserve">schemas, and feeds it to</w:t>
      </w:r>
      <w:r>
        <w:t xml:space="preserve"> </w:t>
      </w:r>
      <w:r>
        <w:rPr>
          <w:rStyle w:val="VerbatimChar"/>
        </w:rPr>
        <w:t xml:space="preserve">@hey-api/openapi-ts</w:t>
      </w:r>
      <w:r>
        <w:t xml:space="preserve">, producing a single</w:t>
      </w:r>
      <w:r>
        <w:t xml:space="preserve"> </w:t>
      </w:r>
      <w:r>
        <w:rPr>
          <w:rStyle w:val="VerbatimChar"/>
        </w:rPr>
        <w:t xml:space="preserve">OpencodeClient</w:t>
      </w:r>
      <w:r>
        <w:t xml:space="preserve"> </w:t>
      </w:r>
      <w:r>
        <w:t xml:space="preserve">with namespaced resources (</w:t>
      </w:r>
      <w:r>
        <w:rPr>
          <w:rStyle w:val="VerbatimChar"/>
        </w:rPr>
        <w:t xml:space="preserve">sdk.gen.ts</w:t>
      </w:r>
      <w:r>
        <w:t xml:space="preserve">, 7,219 lines) and 13,618 lines of types; SSE endpoints surface as async-iterable streams. Two successors matter.</w:t>
      </w:r>
      <w:r>
        <w:t xml:space="preserve"> </w:t>
      </w:r>
      <w:r>
        <w:rPr>
          <w:rStyle w:val="VerbatimChar"/>
        </w:rPr>
        <w:t xml:space="preserve">packages/sdk-next</w:t>
      </w:r>
      <w:r>
        <w:t xml:space="preserve"> </w:t>
      </w:r>
      <w:r>
        <w:t xml:space="preserve">embeds the server itself —</w:t>
      </w:r>
      <w:r>
        <w:t xml:space="preserve"> </w:t>
      </w:r>
      <w:r>
        <w:rPr>
          <w:rStyle w:val="VerbatimChar"/>
        </w:rPr>
        <w:t xml:space="preserve">createEmbeddedRoutes()</w:t>
      </w:r>
      <w:r>
        <w:t xml:space="preserve"> </w:t>
      </w:r>
      <w:r>
        <w:t xml:space="preserve">converted to a Web handler, driven through an Effect</w:t>
      </w:r>
      <w:r>
        <w:t xml:space="preserve"> </w:t>
      </w:r>
      <w:r>
        <w:rPr>
          <w:rStyle w:val="VerbatimChar"/>
        </w:rPr>
        <w:t xml:space="preserve">FetchHttpClient</w:t>
      </w:r>
      <w:r>
        <w:t xml:space="preserve"> </w:t>
      </w:r>
      <w:r>
        <w:t xml:space="preserve">over a synthetic</w:t>
      </w:r>
      <w:r>
        <w:t xml:space="preserve"> </w:t>
      </w:r>
      <w:r>
        <w:rPr>
          <w:rStyle w:val="VerbatimChar"/>
        </w:rPr>
        <w:t xml:space="preserve">fetch</w:t>
      </w:r>
      <w:r>
        <w:t xml:space="preserve">; same handlers, same codecs, zero sockets (</w:t>
      </w:r>
      <w:r>
        <w:rPr>
          <w:rStyle w:val="VerbatimChar"/>
        </w:rPr>
        <w:t xml:space="preserve">packages/sdk-next/src/opencode.ts:11-42</w:t>
      </w:r>
      <w:r>
        <w:t xml:space="preserve">). And the Agent Client Protocol (ACP) integration for editors such as Zed is a thin adapter whose</w:t>
      </w:r>
      <w:r>
        <w:t xml:space="preserve"> </w:t>
      </w:r>
      <w:r>
        <w:rPr>
          <w:rStyle w:val="VerbatimChar"/>
        </w:rPr>
        <w:t xml:space="preserve">Agent</w:t>
      </w:r>
      <w:r>
        <w:t xml:space="preserve"> </w:t>
      </w:r>
      <w:r>
        <w:t xml:space="preserve">delegates every ACP method to a plain SDK client (</w:t>
      </w:r>
      <w:r>
        <w:rPr>
          <w:rStyle w:val="VerbatimChar"/>
        </w:rPr>
        <w:t xml:space="preserve">packages/opencode/src/acp/agent.ts:24-93</w:t>
      </w:r>
      <w:r>
        <w:t xml:space="preserve">) — evidence that the HTTP API is the only extension boundary the project honors internally.</w:t>
      </w:r>
    </w:p>
    <w:bookmarkEnd w:id="91"/>
    <w:bookmarkStart w:id="92" w:name="multi-project-instances-and-lifecycle"/>
    <w:p>
      <w:pPr>
        <w:pStyle w:val="Heading3"/>
      </w:pPr>
      <w:r>
        <w:t xml:space="preserve">7.6 Multi-project instances and lifecycle</w:t>
      </w:r>
    </w:p>
    <w:p>
      <w:pPr>
        <w:pStyle w:val="FirstParagraph"/>
      </w:pPr>
      <w:r>
        <w:t xml:space="preserve">One process serves many projects.</w:t>
      </w:r>
      <w:r>
        <w:t xml:space="preserve"> </w:t>
      </w:r>
      <w:r>
        <w:rPr>
          <w:rStyle w:val="VerbatimChar"/>
        </w:rPr>
        <w:t xml:space="preserve">InstanceStore</w:t>
      </w:r>
      <w:r>
        <w:t xml:space="preserve"> </w:t>
      </w:r>
      <w:r>
        <w:t xml:space="preserve">(</w:t>
      </w:r>
      <w:r>
        <w:rPr>
          <w:rStyle w:val="VerbatimChar"/>
        </w:rPr>
        <w:t xml:space="preserve">packages/opencode/src/project/instance-store.ts</w:t>
      </w:r>
      <w:r>
        <w:t xml:space="preserve">) caches per-directory instance contexts, booting each exactly once behind a</w:t>
      </w:r>
      <w:r>
        <w:t xml:space="preserve"> </w:t>
      </w:r>
      <w:r>
        <w:rPr>
          <w:rStyle w:val="VerbatimChar"/>
        </w:rPr>
        <w:t xml:space="preserve">Deferred</w:t>
      </w:r>
      <w:r>
        <w:t xml:space="preserve"> </w:t>
      </w:r>
      <w:r>
        <w:t xml:space="preserve">so concurrent first requests join rather than duplicate the bootstrap (</w:t>
      </w:r>
      <w:r>
        <w:rPr>
          <w:rStyle w:val="VerbatimChar"/>
        </w:rPr>
        <w:t xml:space="preserve">instance-store.ts:108-123</w:t>
      </w:r>
      <w:r>
        <w:t xml:space="preserve">). Every instance request carries</w:t>
      </w:r>
      <w:r>
        <w:t xml:space="preserve"> </w:t>
      </w:r>
      <w:r>
        <w:rPr>
          <w:rStyle w:val="VerbatimChar"/>
        </w:rPr>
        <w:t xml:space="preserve">?directory=</w:t>
      </w:r>
      <w:r>
        <w:t xml:space="preserve"> </w:t>
      </w:r>
      <w:r>
        <w:t xml:space="preserve">or an</w:t>
      </w:r>
      <w:r>
        <w:t xml:space="preserve"> </w:t>
      </w:r>
      <w:r>
        <w:rPr>
          <w:rStyle w:val="VerbatimChar"/>
        </w:rPr>
        <w:t xml:space="preserve">x-opencode-directory</w:t>
      </w:r>
      <w:r>
        <w:t xml:space="preserve"> </w:t>
      </w:r>
      <w:r>
        <w:t xml:space="preserve">header (defaulting to the process working directory), which the SDK injects automatically; a workspace-routing middleware can additionally proxy to remote workspace targets. Disposal is explicit and observable:</w:t>
      </w:r>
      <w:r>
        <w:t xml:space="preserve"> </w:t>
      </w:r>
      <w:r>
        <w:rPr>
          <w:rStyle w:val="VerbatimChar"/>
        </w:rPr>
        <w:t xml:space="preserve">POST /instance/dispose</w:t>
      </w:r>
      <w:r>
        <w:t xml:space="preserve"> </w:t>
      </w:r>
      <w:r>
        <w:t xml:space="preserve">tears one instance down and emits</w:t>
      </w:r>
      <w:r>
        <w:t xml:space="preserve"> </w:t>
      </w:r>
      <w:r>
        <w:rPr>
          <w:rStyle w:val="VerbatimChar"/>
        </w:rPr>
        <w:t xml:space="preserve">server.instance.disposed</w:t>
      </w:r>
      <w:r>
        <w:t xml:space="preserve">, the very event that terminates each</w:t>
      </w:r>
      <w:r>
        <w:t xml:space="preserve"> </w:t>
      </w:r>
      <w:r>
        <w:rPr>
          <w:rStyle w:val="VerbatimChar"/>
        </w:rPr>
        <w:t xml:space="preserve">/event</w:t>
      </w:r>
      <w:r>
        <w:t xml:space="preserve"> </w:t>
      </w:r>
      <w:r>
        <w:t xml:space="preserve">SSE stream (</w:t>
      </w:r>
      <w:r>
        <w:rPr>
          <w:rStyle w:val="VerbatimChar"/>
        </w:rPr>
        <w:t xml:space="preserve">handlers/event.ts</w:t>
      </w:r>
      <w:r>
        <w:t xml:space="preserve">), while</w:t>
      </w:r>
      <w:r>
        <w:t xml:space="preserve"> </w:t>
      </w:r>
      <w:r>
        <w:rPr>
          <w:rStyle w:val="VerbatimChar"/>
        </w:rPr>
        <w:t xml:space="preserve">POST /global/dispose</w:t>
      </w:r>
      <w:r>
        <w:t xml:space="preserve"> </w:t>
      </w:r>
      <w:r>
        <w:t xml:space="preserve">disposes all instances. Lifecycle events are part of the protocol, not side effects — clients always learn when their context vanished.</w:t>
      </w:r>
    </w:p>
    <w:bookmarkEnd w:id="92"/>
    <w:bookmarkStart w:id="93" w:name="Xbae8ffbb0b476070a6a9f02ad63e8fb5665aca3"/>
    <w:p>
      <w:pPr>
        <w:pStyle w:val="Heading3"/>
      </w:pPr>
      <w:r>
        <w:t xml:space="preserve">7.7 The client boundary — and what a clone actually needs</w:t>
      </w:r>
    </w:p>
    <w:p>
      <w:pPr>
        <w:pStyle w:val="FirstParagraph"/>
      </w:pPr>
      <w:r>
        <w:t xml:space="preserve">Every channel consumes the same router, differing only in transport. The TUI runs in a worker thread whose</w:t>
      </w:r>
      <w:r>
        <w:t xml:space="preserve"> </w:t>
      </w:r>
      <w:r>
        <w:rPr>
          <w:rStyle w:val="VerbatimChar"/>
        </w:rPr>
        <w:t xml:space="preserve">fetch</w:t>
      </w:r>
      <w:r>
        <w:t xml:space="preserve"> </w:t>
      </w:r>
      <w:r>
        <w:t xml:space="preserve">is an RPC bridge into the main process, which calls</w:t>
      </w:r>
      <w:r>
        <w:t xml:space="preserve"> </w:t>
      </w:r>
      <w:r>
        <w:rPr>
          <w:rStyle w:val="VerbatimChar"/>
        </w:rPr>
        <w:t xml:space="preserve">Server.Default().app.fetch</w:t>
      </w:r>
      <w:r>
        <w:t xml:space="preserve"> </w:t>
      </w:r>
      <w:r>
        <w:t xml:space="preserve">in memory and forwards</w:t>
      </w:r>
      <w:r>
        <w:t xml:space="preserve"> </w:t>
      </w:r>
      <w:r>
        <w:rPr>
          <w:rStyle w:val="VerbatimChar"/>
        </w:rPr>
        <w:t xml:space="preserve">GlobalBus</w:t>
      </w:r>
      <w:r>
        <w:t xml:space="preserve"> </w:t>
      </w:r>
      <w:r>
        <w:t xml:space="preserve">events back as RPC messages (</w:t>
      </w:r>
      <w:r>
        <w:rPr>
          <w:rStyle w:val="VerbatimChar"/>
        </w:rPr>
        <w:t xml:space="preserve">packages/opencode/src/cli/cmd/tui.ts:24-48</w:t>
      </w:r>
      <w:r>
        <w:t xml:space="preserve">); headless</w:t>
      </w:r>
      <w:r>
        <w:t xml:space="preserve"> </w:t>
      </w:r>
      <w:r>
        <w:rPr>
          <w:rStyle w:val="VerbatimChar"/>
        </w:rPr>
        <w:t xml:space="preserve">opencode run</w:t>
      </w:r>
      <w:r>
        <w:t xml:space="preserve"> </w:t>
      </w:r>
      <w:r>
        <w:t xml:space="preserve">does the same trick directly, with</w:t>
      </w:r>
      <w:r>
        <w:t xml:space="preserve"> </w:t>
      </w:r>
      <w:r>
        <w:rPr>
          <w:rStyle w:val="VerbatimChar"/>
        </w:rPr>
        <w:t xml:space="preserve">baseUrl: "http://opencode.internal"</w:t>
      </w:r>
      <w:r>
        <w:t xml:space="preserve"> </w:t>
      </w:r>
      <w:r>
        <w:t xml:space="preserve">(</w:t>
      </w:r>
      <w:r>
        <w:rPr>
          <w:rStyle w:val="VerbatimChar"/>
        </w:rPr>
        <w:t xml:space="preserve">cli/cmd/run.ts:911-953</w:t>
      </w:r>
      <w:r>
        <w:t xml:space="preserve">);</w:t>
      </w:r>
      <w:r>
        <w:t xml:space="preserve"> </w:t>
      </w:r>
      <w:r>
        <w:rPr>
          <w:rStyle w:val="VerbatimChar"/>
        </w:rPr>
        <w:t xml:space="preserve">opencode serve</w:t>
      </w:r>
      <w:r>
        <w:t xml:space="preserve"> </w:t>
      </w:r>
      <w:r>
        <w:t xml:space="preserve">puts the identical router on TCP; sdk-next embeds it; ACP adapts it. Channels are replaceable because the server never knew they existed — transport is a parameter, handlers and schemas are constants.</w:t>
      </w:r>
    </w:p>
    <w:p>
      <w:pPr>
        <w:pStyle w:val="BodyText"/>
      </w:pPr>
      <w:r>
        <w:t xml:space="preserve">For the clone blueprint (Chapter 10), the load-bearing subset is small:</w:t>
      </w:r>
      <w:r>
        <w:t xml:space="preserve"> </w:t>
      </w:r>
      <w:r>
        <w:rPr>
          <w:rStyle w:val="VerbatimChar"/>
        </w:rPr>
        <w:t xml:space="preserve">POST /session</w:t>
      </w:r>
      <w:r>
        <w:t xml:space="preserve">,</w:t>
      </w:r>
      <w:r>
        <w:t xml:space="preserve"> </w:t>
      </w:r>
      <w:r>
        <w:rPr>
          <w:rStyle w:val="VerbatimChar"/>
        </w:rPr>
        <w:t xml:space="preserve">POST /session/:id/message</w:t>
      </w:r>
      <w:r>
        <w:t xml:space="preserve"> </w:t>
      </w:r>
      <w:r>
        <w:t xml:space="preserve">(or</w:t>
      </w:r>
      <w:r>
        <w:t xml:space="preserve"> </w:t>
      </w:r>
      <w:r>
        <w:rPr>
          <w:rStyle w:val="VerbatimChar"/>
        </w:rPr>
        <w:t xml:space="preserve">/prompt_async</w:t>
      </w:r>
      <w:r>
        <w:t xml:space="preserve">),</w:t>
      </w:r>
      <w:r>
        <w:t xml:space="preserve"> </w:t>
      </w:r>
      <w:r>
        <w:rPr>
          <w:rStyle w:val="VerbatimChar"/>
        </w:rPr>
        <w:t xml:space="preserve">GET /session/:id/message</w:t>
      </w:r>
      <w:r>
        <w:t xml:space="preserve"> </w:t>
      </w:r>
      <w:r>
        <w:t xml:space="preserve">for history,</w:t>
      </w:r>
      <w:r>
        <w:t xml:space="preserve"> </w:t>
      </w:r>
      <w:r>
        <w:rPr>
          <w:rStyle w:val="VerbatimChar"/>
        </w:rPr>
        <w:t xml:space="preserve">GET /event</w:t>
      </w:r>
      <w:r>
        <w:t xml:space="preserve"> </w:t>
      </w:r>
      <w:r>
        <w:t xml:space="preserve">for the SSE stream,</w:t>
      </w:r>
      <w:r>
        <w:t xml:space="preserve"> </w:t>
      </w:r>
      <w:r>
        <w:rPr>
          <w:rStyle w:val="VerbatimChar"/>
        </w:rPr>
        <w:t xml:space="preserve">POST /session/:id/abort</w:t>
      </w:r>
      <w:r>
        <w:t xml:space="preserve">, and the</w:t>
      </w:r>
      <w:r>
        <w:t xml:space="preserve"> </w:t>
      </w:r>
      <w:r>
        <w:rPr>
          <w:rStyle w:val="VerbatimChar"/>
        </w:rPr>
        <w:t xml:space="preserve">POST /permission/:requestID/reply</w:t>
      </w:r>
      <w:r>
        <w:t xml:space="preserve"> </w:t>
      </w:r>
      <w:r>
        <w:t xml:space="preserve">rendezvous (plus its question sibling if elicitation is cloned). Everything else —</w:t>
      </w:r>
      <w:r>
        <w:t xml:space="preserve"> </w:t>
      </w:r>
      <w:r>
        <w:rPr>
          <w:rStyle w:val="VerbatimChar"/>
        </w:rPr>
        <w:t xml:space="preserve">/tui/*</w:t>
      </w:r>
      <w:r>
        <w:t xml:space="preserve">,</w:t>
      </w:r>
      <w:r>
        <w:t xml:space="preserve"> </w:t>
      </w:r>
      <w:r>
        <w:rPr>
          <w:rStyle w:val="VerbatimChar"/>
        </w:rPr>
        <w:t xml:space="preserve">/pty</w:t>
      </w:r>
      <w:r>
        <w:t xml:space="preserve">,</w:t>
      </w:r>
      <w:r>
        <w:t xml:space="preserve"> </w:t>
      </w:r>
      <w:r>
        <w:rPr>
          <w:rStyle w:val="VerbatimChar"/>
        </w:rPr>
        <w:t xml:space="preserve">/sync/*</w:t>
      </w:r>
      <w:r>
        <w:t xml:space="preserve">, mDNS, share, fork, the v2</w:t>
      </w:r>
      <w:r>
        <w:t xml:space="preserve"> </w:t>
      </w:r>
      <w:r>
        <w:rPr>
          <w:rStyle w:val="VerbatimChar"/>
        </w:rPr>
        <w:t xml:space="preserve">/api/*</w:t>
      </w:r>
      <w:r>
        <w:t xml:space="preserve"> </w:t>
      </w:r>
      <w:r>
        <w:t xml:space="preserve">tree — is channel convenience or multi-node machinery a single-user clone can defer. The event contract matters more than the routes:</w:t>
      </w:r>
      <w:r>
        <w:t xml:space="preserve"> </w:t>
      </w:r>
      <w:r>
        <w:rPr>
          <w:rStyle w:val="VerbatimChar"/>
        </w:rPr>
        <w:t xml:space="preserve">{id, type, properties}</w:t>
      </w:r>
      <w:r>
        <w:t xml:space="preserve"> </w:t>
      </w:r>
      <w:r>
        <w:t xml:space="preserve">frames with</w:t>
      </w:r>
      <w:r>
        <w:t xml:space="preserve"> </w:t>
      </w:r>
      <w:r>
        <w:rPr>
          <w:rStyle w:val="VerbatimChar"/>
        </w:rPr>
        <w:t xml:space="preserve">server.connected</w:t>
      </w:r>
      <w:r>
        <w:t xml:space="preserve">, a heartbeat, and durable</w:t>
      </w:r>
      <w:r>
        <w:t xml:space="preserve"> </w:t>
      </w:r>
      <w:r>
        <w:rPr>
          <w:rStyle w:val="VerbatimChar"/>
        </w:rPr>
        <w:t xml:space="preserve">message.part.updated</w:t>
      </w:r>
      <w:r>
        <w:t xml:space="preserve"> </w:t>
      </w:r>
      <w:r>
        <w:t xml:space="preserve">states are what clients render.</w:t>
      </w:r>
    </w:p>
    <w:bookmarkEnd w:id="93"/>
    <w:bookmarkStart w:id="94" w:name="architects-take-5"/>
    <w:p>
      <w:pPr>
        <w:pStyle w:val="Heading3"/>
      </w:pPr>
      <w:r>
        <w:t xml:space="preserve">Architect’s take</w:t>
      </w:r>
    </w:p>
    <w:p>
      <w:pPr>
        <w:pStyle w:val="FirstParagraph"/>
      </w:pPr>
      <w:r>
        <w:rPr>
          <w:iCs/>
          <w:i/>
        </w:rPr>
        <w:t xml:space="preserve">(Interpretation.)</w:t>
      </w:r>
      <w:r>
        <w:t xml:space="preserve"> </w:t>
      </w:r>
      <w:r>
        <w:t xml:space="preserve">The server layer is the cleanest part of this codebase: one typed API, one commit path, one read model, transports as parameters. What deserves imitation is the discipline that OpenAPI, SDK, TUI, and headless CLI all fall out of the same router — that is what makes an agent core cloneable at all. What does not deserve imitation is the three-tier event bridge: it exists to avoid rewriting v1 consumers, and a greenfield clone should collapse it to a single canonical event stream with an optional durable log. If you keep only two ideas from this chapter, keep</w:t>
      </w:r>
      <w:r>
        <w:t xml:space="preserve"> </w:t>
      </w:r>
      <w:r>
        <w:rPr>
          <w:iCs/>
          <w:i/>
        </w:rPr>
        <w:t xml:space="preserve">durable commit with in-transaction projection</w:t>
      </w:r>
      <w:r>
        <w:t xml:space="preserve"> </w:t>
      </w:r>
      <w:r>
        <w:t xml:space="preserve">and</w:t>
      </w:r>
      <w:r>
        <w:t xml:space="preserve"> </w:t>
      </w:r>
      <w:r>
        <w:rPr>
          <w:iCs/>
          <w:i/>
        </w:rPr>
        <w:t xml:space="preserve">the in-memory</w:t>
      </w:r>
      <w:r>
        <w:rPr>
          <w:iCs/>
          <w:i/>
        </w:rPr>
        <w:t xml:space="preserve"> </w:t>
      </w:r>
      <w:r>
        <w:rPr>
          <w:rStyle w:val="VerbatimChar"/>
          <w:iCs/>
          <w:i/>
        </w:rPr>
        <w:t xml:space="preserve">app.fetch</w:t>
      </w:r>
      <w:r>
        <w:rPr>
          <w:iCs/>
          <w:i/>
        </w:rPr>
        <w:t xml:space="preserve"> </w:t>
      </w:r>
      <w:r>
        <w:rPr>
          <w:iCs/>
          <w:i/>
        </w:rPr>
        <w:t xml:space="preserve">trick</w:t>
      </w:r>
      <w:r>
        <w:t xml:space="preserve"> </w:t>
      </w:r>
      <w:r>
        <w:t xml:space="preserve">— the first buys correctness, the second buys every client you will ever write.</w:t>
      </w:r>
    </w:p>
    <w:p>
      <w:r>
        <w:pict>
          <v:rect style="width:0;height:1.5pt" o:hralign="center" o:hrstd="t" o:hr="t"/>
        </w:pict>
      </w:r>
    </w:p>
    <w:bookmarkEnd w:id="94"/>
    <w:bookmarkEnd w:id="95"/>
    <w:bookmarkStart w:id="105" w:name="chapter-8-extensibility-infrastructure"/>
    <w:p>
      <w:pPr>
        <w:pStyle w:val="Heading2"/>
      </w:pPr>
      <w:r>
        <w:t xml:space="preserve">Chapter 8 — Extensibility &amp; Infrastructure</w:t>
      </w:r>
    </w:p>
    <w:p>
      <w:pPr>
        <w:pStyle w:val="FirstParagraph"/>
      </w:pPr>
      <w:r>
        <w:t xml:space="preserve">OpenCode’s extensibility is three-tiered. At the top sit</w:t>
      </w:r>
      <w:r>
        <w:t xml:space="preserve"> </w:t>
      </w:r>
      <w:r>
        <w:rPr>
          <w:bCs/>
          <w:b/>
        </w:rPr>
        <w:t xml:space="preserve">imperative code plugins</w:t>
      </w:r>
      <w:r>
        <w:t xml:space="preserve"> </w:t>
      </w:r>
      <w:r>
        <w:t xml:space="preserve">— in-process JavaScript/TypeScript modules with lifecycle and interception points. In the middle are</w:t>
      </w:r>
      <w:r>
        <w:t xml:space="preserve"> </w:t>
      </w:r>
      <w:r>
        <w:rPr>
          <w:bCs/>
          <w:b/>
        </w:rPr>
        <w:t xml:space="preserve">protocol adapters</w:t>
      </w:r>
      <w:r>
        <w:t xml:space="preserve"> </w:t>
      </w:r>
      <w:r>
        <w:t xml:space="preserve">(MCP, LSP) that normalize external capabilities into the same tool, permission, and diagnostics fabric the built-in tools use. At the bottom are</w:t>
      </w:r>
      <w:r>
        <w:t xml:space="preserve"> </w:t>
      </w:r>
      <w:r>
        <w:rPr>
          <w:bCs/>
          <w:b/>
        </w:rPr>
        <w:t xml:space="preserve">declarative markdown extensions</w:t>
      </w:r>
      <w:r>
        <w:t xml:space="preserve"> </w:t>
      </w:r>
      <w:r>
        <w:t xml:space="preserve">(agents, commands, skills) resolved through the layered configuration cascade. Around all three stands the infrastructure that keeps the agent safe and configurable: an eight-layer config cascade, a shadow-git snapshot store for revert, and a formatter pipeline. Every subsystem is an Effect-TS</w:t>
      </w:r>
      <w:r>
        <w:t xml:space="preserve"> </w:t>
      </w:r>
      <w:r>
        <w:rPr>
          <w:rStyle w:val="VerbatimChar"/>
        </w:rPr>
        <w:t xml:space="preserve">Context.Service</w:t>
      </w:r>
      <w:r>
        <w:t xml:space="preserve"> </w:t>
      </w:r>
      <w:r>
        <w:t xml:space="preserve">built by a</w:t>
      </w:r>
      <w:r>
        <w:t xml:space="preserve"> </w:t>
      </w:r>
      <w:r>
        <w:rPr>
          <w:rStyle w:val="VerbatimChar"/>
        </w:rPr>
        <w:t xml:space="preserve">Layer</w:t>
      </w:r>
      <w:r>
        <w:t xml:space="preserve">, with per-project state created lazily via</w:t>
      </w:r>
      <w:r>
        <w:t xml:space="preserve"> </w:t>
      </w:r>
      <w:r>
        <w:rPr>
          <w:rStyle w:val="VerbatimChar"/>
        </w:rPr>
        <w:t xml:space="preserve">InstanceState.make</w:t>
      </w:r>
      <w:r>
        <w:t xml:space="preserve"> </w:t>
      </w:r>
      <w:r>
        <w:t xml:space="preserve">and torn down by finalizers (</w:t>
      </w:r>
      <w:r>
        <w:rPr>
          <w:rStyle w:val="VerbatimChar"/>
        </w:rPr>
        <w:t xml:space="preserve">packages/opencode/src/project/instance-context.ts:5-9</w:t>
      </w:r>
      <w:r>
        <w:t xml:space="preserve">). All paths below are relative to the repository root.</w:t>
      </w:r>
    </w:p>
    <w:bookmarkStart w:id="96" w:name="X0753b190c1d367458cc9ff47822012afa921c78"/>
    <w:p>
      <w:pPr>
        <w:pStyle w:val="Heading3"/>
      </w:pPr>
      <w:r>
        <w:t xml:space="preserve">8.1 The plugin system: a closed Hooks contract</w:t>
      </w:r>
    </w:p>
    <w:p>
      <w:pPr>
        <w:pStyle w:val="FirstParagraph"/>
      </w:pPr>
      <w:r>
        <w:t xml:space="preserve">A plugin is an async function</w:t>
      </w:r>
      <w:r>
        <w:t xml:space="preserve"> </w:t>
      </w:r>
      <w:r>
        <w:rPr>
          <w:rStyle w:val="VerbatimChar"/>
        </w:rPr>
        <w:t xml:space="preserve">(input: PluginInput) =&gt; Promise&lt;Hooks&gt;</w:t>
      </w:r>
      <w:r>
        <w:t xml:space="preserve"> </w:t>
      </w:r>
      <w:r>
        <w:t xml:space="preserve">(</w:t>
      </w:r>
      <w:r>
        <w:rPr>
          <w:rStyle w:val="VerbatimChar"/>
        </w:rPr>
        <w:t xml:space="preserve">packages/plugin/src/index.ts:74</w:t>
      </w:r>
      <w:r>
        <w:t xml:space="preserve">).</w:t>
      </w:r>
      <w:r>
        <w:t xml:space="preserve"> </w:t>
      </w:r>
      <w:r>
        <w:rPr>
          <w:rStyle w:val="VerbatimChar"/>
        </w:rPr>
        <w:t xml:space="preserve">PluginInput</w:t>
      </w:r>
      <w:r>
        <w:t xml:space="preserve"> </w:t>
      </w:r>
      <w:r>
        <w:t xml:space="preserve">supplies a typed SDK client,</w:t>
      </w:r>
      <w:r>
        <w:t xml:space="preserve"> </w:t>
      </w:r>
      <w:r>
        <w:rPr>
          <w:rStyle w:val="VerbatimChar"/>
        </w:rPr>
        <w:t xml:space="preserve">project</w:t>
      </w:r>
      <w:r>
        <w:t xml:space="preserve">/</w:t>
      </w:r>
      <w:r>
        <w:rPr>
          <w:rStyle w:val="VerbatimChar"/>
        </w:rPr>
        <w:t xml:space="preserve">directory</w:t>
      </w:r>
      <w:r>
        <w:t xml:space="preserve">/</w:t>
      </w:r>
      <w:r>
        <w:rPr>
          <w:rStyle w:val="VerbatimChar"/>
        </w:rPr>
        <w:t xml:space="preserve">worktree</w:t>
      </w:r>
      <w:r>
        <w:t xml:space="preserve">, the</w:t>
      </w:r>
      <w:r>
        <w:t xml:space="preserve"> </w:t>
      </w:r>
      <w:r>
        <w:rPr>
          <w:rStyle w:val="VerbatimChar"/>
        </w:rPr>
        <w:t xml:space="preserve">serverUrl</w:t>
      </w:r>
      <w:r>
        <w:t xml:space="preserve">, a</w:t>
      </w:r>
      <w:r>
        <w:t xml:space="preserve"> </w:t>
      </w:r>
      <w:r>
        <w:rPr>
          <w:rStyle w:val="VerbatimChar"/>
        </w:rPr>
        <w:t xml:space="preserve">BunShell</w:t>
      </w:r>
      <w:r>
        <w:t xml:space="preserve"> </w:t>
      </w:r>
      <w:r>
        <w:t xml:space="preserve">(</w:t>
      </w:r>
      <w:r>
        <w:rPr>
          <w:rStyle w:val="VerbatimChar"/>
        </w:rPr>
        <w:t xml:space="preserve">$</w:t>
      </w:r>
      <w:r>
        <w:t xml:space="preserve">), and an experimental workspace-registration hook (</w:t>
      </w:r>
      <w:r>
        <w:rPr>
          <w:rStyle w:val="VerbatimChar"/>
        </w:rPr>
        <w:t xml:space="preserve">packages/plugin/src/index.ts:56-66</w:t>
      </w:r>
      <w:r>
        <w:t xml:space="preserve">). The entire contract is the</w:t>
      </w:r>
      <w:r>
        <w:t xml:space="preserve"> </w:t>
      </w:r>
      <w:r>
        <w:rPr>
          <w:rStyle w:val="VerbatimChar"/>
        </w:rPr>
        <w:t xml:space="preserve">Hooks</w:t>
      </w:r>
      <w:r>
        <w:t xml:space="preserve"> </w:t>
      </w:r>
      <w:r>
        <w:t xml:space="preserve">interface (</w:t>
      </w:r>
      <w:r>
        <w:rPr>
          <w:rStyle w:val="VerbatimChar"/>
        </w:rPr>
        <w:t xml:space="preserve">packages/plugin/src/index.ts:222-335</w:t>
      </w:r>
      <w:r>
        <w:t xml:space="preserve">) — a closed, versioned enumeration of interception points. Nothing outside this list can be hooked.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Hook</w:t>
            </w:r>
          </w:p>
        </w:tc>
        <w:tc>
          <w:tcPr/>
          <w:p>
            <w:pPr>
              <w:pStyle w:val="Compact"/>
              <w:jc w:val="left"/>
            </w:pPr>
            <w:r>
              <w:t xml:space="preserve">When fired</w:t>
            </w:r>
          </w:p>
        </w:tc>
        <w:tc>
          <w:tcPr/>
          <w:p>
            <w:pPr>
              <w:pStyle w:val="Compact"/>
              <w:jc w:val="left"/>
            </w:pPr>
            <w:r>
              <w:t xml:space="preserve">Mutability</w:t>
            </w:r>
          </w:p>
        </w:tc>
      </w:tr>
      <w:tr>
        <w:tc>
          <w:tcPr/>
          <w:p>
            <w:pPr>
              <w:pStyle w:val="Compact"/>
              <w:jc w:val="left"/>
            </w:pPr>
            <w:r>
              <w:rPr>
                <w:rStyle w:val="VerbatimChar"/>
              </w:rPr>
              <w:t xml:space="preserve">config</w:t>
            </w:r>
          </w:p>
        </w:tc>
        <w:tc>
          <w:tcPr/>
          <w:p>
            <w:pPr>
              <w:pStyle w:val="Compact"/>
              <w:jc w:val="left"/>
            </w:pPr>
            <w:r>
              <w:t xml:space="preserve">after config load, per plugin (</w:t>
            </w:r>
            <w:r>
              <w:rPr>
                <w:rStyle w:val="VerbatimChar"/>
              </w:rPr>
              <w:t xml:space="preserve">packages/opencode/src/plugin/index.ts:241-249</w:t>
            </w:r>
            <w:r>
              <w:t xml:space="preserve">)</w:t>
            </w:r>
          </w:p>
        </w:tc>
        <w:tc>
          <w:tcPr/>
          <w:p>
            <w:pPr>
              <w:pStyle w:val="Compact"/>
              <w:jc w:val="left"/>
            </w:pPr>
            <w:r>
              <w:t xml:space="preserve">full config object, in place</w:t>
            </w:r>
          </w:p>
        </w:tc>
      </w:tr>
      <w:tr>
        <w:tc>
          <w:tcPr/>
          <w:p>
            <w:pPr>
              <w:pStyle w:val="Compact"/>
              <w:jc w:val="left"/>
            </w:pPr>
            <w:r>
              <w:rPr>
                <w:rStyle w:val="VerbatimChar"/>
              </w:rPr>
              <w:t xml:space="preserve">event</w:t>
            </w:r>
          </w:p>
        </w:tc>
        <w:tc>
          <w:tcPr/>
          <w:p>
            <w:pPr>
              <w:pStyle w:val="Compact"/>
              <w:jc w:val="left"/>
            </w:pPr>
            <w:r>
              <w:t xml:space="preserve">every bus event, filtered per directory (</w:t>
            </w:r>
            <w:r>
              <w:rPr>
                <w:rStyle w:val="VerbatimChar"/>
              </w:rPr>
              <w:t xml:space="preserve">packages/opencode/src/plugin/index.ts:251-258</w:t>
            </w:r>
            <w:r>
              <w:t xml:space="preserve">)</w:t>
            </w:r>
          </w:p>
        </w:tc>
        <w:tc>
          <w:tcPr/>
          <w:p>
            <w:pPr>
              <w:pStyle w:val="Compact"/>
              <w:jc w:val="left"/>
            </w:pPr>
            <w:r>
              <w:t xml:space="preserve">none — pure observer</w:t>
            </w:r>
          </w:p>
        </w:tc>
      </w:tr>
      <w:tr>
        <w:tc>
          <w:tcPr/>
          <w:p>
            <w:pPr>
              <w:pStyle w:val="Compact"/>
              <w:jc w:val="left"/>
            </w:pPr>
            <w:r>
              <w:rPr>
                <w:rStyle w:val="VerbatimChar"/>
              </w:rPr>
              <w:t xml:space="preserve">dispose</w:t>
            </w:r>
          </w:p>
        </w:tc>
        <w:tc>
          <w:tcPr/>
          <w:p>
            <w:pPr>
              <w:pStyle w:val="Compact"/>
              <w:jc w:val="left"/>
            </w:pPr>
            <w:r>
              <w:t xml:space="preserve">instance teardown finalizer (</w:t>
            </w:r>
            <w:r>
              <w:rPr>
                <w:rStyle w:val="VerbatimChar"/>
              </w:rPr>
              <w:t xml:space="preserve">packages/opencode/src/plugin/index.ts:261-274</w:t>
            </w:r>
            <w:r>
              <w:t xml:space="preserve">)</w:t>
            </w:r>
          </w:p>
        </w:tc>
        <w:tc>
          <w:tcPr/>
          <w:p>
            <w:pPr>
              <w:pStyle w:val="Compact"/>
              <w:jc w:val="left"/>
            </w:pPr>
            <w:r>
              <w:t xml:space="preserve">none</w:t>
            </w:r>
          </w:p>
        </w:tc>
      </w:tr>
      <w:tr>
        <w:tc>
          <w:tcPr/>
          <w:p>
            <w:pPr>
              <w:pStyle w:val="Compact"/>
              <w:jc w:val="left"/>
            </w:pPr>
            <w:r>
              <w:rPr>
                <w:rStyle w:val="VerbatimChar"/>
              </w:rPr>
              <w:t xml:space="preserve">tool</w:t>
            </w:r>
            <w:r>
              <w:t xml:space="preserve"> </w:t>
            </w:r>
            <w:r>
              <w:t xml:space="preserve">map</w:t>
            </w:r>
          </w:p>
        </w:tc>
        <w:tc>
          <w:tcPr/>
          <w:p>
            <w:pPr>
              <w:pStyle w:val="Compact"/>
              <w:jc w:val="left"/>
            </w:pPr>
            <w:r>
              <w:t xml:space="preserve">tool-registry build (</w:t>
            </w:r>
            <w:r>
              <w:rPr>
                <w:rStyle w:val="VerbatimChar"/>
              </w:rPr>
              <w:t xml:space="preserve">packages/opencode/src/tool/registry.ts:194-199</w:t>
            </w:r>
            <w:r>
              <w:t xml:space="preserve">)</w:t>
            </w:r>
          </w:p>
        </w:tc>
        <w:tc>
          <w:tcPr/>
          <w:p>
            <w:pPr>
              <w:pStyle w:val="Compact"/>
              <w:jc w:val="left"/>
            </w:pPr>
            <w:r>
              <w:t xml:space="preserve">adds custom tools</w:t>
            </w:r>
          </w:p>
        </w:tc>
      </w:tr>
      <w:tr>
        <w:tc>
          <w:tcPr/>
          <w:p>
            <w:pPr>
              <w:pStyle w:val="Compact"/>
              <w:jc w:val="left"/>
            </w:pPr>
            <w:r>
              <w:rPr>
                <w:rStyle w:val="VerbatimChar"/>
              </w:rPr>
              <w:t xml:space="preserve">auth</w:t>
            </w:r>
            <w:r>
              <w:t xml:space="preserve">,</w:t>
            </w:r>
            <w:r>
              <w:t xml:space="preserve"> </w:t>
            </w:r>
            <w:r>
              <w:rPr>
                <w:rStyle w:val="VerbatimChar"/>
              </w:rPr>
              <w:t xml:space="preserve">provider</w:t>
            </w:r>
          </w:p>
        </w:tc>
        <w:tc>
          <w:tcPr/>
          <w:p>
            <w:pPr>
              <w:pStyle w:val="Compact"/>
              <w:jc w:val="left"/>
            </w:pPr>
            <w:r>
              <w:t xml:space="preserve">provider-layer construction</w:t>
            </w:r>
          </w:p>
        </w:tc>
        <w:tc>
          <w:tcPr/>
          <w:p>
            <w:pPr>
              <w:pStyle w:val="Compact"/>
              <w:jc w:val="left"/>
            </w:pPr>
            <w:r>
              <w:t xml:space="preserve">OAuth methods, model catalogs</w:t>
            </w:r>
          </w:p>
        </w:tc>
      </w:tr>
      <w:tr>
        <w:tc>
          <w:tcPr/>
          <w:p>
            <w:pPr>
              <w:pStyle w:val="Compact"/>
              <w:jc w:val="left"/>
            </w:pPr>
            <w:r>
              <w:rPr>
                <w:rStyle w:val="VerbatimChar"/>
              </w:rPr>
              <w:t xml:space="preserve">chat.message</w:t>
            </w:r>
          </w:p>
        </w:tc>
        <w:tc>
          <w:tcPr/>
          <w:p>
            <w:pPr>
              <w:pStyle w:val="Compact"/>
              <w:jc w:val="left"/>
            </w:pPr>
            <w:r>
              <w:t xml:space="preserve">user message ingested (</w:t>
            </w:r>
            <w:r>
              <w:rPr>
                <w:rStyle w:val="VerbatimChar"/>
              </w:rPr>
              <w:t xml:space="preserve">packages/opencode/src/session/prompt.ts:1000</w:t>
            </w:r>
            <w:r>
              <w:t xml:space="preserve">)</w:t>
            </w:r>
          </w:p>
        </w:tc>
        <w:tc>
          <w:tcPr/>
          <w:p>
            <w:pPr>
              <w:pStyle w:val="Compact"/>
              <w:jc w:val="left"/>
            </w:pPr>
            <w:r>
              <w:t xml:space="preserve">message + parts</w:t>
            </w:r>
          </w:p>
        </w:tc>
      </w:tr>
      <w:tr>
        <w:tc>
          <w:tcPr/>
          <w:p>
            <w:pPr>
              <w:pStyle w:val="Compact"/>
              <w:jc w:val="left"/>
            </w:pPr>
            <w:r>
              <w:rPr>
                <w:rStyle w:val="VerbatimChar"/>
              </w:rPr>
              <w:t xml:space="preserve">chat.params</w:t>
            </w:r>
          </w:p>
        </w:tc>
        <w:tc>
          <w:tcPr/>
          <w:p>
            <w:pPr>
              <w:pStyle w:val="Compact"/>
              <w:jc w:val="left"/>
            </w:pPr>
            <w:r>
              <w:t xml:space="preserve">LLM request assembly (</w:t>
            </w:r>
            <w:r>
              <w:rPr>
                <w:rStyle w:val="VerbatimChar"/>
              </w:rPr>
              <w:t xml:space="preserve">packages/opencode/src/session/llm/request.ts:114-132</w:t>
            </w:r>
            <w:r>
              <w:t xml:space="preserve">)</w:t>
            </w:r>
          </w:p>
        </w:tc>
        <w:tc>
          <w:tcPr/>
          <w:p>
            <w:pPr>
              <w:pStyle w:val="Compact"/>
              <w:jc w:val="left"/>
            </w:pPr>
            <w:r>
              <w:t xml:space="preserve">temperature/topP/topK/maxOutputTokens/options</w:t>
            </w:r>
          </w:p>
        </w:tc>
      </w:tr>
      <w:tr>
        <w:tc>
          <w:tcPr/>
          <w:p>
            <w:pPr>
              <w:pStyle w:val="Compact"/>
              <w:jc w:val="left"/>
            </w:pPr>
            <w:r>
              <w:rPr>
                <w:rStyle w:val="VerbatimChar"/>
              </w:rPr>
              <w:t xml:space="preserve">chat.headers</w:t>
            </w:r>
          </w:p>
        </w:tc>
        <w:tc>
          <w:tcPr/>
          <w:p>
            <w:pPr>
              <w:pStyle w:val="Compact"/>
              <w:jc w:val="left"/>
            </w:pPr>
            <w:r>
              <w:t xml:space="preserve">LLM request assembly (</w:t>
            </w:r>
            <w:r>
              <w:rPr>
                <w:rStyle w:val="VerbatimChar"/>
              </w:rPr>
              <w:t xml:space="preserve">packages/opencode/src/session/llm/request.ts:134-146</w:t>
            </w:r>
            <w:r>
              <w:t xml:space="preserve">)</w:t>
            </w:r>
          </w:p>
        </w:tc>
        <w:tc>
          <w:tcPr/>
          <w:p>
            <w:pPr>
              <w:pStyle w:val="Compact"/>
              <w:jc w:val="left"/>
            </w:pPr>
            <w:r>
              <w:t xml:space="preserve">HTTP headers</w:t>
            </w:r>
          </w:p>
        </w:tc>
      </w:tr>
      <w:tr>
        <w:tc>
          <w:tcPr/>
          <w:p>
            <w:pPr>
              <w:pStyle w:val="Compact"/>
              <w:jc w:val="left"/>
            </w:pPr>
            <w:r>
              <w:rPr>
                <w:rStyle w:val="VerbatimChar"/>
              </w:rPr>
              <w:t xml:space="preserve">shell.env</w:t>
            </w:r>
          </w:p>
        </w:tc>
        <w:tc>
          <w:tcPr/>
          <w:p>
            <w:pPr>
              <w:pStyle w:val="Compact"/>
              <w:jc w:val="left"/>
            </w:pPr>
            <w:r>
              <w:t xml:space="preserve">shell/pty spawn (</w:t>
            </w:r>
            <w:r>
              <w:rPr>
                <w:rStyle w:val="VerbatimChar"/>
              </w:rPr>
              <w:t xml:space="preserve">packages/opencode/src/session/prompt.ts:554</w:t>
            </w:r>
            <w:r>
              <w:t xml:space="preserve">)</w:t>
            </w:r>
          </w:p>
        </w:tc>
        <w:tc>
          <w:tcPr/>
          <w:p>
            <w:pPr>
              <w:pStyle w:val="Compact"/>
              <w:jc w:val="left"/>
            </w:pPr>
            <w:r>
              <w:t xml:space="preserve">environment variables</w:t>
            </w:r>
          </w:p>
        </w:tc>
      </w:tr>
      <w:tr>
        <w:tc>
          <w:tcPr/>
          <w:p>
            <w:pPr>
              <w:pStyle w:val="Compact"/>
              <w:jc w:val="left"/>
            </w:pPr>
            <w:r>
              <w:rPr>
                <w:rStyle w:val="VerbatimChar"/>
              </w:rPr>
              <w:t xml:space="preserve">tool.execute.before</w:t>
            </w:r>
          </w:p>
        </w:tc>
        <w:tc>
          <w:tcPr/>
          <w:p>
            <w:pPr>
              <w:pStyle w:val="Compact"/>
              <w:jc w:val="left"/>
            </w:pPr>
            <w:r>
              <w:t xml:space="preserve">before tool run (</w:t>
            </w:r>
            <w:r>
              <w:rPr>
                <w:rStyle w:val="VerbatimChar"/>
              </w:rPr>
              <w:t xml:space="preserve">packages/opencode/src/session/tools.ts:106-110</w:t>
            </w:r>
            <w:r>
              <w:t xml:space="preserve">)</w:t>
            </w:r>
          </w:p>
        </w:tc>
        <w:tc>
          <w:tcPr/>
          <w:p>
            <w:pPr>
              <w:pStyle w:val="Compact"/>
              <w:jc w:val="left"/>
            </w:pPr>
            <w:r>
              <w:t xml:space="preserve">tool arguments</w:t>
            </w:r>
          </w:p>
        </w:tc>
      </w:tr>
      <w:tr>
        <w:tc>
          <w:tcPr/>
          <w:p>
            <w:pPr>
              <w:pStyle w:val="Compact"/>
              <w:jc w:val="left"/>
            </w:pPr>
            <w:r>
              <w:rPr>
                <w:rStyle w:val="VerbatimChar"/>
              </w:rPr>
              <w:t xml:space="preserve">tool.execute.after</w:t>
            </w:r>
          </w:p>
        </w:tc>
        <w:tc>
          <w:tcPr/>
          <w:p>
            <w:pPr>
              <w:pStyle w:val="Compact"/>
              <w:jc w:val="left"/>
            </w:pPr>
            <w:r>
              <w:t xml:space="preserve">after tool run (</w:t>
            </w:r>
            <w:r>
              <w:rPr>
                <w:rStyle w:val="VerbatimChar"/>
              </w:rPr>
              <w:t xml:space="preserve">packages/opencode/src/session/tools.ts:121-125</w:t>
            </w:r>
            <w:r>
              <w:t xml:space="preserve">)</w:t>
            </w:r>
          </w:p>
        </w:tc>
        <w:tc>
          <w:tcPr/>
          <w:p>
            <w:pPr>
              <w:pStyle w:val="Compact"/>
              <w:jc w:val="left"/>
            </w:pPr>
            <w:r>
              <w:t xml:space="preserve">title/output/metadata</w:t>
            </w:r>
          </w:p>
        </w:tc>
      </w:tr>
      <w:tr>
        <w:tc>
          <w:tcPr/>
          <w:p>
            <w:pPr>
              <w:pStyle w:val="Compact"/>
              <w:jc w:val="left"/>
            </w:pPr>
            <w:r>
              <w:rPr>
                <w:rStyle w:val="VerbatimChar"/>
              </w:rPr>
              <w:t xml:space="preserve">command.execute.before</w:t>
            </w:r>
          </w:p>
        </w:tc>
        <w:tc>
          <w:tcPr/>
          <w:p>
            <w:pPr>
              <w:pStyle w:val="Compact"/>
              <w:jc w:val="left"/>
            </w:pPr>
            <w:r>
              <w:t xml:space="preserve">slash-command run (</w:t>
            </w:r>
            <w:r>
              <w:rPr>
                <w:rStyle w:val="VerbatimChar"/>
              </w:rPr>
              <w:t xml:space="preserve">packages/opencode/src/session/prompt.ts:1460-1461</w:t>
            </w:r>
            <w:r>
              <w:t xml:space="preserve">)</w:t>
            </w:r>
          </w:p>
        </w:tc>
        <w:tc>
          <w:tcPr/>
          <w:p>
            <w:pPr>
              <w:pStyle w:val="Compact"/>
              <w:jc w:val="left"/>
            </w:pPr>
            <w:r>
              <w:t xml:space="preserve">command parts</w:t>
            </w:r>
          </w:p>
        </w:tc>
      </w:tr>
      <w:tr>
        <w:tc>
          <w:tcPr/>
          <w:p>
            <w:pPr>
              <w:pStyle w:val="Compact"/>
              <w:jc w:val="left"/>
            </w:pPr>
            <w:r>
              <w:rPr>
                <w:rStyle w:val="VerbatimChar"/>
              </w:rPr>
              <w:t xml:space="preserve">tool.definition</w:t>
            </w:r>
          </w:p>
        </w:tc>
        <w:tc>
          <w:tcPr/>
          <w:p>
            <w:pPr>
              <w:pStyle w:val="Compact"/>
              <w:jc w:val="left"/>
            </w:pPr>
            <w:r>
              <w:t xml:space="preserve">tool advertised to model (</w:t>
            </w:r>
            <w:r>
              <w:rPr>
                <w:rStyle w:val="VerbatimChar"/>
              </w:rPr>
              <w:t xml:space="preserve">packages/opencode/src/tool/registry.ts:313</w:t>
            </w:r>
            <w:r>
              <w:t xml:space="preserve">)</w:t>
            </w:r>
          </w:p>
        </w:tc>
        <w:tc>
          <w:tcPr/>
          <w:p>
            <w:pPr>
              <w:pStyle w:val="Compact"/>
              <w:jc w:val="left"/>
            </w:pPr>
            <w:r>
              <w:t xml:space="preserve">description/parameters sent to the LLM</w:t>
            </w:r>
          </w:p>
        </w:tc>
      </w:tr>
      <w:tr>
        <w:tc>
          <w:tcPr/>
          <w:p>
            <w:pPr>
              <w:pStyle w:val="Compact"/>
              <w:jc w:val="left"/>
            </w:pPr>
            <w:r>
              <w:rPr>
                <w:rStyle w:val="VerbatimChar"/>
              </w:rPr>
              <w:t xml:space="preserve">experimental.chat.system.transform</w:t>
            </w:r>
          </w:p>
        </w:tc>
        <w:tc>
          <w:tcPr/>
          <w:p>
            <w:pPr>
              <w:pStyle w:val="Compact"/>
              <w:jc w:val="left"/>
            </w:pPr>
            <w:r>
              <w:t xml:space="preserve">system-prompt assembly (</w:t>
            </w:r>
            <w:r>
              <w:rPr>
                <w:rStyle w:val="VerbatimChar"/>
              </w:rPr>
              <w:t xml:space="preserve">packages/opencode/src/session/llm/request.ts:69-73</w:t>
            </w:r>
            <w:r>
              <w:t xml:space="preserve">)</w:t>
            </w:r>
          </w:p>
        </w:tc>
        <w:tc>
          <w:tcPr/>
          <w:p>
            <w:pPr>
              <w:pStyle w:val="Compact"/>
              <w:jc w:val="left"/>
            </w:pPr>
            <w:r>
              <w:t xml:space="preserve">system prompt array</w:t>
            </w:r>
          </w:p>
        </w:tc>
      </w:tr>
      <w:tr>
        <w:tc>
          <w:tcPr/>
          <w:p>
            <w:pPr>
              <w:pStyle w:val="Compact"/>
              <w:jc w:val="left"/>
            </w:pPr>
            <w:r>
              <w:rPr>
                <w:rStyle w:val="VerbatimChar"/>
              </w:rPr>
              <w:t xml:space="preserve">experimental.chat.messages.transform</w:t>
            </w:r>
          </w:p>
        </w:tc>
        <w:tc>
          <w:tcPr/>
          <w:p>
            <w:pPr>
              <w:pStyle w:val="Compact"/>
              <w:jc w:val="left"/>
            </w:pPr>
            <w:r>
              <w:t xml:space="preserve">history assembly and compaction (</w:t>
            </w:r>
            <w:r>
              <w:rPr>
                <w:rStyle w:val="VerbatimChar"/>
              </w:rPr>
              <w:t xml:space="preserve">packages/opencode/src/session/prompt.ts:1255</w:t>
            </w:r>
            <w:r>
              <w:t xml:space="preserve">)</w:t>
            </w:r>
          </w:p>
        </w:tc>
        <w:tc>
          <w:tcPr/>
          <w:p>
            <w:pPr>
              <w:pStyle w:val="Compact"/>
              <w:jc w:val="left"/>
            </w:pPr>
            <w:r>
              <w:t xml:space="preserve">full message history</w:t>
            </w:r>
          </w:p>
        </w:tc>
      </w:tr>
      <w:tr>
        <w:tc>
          <w:tcPr/>
          <w:p>
            <w:pPr>
              <w:pStyle w:val="Compact"/>
              <w:jc w:val="left"/>
            </w:pPr>
            <w:r>
              <w:rPr>
                <w:rStyle w:val="VerbatimChar"/>
              </w:rPr>
              <w:t xml:space="preserve">experimental.session.compacting</w:t>
            </w:r>
            <w:r>
              <w:t xml:space="preserve">,</w:t>
            </w:r>
            <w:r>
              <w:t xml:space="preserve"> </w:t>
            </w:r>
            <w:r>
              <w:rPr>
                <w:rStyle w:val="VerbatimChar"/>
              </w:rPr>
              <w:t xml:space="preserve">experimental.compaction.autocontinue</w:t>
            </w:r>
          </w:p>
        </w:tc>
        <w:tc>
          <w:tcPr/>
          <w:p>
            <w:pPr>
              <w:pStyle w:val="Compact"/>
              <w:jc w:val="left"/>
            </w:pPr>
            <w:r>
              <w:t xml:space="preserve">compaction (</w:t>
            </w:r>
            <w:r>
              <w:rPr>
                <w:rStyle w:val="VerbatimChar"/>
              </w:rPr>
              <w:t xml:space="preserve">packages/opencode/src/session/compaction.ts:343,454</w:t>
            </w:r>
            <w:r>
              <w:t xml:space="preserve">)</w:t>
            </w:r>
          </w:p>
        </w:tc>
        <w:tc>
          <w:tcPr/>
          <w:p>
            <w:pPr>
              <w:pStyle w:val="Compact"/>
              <w:jc w:val="left"/>
            </w:pPr>
            <w:r>
              <w:t xml:space="preserve">compaction prompt / continue turn</w:t>
            </w:r>
          </w:p>
        </w:tc>
      </w:tr>
      <w:tr>
        <w:tc>
          <w:tcPr/>
          <w:p>
            <w:pPr>
              <w:pStyle w:val="Compact"/>
              <w:jc w:val="left"/>
            </w:pPr>
            <w:r>
              <w:rPr>
                <w:rStyle w:val="VerbatimChar"/>
              </w:rPr>
              <w:t xml:space="preserve">experimental.text.complete</w:t>
            </w:r>
          </w:p>
        </w:tc>
        <w:tc>
          <w:tcPr/>
          <w:p>
            <w:pPr>
              <w:pStyle w:val="Compact"/>
              <w:jc w:val="left"/>
            </w:pPr>
            <w:r>
              <w:t xml:space="preserve">generated text finished (</w:t>
            </w:r>
            <w:r>
              <w:rPr>
                <w:rStyle w:val="VerbatimChar"/>
              </w:rPr>
              <w:t xml:space="preserve">packages/opencode/src/session/processor.ts:516</w:t>
            </w:r>
            <w:r>
              <w:t xml:space="preserve">)</w:t>
            </w:r>
          </w:p>
        </w:tc>
        <w:tc>
          <w:tcPr/>
          <w:p>
            <w:pPr>
              <w:pStyle w:val="Compact"/>
              <w:jc w:val="left"/>
            </w:pPr>
            <w:r>
              <w:t xml:space="preserve">generated text</w:t>
            </w:r>
          </w:p>
        </w:tc>
      </w:tr>
      <w:tr>
        <w:tc>
          <w:tcPr/>
          <w:p>
            <w:pPr>
              <w:pStyle w:val="Compact"/>
              <w:jc w:val="left"/>
            </w:pPr>
            <w:r>
              <w:rPr>
                <w:rStyle w:val="VerbatimChar"/>
              </w:rPr>
              <w:t xml:space="preserve">experimental.provider.small_model</w:t>
            </w:r>
          </w:p>
        </w:tc>
        <w:tc>
          <w:tcPr/>
          <w:p>
            <w:pPr>
              <w:pStyle w:val="Compact"/>
              <w:jc w:val="left"/>
            </w:pPr>
            <w:r>
              <w:t xml:space="preserve">small-model selection (</w:t>
            </w:r>
            <w:r>
              <w:rPr>
                <w:rStyle w:val="VerbatimChar"/>
              </w:rPr>
              <w:t xml:space="preserve">packages/opencode/src/provider/provider.ts:1887</w:t>
            </w:r>
            <w:r>
              <w:t xml:space="preserve">)</w:t>
            </w:r>
          </w:p>
        </w:tc>
        <w:tc>
          <w:tcPr/>
          <w:p>
            <w:pPr>
              <w:pStyle w:val="Compact"/>
              <w:jc w:val="left"/>
            </w:pPr>
            <w:r>
              <w:t xml:space="preserve">model pick</w:t>
            </w:r>
          </w:p>
        </w:tc>
      </w:tr>
      <w:tr>
        <w:tc>
          <w:tcPr/>
          <w:p>
            <w:pPr>
              <w:pStyle w:val="Compact"/>
              <w:jc w:val="left"/>
            </w:pPr>
            <w:r>
              <w:rPr>
                <w:rStyle w:val="VerbatimChar"/>
              </w:rPr>
              <w:t xml:space="preserve">permission.ask</w:t>
            </w:r>
          </w:p>
        </w:tc>
        <w:tc>
          <w:tcPr/>
          <w:p>
            <w:pPr>
              <w:pStyle w:val="Compact"/>
              <w:jc w:val="left"/>
            </w:pPr>
            <w:r>
              <w:rPr>
                <w:bCs/>
                <w:b/>
              </w:rPr>
              <w:t xml:space="preserve">never — declared but dead</w:t>
            </w:r>
            <w:r>
              <w:t xml:space="preserve"> </w:t>
            </w:r>
            <w:r>
              <w:t xml:space="preserve">(see below)</w:t>
            </w:r>
          </w:p>
        </w:tc>
        <w:tc>
          <w:tcPr/>
          <w:p>
            <w:pPr>
              <w:pStyle w:val="Compact"/>
              <w:jc w:val="left"/>
            </w:pPr>
            <w:r>
              <w:t xml:space="preserve">—</w:t>
            </w:r>
          </w:p>
        </w:tc>
      </w:tr>
    </w:tbl>
    <w:p>
      <w:pPr>
        <w:pStyle w:val="BodyText"/>
      </w:pPr>
      <w:r>
        <w:rPr>
          <w:iCs/>
          <w:i/>
        </w:rPr>
        <w:t xml:space="preserve">Table 8.1: The plugin hook surface (v1), with verified trigger sites.</w:t>
      </w:r>
    </w:p>
    <w:p>
      <w:pPr>
        <w:pStyle w:val="BodyText"/>
      </w:pPr>
      <w:r>
        <w:t xml:space="preserve">Two structural facts fall out of this table. First, the contract is almost entirely</w:t>
      </w:r>
      <w:r>
        <w:t xml:space="preserve"> </w:t>
      </w:r>
      <w:r>
        <w:rPr>
          <w:bCs/>
          <w:b/>
        </w:rPr>
        <w:t xml:space="preserve">mutational</w:t>
      </w:r>
      <w:r>
        <w:t xml:space="preserve">: every hook after the lifecycle trio receives an</w:t>
      </w:r>
      <w:r>
        <w:t xml:space="preserve"> </w:t>
      </w:r>
      <w:r>
        <w:rPr>
          <w:rStyle w:val="VerbatimChar"/>
        </w:rPr>
        <w:t xml:space="preserve">output</w:t>
      </w:r>
      <w:r>
        <w:t xml:space="preserve"> </w:t>
      </w:r>
      <w:r>
        <w:t xml:space="preserve">bag it may rewrite, which makes plugins composable — a redaction plugin and a telemetry plugin can both sit on</w:t>
      </w:r>
      <w:r>
        <w:t xml:space="preserve"> </w:t>
      </w:r>
      <w:r>
        <w:rPr>
          <w:rStyle w:val="VerbatimChar"/>
        </w:rPr>
        <w:t xml:space="preserve">tool.execute.after</w:t>
      </w:r>
      <w:r>
        <w:t xml:space="preserve"> </w:t>
      </w:r>
      <w:r>
        <w:t xml:space="preserve">without knowing about each other. Second, the surface spans the whole LLM loop — ingress, request shaping, tool execution, history/system-prompt transforms, compaction, small-model selection — but only at points the authors chose. Read the hook list as a</w:t>
      </w:r>
      <w:r>
        <w:t xml:space="preserve"> </w:t>
      </w:r>
      <w:r>
        <w:rPr>
          <w:iCs/>
          <w:i/>
        </w:rPr>
        <w:t xml:space="preserve">requirements list for an agent runtime</w:t>
      </w:r>
      <w:r>
        <w:t xml:space="preserve">: anywhere OpenCode has a hook is somewhere real users demanded intervention.</w:t>
      </w:r>
    </w:p>
    <w:p>
      <w:pPr>
        <w:pStyle w:val="BodyText"/>
      </w:pPr>
      <w:r>
        <w:t xml:space="preserve">Dispatch is deliberately trivial.</w:t>
      </w:r>
      <w:r>
        <w:t xml:space="preserve"> </w:t>
      </w:r>
      <w:r>
        <w:rPr>
          <w:rStyle w:val="VerbatimChar"/>
        </w:rPr>
        <w:t xml:space="preserve">Plugin.trigger</w:t>
      </w:r>
      <w:r>
        <w:t xml:space="preserve"> </w:t>
      </w:r>
      <w:r>
        <w:t xml:space="preserve">runs hooks sequentially in registration order over one shared mutable bag (</w:t>
      </w:r>
      <w:r>
        <w:rPr>
          <w:rStyle w:val="VerbatimChar"/>
        </w:rPr>
        <w:t xml:space="preserve">packages/opencode/src/plugin/index.ts:280-293</w:t>
      </w:r>
      <w:r>
        <w:t xml:space="preserve">):</w:t>
      </w:r>
    </w:p>
    <w:p>
      <w:pPr>
        <w:pStyle w:val="SourceCode"/>
      </w:pPr>
      <w:r>
        <w:rPr>
          <w:rStyle w:val="KeywordTok"/>
        </w:rPr>
        <w:t xml:space="preserve">const</w:t>
      </w:r>
      <w:r>
        <w:rPr>
          <w:rStyle w:val="NormalTok"/>
        </w:rPr>
        <w:t xml:space="preserve"> trigger </w:t>
      </w:r>
      <w:r>
        <w:rPr>
          <w:rStyle w:val="OperatorTok"/>
        </w:rPr>
        <w:t xml:space="preserve">=</w:t>
      </w:r>
      <w:r>
        <w:rPr>
          <w:rStyle w:val="NormalTok"/>
        </w:rPr>
        <w:t xml:space="preserve"> Effect</w:t>
      </w:r>
      <w:r>
        <w:rPr>
          <w:rStyle w:val="OperatorTok"/>
        </w:rPr>
        <w:t xml:space="preserve">.</w:t>
      </w:r>
      <w:r>
        <w:rPr>
          <w:rStyle w:val="FunctionTok"/>
        </w:rPr>
        <w:t xml:space="preserve">fn</w:t>
      </w:r>
      <w:r>
        <w:rPr>
          <w:rStyle w:val="NormalTok"/>
        </w:rPr>
        <w:t xml:space="preserve">(</w:t>
      </w:r>
      <w:r>
        <w:rPr>
          <w:rStyle w:val="StringTok"/>
        </w:rPr>
        <w:t xml:space="preserve">"Plugin.trigger"</w:t>
      </w:r>
      <w:r>
        <w:rPr>
          <w:rStyle w:val="NormalTok"/>
        </w:rPr>
        <w:t xml:space="preserve">)(</w:t>
      </w:r>
      <w:r>
        <w:rPr>
          <w:rStyle w:val="KeywordTok"/>
        </w:rPr>
        <w:t xml:space="preserve">function</w:t>
      </w:r>
      <w:r>
        <w:rPr>
          <w:rStyle w:val="OperatorTok"/>
        </w:rPr>
        <w:t xml:space="preserve">*</w:t>
      </w:r>
      <w:r>
        <w:rPr>
          <w:rStyle w:val="NormalTok"/>
        </w:rPr>
        <w:t xml:space="preserve"> </w:t>
      </w:r>
      <w:r>
        <w:rPr>
          <w:rStyle w:val="OperatorTok"/>
        </w:rPr>
        <w:t xml:space="preserve">&lt;</w:t>
      </w:r>
      <w:r>
        <w:br/>
      </w:r>
      <w:r>
        <w:rPr>
          <w:rStyle w:val="NormalTok"/>
        </w:rPr>
        <w:t xml:space="preserve">  Name </w:t>
      </w:r>
      <w:r>
        <w:rPr>
          <w:rStyle w:val="KeywordTok"/>
        </w:rPr>
        <w:t xml:space="preserve">extends</w:t>
      </w:r>
      <w:r>
        <w:rPr>
          <w:rStyle w:val="NormalTok"/>
        </w:rPr>
        <w:t xml:space="preserve"> TriggerName</w:t>
      </w:r>
      <w:r>
        <w:rPr>
          <w:rStyle w:val="OperatorTok"/>
        </w:rPr>
        <w:t xml:space="preserve">,</w:t>
      </w:r>
      <w:r>
        <w:br/>
      </w:r>
      <w:r>
        <w:rPr>
          <w:rStyle w:val="NormalTok"/>
        </w:rPr>
        <w:t xml:space="preserve">  Input </w:t>
      </w:r>
      <w:r>
        <w:rPr>
          <w:rStyle w:val="OperatorTok"/>
        </w:rPr>
        <w:t xml:space="preserve">=</w:t>
      </w:r>
      <w:r>
        <w:rPr>
          <w:rStyle w:val="NormalTok"/>
        </w:rPr>
        <w:t xml:space="preserve"> Parameters</w:t>
      </w:r>
      <w:r>
        <w:rPr>
          <w:rStyle w:val="OperatorTok"/>
        </w:rPr>
        <w:t xml:space="preserve">&lt;</w:t>
      </w:r>
      <w:r>
        <w:rPr>
          <w:rStyle w:val="BuiltInTok"/>
        </w:rPr>
        <w:t xml:space="preserve">Required</w:t>
      </w:r>
      <w:r>
        <w:rPr>
          <w:rStyle w:val="OperatorTok"/>
        </w:rPr>
        <w:t xml:space="preserve">&lt;</w:t>
      </w:r>
      <w:r>
        <w:rPr>
          <w:rStyle w:val="NormalTok"/>
        </w:rPr>
        <w:t xml:space="preserve">Hooks</w:t>
      </w:r>
      <w:r>
        <w:rPr>
          <w:rStyle w:val="OperatorTok"/>
        </w:rPr>
        <w:t xml:space="preserve">&gt;</w:t>
      </w:r>
      <w:r>
        <w:rPr>
          <w:rStyle w:val="NormalTok"/>
        </w:rPr>
        <w:t xml:space="preserve">[Name]</w:t>
      </w:r>
      <w:r>
        <w:rPr>
          <w:rStyle w:val="OperatorTok"/>
        </w:rPr>
        <w:t xml:space="preserve">&gt;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Output </w:t>
      </w:r>
      <w:r>
        <w:rPr>
          <w:rStyle w:val="OperatorTok"/>
        </w:rPr>
        <w:t xml:space="preserve">=</w:t>
      </w:r>
      <w:r>
        <w:rPr>
          <w:rStyle w:val="NormalTok"/>
        </w:rPr>
        <w:t xml:space="preserve"> Parameters</w:t>
      </w:r>
      <w:r>
        <w:rPr>
          <w:rStyle w:val="OperatorTok"/>
        </w:rPr>
        <w:t xml:space="preserve">&lt;</w:t>
      </w:r>
      <w:r>
        <w:rPr>
          <w:rStyle w:val="BuiltInTok"/>
        </w:rPr>
        <w:t xml:space="preserve">Required</w:t>
      </w:r>
      <w:r>
        <w:rPr>
          <w:rStyle w:val="OperatorTok"/>
        </w:rPr>
        <w:t xml:space="preserve">&lt;</w:t>
      </w:r>
      <w:r>
        <w:rPr>
          <w:rStyle w:val="NormalTok"/>
        </w:rPr>
        <w:t xml:space="preserve">Hooks</w:t>
      </w:r>
      <w:r>
        <w:rPr>
          <w:rStyle w:val="OperatorTok"/>
        </w:rPr>
        <w:t xml:space="preserve">&gt;</w:t>
      </w:r>
      <w:r>
        <w:rPr>
          <w:rStyle w:val="NormalTok"/>
        </w:rPr>
        <w:t xml:space="preserve">[Name]</w:t>
      </w:r>
      <w:r>
        <w:rPr>
          <w:rStyle w:val="OperatorTok"/>
        </w:rPr>
        <w:t xml:space="preserve">&gt;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OperatorTok"/>
        </w:rPr>
        <w:t xml:space="preserve">&gt;</w:t>
      </w:r>
      <w:r>
        <w:rPr>
          <w:rStyle w:val="NormalTok"/>
        </w:rPr>
        <w:t xml:space="preserve">(name</w:t>
      </w:r>
      <w:r>
        <w:rPr>
          <w:rStyle w:val="OperatorTok"/>
        </w:rPr>
        <w:t xml:space="preserve">:</w:t>
      </w:r>
      <w:r>
        <w:rPr>
          <w:rStyle w:val="NormalTok"/>
        </w:rPr>
        <w:t xml:space="preserve"> Name</w:t>
      </w:r>
      <w:r>
        <w:rPr>
          <w:rStyle w:val="OperatorTok"/>
        </w:rPr>
        <w:t xml:space="preserve">,</w:t>
      </w:r>
      <w:r>
        <w:rPr>
          <w:rStyle w:val="NormalTok"/>
        </w:rPr>
        <w:t xml:space="preserve"> input</w:t>
      </w:r>
      <w:r>
        <w:rPr>
          <w:rStyle w:val="OperatorTok"/>
        </w:rPr>
        <w:t xml:space="preserve">:</w:t>
      </w:r>
      <w:r>
        <w:rPr>
          <w:rStyle w:val="NormalTok"/>
        </w:rPr>
        <w:t xml:space="preserve"> Input</w:t>
      </w:r>
      <w:r>
        <w:rPr>
          <w:rStyle w:val="OperatorTok"/>
        </w:rPr>
        <w:t xml:space="preserve">,</w:t>
      </w:r>
      <w:r>
        <w:rPr>
          <w:rStyle w:val="NormalTok"/>
        </w:rPr>
        <w:t xml:space="preserve"> output</w:t>
      </w:r>
      <w:r>
        <w:rPr>
          <w:rStyle w:val="OperatorTok"/>
        </w:rPr>
        <w:t xml:space="preserve">:</w:t>
      </w:r>
      <w:r>
        <w:rPr>
          <w:rStyle w:val="NormalTok"/>
        </w:rPr>
        <w:t xml:space="preserve"> Output)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 </w:t>
      </w:r>
      <w:r>
        <w:rPr>
          <w:rStyle w:val="ControlFlowTok"/>
        </w:rPr>
        <w:t xml:space="preserve">return</w:t>
      </w:r>
      <w:r>
        <w:rPr>
          <w:rStyle w:val="NormalTok"/>
        </w:rPr>
        <w:t xml:space="preserve"> output</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w:t>
      </w:r>
      <w:r>
        <w:rPr>
          <w:rStyle w:val="KeywordTok"/>
        </w:rPr>
        <w:t xml:space="preserve">yield</w:t>
      </w:r>
      <w:r>
        <w:rPr>
          <w:rStyle w:val="OperatorTok"/>
        </w:rPr>
        <w:t xml:space="preserve">*</w:t>
      </w:r>
      <w:r>
        <w:rPr>
          <w:rStyle w:val="NormalTok"/>
        </w:rPr>
        <w:t xml:space="preserve"> InstanceState</w:t>
      </w:r>
      <w:r>
        <w:rPr>
          <w:rStyle w:val="OperatorTok"/>
        </w:rPr>
        <w:t xml:space="preserve">.</w:t>
      </w:r>
      <w:r>
        <w:rPr>
          <w:rStyle w:val="FunctionTok"/>
        </w:rPr>
        <w:t xml:space="preserve">get</w:t>
      </w:r>
      <w:r>
        <w:rPr>
          <w:rStyle w:val="NormalTok"/>
        </w:rPr>
        <w:t xml:space="preserve">(state)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hook </w:t>
      </w:r>
      <w:r>
        <w:rPr>
          <w:rStyle w:val="KeywordTok"/>
        </w:rPr>
        <w:t xml:space="preserve">of</w:t>
      </w:r>
      <w:r>
        <w:rPr>
          <w:rStyle w:val="NormalTok"/>
        </w:rPr>
        <w:t xml:space="preserve"> s</w:t>
      </w:r>
      <w:r>
        <w:rPr>
          <w:rStyle w:val="OperatorTok"/>
        </w:rPr>
        <w:t xml:space="preserve">.</w:t>
      </w:r>
      <w:r>
        <w:rPr>
          <w:rStyle w:val="AttributeTok"/>
        </w:rPr>
        <w:t xml:space="preserve">hooks</w:t>
      </w:r>
      <w:r>
        <w:rPr>
          <w:rStyle w:val="NormalTok"/>
        </w:rPr>
        <w:t xml:space="preserve">) {</w:t>
      </w:r>
      <w:r>
        <w:br/>
      </w:r>
      <w:r>
        <w:rPr>
          <w:rStyle w:val="NormalTok"/>
        </w:rPr>
        <w:t xml:space="preserve">    </w:t>
      </w:r>
      <w:r>
        <w:rPr>
          <w:rStyle w:val="KeywordTok"/>
        </w:rPr>
        <w:t xml:space="preserve">const</w:t>
      </w:r>
      <w:r>
        <w:rPr>
          <w:rStyle w:val="NormalTok"/>
        </w:rPr>
        <w:t xml:space="preserve"> fn </w:t>
      </w:r>
      <w:r>
        <w:rPr>
          <w:rStyle w:val="OperatorTok"/>
        </w:rPr>
        <w:t xml:space="preserve">=</w:t>
      </w:r>
      <w:r>
        <w:rPr>
          <w:rStyle w:val="NormalTok"/>
        </w:rPr>
        <w:t xml:space="preserve"> hook[name] </w:t>
      </w:r>
      <w:r>
        <w:rPr>
          <w:rStyle w:val="ImportTok"/>
        </w:rPr>
        <w:t xml:space="preserve">as</w:t>
      </w:r>
      <w:r>
        <w:rPr>
          <w:rStyle w:val="NormalTok"/>
        </w:rPr>
        <w:t xml:space="preserve"> </w:t>
      </w:r>
      <w:r>
        <w:rPr>
          <w:rStyle w:val="DataTypeTok"/>
        </w:rPr>
        <w:t xml:space="preserve">any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fn) </w:t>
      </w:r>
      <w:r>
        <w:rPr>
          <w:rStyle w:val="ControlFlowTok"/>
        </w:rPr>
        <w:t xml:space="preserve">continue</w:t>
      </w:r>
      <w:r>
        <w:br/>
      </w:r>
      <w:r>
        <w:rPr>
          <w:rStyle w:val="NormalTok"/>
        </w:rPr>
        <w:t xml:space="preserve">    </w:t>
      </w:r>
      <w:r>
        <w:rPr>
          <w:rStyle w:val="KeywordTok"/>
        </w:rPr>
        <w:t xml:space="preserve">yield</w:t>
      </w:r>
      <w:r>
        <w:rPr>
          <w:rStyle w:val="OperatorTok"/>
        </w:rPr>
        <w:t xml:space="preserve">*</w:t>
      </w:r>
      <w:r>
        <w:rPr>
          <w:rStyle w:val="NormalTok"/>
        </w:rPr>
        <w:t xml:space="preserve"> Effect</w:t>
      </w:r>
      <w:r>
        <w:rPr>
          <w:rStyle w:val="OperatorTok"/>
        </w:rPr>
        <w:t xml:space="preserve">.</w:t>
      </w:r>
      <w:r>
        <w:rPr>
          <w:rStyle w:val="FunctionTok"/>
        </w:rPr>
        <w:t xml:space="preserve">promise</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rPr>
          <w:rStyle w:val="FunctionTok"/>
        </w:rPr>
        <w:t xml:space="preserve">fn</w:t>
      </w:r>
      <w:r>
        <w:rPr>
          <w:rStyle w:val="NormalTok"/>
        </w:rPr>
        <w:t xml:space="preserve">(input</w:t>
      </w:r>
      <w:r>
        <w:rPr>
          <w:rStyle w:val="OperatorTok"/>
        </w:rPr>
        <w:t xml:space="preserve">,</w:t>
      </w:r>
      <w:r>
        <w:rPr>
          <w:rStyle w:val="NormalTok"/>
        </w:rPr>
        <w:t xml:space="preserve"> output))</w:t>
      </w:r>
      <w:r>
        <w:br/>
      </w:r>
      <w:r>
        <w:rPr>
          <w:rStyle w:val="NormalTok"/>
        </w:rPr>
        <w:t xml:space="preserve">  }</w:t>
      </w:r>
      <w:r>
        <w:br/>
      </w:r>
      <w:r>
        <w:rPr>
          <w:rStyle w:val="NormalTok"/>
        </w:rPr>
        <w:t xml:space="preserve">  </w:t>
      </w:r>
      <w:r>
        <w:rPr>
          <w:rStyle w:val="ControlFlowTok"/>
        </w:rPr>
        <w:t xml:space="preserve">return</w:t>
      </w:r>
      <w:r>
        <w:rPr>
          <w:rStyle w:val="NormalTok"/>
        </w:rPr>
        <w:t xml:space="preserve"> output</w:t>
      </w:r>
      <w:r>
        <w:br/>
      </w:r>
      <w:r>
        <w:rPr>
          <w:rStyle w:val="NormalTok"/>
        </w:rPr>
        <w:t xml:space="preserve">})</w:t>
      </w:r>
    </w:p>
    <w:p>
      <w:pPr>
        <w:pStyle w:val="FirstParagraph"/>
      </w:pPr>
      <w:r>
        <w:t xml:space="preserve">There is no priority, no veto, no short-circuit: a failing hook is contained by</w:t>
      </w:r>
      <w:r>
        <w:t xml:space="preserve"> </w:t>
      </w:r>
      <w:r>
        <w:rPr>
          <w:rStyle w:val="VerbatimChar"/>
        </w:rPr>
        <w:t xml:space="preserve">Effect.promise</w:t>
      </w:r>
      <w:r>
        <w:t xml:space="preserve">, and even</w:t>
      </w:r>
      <w:r>
        <w:t xml:space="preserve"> </w:t>
      </w:r>
      <w:r>
        <w:rPr>
          <w:rStyle w:val="VerbatimChar"/>
        </w:rPr>
        <w:t xml:space="preserve">tool.execute.before</w:t>
      </w:r>
      <w:r>
        <w:t xml:space="preserve"> </w:t>
      </w:r>
      <w:r>
        <w:t xml:space="preserve">cannot cancel the call — the real</w:t>
      </w:r>
      <w:r>
        <w:t xml:space="preserve"> </w:t>
      </w:r>
      <w:r>
        <w:rPr>
          <w:rStyle w:val="VerbatimChar"/>
        </w:rPr>
        <w:t xml:space="preserve">item.execute</w:t>
      </w:r>
      <w:r>
        <w:t xml:space="preserve"> </w:t>
      </w:r>
      <w:r>
        <w:t xml:space="preserve">always runs (</w:t>
      </w:r>
      <w:r>
        <w:rPr>
          <w:rStyle w:val="VerbatimChar"/>
        </w:rPr>
        <w:t xml:space="preserve">packages/opencode/src/session/tools.ts:111</w:t>
      </w:r>
      <w:r>
        <w:t xml:space="preserve">). The sharpest illustration of the closed contract is</w:t>
      </w:r>
      <w:r>
        <w:t xml:space="preserve"> </w:t>
      </w:r>
      <w:r>
        <w:rPr>
          <w:rStyle w:val="VerbatimChar"/>
        </w:rPr>
        <w:t xml:space="preserve">permission.ask</w:t>
      </w:r>
      <w:r>
        <w:t xml:space="preserve">: it is</w:t>
      </w:r>
      <w:r>
        <w:t xml:space="preserve"> </w:t>
      </w:r>
      <w:r>
        <w:rPr>
          <w:iCs/>
          <w:i/>
        </w:rPr>
        <w:t xml:space="preserve">declared</w:t>
      </w:r>
      <w:r>
        <w:t xml:space="preserve"> </w:t>
      </w:r>
      <w:r>
        <w:t xml:space="preserve">in the interface (</w:t>
      </w:r>
      <w:r>
        <w:rPr>
          <w:rStyle w:val="VerbatimChar"/>
        </w:rPr>
        <w:t xml:space="preserve">packages/plugin/src/index.ts:261</w:t>
      </w:r>
      <w:r>
        <w:t xml:space="preserve">) with an</w:t>
      </w:r>
      <w:r>
        <w:t xml:space="preserve"> </w:t>
      </w:r>
      <w:r>
        <w:rPr>
          <w:rStyle w:val="VerbatimChar"/>
        </w:rPr>
        <w:t xml:space="preserve">output: { status: "ask" | "deny" | "allow" }</w:t>
      </w:r>
      <w:r>
        <w:t xml:space="preserve"> </w:t>
      </w:r>
      <w:r>
        <w:t xml:space="preserve">bag, yet a repo-wide search finds</w:t>
      </w:r>
      <w:r>
        <w:t xml:space="preserve"> </w:t>
      </w:r>
      <w:r>
        <w:rPr>
          <w:bCs/>
          <w:b/>
        </w:rPr>
        <w:t xml:space="preserve">zero trigger sites</w:t>
      </w:r>
      <w:r>
        <w:t xml:space="preserve"> </w:t>
      </w:r>
      <w:r>
        <w:t xml:space="preserve">— plugins cannot programmatically approve or deny permissions in v1. Loading is a four-stage pipeline (</w:t>
      </w:r>
      <w:r>
        <w:rPr>
          <w:rStyle w:val="VerbatimChar"/>
        </w:rPr>
        <w:t xml:space="preserve">packages/opencode/src/plugin/loader.ts:86-145</w:t>
      </w:r>
      <w:r>
        <w:t xml:space="preserve">):</w:t>
      </w:r>
      <w:r>
        <w:t xml:space="preserve"> </w:t>
      </w:r>
      <w:r>
        <w:rPr>
          <w:bCs/>
          <w:b/>
        </w:rPr>
        <w:t xml:space="preserve">install/resolve</w:t>
      </w:r>
      <w:r>
        <w:t xml:space="preserve"> </w:t>
      </w:r>
      <w:r>
        <w:t xml:space="preserve">(path specs become</w:t>
      </w:r>
      <w:r>
        <w:t xml:space="preserve"> </w:t>
      </w:r>
      <w:r>
        <w:rPr>
          <w:rStyle w:val="VerbatimChar"/>
        </w:rPr>
        <w:t xml:space="preserve">file://</w:t>
      </w:r>
      <w:r>
        <w:t xml:space="preserve"> </w:t>
      </w:r>
      <w:r>
        <w:t xml:space="preserve">URLs; npm specs install on demand into a global cache under a file lock,</w:t>
      </w:r>
      <w:r>
        <w:t xml:space="preserve"> </w:t>
      </w:r>
      <w:r>
        <w:rPr>
          <w:rStyle w:val="VerbatimChar"/>
        </w:rPr>
        <w:t xml:space="preserve">packages/core/src/npm.ts:115-137</w:t>
      </w:r>
      <w:r>
        <w:t xml:space="preserve">) →</w:t>
      </w:r>
      <w:r>
        <w:t xml:space="preserve"> </w:t>
      </w:r>
      <w:r>
        <w:rPr>
          <w:bCs/>
          <w:b/>
        </w:rPr>
        <w:t xml:space="preserve">entrypoint detection</w:t>
      </w:r>
      <w:r>
        <w:t xml:space="preserve"> </w:t>
      </w:r>
      <w:r>
        <w:t xml:space="preserve">(</w:t>
      </w:r>
      <w:r>
        <w:rPr>
          <w:rStyle w:val="VerbatimChar"/>
        </w:rPr>
        <w:t xml:space="preserve">exports["./server"]</w:t>
      </w:r>
      <w:r>
        <w:t xml:space="preserve"> </w:t>
      </w:r>
      <w:r>
        <w:t xml:space="preserve">→</w:t>
      </w:r>
      <w:r>
        <w:t xml:space="preserve"> </w:t>
      </w:r>
      <w:r>
        <w:rPr>
          <w:rStyle w:val="VerbatimChar"/>
        </w:rPr>
        <w:t xml:space="preserve">main</w:t>
      </w:r>
      <w:r>
        <w:t xml:space="preserve"> </w:t>
      </w:r>
      <w:r>
        <w:t xml:space="preserve">→</w:t>
      </w:r>
      <w:r>
        <w:t xml:space="preserve"> </w:t>
      </w:r>
      <w:r>
        <w:rPr>
          <w:rStyle w:val="VerbatimChar"/>
        </w:rPr>
        <w:t xml:space="preserve">index.*</w:t>
      </w:r>
      <w:r>
        <w:t xml:space="preserve">, with a containment check against directory escape,</w:t>
      </w:r>
      <w:r>
        <w:t xml:space="preserve"> </w:t>
      </w:r>
      <w:r>
        <w:rPr>
          <w:rStyle w:val="VerbatimChar"/>
        </w:rPr>
        <w:t xml:space="preserve">packages/opencode/src/plugin/shared.ts:89-97</w:t>
      </w:r>
      <w:r>
        <w:t xml:space="preserve">) →</w:t>
      </w:r>
      <w:r>
        <w:t xml:space="preserve"> </w:t>
      </w:r>
      <w:r>
        <w:rPr>
          <w:bCs/>
          <w:b/>
        </w:rPr>
        <w:t xml:space="preserve">compatibility</w:t>
      </w:r>
      <w:r>
        <w:t xml:space="preserve"> </w:t>
      </w:r>
      <w:r>
        <w:t xml:space="preserve">(optional</w:t>
      </w:r>
      <w:r>
        <w:t xml:space="preserve"> </w:t>
      </w:r>
      <w:r>
        <w:rPr>
          <w:rStyle w:val="VerbatimChar"/>
        </w:rPr>
        <w:t xml:space="preserve">engines.opencode</w:t>
      </w:r>
      <w:r>
        <w:t xml:space="preserve"> </w:t>
      </w:r>
      <w:r>
        <w:t xml:space="preserve">semver range,</w:t>
      </w:r>
      <w:r>
        <w:t xml:space="preserve"> </w:t>
      </w:r>
      <w:r>
        <w:rPr>
          <w:rStyle w:val="VerbatimChar"/>
        </w:rPr>
        <w:t xml:space="preserve">shared.ts:194-205</w:t>
      </w:r>
      <w:r>
        <w:t xml:space="preserve">) →</w:t>
      </w:r>
      <w:r>
        <w:t xml:space="preserve"> </w:t>
      </w:r>
      <w:r>
        <w:rPr>
          <w:bCs/>
          <w:b/>
        </w:rPr>
        <w:t xml:space="preserve">dynamic</w:t>
      </w:r>
      <w:r>
        <w:rPr>
          <w:bCs/>
          <w:b/>
        </w:rPr>
        <w:t xml:space="preserve"> </w:t>
      </w:r>
      <w:r>
        <w:rPr>
          <w:rStyle w:val="VerbatimChar"/>
          <w:bCs/>
          <w:b/>
        </w:rPr>
        <w:t xml:space="preserve">import()</w:t>
      </w:r>
      <w:r>
        <w:t xml:space="preserve">. Auto-discovery adds</w:t>
      </w:r>
      <w:r>
        <w:t xml:space="preserve"> </w:t>
      </w:r>
      <w:r>
        <w:rPr>
          <w:rStyle w:val="VerbatimChar"/>
        </w:rPr>
        <w:t xml:space="preserve">{plugin,plugins}/*.{ts,js}</w:t>
      </w:r>
      <w:r>
        <w:t xml:space="preserve"> </w:t>
      </w:r>
      <w:r>
        <w:t xml:space="preserve">from every config directory, deduplicated with provenance (</w:t>
      </w:r>
      <w:r>
        <w:rPr>
          <w:rStyle w:val="VerbatimChar"/>
        </w:rPr>
        <w:t xml:space="preserve">packages/opencode/src/config/plugin.ts:18-29,60-78</w:t>
      </w:r>
      <w:r>
        <w:t xml:space="preserve">). Plugins run in-process with full shell and filesystem access — there is no sandbox. A next-generation v2 API (</w:t>
      </w:r>
      <w:r>
        <w:rPr>
          <w:rStyle w:val="VerbatimChar"/>
        </w:rPr>
        <w:t xml:space="preserve">define({ id, setup })</w:t>
      </w:r>
      <w:r>
        <w:t xml:space="preserve">, domain transforms, explicit disposal) exists in parallel under</w:t>
      </w:r>
      <w:r>
        <w:t xml:space="preserve"> </w:t>
      </w:r>
      <w:r>
        <w:rPr>
          <w:rStyle w:val="VerbatimChar"/>
        </w:rPr>
        <w:t xml:space="preserve">packages/plugin/src/v2/</w:t>
      </w:r>
      <w:r>
        <w:t xml:space="preserve">; given documented v2 instability, treat the v1 Hooks shape as the stable target.</w:t>
      </w:r>
    </w:p>
    <w:bookmarkEnd w:id="96"/>
    <w:bookmarkStart w:id="97" w:name="Xf7e8b3306585165063d89e56c81d8859b4226ef"/>
    <w:p>
      <w:pPr>
        <w:pStyle w:val="Heading3"/>
      </w:pPr>
      <w:r>
        <w:t xml:space="preserve">8.2 MCP: a protocol adapter with production-grade OAuth</w:t>
      </w:r>
    </w:p>
    <w:p>
      <w:pPr>
        <w:pStyle w:val="FirstParagraph"/>
      </w:pPr>
      <w:r>
        <w:t xml:space="preserve">The Model Context Protocol (MCP) client manager is a per-instance Effect service holding</w:t>
      </w:r>
      <w:r>
        <w:t xml:space="preserve"> </w:t>
      </w:r>
      <w:r>
        <w:rPr>
          <w:rStyle w:val="VerbatimChar"/>
        </w:rPr>
        <w:t xml:space="preserve">{config, status, clients, defs, instructions}</w:t>
      </w:r>
      <w:r>
        <w:t xml:space="preserve"> </w:t>
      </w:r>
      <w:r>
        <w:t xml:space="preserve">(</w:t>
      </w:r>
      <w:r>
        <w:rPr>
          <w:rStyle w:val="VerbatimChar"/>
        </w:rPr>
        <w:t xml:space="preserve">packages/opencode/src/mcp/index.ts:142-148</w:t>
      </w:r>
      <w:r>
        <w:t xml:space="preserve">). On initialization all configured servers connect</w:t>
      </w:r>
      <w:r>
        <w:t xml:space="preserve"> </w:t>
      </w:r>
      <w:r>
        <w:rPr>
          <w:bCs/>
          <w:b/>
        </w:rPr>
        <w:t xml:space="preserve">concurrently</w:t>
      </w:r>
      <w:r>
        <w:t xml:space="preserve"> </w:t>
      </w:r>
      <w:r>
        <w:t xml:space="preserve">(</w:t>
      </w:r>
      <w:r>
        <w:rPr>
          <w:rStyle w:val="VerbatimChar"/>
        </w:rPr>
        <w:t xml:space="preserve">Effect.forEach … concurrency: "unbounded"</w:t>
      </w:r>
      <w:r>
        <w:t xml:space="preserve">,</w:t>
      </w:r>
      <w:r>
        <w:t xml:space="preserve"> </w:t>
      </w:r>
      <w:r>
        <w:rPr>
          <w:rStyle w:val="VerbatimChar"/>
        </w:rPr>
        <w:t xml:space="preserve">mcp/index.ts:505-529</w:t>
      </w:r>
      <w:r>
        <w:t xml:space="preserve">), so a slow server never blocks the others. Local servers use stdio with merged environment; remote servers try the StreamableHTTP transport first and fall back to Server-Sent Events (</w:t>
      </w:r>
      <w:r>
        <w:rPr>
          <w:rStyle w:val="VerbatimChar"/>
        </w:rPr>
        <w:t xml:space="preserve">mcp/index.ts:269-284</w:t>
      </w:r>
      <w:r>
        <w:t xml:space="preserve">), wrapped in</w:t>
      </w:r>
      <w:r>
        <w:t xml:space="preserve"> </w:t>
      </w:r>
      <w:r>
        <w:rPr>
          <w:rStyle w:val="VerbatimChar"/>
        </w:rPr>
        <w:t xml:space="preserve">Effect.acquireUseRelease</w:t>
      </w:r>
      <w:r>
        <w:t xml:space="preserve"> </w:t>
      </w:r>
      <w:r>
        <w:t xml:space="preserve">so half-open transports are closed. Status is a small state machine —</w:t>
      </w:r>
      <w:r>
        <w:t xml:space="preserve"> </w:t>
      </w:r>
      <w:r>
        <w:rPr>
          <w:rStyle w:val="VerbatimChar"/>
        </w:rPr>
        <w:t xml:space="preserve">connected | disabled | failed | needs_auth | needs_client_registration</w:t>
      </w:r>
      <w:r>
        <w:t xml:space="preserve"> </w:t>
      </w:r>
      <w:r>
        <w:t xml:space="preserve">(</w:t>
      </w:r>
      <w:r>
        <w:rPr>
          <w:rStyle w:val="VerbatimChar"/>
        </w:rPr>
        <w:t xml:space="preserve">mcp/index.ts:83-107</w:t>
      </w:r>
      <w:r>
        <w:t xml:space="preserve">) — and teardown kills the entire stdio process tree (</w:t>
      </w:r>
      <w:r>
        <w:rPr>
          <w:rStyle w:val="VerbatimChar"/>
        </w:rPr>
        <w:t xml:space="preserve">mcp/index.ts:531-556</w:t>
      </w:r>
      <w:r>
        <w:t xml:space="preserve">).</w:t>
      </w:r>
    </w:p>
    <w:p>
      <w:pPr>
        <w:pStyle w:val="BodyText"/>
      </w:pPr>
      <w:r>
        <w:t xml:space="preserve">Remote-server authentication is a full OAuth2 implementation: dynamic client registration as fallback, a local callback server, browser launch, a CSRF state check, and</w:t>
      </w:r>
      <w:r>
        <w:t xml:space="preserve"> </w:t>
      </w:r>
      <w:r>
        <w:rPr>
          <w:rStyle w:val="VerbatimChar"/>
        </w:rPr>
        <w:t xml:space="preserve">finishAuth</w:t>
      </w:r>
      <w:r>
        <w:t xml:space="preserve"> </w:t>
      </w:r>
      <w:r>
        <w:t xml:space="preserve">on the pending transport (</w:t>
      </w:r>
      <w:r>
        <w:rPr>
          <w:rStyle w:val="VerbatimChar"/>
        </w:rPr>
        <w:t xml:space="preserve">mcp/index.ts:909-942</w:t>
      </w:r>
      <w:r>
        <w:t xml:space="preserve">), with tokens and code verifiers persisted under lock in</w:t>
      </w:r>
      <w:r>
        <w:t xml:space="preserve"> </w:t>
      </w:r>
      <w:r>
        <w:rPr>
          <w:rStyle w:val="VerbatimChar"/>
        </w:rPr>
        <w:t xml:space="preserve">~/.local/share/opencode/mcp-auth.json</w:t>
      </w:r>
      <w:r>
        <w:t xml:space="preserve">. Tool bridging prefixes server to tool —</w:t>
      </w:r>
      <w:r>
        <w:t xml:space="preserve"> </w:t>
      </w:r>
      <w:r>
        <w:rPr>
          <w:rStyle w:val="VerbatimChar"/>
        </w:rPr>
        <w:t xml:space="preserve">sanitize(clientName) + "_" + sanitize(toolName)</w:t>
      </w:r>
      <w:r>
        <w:t xml:space="preserve"> </w:t>
      </w:r>
      <w:r>
        <w:t xml:space="preserve">where</w:t>
      </w:r>
      <w:r>
        <w:t xml:space="preserve"> </w:t>
      </w:r>
      <w:r>
        <w:rPr>
          <w:rStyle w:val="VerbatimChar"/>
        </w:rPr>
        <w:t xml:space="preserve">sanitize</w:t>
      </w:r>
      <w:r>
        <w:t xml:space="preserve"> </w:t>
      </w:r>
      <w:r>
        <w:t xml:space="preserve">maps</w:t>
      </w:r>
      <w:r>
        <w:t xml:space="preserve"> </w:t>
      </w:r>
      <w:r>
        <w:rPr>
          <w:rStyle w:val="VerbatimChar"/>
        </w:rPr>
        <w:t xml:space="preserve">\[\^a-zA-Z0-9_-\]</w:t>
      </w:r>
      <w:r>
        <w:t xml:space="preserve"> </w:t>
      </w:r>
      <w:r>
        <w:t xml:space="preserve">to</w:t>
      </w:r>
      <w:r>
        <w:t xml:space="preserve"> </w:t>
      </w:r>
      <w:r>
        <w:rPr>
          <w:rStyle w:val="VerbatimChar"/>
        </w:rPr>
        <w:t xml:space="preserve">_</w:t>
      </w:r>
      <w:r>
        <w:t xml:space="preserve"> </w:t>
      </w:r>
      <w:r>
        <w:t xml:space="preserve">(</w:t>
      </w:r>
      <w:r>
        <w:rPr>
          <w:rStyle w:val="VerbatimChar"/>
        </w:rPr>
        <w:t xml:space="preserve">packages/opencode/src/mcp/catalog.ts:117-119</w:t>
      </w:r>
      <w:r>
        <w:t xml:space="preserve">). That prefix</w:t>
      </w:r>
      <w:r>
        <w:t xml:space="preserve"> </w:t>
      </w:r>
      <w:r>
        <w:rPr>
          <w:iCs/>
          <w:i/>
        </w:rPr>
        <w:t xml:space="preserve">is</w:t>
      </w:r>
      <w:r>
        <w:t xml:space="preserve"> </w:t>
      </w:r>
      <w:r>
        <w:t xml:space="preserve">the collision strategy; if two sanitized keys still collide, the last writer wins (</w:t>
      </w:r>
      <w:r>
        <w:rPr>
          <w:rStyle w:val="VerbatimChar"/>
        </w:rPr>
        <w:t xml:space="preserve">mcp/index.ts:684</w:t>
      </w:r>
      <w:r>
        <w:t xml:space="preserve">). Each MCP tool is adapted into the same wrapper used by built-ins, gaining</w:t>
      </w:r>
      <w:r>
        <w:t xml:space="preserve"> </w:t>
      </w:r>
      <w:r>
        <w:rPr>
          <w:rStyle w:val="VerbatimChar"/>
        </w:rPr>
        <w:t xml:space="preserve">tool.execute.before/after</w:t>
      </w:r>
      <w:r>
        <w:t xml:space="preserve"> </w:t>
      </w:r>
      <w:r>
        <w:t xml:space="preserve">plugin hooks and permission checks (</w:t>
      </w:r>
      <w:r>
        <w:rPr>
          <w:rStyle w:val="VerbatimChar"/>
        </w:rPr>
        <w:t xml:space="preserve">packages/opencode/src/session/tools.ts:390-424</w:t>
      </w:r>
      <w:r>
        <w:t xml:space="preserve">). MCP</w:t>
      </w:r>
      <w:r>
        <w:t xml:space="preserve"> </w:t>
      </w:r>
      <w:r>
        <w:rPr>
          <w:bCs/>
          <w:b/>
        </w:rPr>
        <w:t xml:space="preserve">resources</w:t>
      </w:r>
      <w:r>
        <w:t xml:space="preserve"> </w:t>
      </w:r>
      <w:r>
        <w:t xml:space="preserve">surface as three synthetic tools (</w:t>
      </w:r>
      <w:r>
        <w:rPr>
          <w:rStyle w:val="VerbatimChar"/>
        </w:rPr>
        <w:t xml:space="preserve">list_mcp_resources</w:t>
      </w:r>
      <w:r>
        <w:t xml:space="preserve">,</w:t>
      </w:r>
      <w:r>
        <w:t xml:space="preserve"> </w:t>
      </w:r>
      <w:r>
        <w:rPr>
          <w:rStyle w:val="VerbatimChar"/>
        </w:rPr>
        <w:t xml:space="preserve">list_mcp_resource_templates</w:t>
      </w:r>
      <w:r>
        <w:t xml:space="preserve">,</w:t>
      </w:r>
      <w:r>
        <w:t xml:space="preserve"> </w:t>
      </w:r>
      <w:r>
        <w:rPr>
          <w:rStyle w:val="VerbatimChar"/>
        </w:rPr>
        <w:t xml:space="preserve">read_mcp_resource</w:t>
      </w:r>
      <w:r>
        <w:t xml:space="preserve">), and per-agent gating needs no MCP-specific field: the generic permission filter simply removes denied tools from the model’s tool set (</w:t>
      </w:r>
      <w:r>
        <w:rPr>
          <w:rStyle w:val="VerbatimChar"/>
        </w:rPr>
        <w:t xml:space="preserve">packages/opencode/src/session/llm/request.ts:208-214</w:t>
      </w:r>
      <w:r>
        <w:t xml:space="preserve">). The clone-relevant insight is that string-prefix namespacing plus reuse of the ordinary tool-permission path makes an entire external protocol feel native for roughly a hundred lines of adapter code.</w:t>
      </w:r>
    </w:p>
    <w:bookmarkEnd w:id="97"/>
    <w:bookmarkStart w:id="99" w:name="lsp-lazy-diagnostics-as-tool-feedback"/>
    <w:p>
      <w:pPr>
        <w:pStyle w:val="Heading3"/>
      </w:pPr>
      <w:r>
        <w:t xml:space="preserve">8.3 LSP: lazy diagnostics as tool feedback</w:t>
      </w:r>
    </w:p>
    <w:p>
      <w:pPr>
        <w:pStyle w:val="FirstParagraph"/>
      </w:pPr>
      <w:r>
        <w:t xml:space="preserve">The Language Server Protocol (LSP) subsystem ships roughly 39 built-in server descriptors of shape</w:t>
      </w:r>
      <w:r>
        <w:t xml:space="preserve"> </w:t>
      </w:r>
      <w:r>
        <w:rPr>
          <w:rStyle w:val="VerbatimChar"/>
        </w:rPr>
        <w:t xml:space="preserve">{ id, extensions, root, spawn }</w:t>
      </w:r>
      <w:r>
        <w:t xml:space="preserve"> </w:t>
      </w:r>
      <w:r>
        <w:t xml:space="preserve">(</w:t>
      </w:r>
      <w:r>
        <w:rPr>
          <w:rStyle w:val="VerbatimChar"/>
        </w:rPr>
        <w:t xml:space="preserve">packages/opencode/src/lsp/server.ts:69-74</w:t>
      </w:r>
      <w:r>
        <w:t xml:space="preserve">) — TypeScript, gopls, rust-analyzer, clangd, pyright/ty, jdtls, and more, many auto-installed via npm. Roots are computed by walking up for marker files, and user config merges over the built-ins (</w:t>
      </w:r>
      <w:r>
        <w:rPr>
          <w:rStyle w:val="VerbatimChar"/>
        </w:rPr>
        <w:t xml:space="preserve">packages/opencode/src/lsp/lsp.ts:149-189</w:t>
      </w:r>
      <w:r>
        <w:t xml:space="preserve">). Nothing spawns at startup: the first tool call touching a file maps extension → candidate servers → root, caches clients per</w:t>
      </w:r>
      <w:r>
        <w:t xml:space="preserve"> </w:t>
      </w:r>
      <w:r>
        <w:rPr>
          <w:rStyle w:val="VerbatimChar"/>
        </w:rPr>
        <w:t xml:space="preserve">root+serverID</w:t>
      </w:r>
      <w:r>
        <w:t xml:space="preserve">, deduplicates concurrent spawns through a</w:t>
      </w:r>
      <w:r>
        <w:t xml:space="preserve"> </w:t>
      </w:r>
      <w:r>
        <w:rPr>
          <w:rStyle w:val="VerbatimChar"/>
        </w:rPr>
        <w:t xml:space="preserve">spawning</w:t>
      </w:r>
      <w:r>
        <w:t xml:space="preserve"> </w:t>
      </w:r>
      <w:r>
        <w:t xml:space="preserve">promise map, and records permanent failures in a</w:t>
      </w:r>
      <w:r>
        <w:t xml:space="preserve"> </w:t>
      </w:r>
      <w:r>
        <w:rPr>
          <w:rStyle w:val="VerbatimChar"/>
        </w:rPr>
        <w:t xml:space="preserve">broken</w:t>
      </w:r>
      <w:r>
        <w:t xml:space="preserve"> </w:t>
      </w:r>
      <w:r>
        <w:t xml:space="preserve">set — a small circuit breaker (</w:t>
      </w:r>
      <w:r>
        <w:rPr>
          <w:rStyle w:val="VerbatimChar"/>
        </w:rPr>
        <w:t xml:space="preserve">lsp.ts:208-297</w:t>
      </w:r>
      <w:r>
        <w:t xml:space="preserve">).</w:t>
      </w:r>
    </w:p>
    <w:p>
      <w:pPr>
        <w:pStyle w:val="BodyText"/>
      </w:pPr>
      <w:r>
        <w:t xml:space="preserve">Each client merges pushed (</w:t>
      </w:r>
      <w:r>
        <w:rPr>
          <w:rStyle w:val="VerbatimChar"/>
        </w:rPr>
        <w:t xml:space="preserve">textDocument/publishDiagnostics</w:t>
      </w:r>
      <w:r>
        <w:t xml:space="preserve">) and pulled (</w:t>
      </w:r>
      <w:r>
        <w:rPr>
          <w:rStyle w:val="VerbatimChar"/>
        </w:rPr>
        <w:t xml:space="preserve">textDocument/diagnostic</w:t>
      </w:r>
      <w:r>
        <w:t xml:space="preserve">) diagnostic maps with a 150 ms debounce. The payoff lands in the mutation tools: after</w:t>
      </w:r>
      <w:r>
        <w:t xml:space="preserve"> </w:t>
      </w:r>
      <w:r>
        <w:rPr>
          <w:rStyle w:val="VerbatimChar"/>
        </w:rPr>
        <w:t xml:space="preserve">edit</w:t>
      </w:r>
      <w:r>
        <w:t xml:space="preserve">,</w:t>
      </w:r>
      <w:r>
        <w:t xml:space="preserve"> </w:t>
      </w:r>
      <w:r>
        <w:rPr>
          <w:rStyle w:val="VerbatimChar"/>
        </w:rPr>
        <w:t xml:space="preserve">write</w:t>
      </w:r>
      <w:r>
        <w:t xml:space="preserve">, or</w:t>
      </w:r>
      <w:r>
        <w:t xml:space="preserve"> </w:t>
      </w:r>
      <w:r>
        <w:rPr>
          <w:rStyle w:val="VerbatimChar"/>
        </w:rPr>
        <w:t xml:space="preserve">apply_patch</w:t>
      </w:r>
      <w:r>
        <w:t xml:space="preserve">, the tool runs</w:t>
      </w:r>
      <w:r>
        <w:t xml:space="preserve"> </w:t>
      </w:r>
      <w:r>
        <w:rPr>
          <w:rStyle w:val="VerbatimChar"/>
        </w:rPr>
        <w:t xml:space="preserve">lsp.touchFile(path, "document")</w:t>
      </w:r>
      <w:r>
        <w:t xml:space="preserve"> </w:t>
      </w:r>
      <w:r>
        <w:t xml:space="preserve">(didOpen/didChange plus</w:t>
      </w:r>
      <w:r>
        <w:t xml:space="preserve"> </w:t>
      </w:r>
      <w:r>
        <w:rPr>
          <w:rStyle w:val="VerbatimChar"/>
        </w:rPr>
        <w:t xml:space="preserve">waitForDiagnostics</w:t>
      </w:r>
      <w:r>
        <w:t xml:space="preserve">) and appends severity-1 errors — capped at 20 per file — directly into the LLM-visible output as</w:t>
      </w:r>
      <w:r>
        <w:t xml:space="preserve"> </w:t>
      </w:r>
      <w:r>
        <w:rPr>
          <w:rStyle w:val="VerbatimChar"/>
        </w:rPr>
        <w:t xml:space="preserve">"\n\nLSP errors detected in this file, please fix:\n&lt;diagnostics …&gt;"</w:t>
      </w:r>
      <w:r>
        <w:t xml:space="preserve"> </w:t>
      </w:r>
      <w:r>
        <w:t xml:space="preserve">(</w:t>
      </w:r>
      <w:r>
        <w:rPr>
          <w:rStyle w:val="VerbatimChar"/>
        </w:rPr>
        <w:t xml:space="preserve">packages/opencode/src/tool/edit.ts:197-201</w:t>
      </w:r>
      <w:r>
        <w:t xml:space="preserve">; same pattern in</w:t>
      </w:r>
      <w:r>
        <w:t xml:space="preserve"> </w:t>
      </w:r>
      <w:r>
        <w:rPr>
          <w:rStyle w:val="VerbatimChar"/>
        </w:rPr>
        <w:t xml:space="preserve">write.ts:75-76</w:t>
      </w:r>
      <w:r>
        <w:t xml:space="preserve"> </w:t>
      </w:r>
      <w:r>
        <w:t xml:space="preserve">and</w:t>
      </w:r>
      <w:r>
        <w:t xml:space="preserve"> </w:t>
      </w:r>
      <w:r>
        <w:rPr>
          <w:rStyle w:val="VerbatimChar"/>
        </w:rPr>
        <w:t xml:space="preserve">apply_patch.ts:269-271</w:t>
      </w:r>
      <w:r>
        <w:t xml:space="preserve">). Notably, the</w:t>
      </w:r>
      <w:r>
        <w:t xml:space="preserve"> </w:t>
      </w:r>
      <w:hyperlink r:id="rId98">
        <w:r>
          <w:rPr>
            <w:rStyle w:val="Hyperlink"/>
          </w:rPr>
          <w:t xml:space="preserve">official LSP documentation</w:t>
        </w:r>
      </w:hyperlink>
      <w:r>
        <w:t xml:space="preserve"> </w:t>
      </w:r>
      <w:r>
        <w:t xml:space="preserve">concedes LSP</w:t>
      </w:r>
      <w:r>
        <w:t xml:space="preserve"> </w:t>
      </w:r>
      <w:r>
        <w:t xml:space="preserve">“</w:t>
      </w:r>
      <w:r>
        <w:t xml:space="preserve">is not always a net positive,</w:t>
      </w:r>
      <w:r>
        <w:t xml:space="preserve">”</w:t>
      </w:r>
      <w:r>
        <w:t xml:space="preserve"> </w:t>
      </w:r>
      <w:r>
        <w:t xml:space="preserve">and the subsystem is</w:t>
      </w:r>
      <w:r>
        <w:t xml:space="preserve"> </w:t>
      </w:r>
      <w:r>
        <w:rPr>
          <w:bCs/>
          <w:b/>
        </w:rPr>
        <w:t xml:space="preserve">disabled by default</w:t>
      </w:r>
      <w:r>
        <w:t xml:space="preserve"> </w:t>
      </w:r>
      <w:r>
        <w:t xml:space="preserve">— a useful calibration: diagnostics-in-tool-output is the valuable pattern; the LSP transport behind it is optional and deferrable.</w:t>
      </w:r>
    </w:p>
    <w:bookmarkEnd w:id="99"/>
    <w:bookmarkStart w:id="100" w:name="Xbcff7964b3feb5d2e69f97e2eb1befa1ed3f922"/>
    <w:p>
      <w:pPr>
        <w:pStyle w:val="Heading3"/>
      </w:pPr>
      <w:r>
        <w:t xml:space="preserve">8.4 The configuration cascade: eight layers, one merge</w:t>
      </w:r>
    </w:p>
    <w:p>
      <w:pPr>
        <w:pStyle w:val="FirstParagraph"/>
      </w:pPr>
      <w:r>
        <w:t xml:space="preserve">Config files are JSONC, interpolated with</w:t>
      </w:r>
      <w:r>
        <w:t xml:space="preserve"> </w:t>
      </w:r>
      <w:r>
        <w:rPr>
          <w:rStyle w:val="VerbatimChar"/>
        </w:rPr>
        <w:t xml:space="preserve">{env:VAR}</w:t>
      </w:r>
      <w:r>
        <w:t xml:space="preserve"> </w:t>
      </w:r>
      <w:r>
        <w:t xml:space="preserve">and</w:t>
      </w:r>
      <w:r>
        <w:t xml:space="preserve"> </w:t>
      </w:r>
      <w:r>
        <w:rPr>
          <w:rStyle w:val="VerbatimChar"/>
        </w:rPr>
        <w:t xml:space="preserve">{file:path}</w:t>
      </w:r>
      <w:r>
        <w:t xml:space="preserve"> </w:t>
      </w:r>
      <w:r>
        <w:rPr>
          <w:bCs/>
          <w:b/>
        </w:rPr>
        <w:t xml:space="preserve">before</w:t>
      </w:r>
      <w:r>
        <w:t xml:space="preserve"> </w:t>
      </w:r>
      <w:r>
        <w:t xml:space="preserve">parsing (</w:t>
      </w:r>
      <w:r>
        <w:rPr>
          <w:rStyle w:val="VerbatimChar"/>
        </w:rPr>
        <w:t xml:space="preserve">packages/opencode/src/config/variable.ts:33-91</w:t>
      </w:r>
      <w:r>
        <w:t xml:space="preserve">), then decoded with Effect Schema using</w:t>
      </w:r>
      <w:r>
        <w:t xml:space="preserve"> </w:t>
      </w:r>
      <w:r>
        <w:rPr>
          <w:rStyle w:val="VerbatimChar"/>
        </w:rPr>
        <w:t xml:space="preserve">errors: "all"</w:t>
      </w:r>
      <w:r>
        <w:t xml:space="preserve"> </w:t>
      </w:r>
      <w:r>
        <w:t xml:space="preserve">and strict rejection of unknown top-level keys — typos fail loudly instead of being silently ignored. Layering happens lowest-to-highest precedence, deep-merged with remeda’s</w:t>
      </w:r>
      <w:r>
        <w:t xml:space="preserve"> </w:t>
      </w:r>
      <w:r>
        <w:rPr>
          <w:rStyle w:val="VerbatimChar"/>
        </w:rPr>
        <w:t xml:space="preserve">mergeDeep</w:t>
      </w:r>
      <w:r>
        <w:t xml:space="preserve">, except</w:t>
      </w:r>
      <w:r>
        <w:t xml:space="preserve"> </w:t>
      </w:r>
      <w:r>
        <w:rPr>
          <w:rStyle w:val="VerbatimChar"/>
        </w:rPr>
        <w:t xml:space="preserve">instructions</w:t>
      </w:r>
      <w:r>
        <w:t xml:space="preserve">, which concatenates and deduplicates (</w:t>
      </w:r>
      <w:r>
        <w:rPr>
          <w:rStyle w:val="VerbatimChar"/>
        </w:rPr>
        <w:t xml:space="preserve">packages/opencode/src/config/config.ts:41-51,314-596</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Source</w:t>
            </w:r>
          </w:p>
        </w:tc>
        <w:tc>
          <w:tcPr/>
          <w:p>
            <w:pPr>
              <w:pStyle w:val="Compact"/>
              <w:jc w:val="left"/>
            </w:pPr>
            <w:r>
              <w:t xml:space="preserve">Precedence</w:t>
            </w:r>
          </w:p>
        </w:tc>
      </w:tr>
      <w:tr>
        <w:tc>
          <w:tcPr/>
          <w:p>
            <w:pPr>
              <w:pStyle w:val="Compact"/>
              <w:jc w:val="left"/>
            </w:pPr>
            <w:r>
              <w:t xml:space="preserve">Well-known remote</w:t>
            </w:r>
          </w:p>
        </w:tc>
        <w:tc>
          <w:tcPr/>
          <w:p>
            <w:pPr>
              <w:pStyle w:val="Compact"/>
              <w:jc w:val="left"/>
            </w:pPr>
            <w:r>
              <w:rPr>
                <w:rStyle w:val="VerbatimChar"/>
              </w:rPr>
              <w:t xml:space="preserve">https://&lt;auth-host&gt;/.well-known/opencode</w:t>
            </w:r>
            <w:r>
              <w:t xml:space="preserve">, token-injected</w:t>
            </w:r>
          </w:p>
        </w:tc>
        <w:tc>
          <w:tcPr/>
          <w:p>
            <w:pPr>
              <w:pStyle w:val="Compact"/>
              <w:jc w:val="left"/>
            </w:pPr>
            <w:r>
              <w:t xml:space="preserve">1 (lowest)</w:t>
            </w:r>
          </w:p>
        </w:tc>
      </w:tr>
      <w:tr>
        <w:tc>
          <w:tcPr/>
          <w:p>
            <w:pPr>
              <w:pStyle w:val="Compact"/>
              <w:jc w:val="left"/>
            </w:pPr>
            <w:r>
              <w:t xml:space="preserve">Global file</w:t>
            </w:r>
          </w:p>
        </w:tc>
        <w:tc>
          <w:tcPr/>
          <w:p>
            <w:pPr>
              <w:pStyle w:val="Compact"/>
              <w:jc w:val="left"/>
            </w:pPr>
            <w:r>
              <w:rPr>
                <w:rStyle w:val="VerbatimChar"/>
              </w:rPr>
              <w:t xml:space="preserve">~/.config/opencode/{config.json,opencode.json[c]}</w:t>
            </w:r>
          </w:p>
        </w:tc>
        <w:tc>
          <w:tcPr/>
          <w:p>
            <w:pPr>
              <w:pStyle w:val="Compact"/>
              <w:jc w:val="left"/>
            </w:pPr>
            <w:r>
              <w:t xml:space="preserve">2</w:t>
            </w:r>
          </w:p>
        </w:tc>
      </w:tr>
      <w:tr>
        <w:tc>
          <w:tcPr/>
          <w:p>
            <w:pPr>
              <w:pStyle w:val="Compact"/>
              <w:jc w:val="left"/>
            </w:pPr>
            <w:r>
              <w:t xml:space="preserve">Env-specified file</w:t>
            </w:r>
          </w:p>
        </w:tc>
        <w:tc>
          <w:tcPr/>
          <w:p>
            <w:pPr>
              <w:pStyle w:val="Compact"/>
              <w:jc w:val="left"/>
            </w:pPr>
            <w:r>
              <w:rPr>
                <w:rStyle w:val="VerbatimChar"/>
              </w:rPr>
              <w:t xml:space="preserve">OPENCODE_CONFIG</w:t>
            </w:r>
            <w:r>
              <w:t xml:space="preserve"> </w:t>
            </w:r>
            <w:r>
              <w:t xml:space="preserve">path</w:t>
            </w:r>
          </w:p>
        </w:tc>
        <w:tc>
          <w:tcPr/>
          <w:p>
            <w:pPr>
              <w:pStyle w:val="Compact"/>
              <w:jc w:val="left"/>
            </w:pPr>
            <w:r>
              <w:t xml:space="preserve">3</w:t>
            </w:r>
          </w:p>
        </w:tc>
      </w:tr>
      <w:tr>
        <w:tc>
          <w:tcPr/>
          <w:p>
            <w:pPr>
              <w:pStyle w:val="Compact"/>
              <w:jc w:val="left"/>
            </w:pPr>
            <w:r>
              <w:t xml:space="preserve">Project files</w:t>
            </w:r>
          </w:p>
        </w:tc>
        <w:tc>
          <w:tcPr/>
          <w:p>
            <w:pPr>
              <w:pStyle w:val="Compact"/>
              <w:jc w:val="left"/>
            </w:pPr>
            <w:r>
              <w:rPr>
                <w:rStyle w:val="VerbatimChar"/>
              </w:rPr>
              <w:t xml:space="preserve">opencode.json[c]</w:t>
            </w:r>
            <w:r>
              <w:t xml:space="preserve"> </w:t>
            </w:r>
            <w:r>
              <w:t xml:space="preserve">walking</w:t>
            </w:r>
            <w:r>
              <w:t xml:space="preserve"> </w:t>
            </w:r>
            <w:r>
              <w:rPr>
                <w:bCs/>
                <w:b/>
              </w:rPr>
              <w:t xml:space="preserve">up</w:t>
            </w:r>
            <w:r>
              <w:t xml:space="preserve"> </w:t>
            </w:r>
            <w:r>
              <w:t xml:space="preserve">from cwd to worktree, root-first</w:t>
            </w:r>
          </w:p>
        </w:tc>
        <w:tc>
          <w:tcPr/>
          <w:p>
            <w:pPr>
              <w:pStyle w:val="Compact"/>
              <w:jc w:val="left"/>
            </w:pPr>
            <w:r>
              <w:t xml:space="preserve">4</w:t>
            </w:r>
          </w:p>
        </w:tc>
      </w:tr>
      <w:tr>
        <w:tc>
          <w:tcPr/>
          <w:p>
            <w:pPr>
              <w:pStyle w:val="Compact"/>
              <w:jc w:val="left"/>
            </w:pPr>
            <w:r>
              <w:rPr>
                <w:rStyle w:val="VerbatimChar"/>
              </w:rPr>
              <w:t xml:space="preserve">.opencode</w:t>
            </w:r>
            <w:r>
              <w:t xml:space="preserve"> </w:t>
            </w:r>
            <w:r>
              <w:t xml:space="preserve">directories</w:t>
            </w:r>
          </w:p>
        </w:tc>
        <w:tc>
          <w:tcPr/>
          <w:p>
            <w:pPr>
              <w:pStyle w:val="Compact"/>
              <w:jc w:val="left"/>
            </w:pPr>
            <w:r>
              <w:t xml:space="preserve">global config dir, project ancestors,</w:t>
            </w:r>
            <w:r>
              <w:t xml:space="preserve"> </w:t>
            </w:r>
            <w:r>
              <w:rPr>
                <w:rStyle w:val="VerbatimChar"/>
              </w:rPr>
              <w:t xml:space="preserve">~/.opencode</w:t>
            </w:r>
            <w:r>
              <w:t xml:space="preserve">,</w:t>
            </w:r>
            <w:r>
              <w:t xml:space="preserve"> </w:t>
            </w:r>
            <w:r>
              <w:rPr>
                <w:rStyle w:val="VerbatimChar"/>
              </w:rPr>
              <w:t xml:space="preserve">OPENCODE_CONFIG_DIR</w:t>
            </w:r>
            <w:r>
              <w:t xml:space="preserve"> </w:t>
            </w:r>
            <w:r>
              <w:t xml:space="preserve">— config plus markdown agents/commands and file plugins</w:t>
            </w:r>
          </w:p>
        </w:tc>
        <w:tc>
          <w:tcPr/>
          <w:p>
            <w:pPr>
              <w:pStyle w:val="Compact"/>
              <w:jc w:val="left"/>
            </w:pPr>
            <w:r>
              <w:t xml:space="preserve">5</w:t>
            </w:r>
          </w:p>
        </w:tc>
      </w:tr>
      <w:tr>
        <w:tc>
          <w:tcPr/>
          <w:p>
            <w:pPr>
              <w:pStyle w:val="Compact"/>
              <w:jc w:val="left"/>
            </w:pPr>
            <w:r>
              <w:t xml:space="preserve">Inline env content</w:t>
            </w:r>
          </w:p>
        </w:tc>
        <w:tc>
          <w:tcPr/>
          <w:p>
            <w:pPr>
              <w:pStyle w:val="Compact"/>
              <w:jc w:val="left"/>
            </w:pPr>
            <w:r>
              <w:rPr>
                <w:rStyle w:val="VerbatimChar"/>
              </w:rPr>
              <w:t xml:space="preserve">OPENCODE_CONFIG_CONTENT</w:t>
            </w:r>
            <w:r>
              <w:t xml:space="preserve"> </w:t>
            </w:r>
            <w:r>
              <w:t xml:space="preserve">JSON</w:t>
            </w:r>
          </w:p>
        </w:tc>
        <w:tc>
          <w:tcPr/>
          <w:p>
            <w:pPr>
              <w:pStyle w:val="Compact"/>
              <w:jc w:val="left"/>
            </w:pPr>
            <w:r>
              <w:t xml:space="preserve">6</w:t>
            </w:r>
          </w:p>
        </w:tc>
      </w:tr>
      <w:tr>
        <w:tc>
          <w:tcPr/>
          <w:p>
            <w:pPr>
              <w:pStyle w:val="Compact"/>
              <w:jc w:val="left"/>
            </w:pPr>
            <w:r>
              <w:t xml:space="preserve">Organization remote</w:t>
            </w:r>
          </w:p>
        </w:tc>
        <w:tc>
          <w:tcPr/>
          <w:p>
            <w:pPr>
              <w:pStyle w:val="Compact"/>
              <w:jc w:val="left"/>
            </w:pPr>
            <w:r>
              <w:t xml:space="preserve">Console org config</w:t>
            </w:r>
          </w:p>
        </w:tc>
        <w:tc>
          <w:tcPr/>
          <w:p>
            <w:pPr>
              <w:pStyle w:val="Compact"/>
              <w:jc w:val="left"/>
            </w:pPr>
            <w:r>
              <w:t xml:space="preserve">7</w:t>
            </w:r>
          </w:p>
        </w:tc>
      </w:tr>
      <w:tr>
        <w:tc>
          <w:tcPr/>
          <w:p>
            <w:pPr>
              <w:pStyle w:val="Compact"/>
              <w:jc w:val="left"/>
            </w:pPr>
            <w:r>
              <w:t xml:space="preserve">Managed</w:t>
            </w:r>
          </w:p>
        </w:tc>
        <w:tc>
          <w:tcPr/>
          <w:p>
            <w:pPr>
              <w:pStyle w:val="Compact"/>
              <w:jc w:val="left"/>
            </w:pPr>
            <w:r>
              <w:t xml:space="preserve">managed config dir + macOS MDM preferences (</w:t>
            </w:r>
            <w:r>
              <w:rPr>
                <w:rStyle w:val="VerbatimChar"/>
              </w:rPr>
              <w:t xml:space="preserve">ai.opencode.managed</w:t>
            </w:r>
            <w:r>
              <w:t xml:space="preserve">)</w:t>
            </w:r>
          </w:p>
        </w:tc>
        <w:tc>
          <w:tcPr/>
          <w:p>
            <w:pPr>
              <w:pStyle w:val="Compact"/>
              <w:jc w:val="left"/>
            </w:pPr>
            <w:r>
              <w:t xml:space="preserve">8 (highest, not user-overridable)</w:t>
            </w:r>
          </w:p>
        </w:tc>
      </w:tr>
    </w:tbl>
    <w:p>
      <w:pPr>
        <w:pStyle w:val="BodyText"/>
      </w:pPr>
      <w:r>
        <w:rPr>
          <w:iCs/>
          <w:i/>
        </w:rPr>
        <w:t xml:space="preserve">Table 8.2: The eight-layer config cascade (</w:t>
      </w:r>
      <w:r>
        <w:rPr>
          <w:rStyle w:val="VerbatimChar"/>
          <w:iCs/>
          <w:i/>
        </w:rPr>
        <w:t xml:space="preserve">packages/opencode/src/config/config.ts:314-596</w:t>
      </w:r>
      <w:r>
        <w:rPr>
          <w:iCs/>
          <w:i/>
        </w:rPr>
        <w:t xml:space="preserve">).</w:t>
      </w:r>
    </w:p>
    <w:p>
      <w:pPr>
        <w:pStyle w:val="BodyText"/>
      </w:pPr>
      <w:r>
        <w:t xml:space="preserve">The ordering encodes a governance story: individual developers sit mid-stack, sandwiched between machine-wide defaults below and organizational authority above — layers 7–8 exist purely for enterprises, and MDM is explicitly not user-overridable. The odd one out is</w:t>
      </w:r>
      <w:r>
        <w:t xml:space="preserve"> </w:t>
      </w:r>
      <w:r>
        <w:rPr>
          <w:rStyle w:val="VerbatimChar"/>
        </w:rPr>
        <w:t xml:space="preserve">instructions</w:t>
      </w:r>
      <w:r>
        <w:t xml:space="preserve"> </w:t>
      </w:r>
      <w:r>
        <w:t xml:space="preserve">(the</w:t>
      </w:r>
      <w:r>
        <w:t xml:space="preserve"> </w:t>
      </w:r>
      <w:r>
        <w:rPr>
          <w:rStyle w:val="VerbatimChar"/>
        </w:rPr>
        <w:t xml:space="preserve">AGENTS.md</w:t>
      </w:r>
      <w:r>
        <w:t xml:space="preserve"> </w:t>
      </w:r>
      <w:r>
        <w:t xml:space="preserve">family): rule files compose rather than override, so concatenation-with-dedupe replaces</w:t>
      </w:r>
      <w:r>
        <w:t xml:space="preserve"> </w:t>
      </w:r>
      <w:r>
        <w:rPr>
          <w:rStyle w:val="VerbatimChar"/>
        </w:rPr>
        <w:t xml:space="preserve">mergeDeep</w:t>
      </w:r>
      <w:r>
        <w:t xml:space="preserve"> </w:t>
      </w:r>
      <w:r>
        <w:t xml:space="preserve">for that key alone — a one-line special case worth copying verbatim. There is intentionally</w:t>
      </w:r>
      <w:r>
        <w:t xml:space="preserve"> </w:t>
      </w:r>
      <w:r>
        <w:rPr>
          <w:bCs/>
          <w:b/>
        </w:rPr>
        <w:t xml:space="preserve">no hot reload</w:t>
      </w:r>
      <w:r>
        <w:t xml:space="preserve">: instance config is read once into</w:t>
      </w:r>
      <w:r>
        <w:t xml:space="preserve"> </w:t>
      </w:r>
      <w:r>
        <w:rPr>
          <w:rStyle w:val="VerbatimChar"/>
        </w:rPr>
        <w:t xml:space="preserve">InstanceState</w:t>
      </w:r>
      <w:r>
        <w:t xml:space="preserve">, and only the global file is invalidated on explicit writes (grep-verified: no file watchers in the server tree). Re-read-on-restart removes an entire class of stale-state bugs at the cost of one restart — a defensible trade for a cloner.</w:t>
      </w:r>
    </w:p>
    <w:bookmarkEnd w:id="100"/>
    <w:bookmarkStart w:id="101" w:name="skills-and-commands-the-declarative-tier"/>
    <w:p>
      <w:pPr>
        <w:pStyle w:val="Heading3"/>
      </w:pPr>
      <w:r>
        <w:t xml:space="preserve">8.5 Skills and commands: the declarative tier</w:t>
      </w:r>
    </w:p>
    <w:p>
      <w:pPr>
        <w:pStyle w:val="FirstParagraph"/>
      </w:pPr>
      <w:r>
        <w:t xml:space="preserve">Skills are discovered from</w:t>
      </w:r>
      <w:r>
        <w:t xml:space="preserve"> </w:t>
      </w:r>
      <w:r>
        <w:rPr>
          <w:rStyle w:val="VerbatimChar"/>
        </w:rPr>
        <w:t xml:space="preserve">.claude/skills/**/SKILL.md</w:t>
      </w:r>
      <w:r>
        <w:t xml:space="preserve"> </w:t>
      </w:r>
      <w:r>
        <w:t xml:space="preserve">and</w:t>
      </w:r>
      <w:r>
        <w:t xml:space="preserve"> </w:t>
      </w:r>
      <w:r>
        <w:rPr>
          <w:rStyle w:val="VerbatimChar"/>
        </w:rPr>
        <w:t xml:space="preserve">.agents/skills/**/SKILL.md</w:t>
      </w:r>
      <w:r>
        <w:t xml:space="preserve"> </w:t>
      </w:r>
      <w:r>
        <w:t xml:space="preserve">in</w:t>
      </w:r>
      <w:r>
        <w:t xml:space="preserve"> </w:t>
      </w:r>
      <w:r>
        <w:rPr>
          <w:rStyle w:val="VerbatimChar"/>
        </w:rPr>
        <w:t xml:space="preserve">$HOME</w:t>
      </w:r>
      <w:r>
        <w:t xml:space="preserve"> </w:t>
      </w:r>
      <w:r>
        <w:t xml:space="preserve">and ancestors (deliberate Claude Code ecosystem compatibility), from</w:t>
      </w:r>
      <w:r>
        <w:t xml:space="preserve"> </w:t>
      </w:r>
      <w:r>
        <w:rPr>
          <w:rStyle w:val="VerbatimChar"/>
        </w:rPr>
        <w:t xml:space="preserve">{skill,skills}/**/SKILL.md</w:t>
      </w:r>
      <w:r>
        <w:t xml:space="preserve"> </w:t>
      </w:r>
      <w:r>
        <w:t xml:space="preserve">under every config directory, and from remote bundles in</w:t>
      </w:r>
      <w:r>
        <w:t xml:space="preserve"> </w:t>
      </w:r>
      <w:r>
        <w:rPr>
          <w:rStyle w:val="VerbatimChar"/>
        </w:rPr>
        <w:t xml:space="preserve">config.skills.urls[]</w:t>
      </w:r>
      <w:r>
        <w:t xml:space="preserve"> </w:t>
      </w:r>
      <w:r>
        <w:t xml:space="preserve">— fetched via an</w:t>
      </w:r>
      <w:r>
        <w:t xml:space="preserve"> </w:t>
      </w:r>
      <w:r>
        <w:rPr>
          <w:rStyle w:val="VerbatimChar"/>
        </w:rPr>
        <w:t xml:space="preserve">index.json</w:t>
      </w:r>
      <w:r>
        <w:t xml:space="preserve"> </w:t>
      </w:r>
      <w:r>
        <w:t xml:space="preserve">manifest into</w:t>
      </w:r>
      <w:r>
        <w:t xml:space="preserve"> </w:t>
      </w:r>
      <w:r>
        <w:rPr>
          <w:rStyle w:val="VerbatimChar"/>
        </w:rPr>
        <w:t xml:space="preserve">~/.cache/opencode/skills/&lt;name&gt;</w:t>
      </w:r>
      <w:r>
        <w:t xml:space="preserve"> </w:t>
      </w:r>
      <w:r>
        <w:t xml:space="preserve">and refreshed atomically through a staging directory, rename, and</w:t>
      </w:r>
      <w:r>
        <w:t xml:space="preserve"> </w:t>
      </w:r>
      <w:r>
        <w:rPr>
          <w:rStyle w:val="VerbatimChar"/>
        </w:rPr>
        <w:t xml:space="preserve">.opencode-version</w:t>
      </w:r>
      <w:r>
        <w:t xml:space="preserve"> </w:t>
      </w:r>
      <w:r>
        <w:t xml:space="preserve">stamp (</w:t>
      </w:r>
      <w:r>
        <w:rPr>
          <w:rStyle w:val="VerbatimChar"/>
        </w:rPr>
        <w:t xml:space="preserve">packages/opencode/src/skill/discovery.ts:49-132</w:t>
      </w:r>
      <w:r>
        <w:t xml:space="preserve">). Only</w:t>
      </w:r>
      <w:r>
        <w:t xml:space="preserve"> </w:t>
      </w:r>
      <w:r>
        <w:rPr>
          <w:rStyle w:val="VerbatimChar"/>
        </w:rPr>
        <w:t xml:space="preserve">name</w:t>
      </w:r>
      <w:r>
        <w:t xml:space="preserve"> </w:t>
      </w:r>
      <w:r>
        <w:t xml:space="preserve">(required) and</w:t>
      </w:r>
      <w:r>
        <w:t xml:space="preserve"> </w:t>
      </w:r>
      <w:r>
        <w:rPr>
          <w:rStyle w:val="VerbatimChar"/>
        </w:rPr>
        <w:t xml:space="preserve">description</w:t>
      </w:r>
      <w:r>
        <w:t xml:space="preserve"> </w:t>
      </w:r>
      <w:r>
        <w:t xml:space="preserve">are read from the YAML frontmatter; the body is prompt text. The LLM invokes a skill through the permission-gated</w:t>
      </w:r>
      <w:r>
        <w:t xml:space="preserve"> </w:t>
      </w:r>
      <w:r>
        <w:rPr>
          <w:rStyle w:val="VerbatimChar"/>
        </w:rPr>
        <w:t xml:space="preserve">skill</w:t>
      </w:r>
      <w:r>
        <w:t xml:space="preserve"> </w:t>
      </w:r>
      <w:r>
        <w:t xml:space="preserve">tool, which returns the body inside</w:t>
      </w:r>
      <w:r>
        <w:t xml:space="preserve"> </w:t>
      </w:r>
      <w:r>
        <w:rPr>
          <w:rStyle w:val="VerbatimChar"/>
        </w:rPr>
        <w:t xml:space="preserve">&lt;skill_content&gt;</w:t>
      </w:r>
      <w:r>
        <w:t xml:space="preserve"> </w:t>
      </w:r>
      <w:r>
        <w:t xml:space="preserve">with a base-directory convention note (</w:t>
      </w:r>
      <w:r>
        <w:rPr>
          <w:rStyle w:val="VerbatimChar"/>
        </w:rPr>
        <w:t xml:space="preserve">packages/opencode/src/tool/skill.ts:12-69</w:t>
      </w:r>
      <w:r>
        <w:t xml:space="preserve">). Commands unify three sources behind one registry (</w:t>
      </w:r>
      <w:r>
        <w:rPr>
          <w:rStyle w:val="VerbatimChar"/>
        </w:rPr>
        <w:t xml:space="preserve">packages/opencode/src/command/index.ts:65-157</w:t>
      </w:r>
      <w:r>
        <w:t xml:space="preserve">): markdown files with</w:t>
      </w:r>
      <w:r>
        <w:t xml:space="preserve"> </w:t>
      </w:r>
      <w:r>
        <w:rPr>
          <w:rStyle w:val="VerbatimChar"/>
        </w:rPr>
        <w:t xml:space="preserve">{description, agent, model, subtask}</w:t>
      </w:r>
      <w:r>
        <w:t xml:space="preserve"> </w:t>
      </w:r>
      <w:r>
        <w:t xml:space="preserve">frontmatter, MCP prompts (lazy</w:t>
      </w:r>
      <w:r>
        <w:t xml:space="preserve"> </w:t>
      </w:r>
      <w:r>
        <w:rPr>
          <w:rStyle w:val="VerbatimChar"/>
        </w:rPr>
        <w:t xml:space="preserve">getPrompt</w:t>
      </w:r>
      <w:r>
        <w:t xml:space="preserve"> </w:t>
      </w:r>
      <w:r>
        <w:t xml:space="preserve">with positional</w:t>
      </w:r>
      <w:r>
        <w:t xml:space="preserve"> </w:t>
      </w:r>
      <w:r>
        <w:rPr>
          <w:rStyle w:val="VerbatimChar"/>
        </w:rPr>
        <w:t xml:space="preserve">$1…$n</w:t>
      </w:r>
      <w:r>
        <w:t xml:space="preserve">), and skills themselves — every skill is also a slash command — with</w:t>
      </w:r>
      <w:r>
        <w:t xml:space="preserve"> </w:t>
      </w:r>
      <w:r>
        <w:rPr>
          <w:rStyle w:val="VerbatimChar"/>
        </w:rPr>
        <w:t xml:space="preserve">$ARGUMENTS</w:t>
      </w:r>
      <w:r>
        <w:t xml:space="preserve">/</w:t>
      </w:r>
      <w:r>
        <w:rPr>
          <w:rStyle w:val="VerbatimChar"/>
        </w:rPr>
        <w:t xml:space="preserve">$N</w:t>
      </w:r>
      <w:r>
        <w:t xml:space="preserve"> </w:t>
      </w:r>
      <w:r>
        <w:t xml:space="preserve">placeholders extracted for UI hints. This tier is the declarative counterpart to plugins: no code execution, no hooks, just prompt text and routing metadata through the same config cascade. It is also the cheapest tier to clone and the one users adopt fastest.</w:t>
      </w:r>
    </w:p>
    <w:bookmarkEnd w:id="101"/>
    <w:bookmarkStart w:id="102" w:name="snapshot-and-revert-shadow-git-mementos"/>
    <w:p>
      <w:pPr>
        <w:pStyle w:val="Heading3"/>
      </w:pPr>
      <w:r>
        <w:t xml:space="preserve">8.6 Snapshot and revert: shadow-git mementos</w:t>
      </w:r>
    </w:p>
    <w:p>
      <w:pPr>
        <w:pStyle w:val="FirstParagraph"/>
      </w:pPr>
      <w:r>
        <w:t xml:space="preserve">Revert safety is handled out-of-band by a</w:t>
      </w:r>
      <w:r>
        <w:t xml:space="preserve"> </w:t>
      </w:r>
      <w:r>
        <w:rPr>
          <w:bCs/>
          <w:b/>
        </w:rPr>
        <w:t xml:space="preserve">shadow git directory</w:t>
      </w:r>
      <w:r>
        <w:t xml:space="preserve"> </w:t>
      </w:r>
      <w:r>
        <w:t xml:space="preserve">per project+worktree —</w:t>
      </w:r>
      <w:r>
        <w:t xml:space="preserve"> </w:t>
      </w:r>
      <w:r>
        <w:rPr>
          <w:rStyle w:val="VerbatimChar"/>
        </w:rPr>
        <w:t xml:space="preserve">~/.local/share/opencode/snapshot/&lt;project.id&gt;/&lt;hash(worktree)&gt;</w:t>
      </w:r>
      <w:r>
        <w:t xml:space="preserve"> </w:t>
      </w:r>
      <w:r>
        <w:t xml:space="preserve">— always invoked as</w:t>
      </w:r>
      <w:r>
        <w:t xml:space="preserve"> </w:t>
      </w:r>
      <w:r>
        <w:rPr>
          <w:rStyle w:val="VerbatimChar"/>
        </w:rPr>
        <w:t xml:space="preserve">git --git-dir &lt;shadow&gt; --work-tree &lt;worktree&gt;</w:t>
      </w:r>
      <w:r>
        <w:t xml:space="preserve">, so the user’s repository is never mutated (</w:t>
      </w:r>
      <w:r>
        <w:rPr>
          <w:rStyle w:val="VerbatimChar"/>
        </w:rPr>
        <w:t xml:space="preserve">packages/opencode/src/snapshot/index.ts:71-75</w:t>
      </w:r>
      <w:r>
        <w:t xml:space="preserve">). Initialization tunes git for large trees, then</w:t>
      </w:r>
      <w:r>
        <w:t xml:space="preserve"> </w:t>
      </w:r>
      <w:r>
        <w:rPr>
          <w:iCs/>
          <w:i/>
        </w:rPr>
        <w:t xml:space="preserve">seeds</w:t>
      </w:r>
      <w:r>
        <w:t xml:space="preserve"> </w:t>
      </w:r>
      <w:r>
        <w:t xml:space="preserve">the shadow store by writing</w:t>
      </w:r>
      <w:r>
        <w:t xml:space="preserve"> </w:t>
      </w:r>
      <w:r>
        <w:rPr>
          <w:rStyle w:val="VerbatimChar"/>
        </w:rPr>
        <w:t xml:space="preserve">objects/info/alternates</w:t>
      </w:r>
      <w:r>
        <w:t xml:space="preserve"> </w:t>
      </w:r>
      <w:r>
        <w:t xml:space="preserve">pointing at the real repo’s object database and copying its index (</w:t>
      </w:r>
      <w:r>
        <w:rPr>
          <w:rStyle w:val="VerbatimChar"/>
        </w:rPr>
        <w:t xml:space="preserve">snapshot/index.ts:198-233</w:t>
      </w:r>
      <w:r>
        <w:t xml:space="preserve">) — content the user’s repo already hashed is reused instead of re-hashed. Capture enumerates</w:t>
      </w:r>
      <w:r>
        <w:t xml:space="preserve"> </w:t>
      </w:r>
      <w:r>
        <w:rPr>
          <w:rStyle w:val="VerbatimChar"/>
        </w:rPr>
        <w:t xml:space="preserve">diff-files</w:t>
      </w:r>
      <w:r>
        <w:t xml:space="preserve"> </w:t>
      </w:r>
      <w:r>
        <w:t xml:space="preserve">plus untracked files, filters them through the source repo’s</w:t>
      </w:r>
      <w:r>
        <w:t xml:space="preserve"> </w:t>
      </w:r>
      <w:r>
        <w:rPr>
          <w:rStyle w:val="VerbatimChar"/>
        </w:rPr>
        <w:t xml:space="preserve">check-ignore</w:t>
      </w:r>
      <w:r>
        <w:t xml:space="preserve">, excludes untracked files over 2 MB, and</w:t>
      </w:r>
      <w:r>
        <w:t xml:space="preserve"> </w:t>
      </w:r>
      <w:r>
        <w:rPr>
          <w:rStyle w:val="VerbatimChar"/>
        </w:rPr>
        <w:t xml:space="preserve">write-tree</w:t>
      </w:r>
      <w:r>
        <w:t xml:space="preserve">s the survivors into a tree hash. Mementos are recorded before each LLM stream and at every</w:t>
      </w:r>
      <w:r>
        <w:t xml:space="preserve"> </w:t>
      </w:r>
      <w:r>
        <w:rPr>
          <w:rStyle w:val="VerbatimChar"/>
        </w:rPr>
        <w:t xml:space="preserve">step-start</w:t>
      </w:r>
      <w:r>
        <w:t xml:space="preserve">/</w:t>
      </w:r>
      <w:r>
        <w:rPr>
          <w:rStyle w:val="VerbatimChar"/>
        </w:rPr>
        <w:t xml:space="preserve">step-finish</w:t>
      </w:r>
      <w:r>
        <w:t xml:space="preserve"> </w:t>
      </w:r>
      <w:r>
        <w:t xml:space="preserve">(</w:t>
      </w:r>
      <w:r>
        <w:rPr>
          <w:rStyle w:val="VerbatimChar"/>
        </w:rPr>
        <w:t xml:space="preserve">packages/opencode/src/session/processor.ts:102,425,436</w:t>
      </w:r>
      <w:r>
        <w:t xml:space="preserve">); tool parts carry</w:t>
      </w:r>
      <w:r>
        <w:t xml:space="preserve"> </w:t>
      </w:r>
      <w:r>
        <w:rPr>
          <w:rStyle w:val="VerbatimChar"/>
        </w:rPr>
        <w:t xml:space="preserve">patch</w:t>
      </w:r>
      <w:r>
        <w:t xml:space="preserve"> </w:t>
      </w:r>
      <w:r>
        <w:t xml:space="preserve">parts derived from consecutive hashes. A semaphore per git dir serializes all operations.</w:t>
      </w:r>
    </w:p>
    <w:p>
      <w:pPr>
        <w:pStyle w:val="SourceCode"/>
      </w:pPr>
      <w:r>
        <w:rPr>
          <w:rStyle w:val="VerbatimChar"/>
        </w:rPr>
        <w:t xml:space="preserve">flowchart LR</w:t>
      </w:r>
      <w:r>
        <w:br/>
      </w:r>
      <w:r>
        <w:rPr>
          <w:rStyle w:val="VerbatimChar"/>
        </w:rPr>
        <w:t xml:space="preserve">    A["stream / step-start / step-finish"] --&gt; B["shadow git add --sparse + write-tree"]</w:t>
      </w:r>
      <w:r>
        <w:br/>
      </w:r>
      <w:r>
        <w:rPr>
          <w:rStyle w:val="VerbatimChar"/>
        </w:rPr>
        <w:t xml:space="preserve">    B --&gt; C["tree hash stored on message parts"]</w:t>
      </w:r>
      <w:r>
        <w:br/>
      </w:r>
      <w:r>
        <w:rPr>
          <w:rStyle w:val="VerbatimChar"/>
        </w:rPr>
        <w:t xml:space="preserve">    C --&gt; D["/undo: track() current state for unrevert"]</w:t>
      </w:r>
      <w:r>
        <w:br/>
      </w:r>
      <w:r>
        <w:rPr>
          <w:rStyle w:val="VerbatimChar"/>
        </w:rPr>
        <w:t xml:space="preserve">    D --&gt; E["batched checkout hash -- file (≤100, non-clashing)"]</w:t>
      </w:r>
      <w:r>
        <w:br/>
      </w:r>
      <w:r>
        <w:rPr>
          <w:rStyle w:val="VerbatimChar"/>
        </w:rPr>
        <w:t xml:space="preserve">    E --&gt; F["files absent from tree deleted; diff saved on session"]</w:t>
      </w:r>
    </w:p>
    <w:p>
      <w:pPr>
        <w:pStyle w:val="FirstParagraph"/>
      </w:pPr>
      <w:r>
        <w:rPr>
          <w:iCs/>
          <w:i/>
        </w:rPr>
        <w:t xml:space="preserve">Figure 8.1: Capture and revert flow through the shadow git store.</w:t>
      </w:r>
    </w:p>
    <w:p>
      <w:pPr>
        <w:pStyle w:val="BodyText"/>
      </w:pPr>
      <w:r>
        <w:t xml:space="preserve">Revert collects</w:t>
      </w:r>
      <w:r>
        <w:t xml:space="preserve"> </w:t>
      </w:r>
      <w:r>
        <w:rPr>
          <w:rStyle w:val="VerbatimChar"/>
        </w:rPr>
        <w:t xml:space="preserve">patch</w:t>
      </w:r>
      <w:r>
        <w:t xml:space="preserve"> </w:t>
      </w:r>
      <w:r>
        <w:t xml:space="preserve">parts after the target message, snapshots the current state first (which is what makes</w:t>
      </w:r>
      <w:r>
        <w:t xml:space="preserve"> </w:t>
      </w:r>
      <w:r>
        <w:rPr>
          <w:rStyle w:val="VerbatimChar"/>
        </w:rPr>
        <w:t xml:space="preserve">unrevert</w:t>
      </w:r>
      <w:r>
        <w:t xml:space="preserve"> </w:t>
      </w:r>
      <w:r>
        <w:t xml:space="preserve">possible), then restores files with</w:t>
      </w:r>
      <w:r>
        <w:t xml:space="preserve"> </w:t>
      </w:r>
      <w:r>
        <w:rPr>
          <w:rStyle w:val="VerbatimChar"/>
        </w:rPr>
        <w:t xml:space="preserve">git checkout &lt;hash&gt; -- &lt;file&gt;</w:t>
      </w:r>
      <w:r>
        <w:t xml:space="preserve">, batching up to 100 same-hash, non-overlapping paths per invocation and deleting files absent from the target tree (</w:t>
      </w:r>
      <w:r>
        <w:rPr>
          <w:rStyle w:val="VerbatimChar"/>
        </w:rPr>
        <w:t xml:space="preserve">packages/opencode/src/session/revert.ts:38-88</w:t>
      </w:r>
      <w:r>
        <w:t xml:space="preserve">,</w:t>
      </w:r>
      <w:r>
        <w:t xml:space="preserve"> </w:t>
      </w:r>
      <w:r>
        <w:rPr>
          <w:rStyle w:val="VerbatimChar"/>
        </w:rPr>
        <w:t xml:space="preserve">snapshot/index.ts:447-521</w:t>
      </w:r>
      <w:r>
        <w:t xml:space="preserve">). An hourly</w:t>
      </w:r>
      <w:r>
        <w:t xml:space="preserve"> </w:t>
      </w:r>
      <w:r>
        <w:rPr>
          <w:rStyle w:val="VerbatimChar"/>
        </w:rPr>
        <w:t xml:space="preserve">git gc --prune=7.days</w:t>
      </w:r>
      <w:r>
        <w:t xml:space="preserve"> </w:t>
      </w:r>
      <w:r>
        <w:t xml:space="preserve">bounds storage (</w:t>
      </w:r>
      <w:r>
        <w:rPr>
          <w:rStyle w:val="VerbatimChar"/>
        </w:rPr>
        <w:t xml:space="preserve">snapshot/index.ts:23,300-316</w:t>
      </w:r>
      <w:r>
        <w:t xml:space="preserve">). The design is a textbook Memento with git as the persistence engine: no custom diff format, one semaphore for locking, garbage collection delegated to a battle-tested tool.</w:t>
      </w:r>
    </w:p>
    <w:bookmarkEnd w:id="102"/>
    <w:bookmarkStart w:id="103" w:name="formatters-closing-the-mutation-loop"/>
    <w:p>
      <w:pPr>
        <w:pStyle w:val="Heading3"/>
      </w:pPr>
      <w:r>
        <w:t xml:space="preserve">8.7 Formatters: closing the mutation loop</w:t>
      </w:r>
    </w:p>
    <w:p>
      <w:pPr>
        <w:pStyle w:val="FirstParagraph"/>
      </w:pPr>
      <w:r>
        <w:t xml:space="preserve">A registry of fifteen-plus formatters (prettier, biome, gofmt, ruff, clang-format, ktlint, mix, and others in</w:t>
      </w:r>
      <w:r>
        <w:t xml:space="preserve"> </w:t>
      </w:r>
      <w:r>
        <w:rPr>
          <w:rStyle w:val="VerbatimChar"/>
        </w:rPr>
        <w:t xml:space="preserve">packages/opencode/src/format/formatter.ts</w:t>
      </w:r>
      <w:r>
        <w:t xml:space="preserve">) probes each command once and caches resolution. After</w:t>
      </w:r>
      <w:r>
        <w:t xml:space="preserve"> </w:t>
      </w:r>
      <w:r>
        <w:rPr>
          <w:rStyle w:val="VerbatimChar"/>
        </w:rPr>
        <w:t xml:space="preserve">write</w:t>
      </w:r>
      <w:r>
        <w:t xml:space="preserve">,</w:t>
      </w:r>
      <w:r>
        <w:t xml:space="preserve"> </w:t>
      </w:r>
      <w:r>
        <w:rPr>
          <w:rStyle w:val="VerbatimChar"/>
        </w:rPr>
        <w:t xml:space="preserve">edit</w:t>
      </w:r>
      <w:r>
        <w:t xml:space="preserve">, or</w:t>
      </w:r>
      <w:r>
        <w:t xml:space="preserve"> </w:t>
      </w:r>
      <w:r>
        <w:rPr>
          <w:rStyle w:val="VerbatimChar"/>
        </w:rPr>
        <w:t xml:space="preserve">apply_patch</w:t>
      </w:r>
      <w:r>
        <w:t xml:space="preserve">, the tool calls</w:t>
      </w:r>
      <w:r>
        <w:t xml:space="preserve"> </w:t>
      </w:r>
      <w:r>
        <w:rPr>
          <w:rStyle w:val="VerbatimChar"/>
        </w:rPr>
        <w:t xml:space="preserve">format.file(path)</w:t>
      </w:r>
      <w:r>
        <w:t xml:space="preserve">, which runs every formatter matching the extension with</w:t>
      </w:r>
      <w:r>
        <w:t xml:space="preserve"> </w:t>
      </w:r>
      <w:r>
        <w:rPr>
          <w:rStyle w:val="VerbatimChar"/>
        </w:rPr>
        <w:t xml:space="preserve">$FILE</w:t>
      </w:r>
      <w:r>
        <w:t xml:space="preserve"> </w:t>
      </w:r>
      <w:r>
        <w:t xml:space="preserve">substituted into the command line (</w:t>
      </w:r>
      <w:r>
        <w:rPr>
          <w:rStyle w:val="VerbatimChar"/>
        </w:rPr>
        <w:t xml:space="preserve">packages/opencode/src/format/index.ts:73-116</w:t>
      </w:r>
      <w:r>
        <w:t xml:space="preserve">, substitution at</w:t>
      </w:r>
      <w:r>
        <w:t xml:space="preserve"> </w:t>
      </w:r>
      <w:r>
        <w:rPr>
          <w:rStyle w:val="VerbatimChar"/>
        </w:rPr>
        <w:t xml:space="preserve">:82</w:t>
      </w:r>
      <w:r>
        <w:t xml:space="preserve">); the tool then re-reads the file before computing its diff (e.g. </w:t>
      </w:r>
      <w:r>
        <w:rPr>
          <w:rStyle w:val="VerbatimChar"/>
        </w:rPr>
        <w:t xml:space="preserve">edit.ts:112</w:t>
      </w:r>
      <w:r>
        <w:t xml:space="preserve">). Formatting is therefore</w:t>
      </w:r>
      <w:r>
        <w:t xml:space="preserve"> </w:t>
      </w:r>
      <w:r>
        <w:rPr>
          <w:iCs/>
          <w:i/>
        </w:rPr>
        <w:t xml:space="preserve">inside</w:t>
      </w:r>
      <w:r>
        <w:t xml:space="preserve"> </w:t>
      </w:r>
      <w:r>
        <w:t xml:space="preserve">the mutation → diff → LSP-diagnostics feedback loop rather than a post-commit hook — the model sees post-format content and fresh errors in the same step.</w:t>
      </w:r>
    </w:p>
    <w:bookmarkEnd w:id="103"/>
    <w:bookmarkStart w:id="104" w:name="architects-take-6"/>
    <w:p>
      <w:pPr>
        <w:pStyle w:val="Heading3"/>
      </w:pPr>
      <w:r>
        <w:t xml:space="preserve">Architect’s take</w:t>
      </w:r>
    </w:p>
    <w:p>
      <w:pPr>
        <w:pStyle w:val="FirstParagraph"/>
      </w:pPr>
      <w:r>
        <w:rPr>
          <w:iCs/>
          <w:i/>
        </w:rPr>
        <w:t xml:space="preserve">Interpretation:</w:t>
      </w:r>
      <w:r>
        <w:t xml:space="preserve"> </w:t>
      </w:r>
      <w:r>
        <w:t xml:space="preserve">If you clone one thing from this chapter, clone the shadow-git memento store — roughly 800 lines, trustworthy</w:t>
      </w:r>
      <w:r>
        <w:t xml:space="preserve"> </w:t>
      </w:r>
      <w:r>
        <w:rPr>
          <w:rStyle w:val="VerbatimChar"/>
        </w:rPr>
        <w:t xml:space="preserve">/undo</w:t>
      </w:r>
      <w:r>
        <w:t xml:space="preserve">, independent of every other subsystem. The sequential mutable-bag dispatcher and the declarative markdown tier are the next-cheapest wins; copy the closed hook list as your initial requirements, but add the two things OpenCode lacks — a real</w:t>
      </w:r>
      <w:r>
        <w:t xml:space="preserve"> </w:t>
      </w:r>
      <w:r>
        <w:rPr>
          <w:rStyle w:val="VerbatimChar"/>
        </w:rPr>
        <w:t xml:space="preserve">permission.ask</w:t>
      </w:r>
      <w:r>
        <w:t xml:space="preserve"> </w:t>
      </w:r>
      <w:r>
        <w:t xml:space="preserve">trigger and hook-level cancellation — because integrators will demand both within a month. Defer MCP OAuth2, LSP pull-diagnostics, and the MDM config layer: each solves a problem you only have at enterprise scale. And respect the config cascade’s discipline — strict schema validation, no hot reload, provenance on every plugin spec — because extensibility systems fail by ambiguity long before they fail by missing features.</w:t>
      </w:r>
    </w:p>
    <w:p>
      <w:r>
        <w:pict>
          <v:rect style="width:0;height:1.5pt" o:hralign="center" o:hrstd="t" o:hr="t"/>
        </w:pict>
      </w:r>
    </w:p>
    <w:bookmarkEnd w:id="104"/>
    <w:bookmarkEnd w:id="105"/>
    <w:bookmarkStart w:id="115" w:name="chapter-9-patterns-catalog"/>
    <w:p>
      <w:pPr>
        <w:pStyle w:val="Heading2"/>
      </w:pPr>
      <w:r>
        <w:t xml:space="preserve">Chapter 9 — Patterns Catalog</w:t>
      </w:r>
    </w:p>
    <w:bookmarkStart w:id="106" w:name="why-this-catalog"/>
    <w:p>
      <w:pPr>
        <w:pStyle w:val="Heading3"/>
      </w:pPr>
      <w:r>
        <w:t xml:space="preserve">9.1 Why this catalog</w:t>
      </w:r>
    </w:p>
    <w:p>
      <w:pPr>
        <w:pStyle w:val="FirstParagraph"/>
      </w:pPr>
      <w:r>
        <w:t xml:space="preserve">OpenCode is a pattern-dense reference implementation: a production AI coding agent whose loop, tools, permissions, and storage layers each realize several canonical design patterns — often the same pattern twice, at different layers of the stack. This chapter consolidates every pattern observed in Chapters 3–8 into a single catalog, naming each in classic design-pattern vocabulary</w:t>
      </w:r>
      <w:r>
        <w:t xml:space="preserve"> </w:t>
      </w:r>
      <w:r>
        <w:rPr>
          <w:iCs/>
          <w:i/>
        </w:rPr>
        <w:t xml:space="preserve">and</w:t>
      </w:r>
      <w:r>
        <w:t xml:space="preserve"> </w:t>
      </w:r>
      <w:r>
        <w:t xml:space="preserve">in the AI-agent pattern language of the companion handbook (ReAct, planning, multi-agent orchestration, guardrails, memory/context management). Every entry carries a file:line citation verified against dev @ a19b52e85bf2; cross-references point to the chapter where the mechanism is treated in depth, so the prose here frames rather than repeats.</w:t>
      </w:r>
    </w:p>
    <w:bookmarkEnd w:id="106"/>
    <w:bookmarkStart w:id="107" w:name="agent-loop-patterns"/>
    <w:p>
      <w:pPr>
        <w:pStyle w:val="Heading3"/>
      </w:pPr>
      <w:r>
        <w:t xml:space="preserve">9.2 Agent-loop patterns</w:t>
      </w:r>
    </w:p>
    <w:p>
      <w:pPr>
        <w:pStyle w:val="FirstParagraph"/>
      </w:pPr>
      <w:r>
        <w:t xml:space="preserve">The core cycle is a</w:t>
      </w:r>
      <w:r>
        <w:t xml:space="preserve"> </w:t>
      </w:r>
      <w:r>
        <w:rPr>
          <w:bCs/>
          <w:b/>
        </w:rPr>
        <w:t xml:space="preserve">hand-rolled ReAct loop</w:t>
      </w:r>
      <w:r>
        <w:t xml:space="preserve"> </w:t>
      </w:r>
      <w:r>
        <w:t xml:space="preserve">(</w:t>
      </w:r>
      <w:r>
        <w:rPr>
          <w:rStyle w:val="VerbatimChar"/>
        </w:rPr>
        <w:t xml:space="preserve">packages/opencode/src/session/prompt.ts:1088</w:t>
      </w:r>
      <w:r>
        <w:t xml:space="preserve">, Chapter 3): reason → act → observe, repeated until the model stops requesting tools, with the AI SDK confined to single turns so that exit tests, continuation, and step limits remain OpenCode’s own. Around it sit four agent-native patterns. The</w:t>
      </w:r>
      <w:r>
        <w:t xml:space="preserve"> </w:t>
      </w:r>
      <w:r>
        <w:rPr>
          <w:bCs/>
          <w:b/>
        </w:rPr>
        <w:t xml:space="preserve">doom-loop guard</w:t>
      </w:r>
      <w:r>
        <w:t xml:space="preserve"> </w:t>
      </w:r>
      <w:r>
        <w:t xml:space="preserve">(</w:t>
      </w:r>
      <w:r>
        <w:rPr>
          <w:rStyle w:val="VerbatimChar"/>
        </w:rPr>
        <w:t xml:space="preserve">session/processor.ts:356–380</w:t>
      </w:r>
      <w:r>
        <w:t xml:space="preserve">) is an anomaly detector: three identical consecutive tool calls escalate to a</w:t>
      </w:r>
      <w:r>
        <w:t xml:space="preserve"> </w:t>
      </w:r>
      <w:r>
        <w:rPr>
          <w:rStyle w:val="VerbatimChar"/>
        </w:rPr>
        <w:t xml:space="preserve">doom_loop</w:t>
      </w:r>
      <w:r>
        <w:t xml:space="preserve"> </w:t>
      </w:r>
      <w:r>
        <w:t xml:space="preserve">permission, a guardrail against degenerate repetition.</w:t>
      </w:r>
      <w:r>
        <w:t xml:space="preserve"> </w:t>
      </w:r>
      <w:r>
        <w:rPr>
          <w:bCs/>
          <w:b/>
        </w:rPr>
        <w:t xml:space="preserve">Sliding-window memory with anchored summarization</w:t>
      </w:r>
      <w:r>
        <w:t xml:space="preserve"> </w:t>
      </w:r>
      <w:r>
        <w:t xml:space="preserve">(</w:t>
      </w:r>
      <w:r>
        <w:rPr>
          <w:rStyle w:val="VerbatimChar"/>
        </w:rPr>
        <w:t xml:space="preserve">session/compaction.ts:188–239</w:t>
      </w:r>
      <w:r>
        <w:t xml:space="preserve">) together with</w:t>
      </w:r>
      <w:r>
        <w:t xml:space="preserve"> </w:t>
      </w:r>
      <w:r>
        <w:rPr>
          <w:bCs/>
          <w:b/>
        </w:rPr>
        <w:t xml:space="preserve">tool-output pruning</w:t>
      </w:r>
      <w:r>
        <w:t xml:space="preserve"> </w:t>
      </w:r>
      <w:r>
        <w:t xml:space="preserve">(</w:t>
      </w:r>
      <w:r>
        <w:rPr>
          <w:rStyle w:val="VerbatimChar"/>
        </w:rPr>
        <w:t xml:space="preserve">session/compaction.ts:243–287</w:t>
      </w:r>
      <w:r>
        <w:t xml:space="preserve">) implements context management as a first-class loop concern rather than a prompt hack.</w:t>
      </w:r>
      <w:r>
        <w:t xml:space="preserve"> </w:t>
      </w:r>
      <w:r>
        <w:rPr>
          <w:bCs/>
          <w:b/>
        </w:rPr>
        <w:t xml:space="preserve">Subagent-as-tool orchestration</w:t>
      </w:r>
      <w:r>
        <w:t xml:space="preserve"> </w:t>
      </w:r>
      <w:r>
        <w:t xml:space="preserve">(</w:t>
      </w:r>
      <w:r>
        <w:rPr>
          <w:rStyle w:val="VerbatimChar"/>
        </w:rPr>
        <w:t xml:space="preserve">tool/task.ts:104–214</w:t>
      </w:r>
      <w:r>
        <w:t xml:space="preserve">) recurses into the</w:t>
      </w:r>
      <w:r>
        <w:t xml:space="preserve"> </w:t>
      </w:r>
      <w:r>
        <w:rPr>
          <w:iCs/>
          <w:i/>
        </w:rPr>
        <w:t xml:space="preserve">same</w:t>
      </w:r>
      <w:r>
        <w:t xml:space="preserve"> </w:t>
      </w:r>
      <w:r>
        <w:t xml:space="preserve">loop under a derived permission ruleset and a depth cap — delegation without a second engine. Finally,</w:t>
      </w:r>
      <w:r>
        <w:t xml:space="preserve"> </w:t>
      </w:r>
      <w:r>
        <w:rPr>
          <w:bCs/>
          <w:b/>
        </w:rPr>
        <w:t xml:space="preserve">plan/act separation</w:t>
      </w:r>
      <w:r>
        <w:t xml:space="preserve"> </w:t>
      </w:r>
      <w:r>
        <w:t xml:space="preserve">is realized not as two algorithms but as two agents:</w:t>
      </w:r>
      <w:r>
        <w:t xml:space="preserve"> </w:t>
      </w:r>
      <w:r>
        <w:rPr>
          <w:rStyle w:val="VerbatimChar"/>
        </w:rPr>
        <w:t xml:space="preserve">plan</w:t>
      </w:r>
      <w:r>
        <w:t xml:space="preserve"> </w:t>
      </w:r>
      <w:r>
        <w:t xml:space="preserve">is a permission-restricted profile (</w:t>
      </w:r>
      <w:r>
        <w:rPr>
          <w:rStyle w:val="VerbatimChar"/>
        </w:rPr>
        <w:t xml:space="preserve">agent/agent.ts:156–181</w:t>
      </w:r>
      <w:r>
        <w:t xml:space="preserve">), and</w:t>
      </w:r>
      <w:r>
        <w:t xml:space="preserve"> </w:t>
      </w:r>
      <w:r>
        <w:rPr>
          <w:rStyle w:val="VerbatimChar"/>
        </w:rPr>
        <w:t xml:space="preserve">plan_exit</w:t>
      </w:r>
      <w:r>
        <w:t xml:space="preserve"> </w:t>
      </w:r>
      <w:r>
        <w:t xml:space="preserve">is a human-approved gate that injects a synthetic agent-switch message (</w:t>
      </w:r>
      <w:r>
        <w:rPr>
          <w:rStyle w:val="VerbatimChar"/>
        </w:rPr>
        <w:t xml:space="preserve">tool/plan.ts:29–70</w:t>
      </w:r>
      <w:r>
        <w:t xml:space="preserve">) — planning expressed through the permission system (Chapter 6).</w:t>
      </w:r>
    </w:p>
    <w:bookmarkEnd w:id="107"/>
    <w:bookmarkStart w:id="108" w:name="structural-patterns"/>
    <w:p>
      <w:pPr>
        <w:pStyle w:val="Heading3"/>
      </w:pPr>
      <w:r>
        <w:t xml:space="preserve">9.3 Structural patterns</w:t>
      </w:r>
    </w:p>
    <w:p>
      <w:pPr>
        <w:pStyle w:val="FirstParagraph"/>
      </w:pPr>
      <w:r>
        <w:t xml:space="preserve">Five classic patterns recur.</w:t>
      </w:r>
      <w:r>
        <w:t xml:space="preserve"> </w:t>
      </w:r>
      <w:r>
        <w:rPr>
          <w:bCs/>
          <w:b/>
        </w:rPr>
        <w:t xml:space="preserve">Registry</w:t>
      </w:r>
      <w:r>
        <w:t xml:space="preserve">: tools (</w:t>
      </w:r>
      <w:r>
        <w:rPr>
          <w:rStyle w:val="VerbatimChar"/>
        </w:rPr>
        <w:t xml:space="preserve">tool/registry.ts:96–114</w:t>
      </w:r>
      <w:r>
        <w:t xml:space="preserve">), LSP servers, formatters, and providers are name-keyed registries that configuration merges into and overrides.</w:t>
      </w:r>
      <w:r>
        <w:t xml:space="preserve"> </w:t>
      </w:r>
      <w:r>
        <w:rPr>
          <w:bCs/>
          <w:b/>
        </w:rPr>
        <w:t xml:space="preserve">Adapter</w:t>
      </w:r>
      <w:r>
        <w:t xml:space="preserve">: every foreign shape is normalized at the boundary — MCP tools (</w:t>
      </w:r>
      <w:r>
        <w:rPr>
          <w:rStyle w:val="VerbatimChar"/>
        </w:rPr>
        <w:t xml:space="preserve">mcp/catalog.ts:42–83</w:t>
      </w:r>
      <w:r>
        <w:t xml:space="preserve">), plugin zod tools (</w:t>
      </w:r>
      <w:r>
        <w:rPr>
          <w:rStyle w:val="VerbatimChar"/>
        </w:rPr>
        <w:t xml:space="preserve">tool/registry.ts:120–176</w:t>
      </w:r>
      <w:r>
        <w:t xml:space="preserve">), AI SDK streams (</w:t>
      </w:r>
      <w:r>
        <w:rPr>
          <w:rStyle w:val="VerbatimChar"/>
        </w:rPr>
        <w:t xml:space="preserve">session/llm/ai-sdk.ts:76+</w:t>
      </w:r>
      <w:r>
        <w:t xml:space="preserve">), LSP diagnostics — an anti-corruption layer per integration (Chapter 8).</w:t>
      </w:r>
      <w:r>
        <w:t xml:space="preserve"> </w:t>
      </w:r>
      <w:r>
        <w:rPr>
          <w:bCs/>
          <w:b/>
        </w:rPr>
        <w:t xml:space="preserve">Strategy</w:t>
      </w:r>
      <w:r>
        <w:t xml:space="preserve"> </w:t>
      </w:r>
      <w:r>
        <w:t xml:space="preserve">appears twice with different intent: the nine-replacer cascade in edit (</w:t>
      </w:r>
      <w:r>
        <w:rPr>
          <w:rStyle w:val="VerbatimChar"/>
        </w:rPr>
        <w:t xml:space="preserve">tool/edit.ts:682–729</w:t>
      </w:r>
      <w:r>
        <w:t xml:space="preserve">) buys tolerance for imperfect model output, while per-model prompt variants (</w:t>
      </w:r>
      <w:r>
        <w:rPr>
          <w:rStyle w:val="VerbatimChar"/>
        </w:rPr>
        <w:t xml:space="preserve">session/system.ts:27–42</w:t>
      </w:r>
      <w:r>
        <w:t xml:space="preserve">) buy behavioral portability across model families.</w:t>
      </w:r>
      <w:r>
        <w:t xml:space="preserve"> </w:t>
      </w:r>
      <w:r>
        <w:rPr>
          <w:bCs/>
          <w:b/>
        </w:rPr>
        <w:t xml:space="preserve">Decorator</w:t>
      </w:r>
      <w:r>
        <w:t xml:space="preserve">:</w:t>
      </w:r>
      <w:r>
        <w:t xml:space="preserve"> </w:t>
      </w:r>
      <w:r>
        <w:rPr>
          <w:rStyle w:val="VerbatimChar"/>
        </w:rPr>
        <w:t xml:space="preserve">Tool.define</w:t>
      </w:r>
      <w:r>
        <w:t xml:space="preserve"> </w:t>
      </w:r>
      <w:r>
        <w:t xml:space="preserve">wraps every</w:t>
      </w:r>
      <w:r>
        <w:t xml:space="preserve"> </w:t>
      </w:r>
      <w:r>
        <w:rPr>
          <w:rStyle w:val="VerbatimChar"/>
        </w:rPr>
        <w:t xml:space="preserve">execute</w:t>
      </w:r>
      <w:r>
        <w:t xml:space="preserve"> </w:t>
      </w:r>
      <w:r>
        <w:t xml:space="preserve">in schema validation, tracing, and truncation without tools opting in (</w:t>
      </w:r>
      <w:r>
        <w:rPr>
          <w:rStyle w:val="VerbatimChar"/>
        </w:rPr>
        <w:t xml:space="preserve">tool/tool.ts:99–149</w:t>
      </w:r>
      <w:r>
        <w:t xml:space="preserve">).</w:t>
      </w:r>
      <w:r>
        <w:t xml:space="preserve"> </w:t>
      </w:r>
      <w:r>
        <w:rPr>
          <w:bCs/>
          <w:b/>
        </w:rPr>
        <w:t xml:space="preserve">Template method</w:t>
      </w:r>
      <w:r>
        <w:t xml:space="preserve">: the request</w:t>
      </w:r>
      <w:r>
        <w:t xml:space="preserve"> </w:t>
      </w:r>
      <w:r>
        <w:rPr>
          <w:rStyle w:val="VerbatimChar"/>
        </w:rPr>
        <w:t xml:space="preserve">compile()</w:t>
      </w:r>
      <w:r>
        <w:t xml:space="preserve"> </w:t>
      </w:r>
      <w:r>
        <w:t xml:space="preserve">pipeline fixes its phases — options merge → cache policy → body build → validation → transport — with protocol-specific hooks (</w:t>
      </w:r>
      <w:r>
        <w:rPr>
          <w:rStyle w:val="VerbatimChar"/>
        </w:rPr>
        <w:t xml:space="preserve">packages/llm/src/route/client.ts:344–359</w:t>
      </w:r>
      <w:r>
        <w:t xml:space="preserve">). Beneath everything,</w:t>
      </w:r>
      <w:r>
        <w:t xml:space="preserve"> </w:t>
      </w:r>
      <w:r>
        <w:rPr>
          <w:bCs/>
          <w:b/>
        </w:rPr>
        <w:t xml:space="preserve">dependency injection</w:t>
      </w:r>
      <w:r>
        <w:t xml:space="preserve"> </w:t>
      </w:r>
      <w:r>
        <w:t xml:space="preserve">via Effect</w:t>
      </w:r>
      <w:r>
        <w:t xml:space="preserve"> </w:t>
      </w:r>
      <w:r>
        <w:rPr>
          <w:rStyle w:val="VerbatimChar"/>
        </w:rPr>
        <w:t xml:space="preserve">Context.Service</w:t>
      </w:r>
      <w:r>
        <w:t xml:space="preserve"> </w:t>
      </w:r>
      <w:r>
        <w:t xml:space="preserve">plus</w:t>
      </w:r>
      <w:r>
        <w:t xml:space="preserve"> </w:t>
      </w:r>
      <w:r>
        <w:rPr>
          <w:rStyle w:val="VerbatimChar"/>
        </w:rPr>
        <w:t xml:space="preserve">LayerNode.make</w:t>
      </w:r>
      <w:r>
        <w:t xml:space="preserve"> </w:t>
      </w:r>
      <w:r>
        <w:t xml:space="preserve">with declared</w:t>
      </w:r>
      <w:r>
        <w:t xml:space="preserve"> </w:t>
      </w:r>
      <w:r>
        <w:rPr>
          <w:rStyle w:val="VerbatimChar"/>
        </w:rPr>
        <w:t xml:space="preserve">deps</w:t>
      </w:r>
      <w:r>
        <w:t xml:space="preserve"> </w:t>
      </w:r>
      <w:r>
        <w:t xml:space="preserve">(e.g. </w:t>
      </w:r>
      <w:r>
        <w:rPr>
          <w:rStyle w:val="VerbatimChar"/>
        </w:rPr>
        <w:t xml:space="preserve">mcp/index.ts:998–1002</w:t>
      </w:r>
      <w:r>
        <w:t xml:space="preserve">) keeps the whole service graph explicit and testable.</w:t>
      </w:r>
    </w:p>
    <w:bookmarkEnd w:id="108"/>
    <w:bookmarkStart w:id="109" w:name="concurrency-control-patterns"/>
    <w:p>
      <w:pPr>
        <w:pStyle w:val="Heading3"/>
      </w:pPr>
      <w:r>
        <w:t xml:space="preserve">9.4 Concurrency &amp; control patterns</w:t>
      </w:r>
    </w:p>
    <w:p>
      <w:pPr>
        <w:pStyle w:val="FirstParagraph"/>
      </w:pPr>
      <w:r>
        <w:t xml:space="preserve">Structured concurrency is where OpenCode diverges most from naive agent scripts. A per-session</w:t>
      </w:r>
      <w:r>
        <w:t xml:space="preserve"> </w:t>
      </w:r>
      <w:r>
        <w:rPr>
          <w:bCs/>
          <w:b/>
        </w:rPr>
        <w:t xml:space="preserve">Runner finite-state machine</w:t>
      </w:r>
      <w:r>
        <w:t xml:space="preserve"> </w:t>
      </w:r>
      <w:r>
        <w:t xml:space="preserve">(</w:t>
      </w:r>
      <w:r>
        <w:rPr>
          <w:rStyle w:val="VerbatimChar"/>
        </w:rPr>
        <w:t xml:space="preserve">effect/runner.ts:33–37</w:t>
      </w:r>
      <w:r>
        <w:t xml:space="preserve">) guarantees one in-flight loop per session and coalesces duplicate prompts by joining their</w:t>
      </w:r>
      <w:r>
        <w:t xml:space="preserve"> </w:t>
      </w:r>
      <w:r>
        <w:rPr>
          <w:rStyle w:val="VerbatimChar"/>
        </w:rPr>
        <w:t xml:space="preserve">Deferred</w:t>
      </w:r>
      <w:r>
        <w:t xml:space="preserve">. Human-in-the-loop is a</w:t>
      </w:r>
      <w:r>
        <w:t xml:space="preserve"> </w:t>
      </w:r>
      <w:r>
        <w:rPr>
          <w:bCs/>
          <w:b/>
        </w:rPr>
        <w:t xml:space="preserve">Deferred rendezvous</w:t>
      </w:r>
      <w:r>
        <w:t xml:space="preserve">: permission and question asks block a fiber on a</w:t>
      </w:r>
      <w:r>
        <w:t xml:space="preserve"> </w:t>
      </w:r>
      <w:r>
        <w:rPr>
          <w:rStyle w:val="VerbatimChar"/>
        </w:rPr>
        <w:t xml:space="preserve">Deferred</w:t>
      </w:r>
      <w:r>
        <w:t xml:space="preserve"> </w:t>
      </w:r>
      <w:r>
        <w:t xml:space="preserve">correlated by request ID over the event bus (</w:t>
      </w:r>
      <w:r>
        <w:rPr>
          <w:rStyle w:val="VerbatimChar"/>
        </w:rPr>
        <w:t xml:space="preserve">permission/index.ts:98–106</w:t>
      </w:r>
      <w:r>
        <w:t xml:space="preserve">,</w:t>
      </w:r>
      <w:r>
        <w:t xml:space="preserve"> </w:t>
      </w:r>
      <w:r>
        <w:rPr>
          <w:rStyle w:val="VerbatimChar"/>
        </w:rPr>
        <w:t xml:space="preserve">question/index.ts:88–114</w:t>
      </w:r>
      <w:r>
        <w:t xml:space="preserve">) — synchronous consumer, asynchronous producer, no polling (Chapter 6). A</w:t>
      </w:r>
      <w:r>
        <w:t xml:space="preserve"> </w:t>
      </w:r>
      <w:r>
        <w:rPr>
          <w:bCs/>
          <w:b/>
        </w:rPr>
        <w:t xml:space="preserve">keyed mutex</w:t>
      </w:r>
      <w:r>
        <w:t xml:space="preserve"> </w:t>
      </w:r>
      <w:r>
        <w:t xml:space="preserve">(per-file</w:t>
      </w:r>
      <w:r>
        <w:t xml:space="preserve"> </w:t>
      </w:r>
      <w:r>
        <w:rPr>
          <w:rStyle w:val="VerbatimChar"/>
        </w:rPr>
        <w:t xml:space="preserve">Semaphore(1)</w:t>
      </w:r>
      <w:r>
        <w:t xml:space="preserve">,</w:t>
      </w:r>
      <w:r>
        <w:t xml:space="preserve"> </w:t>
      </w:r>
      <w:r>
        <w:rPr>
          <w:rStyle w:val="VerbatimChar"/>
        </w:rPr>
        <w:t xml:space="preserve">tool/edit.ts:35–45</w:t>
      </w:r>
      <w:r>
        <w:t xml:space="preserve">) serializes read-modify-write per path. Cancellation is a</w:t>
      </w:r>
      <w:r>
        <w:t xml:space="preserve"> </w:t>
      </w:r>
      <w:r>
        <w:rPr>
          <w:bCs/>
          <w:b/>
        </w:rPr>
        <w:t xml:space="preserve">fiber-interrupt cascade</w:t>
      </w:r>
      <w:r>
        <w:t xml:space="preserve"> </w:t>
      </w:r>
      <w:r>
        <w:t xml:space="preserve">running from session to background jobs to the in-flight HTTP request itself (</w:t>
      </w:r>
      <w:r>
        <w:rPr>
          <w:rStyle w:val="VerbatimChar"/>
        </w:rPr>
        <w:t xml:space="preserve">session/run-state.ts:77–143</w:t>
      </w:r>
      <w:r>
        <w:t xml:space="preserve">,</w:t>
      </w:r>
      <w:r>
        <w:t xml:space="preserve"> </w:t>
      </w:r>
      <w:r>
        <w:rPr>
          <w:rStyle w:val="VerbatimChar"/>
        </w:rPr>
        <w:t xml:space="preserve">session/llm.ts:361–364</w:t>
      </w:r>
      <w:r>
        <w:t xml:space="preserve">). The next-generation coordinator adds</w:t>
      </w:r>
      <w:r>
        <w:t xml:space="preserve"> </w:t>
      </w:r>
      <w:r>
        <w:rPr>
          <w:bCs/>
          <w:b/>
        </w:rPr>
        <w:t xml:space="preserve">wake coalescing</w:t>
      </w:r>
      <w:r>
        <w:t xml:space="preserve">: a</w:t>
      </w:r>
      <w:r>
        <w:t xml:space="preserve"> </w:t>
      </w:r>
      <w:r>
        <w:rPr>
          <w:rStyle w:val="VerbatimChar"/>
        </w:rPr>
        <w:t xml:space="preserve">pendingWake</w:t>
      </w:r>
      <w:r>
        <w:t xml:space="preserve"> </w:t>
      </w:r>
      <w:r>
        <w:t xml:space="preserve">flag collapses redundant drains into one run (</w:t>
      </w:r>
      <w:r>
        <w:rPr>
          <w:rStyle w:val="VerbatimChar"/>
        </w:rPr>
        <w:t xml:space="preserve">packages/core/src/session/run-coordinator.ts:51–65</w:t>
      </w:r>
      <w:r>
        <w:t xml:space="preserve">).</w:t>
      </w:r>
    </w:p>
    <w:bookmarkEnd w:id="109"/>
    <w:bookmarkStart w:id="110" w:name="data-persistence-patterns"/>
    <w:p>
      <w:pPr>
        <w:pStyle w:val="Heading3"/>
      </w:pPr>
      <w:r>
        <w:t xml:space="preserve">9.5 Data &amp; persistence patterns</w:t>
      </w:r>
    </w:p>
    <w:p>
      <w:pPr>
        <w:pStyle w:val="FirstParagraph"/>
      </w:pPr>
      <w:r>
        <w:t xml:space="preserve">Persistence is</w:t>
      </w:r>
      <w:r>
        <w:t xml:space="preserve"> </w:t>
      </w:r>
      <w:r>
        <w:rPr>
          <w:bCs/>
          <w:b/>
        </w:rPr>
        <w:t xml:space="preserve">event sourcing</w:t>
      </w:r>
      <w:r>
        <w:t xml:space="preserve">: durable events with per-aggregate sequences committed in a single SQLite</w:t>
      </w:r>
      <w:r>
        <w:t xml:space="preserve"> </w:t>
      </w:r>
      <w:r>
        <w:rPr>
          <w:rStyle w:val="VerbatimChar"/>
        </w:rPr>
        <w:t xml:space="preserve">immediate</w:t>
      </w:r>
      <w:r>
        <w:t xml:space="preserve"> </w:t>
      </w:r>
      <w:r>
        <w:t xml:space="preserve">transaction (</w:t>
      </w:r>
      <w:r>
        <w:rPr>
          <w:rStyle w:val="VerbatimChar"/>
        </w:rPr>
        <w:t xml:space="preserve">packages/core/src/event.ts:205–366</w:t>
      </w:r>
      <w:r>
        <w:t xml:space="preserve">).</w:t>
      </w:r>
      <w:r>
        <w:t xml:space="preserve"> </w:t>
      </w:r>
      <w:r>
        <w:rPr>
          <w:bCs/>
          <w:b/>
        </w:rPr>
        <w:t xml:space="preserve">CQRS projections</w:t>
      </w:r>
      <w:r>
        <w:t xml:space="preserve"> </w:t>
      </w:r>
      <w:r>
        <w:t xml:space="preserve">are built by projectors inside that same transaction, and all reads hit the projected tables (</w:t>
      </w:r>
      <w:r>
        <w:rPr>
          <w:rStyle w:val="VerbatimChar"/>
        </w:rPr>
        <w:t xml:space="preserve">packages/core/src/session/projector.ts</w:t>
      </w:r>
      <w:r>
        <w:t xml:space="preserve">, Chapter 7).</w:t>
      </w:r>
      <w:r>
        <w:t xml:space="preserve"> </w:t>
      </w:r>
      <w:r>
        <w:rPr>
          <w:bCs/>
          <w:b/>
        </w:rPr>
        <w:t xml:space="preserve">Memento</w:t>
      </w:r>
      <w:r>
        <w:t xml:space="preserve"> </w:t>
      </w:r>
      <w:r>
        <w:t xml:space="preserve">is implemented as shadow-git tree hashes — snapshots taken before every step make revert/unrevert a selective restore that never touches the user’s repository (</w:t>
      </w:r>
      <w:r>
        <w:rPr>
          <w:rStyle w:val="VerbatimChar"/>
        </w:rPr>
        <w:t xml:space="preserve">snapshot/index.ts:318–347</w:t>
      </w:r>
      <w:r>
        <w:t xml:space="preserve">,</w:t>
      </w:r>
      <w:r>
        <w:t xml:space="preserve"> </w:t>
      </w:r>
      <w:r>
        <w:rPr>
          <w:rStyle w:val="VerbatimChar"/>
        </w:rPr>
        <w:t xml:space="preserve">session/revert.ts:38–88</w:t>
      </w:r>
      <w:r>
        <w:t xml:space="preserve">). The V1-over-V2</w:t>
      </w:r>
      <w:r>
        <w:t xml:space="preserve"> </w:t>
      </w:r>
      <w:r>
        <w:rPr>
          <w:bCs/>
          <w:b/>
        </w:rPr>
        <w:t xml:space="preserve">dual-write façade</w:t>
      </w:r>
      <w:r>
        <w:t xml:space="preserve"> </w:t>
      </w:r>
      <w:r>
        <w:t xml:space="preserve">(</w:t>
      </w:r>
      <w:r>
        <w:rPr>
          <w:rStyle w:val="VerbatimChar"/>
        </w:rPr>
        <w:t xml:space="preserve">event-v2-bridge.ts:35–61</w:t>
      </w:r>
      <w:r>
        <w:t xml:space="preserve">) is a migration pattern: the legacy session service publishes V2 durable events while a bridge reshapes them for legacy consumers — a rewrite without a flag day. Reads page through</w:t>
      </w:r>
      <w:r>
        <w:t xml:space="preserve"> </w:t>
      </w:r>
      <w:r>
        <w:rPr>
          <w:bCs/>
          <w:b/>
        </w:rPr>
        <w:t xml:space="preserve">cursor pagination</w:t>
      </w:r>
      <w:r>
        <w:t xml:space="preserve"> </w:t>
      </w:r>
      <w:r>
        <w:t xml:space="preserve">on</w:t>
      </w:r>
      <w:r>
        <w:t xml:space="preserve"> </w:t>
      </w:r>
      <w:r>
        <w:rPr>
          <w:rStyle w:val="VerbatimChar"/>
        </w:rPr>
        <w:t xml:space="preserve">(time, id)</w:t>
      </w:r>
      <w:r>
        <w:t xml:space="preserve"> </w:t>
      </w:r>
      <w:r>
        <w:t xml:space="preserve">(</w:t>
      </w:r>
      <w:r>
        <w:rPr>
          <w:rStyle w:val="VerbatimChar"/>
        </w:rPr>
        <w:t xml:space="preserve">session/message-v2.ts:425–467</w:t>
      </w:r>
      <w:r>
        <w:t xml:space="preserve">).</w:t>
      </w:r>
    </w:p>
    <w:bookmarkEnd w:id="110"/>
    <w:bookmarkStart w:id="111" w:name="reliability-patterns"/>
    <w:p>
      <w:pPr>
        <w:pStyle w:val="Heading3"/>
      </w:pPr>
      <w:r>
        <w:t xml:space="preserve">9.6 Reliability patterns</w:t>
      </w:r>
    </w:p>
    <w:p>
      <w:pPr>
        <w:pStyle w:val="FirstParagraph"/>
      </w:pPr>
      <w:r>
        <w:t xml:space="preserve">Retries are deliberately two-layered: an unbounded session-level</w:t>
      </w:r>
      <w:r>
        <w:t xml:space="preserve"> </w:t>
      </w:r>
      <w:r>
        <w:rPr>
          <w:bCs/>
          <w:b/>
        </w:rPr>
        <w:t xml:space="preserve">retry schedule</w:t>
      </w:r>
      <w:r>
        <w:t xml:space="preserve"> </w:t>
      </w:r>
      <w:r>
        <w:t xml:space="preserve">honoring</w:t>
      </w:r>
      <w:r>
        <w:t xml:space="preserve"> </w:t>
      </w:r>
      <w:r>
        <w:rPr>
          <w:rStyle w:val="VerbatimChar"/>
        </w:rPr>
        <w:t xml:space="preserve">Retry-After</w:t>
      </w:r>
      <w:r>
        <w:t xml:space="preserve"> </w:t>
      </w:r>
      <w:r>
        <w:t xml:space="preserve">headers with exponential fallback (</w:t>
      </w:r>
      <w:r>
        <w:rPr>
          <w:rStyle w:val="VerbatimChar"/>
        </w:rPr>
        <w:t xml:space="preserve">session/retry.ts:26–66,176–199</w:t>
      </w:r>
      <w:r>
        <w:t xml:space="preserve">), and a bounded, jittered transport retry with aggressive credential redaction (</w:t>
      </w:r>
      <w:r>
        <w:rPr>
          <w:rStyle w:val="VerbatimChar"/>
        </w:rPr>
        <w:t xml:space="preserve">packages/llm/src/route/executor.ts:345–364</w:t>
      </w:r>
      <w:r>
        <w:t xml:space="preserve">). Circuit breaking appears twice: the doom-loop guard above, and the LSP</w:t>
      </w:r>
      <w:r>
        <w:t xml:space="preserve"> </w:t>
      </w:r>
      <w:r>
        <w:rPr>
          <w:bCs/>
          <w:b/>
        </w:rPr>
        <w:t xml:space="preserve">broken set</w:t>
      </w:r>
      <w:r>
        <w:t xml:space="preserve"> </w:t>
      </w:r>
      <w:r>
        <w:t xml:space="preserve">that permanently stops respawning failing servers (</w:t>
      </w:r>
      <w:r>
        <w:rPr>
          <w:rStyle w:val="VerbatimChar"/>
        </w:rPr>
        <w:t xml:space="preserve">lsp/lsp.ts:208–297</w:t>
      </w:r>
      <w:r>
        <w:t xml:space="preserve">). Authorization is</w:t>
      </w:r>
      <w:r>
        <w:t xml:space="preserve"> </w:t>
      </w:r>
      <w:r>
        <w:rPr>
          <w:bCs/>
          <w:b/>
        </w:rPr>
        <w:t xml:space="preserve">fail-closed</w:t>
      </w:r>
      <w:r>
        <w:t xml:space="preserve"> </w:t>
      </w:r>
      <w:r>
        <w:t xml:space="preserve">— unmatched rules default to</w:t>
      </w:r>
      <w:r>
        <w:t xml:space="preserve"> </w:t>
      </w:r>
      <w:r>
        <w:rPr>
          <w:rStyle w:val="VerbatimChar"/>
        </w:rPr>
        <w:t xml:space="preserve">ask</w:t>
      </w:r>
      <w:r>
        <w:t xml:space="preserve"> </w:t>
      </w:r>
      <w:r>
        <w:t xml:space="preserve">(</w:t>
      </w:r>
      <w:r>
        <w:rPr>
          <w:rStyle w:val="VerbatimChar"/>
        </w:rPr>
        <w:t xml:space="preserve">permission/index.ts:33–36</w:t>
      </w:r>
      <w:r>
        <w:t xml:space="preserve">), and headless runs auto-reject unless</w:t>
      </w:r>
      <w:r>
        <w:t xml:space="preserve"> </w:t>
      </w:r>
      <w:r>
        <w:rPr>
          <w:rStyle w:val="VerbatimChar"/>
        </w:rPr>
        <w:t xml:space="preserve">--auto</w:t>
      </w:r>
      <w:r>
        <w:t xml:space="preserve"> </w:t>
      </w:r>
      <w:r>
        <w:t xml:space="preserve">is passed.</w:t>
      </w:r>
      <w:r>
        <w:t xml:space="preserve"> </w:t>
      </w:r>
      <w:r>
        <w:rPr>
          <w:bCs/>
          <w:b/>
        </w:rPr>
        <w:t xml:space="preserve">Defensive truncation</w:t>
      </w:r>
      <w:r>
        <w:t xml:space="preserve"> </w:t>
      </w:r>
      <w:r>
        <w:t xml:space="preserve">caps every tool output and spills the remainder to disk with a model-readable pointer (</w:t>
      </w:r>
      <w:r>
        <w:rPr>
          <w:rStyle w:val="VerbatimChar"/>
        </w:rPr>
        <w:t xml:space="preserve">tool/truncate.ts:15–16,129–131</w:t>
      </w:r>
      <w:r>
        <w:t xml:space="preserve">). The native-LLM runtime is a</w:t>
      </w:r>
      <w:r>
        <w:t xml:space="preserve"> </w:t>
      </w:r>
      <w:r>
        <w:rPr>
          <w:bCs/>
          <w:b/>
        </w:rPr>
        <w:t xml:space="preserve">graceful fallback</w:t>
      </w:r>
      <w:r>
        <w:t xml:space="preserve">: unsupported providers or auth modes fall back to the AI SDK path with a logged reason (</w:t>
      </w:r>
      <w:r>
        <w:rPr>
          <w:rStyle w:val="VerbatimChar"/>
        </w:rPr>
        <w:t xml:space="preserve">session/llm.ts:225–275</w:t>
      </w:r>
      <w:r>
        <w:t xml:space="preserve">).</w:t>
      </w:r>
    </w:p>
    <w:bookmarkEnd w:id="111"/>
    <w:bookmarkStart w:id="112" w:name="prompt-engineering-patterns"/>
    <w:p>
      <w:pPr>
        <w:pStyle w:val="Heading3"/>
      </w:pPr>
      <w:r>
        <w:t xml:space="preserve">9.7 Prompt-engineering patterns</w:t>
      </w:r>
    </w:p>
    <w:p>
      <w:pPr>
        <w:pStyle w:val="FirstParagraph"/>
      </w:pPr>
      <w:r>
        <w:t xml:space="preserve">Prompt behavior is engineered as code, not prose.</w:t>
      </w:r>
      <w:r>
        <w:t xml:space="preserve"> </w:t>
      </w:r>
      <w:r>
        <w:rPr>
          <w:bCs/>
          <w:b/>
        </w:rPr>
        <w:t xml:space="preserve">Tool-description engineering</w:t>
      </w:r>
      <w:r>
        <w:t xml:space="preserve"> </w:t>
      </w:r>
      <w:r>
        <w:t xml:space="preserve">uses colocated</w:t>
      </w:r>
      <w:r>
        <w:t xml:space="preserve"> </w:t>
      </w:r>
      <w:r>
        <w:rPr>
          <w:rStyle w:val="VerbatimChar"/>
        </w:rPr>
        <w:t xml:space="preserve">.txt</w:t>
      </w:r>
      <w:r>
        <w:t xml:space="preserve"> </w:t>
      </w:r>
      <w:r>
        <w:t xml:space="preserve">files with when-to-use/when-not-to-use sections, cross-tool disambiguation, and error-contract priming (Chapter 4).</w:t>
      </w:r>
      <w:r>
        <w:t xml:space="preserve"> </w:t>
      </w:r>
      <w:r>
        <w:rPr>
          <w:bCs/>
          <w:b/>
        </w:rPr>
        <w:t xml:space="preserve">Cache-breakpoint placement</w:t>
      </w:r>
      <w:r>
        <w:t xml:space="preserve"> </w:t>
      </w:r>
      <w:r>
        <w:t xml:space="preserve">is policy-driven: three ephemeral breakpoints at the stable prefix boundaries of a turn (</w:t>
      </w:r>
      <w:r>
        <w:rPr>
          <w:rStyle w:val="VerbatimChar"/>
        </w:rPr>
        <w:t xml:space="preserve">packages/llm/src/cache-policy.ts:18–22</w:t>
      </w:r>
      <w:r>
        <w:t xml:space="preserve">), mirrored by per-SDK marks in the legacy path (</w:t>
      </w:r>
      <w:r>
        <w:rPr>
          <w:rStyle w:val="VerbatimChar"/>
        </w:rPr>
        <w:t xml:space="preserve">provider/transform.ts:335–384</w:t>
      </w:r>
      <w:r>
        <w:t xml:space="preserve">).</w:t>
      </w:r>
      <w:r>
        <w:t xml:space="preserve"> </w:t>
      </w:r>
      <w:r>
        <w:rPr>
          <w:bCs/>
          <w:b/>
        </w:rPr>
        <w:t xml:space="preserve">Per-model prompt variants</w:t>
      </w:r>
      <w:r>
        <w:t xml:space="preserve"> </w:t>
      </w:r>
      <w:r>
        <w:t xml:space="preserve">and capability-based filtering keep one codebase serving 24 bundled provider packages (</w:t>
      </w:r>
      <w:r>
        <w:rPr>
          <w:rStyle w:val="VerbatimChar"/>
        </w:rPr>
        <w:t xml:space="preserve">session/system.ts:27–42</w:t>
      </w:r>
      <w:r>
        <w:t xml:space="preserve">,</w:t>
      </w:r>
      <w:r>
        <w:t xml:space="preserve"> </w:t>
      </w:r>
      <w:r>
        <w:rPr>
          <w:rStyle w:val="VerbatimChar"/>
        </w:rPr>
        <w:t xml:space="preserve">session/llm/request.ts:208–214</w:t>
      </w:r>
      <w:r>
        <w:t xml:space="preserve">).</w:t>
      </w:r>
      <w:r>
        <w:t xml:space="preserve"> </w:t>
      </w:r>
      <w:r>
        <w:rPr>
          <w:bCs/>
          <w:b/>
        </w:rPr>
        <w:t xml:space="preserve">Layered instructions</w:t>
      </w:r>
      <w:r>
        <w:t xml:space="preserve"> </w:t>
      </w:r>
      <w:r>
        <w:t xml:space="preserve">aggregate global, project, and remote</w:t>
      </w:r>
      <w:r>
        <w:t xml:space="preserve"> </w:t>
      </w:r>
      <w:r>
        <w:rPr>
          <w:rStyle w:val="VerbatimChar"/>
        </w:rPr>
        <w:t xml:space="preserve">AGENTS.md</w:t>
      </w:r>
      <w:r>
        <w:t xml:space="preserve">-style files into attributable blocks (</w:t>
      </w:r>
      <w:r>
        <w:rPr>
          <w:rStyle w:val="VerbatimChar"/>
        </w:rPr>
        <w:t xml:space="preserve">session/instruction.ts:121–169</w:t>
      </w:r>
      <w:r>
        <w:t xml:space="preserve">). And</w:t>
      </w:r>
      <w:r>
        <w:t xml:space="preserve"> </w:t>
      </w:r>
      <w:r>
        <w:rPr>
          <w:bCs/>
          <w:b/>
        </w:rPr>
        <w:t xml:space="preserve">error-as-feedback</w:t>
      </w:r>
      <w:r>
        <w:t xml:space="preserve"> </w:t>
      </w:r>
      <w:r>
        <w:t xml:space="preserve">turns failures into model input: permission rejections carrying user commentary become</w:t>
      </w:r>
      <w:r>
        <w:t xml:space="preserve"> </w:t>
      </w:r>
      <w:r>
        <w:rPr>
          <w:rStyle w:val="VerbatimChar"/>
        </w:rPr>
        <w:t xml:space="preserve">CorrectedError</w:t>
      </w:r>
      <w:r>
        <w:t xml:space="preserve"> </w:t>
      </w:r>
      <w:r>
        <w:t xml:space="preserve">(</w:t>
      </w:r>
      <w:r>
        <w:rPr>
          <w:rStyle w:val="VerbatimChar"/>
        </w:rPr>
        <w:t xml:space="preserve">packages/core/src/v1/permission.ts:13–19</w:t>
      </w:r>
      <w:r>
        <w:t xml:space="preserve">), and schema violations become prose</w:t>
      </w:r>
      <w:r>
        <w:t xml:space="preserve"> </w:t>
      </w:r>
      <w:r>
        <w:rPr>
          <w:rStyle w:val="VerbatimChar"/>
        </w:rPr>
        <w:t xml:space="preserve">InvalidArgumentsError</w:t>
      </w:r>
      <w:r>
        <w:t xml:space="preserve"> </w:t>
      </w:r>
      <w:r>
        <w:t xml:space="preserve">(</w:t>
      </w:r>
      <w:r>
        <w:rPr>
          <w:rStyle w:val="VerbatimChar"/>
        </w:rPr>
        <w:t xml:space="preserve">tool/tool.ts:24–34</w:t>
      </w:r>
      <w:r>
        <w:t xml:space="preserve">) — a lightweight reflection loop with no critic model.</w:t>
      </w:r>
      <w:r>
        <w:t xml:space="preserve"> </w:t>
      </w:r>
      <w:r>
        <w:t xml:space="preserve">### 9.8 The master table</w:t>
      </w:r>
    </w:p>
    <w:p>
      <w:pPr>
        <w:pStyle w:val="BodyText"/>
      </w:pPr>
      <w:r>
        <w:t xml:space="preserve">The catalog below consolidates all 35 patterns.</w:t>
      </w:r>
      <w:r>
        <w:t xml:space="preserve"> </w:t>
      </w:r>
      <w:r>
        <w:t xml:space="preserve">“</w:t>
      </w:r>
      <w:r>
        <w:t xml:space="preserve">Handbook mapping</w:t>
      </w:r>
      <w:r>
        <w:t xml:space="preserve">”</w:t>
      </w:r>
      <w:r>
        <w:t xml:space="preserve"> </w:t>
      </w:r>
      <w:r>
        <w:t xml:space="preserve">gives the closest classic AI-agent pattern;</w:t>
      </w:r>
      <w:r>
        <w:t xml:space="preserve"> </w:t>
      </w:r>
      <w:r>
        <w:t xml:space="preserve">“</w:t>
      </w:r>
      <w:r>
        <w:t xml:space="preserve">— (enabler)</w:t>
      </w:r>
      <w:r>
        <w:t xml:space="preserve">”</w:t>
      </w:r>
      <w:r>
        <w:t xml:space="preserve"> </w:t>
      </w:r>
      <w:r>
        <w:t xml:space="preserve">marks infrastructure patterns with no direct agent-pattern analog — they are what makes the agent patterns survivable in production.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Pattern</w:t>
            </w:r>
          </w:p>
        </w:tc>
        <w:tc>
          <w:tcPr/>
          <w:p>
            <w:pPr>
              <w:pStyle w:val="Compact"/>
              <w:jc w:val="left"/>
            </w:pPr>
            <w:r>
              <w:t xml:space="preserve">Category</w:t>
            </w:r>
          </w:p>
        </w:tc>
        <w:tc>
          <w:tcPr/>
          <w:p>
            <w:pPr>
              <w:pStyle w:val="Compact"/>
              <w:jc w:val="left"/>
            </w:pPr>
            <w:r>
              <w:t xml:space="preserve">Where in code</w:t>
            </w:r>
          </w:p>
        </w:tc>
        <w:tc>
          <w:tcPr/>
          <w:p>
            <w:pPr>
              <w:pStyle w:val="Compact"/>
              <w:jc w:val="left"/>
            </w:pPr>
            <w:r>
              <w:t xml:space="preserve">Problem it solves</w:t>
            </w:r>
          </w:p>
        </w:tc>
        <w:tc>
          <w:tcPr/>
          <w:p>
            <w:pPr>
              <w:pStyle w:val="Compact"/>
              <w:jc w:val="left"/>
            </w:pPr>
            <w:r>
              <w:t xml:space="preserve">Handbook mapping</w:t>
            </w:r>
          </w:p>
        </w:tc>
      </w:tr>
      <w:tr>
        <w:tc>
          <w:tcPr/>
          <w:p>
            <w:pPr>
              <w:pStyle w:val="Compact"/>
              <w:jc w:val="left"/>
            </w:pPr>
            <w:r>
              <w:t xml:space="preserve">Hand-rolled ReAct loop</w:t>
            </w:r>
          </w:p>
        </w:tc>
        <w:tc>
          <w:tcPr/>
          <w:p>
            <w:pPr>
              <w:pStyle w:val="Compact"/>
              <w:jc w:val="left"/>
            </w:pPr>
            <w:r>
              <w:t xml:space="preserve">Agent loop</w:t>
            </w:r>
          </w:p>
        </w:tc>
        <w:tc>
          <w:tcPr/>
          <w:p>
            <w:pPr>
              <w:pStyle w:val="Compact"/>
              <w:jc w:val="left"/>
            </w:pPr>
            <w:r>
              <w:rPr>
                <w:rStyle w:val="VerbatimChar"/>
              </w:rPr>
              <w:t xml:space="preserve">session/prompt.ts:1088</w:t>
            </w:r>
          </w:p>
        </w:tc>
        <w:tc>
          <w:tcPr/>
          <w:p>
            <w:pPr>
              <w:pStyle w:val="Compact"/>
              <w:jc w:val="left"/>
            </w:pPr>
            <w:r>
              <w:t xml:space="preserve">Exit tests, step limits, and compaction need history access SDK steppers lack</w:t>
            </w:r>
          </w:p>
        </w:tc>
        <w:tc>
          <w:tcPr/>
          <w:p>
            <w:pPr>
              <w:pStyle w:val="Compact"/>
              <w:jc w:val="left"/>
            </w:pPr>
            <w:r>
              <w:t xml:space="preserve">ReAct / tool-use loop</w:t>
            </w:r>
          </w:p>
        </w:tc>
      </w:tr>
      <w:tr>
        <w:tc>
          <w:tcPr/>
          <w:p>
            <w:pPr>
              <w:pStyle w:val="Compact"/>
              <w:jc w:val="left"/>
            </w:pPr>
            <w:r>
              <w:t xml:space="preserve">Doom-loop guard</w:t>
            </w:r>
          </w:p>
        </w:tc>
        <w:tc>
          <w:tcPr/>
          <w:p>
            <w:pPr>
              <w:pStyle w:val="Compact"/>
              <w:jc w:val="left"/>
            </w:pPr>
            <w:r>
              <w:t xml:space="preserve">Agent loop</w:t>
            </w:r>
          </w:p>
        </w:tc>
        <w:tc>
          <w:tcPr/>
          <w:p>
            <w:pPr>
              <w:pStyle w:val="Compact"/>
              <w:jc w:val="left"/>
            </w:pPr>
            <w:r>
              <w:rPr>
                <w:rStyle w:val="VerbatimChar"/>
              </w:rPr>
              <w:t xml:space="preserve">session/processor.ts:356–380</w:t>
            </w:r>
          </w:p>
        </w:tc>
        <w:tc>
          <w:tcPr/>
          <w:p>
            <w:pPr>
              <w:pStyle w:val="Compact"/>
              <w:jc w:val="left"/>
            </w:pPr>
            <w:r>
              <w:t xml:space="preserve">Identical repeated calls burn tokens and time</w:t>
            </w:r>
          </w:p>
        </w:tc>
        <w:tc>
          <w:tcPr/>
          <w:p>
            <w:pPr>
              <w:pStyle w:val="Compact"/>
              <w:jc w:val="left"/>
            </w:pPr>
            <w:r>
              <w:t xml:space="preserve">Guardrails (circuit breaker)</w:t>
            </w:r>
          </w:p>
        </w:tc>
      </w:tr>
      <w:tr>
        <w:tc>
          <w:tcPr/>
          <w:p>
            <w:pPr>
              <w:pStyle w:val="Compact"/>
              <w:jc w:val="left"/>
            </w:pPr>
            <w:r>
              <w:t xml:space="preserve">Sliding-window compaction</w:t>
            </w:r>
          </w:p>
        </w:tc>
        <w:tc>
          <w:tcPr/>
          <w:p>
            <w:pPr>
              <w:pStyle w:val="Compact"/>
              <w:jc w:val="left"/>
            </w:pPr>
            <w:r>
              <w:t xml:space="preserve">Agent loop</w:t>
            </w:r>
          </w:p>
        </w:tc>
        <w:tc>
          <w:tcPr/>
          <w:p>
            <w:pPr>
              <w:pStyle w:val="Compact"/>
              <w:jc w:val="left"/>
            </w:pPr>
            <w:r>
              <w:rPr>
                <w:rStyle w:val="VerbatimChar"/>
              </w:rPr>
              <w:t xml:space="preserve">session/compaction.ts:188–239</w:t>
            </w:r>
          </w:p>
        </w:tc>
        <w:tc>
          <w:tcPr/>
          <w:p>
            <w:pPr>
              <w:pStyle w:val="Compact"/>
              <w:jc w:val="left"/>
            </w:pPr>
            <w:r>
              <w:t xml:space="preserve">Finite context window vs long sessions</w:t>
            </w:r>
          </w:p>
        </w:tc>
        <w:tc>
          <w:tcPr/>
          <w:p>
            <w:pPr>
              <w:pStyle w:val="Compact"/>
              <w:jc w:val="left"/>
            </w:pPr>
            <w:r>
              <w:t xml:space="preserve">Memory/context management</w:t>
            </w:r>
          </w:p>
        </w:tc>
      </w:tr>
      <w:tr>
        <w:tc>
          <w:tcPr/>
          <w:p>
            <w:pPr>
              <w:pStyle w:val="Compact"/>
              <w:jc w:val="left"/>
            </w:pPr>
            <w:r>
              <w:t xml:space="preserve">Tool-output pruning</w:t>
            </w:r>
          </w:p>
        </w:tc>
        <w:tc>
          <w:tcPr/>
          <w:p>
            <w:pPr>
              <w:pStyle w:val="Compact"/>
              <w:jc w:val="left"/>
            </w:pPr>
            <w:r>
              <w:t xml:space="preserve">Agent loop</w:t>
            </w:r>
          </w:p>
        </w:tc>
        <w:tc>
          <w:tcPr/>
          <w:p>
            <w:pPr>
              <w:pStyle w:val="Compact"/>
              <w:jc w:val="left"/>
            </w:pPr>
            <w:r>
              <w:rPr>
                <w:rStyle w:val="VerbatimChar"/>
              </w:rPr>
              <w:t xml:space="preserve">session/compaction.ts:243–287</w:t>
            </w:r>
          </w:p>
        </w:tc>
        <w:tc>
          <w:tcPr/>
          <w:p>
            <w:pPr>
              <w:pStyle w:val="Compact"/>
              <w:jc w:val="left"/>
            </w:pPr>
            <w:r>
              <w:t xml:space="preserve">Stale bulk crowds out live context</w:t>
            </w:r>
          </w:p>
        </w:tc>
        <w:tc>
          <w:tcPr/>
          <w:p>
            <w:pPr>
              <w:pStyle w:val="Compact"/>
              <w:jc w:val="left"/>
            </w:pPr>
            <w:r>
              <w:t xml:space="preserve">Memory/context management</w:t>
            </w:r>
          </w:p>
        </w:tc>
      </w:tr>
      <w:tr>
        <w:tc>
          <w:tcPr/>
          <w:p>
            <w:pPr>
              <w:pStyle w:val="Compact"/>
              <w:jc w:val="left"/>
            </w:pPr>
            <w:r>
              <w:t xml:space="preserve">Subagent-as-tool</w:t>
            </w:r>
          </w:p>
        </w:tc>
        <w:tc>
          <w:tcPr/>
          <w:p>
            <w:pPr>
              <w:pStyle w:val="Compact"/>
              <w:jc w:val="left"/>
            </w:pPr>
            <w:r>
              <w:t xml:space="preserve">Agent loop</w:t>
            </w:r>
          </w:p>
        </w:tc>
        <w:tc>
          <w:tcPr/>
          <w:p>
            <w:pPr>
              <w:pStyle w:val="Compact"/>
              <w:jc w:val="left"/>
            </w:pPr>
            <w:r>
              <w:rPr>
                <w:rStyle w:val="VerbatimChar"/>
              </w:rPr>
              <w:t xml:space="preserve">tool/task.ts:104–214</w:t>
            </w:r>
          </w:p>
        </w:tc>
        <w:tc>
          <w:tcPr/>
          <w:p>
            <w:pPr>
              <w:pStyle w:val="Compact"/>
              <w:jc w:val="left"/>
            </w:pPr>
            <w:r>
              <w:t xml:space="preserve">Delegation with isolated context</w:t>
            </w:r>
          </w:p>
        </w:tc>
        <w:tc>
          <w:tcPr/>
          <w:p>
            <w:pPr>
              <w:pStyle w:val="Compact"/>
              <w:jc w:val="left"/>
            </w:pPr>
            <w:r>
              <w:t xml:space="preserve">Multi-agent orchestration</w:t>
            </w:r>
          </w:p>
        </w:tc>
      </w:tr>
      <w:tr>
        <w:tc>
          <w:tcPr/>
          <w:p>
            <w:pPr>
              <w:pStyle w:val="Compact"/>
              <w:jc w:val="left"/>
            </w:pPr>
            <w:r>
              <w:t xml:space="preserve">Plan/act separation</w:t>
            </w:r>
          </w:p>
        </w:tc>
        <w:tc>
          <w:tcPr/>
          <w:p>
            <w:pPr>
              <w:pStyle w:val="Compact"/>
              <w:jc w:val="left"/>
            </w:pPr>
            <w:r>
              <w:t xml:space="preserve">Agent loop</w:t>
            </w:r>
          </w:p>
        </w:tc>
        <w:tc>
          <w:tcPr/>
          <w:p>
            <w:pPr>
              <w:pStyle w:val="Compact"/>
              <w:jc w:val="left"/>
            </w:pPr>
            <w:r>
              <w:rPr>
                <w:rStyle w:val="VerbatimChar"/>
              </w:rPr>
              <w:t xml:space="preserve">agent/agent.ts:156–181</w:t>
            </w:r>
            <w:r>
              <w:t xml:space="preserve">;</w:t>
            </w:r>
            <w:r>
              <w:t xml:space="preserve"> </w:t>
            </w:r>
            <w:r>
              <w:rPr>
                <w:rStyle w:val="VerbatimChar"/>
              </w:rPr>
              <w:t xml:space="preserve">tool/plan.ts:29–70</w:t>
            </w:r>
          </w:p>
        </w:tc>
        <w:tc>
          <w:tcPr/>
          <w:p>
            <w:pPr>
              <w:pStyle w:val="Compact"/>
              <w:jc w:val="left"/>
            </w:pPr>
            <w:r>
              <w:t xml:space="preserve">Safe analysis before mutation</w:t>
            </w:r>
          </w:p>
        </w:tc>
        <w:tc>
          <w:tcPr/>
          <w:p>
            <w:pPr>
              <w:pStyle w:val="Compact"/>
              <w:jc w:val="left"/>
            </w:pPr>
            <w:r>
              <w:t xml:space="preserve">Planning</w:t>
            </w:r>
          </w:p>
        </w:tc>
      </w:tr>
      <w:tr>
        <w:tc>
          <w:tcPr/>
          <w:p>
            <w:pPr>
              <w:pStyle w:val="Compact"/>
              <w:jc w:val="left"/>
            </w:pPr>
            <w:r>
              <w:t xml:space="preserve">Hidden specialist agents</w:t>
            </w:r>
          </w:p>
        </w:tc>
        <w:tc>
          <w:tcPr/>
          <w:p>
            <w:pPr>
              <w:pStyle w:val="Compact"/>
              <w:jc w:val="left"/>
            </w:pPr>
            <w:r>
              <w:t xml:space="preserve">Agent loop</w:t>
            </w:r>
          </w:p>
        </w:tc>
        <w:tc>
          <w:tcPr/>
          <w:p>
            <w:pPr>
              <w:pStyle w:val="Compact"/>
              <w:jc w:val="left"/>
            </w:pPr>
            <w:r>
              <w:rPr>
                <w:rStyle w:val="VerbatimChar"/>
              </w:rPr>
              <w:t xml:space="preserve">agent/agent.ts:219–264</w:t>
            </w:r>
          </w:p>
        </w:tc>
        <w:tc>
          <w:tcPr/>
          <w:p>
            <w:pPr>
              <w:pStyle w:val="Compact"/>
              <w:jc w:val="left"/>
            </w:pPr>
            <w:r>
              <w:t xml:space="preserve">Meta-work (titles, summaries) done cheaply out of band</w:t>
            </w:r>
          </w:p>
        </w:tc>
        <w:tc>
          <w:tcPr/>
          <w:p>
            <w:pPr>
              <w:pStyle w:val="Compact"/>
              <w:jc w:val="left"/>
            </w:pPr>
            <w:r>
              <w:t xml:space="preserve">Multi-agent orchestration</w:t>
            </w:r>
          </w:p>
        </w:tc>
      </w:tr>
      <w:tr>
        <w:tc>
          <w:tcPr/>
          <w:p>
            <w:pPr>
              <w:pStyle w:val="Compact"/>
              <w:jc w:val="left"/>
            </w:pPr>
            <w:r>
              <w:t xml:space="preserve">Registry</w:t>
            </w:r>
          </w:p>
        </w:tc>
        <w:tc>
          <w:tcPr/>
          <w:p>
            <w:pPr>
              <w:pStyle w:val="Compact"/>
              <w:jc w:val="left"/>
            </w:pPr>
            <w:r>
              <w:t xml:space="preserve">Structural</w:t>
            </w:r>
          </w:p>
        </w:tc>
        <w:tc>
          <w:tcPr/>
          <w:p>
            <w:pPr>
              <w:pStyle w:val="Compact"/>
              <w:jc w:val="left"/>
            </w:pPr>
            <w:r>
              <w:rPr>
                <w:rStyle w:val="VerbatimChar"/>
              </w:rPr>
              <w:t xml:space="preserve">tool/registry.ts:96–114</w:t>
            </w:r>
          </w:p>
        </w:tc>
        <w:tc>
          <w:tcPr/>
          <w:p>
            <w:pPr>
              <w:pStyle w:val="Compact"/>
              <w:jc w:val="left"/>
            </w:pPr>
            <w:r>
              <w:t xml:space="preserve">Late binding and config override of capabilities</w:t>
            </w:r>
          </w:p>
        </w:tc>
        <w:tc>
          <w:tcPr/>
          <w:p>
            <w:pPr>
              <w:pStyle w:val="Compact"/>
              <w:jc w:val="left"/>
            </w:pPr>
            <w:r>
              <w:t xml:space="preserve">Tool-use (extensibility)</w:t>
            </w:r>
          </w:p>
        </w:tc>
      </w:tr>
      <w:tr>
        <w:tc>
          <w:tcPr/>
          <w:p>
            <w:pPr>
              <w:pStyle w:val="Compact"/>
              <w:jc w:val="left"/>
            </w:pPr>
            <w:r>
              <w:t xml:space="preserve">Adapter / anti-corruption layer</w:t>
            </w:r>
          </w:p>
        </w:tc>
        <w:tc>
          <w:tcPr/>
          <w:p>
            <w:pPr>
              <w:pStyle w:val="Compact"/>
              <w:jc w:val="left"/>
            </w:pPr>
            <w:r>
              <w:t xml:space="preserve">Structural</w:t>
            </w:r>
          </w:p>
        </w:tc>
        <w:tc>
          <w:tcPr/>
          <w:p>
            <w:pPr>
              <w:pStyle w:val="Compact"/>
              <w:jc w:val="left"/>
            </w:pPr>
            <w:r>
              <w:rPr>
                <w:rStyle w:val="VerbatimChar"/>
              </w:rPr>
              <w:t xml:space="preserve">mcp/catalog.ts:42–83</w:t>
            </w:r>
            <w:r>
              <w:t xml:space="preserve">;</w:t>
            </w:r>
            <w:r>
              <w:t xml:space="preserve"> </w:t>
            </w:r>
            <w:r>
              <w:rPr>
                <w:rStyle w:val="VerbatimChar"/>
              </w:rPr>
              <w:t xml:space="preserve">session/llm/ai-sdk.ts:76+</w:t>
            </w:r>
          </w:p>
        </w:tc>
        <w:tc>
          <w:tcPr/>
          <w:p>
            <w:pPr>
              <w:pStyle w:val="Compact"/>
              <w:jc w:val="left"/>
            </w:pPr>
            <w:r>
              <w:t xml:space="preserve">Heterogeneous protocols behind one event algebra</w:t>
            </w:r>
          </w:p>
        </w:tc>
        <w:tc>
          <w:tcPr/>
          <w:p>
            <w:pPr>
              <w:pStyle w:val="Compact"/>
              <w:jc w:val="left"/>
            </w:pPr>
            <w:r>
              <w:t xml:space="preserve">Tool-use (interoperability)</w:t>
            </w:r>
          </w:p>
        </w:tc>
      </w:tr>
      <w:tr>
        <w:tc>
          <w:tcPr/>
          <w:p>
            <w:pPr>
              <w:pStyle w:val="Compact"/>
              <w:jc w:val="left"/>
            </w:pPr>
            <w:r>
              <w:t xml:space="preserve">Strategy (replacer cascade)</w:t>
            </w:r>
          </w:p>
        </w:tc>
        <w:tc>
          <w:tcPr/>
          <w:p>
            <w:pPr>
              <w:pStyle w:val="Compact"/>
              <w:jc w:val="left"/>
            </w:pPr>
            <w:r>
              <w:t xml:space="preserve">Structural</w:t>
            </w:r>
          </w:p>
        </w:tc>
        <w:tc>
          <w:tcPr/>
          <w:p>
            <w:pPr>
              <w:pStyle w:val="Compact"/>
              <w:jc w:val="left"/>
            </w:pPr>
            <w:r>
              <w:rPr>
                <w:rStyle w:val="VerbatimChar"/>
              </w:rPr>
              <w:t xml:space="preserve">tool/edit.ts:682–729</w:t>
            </w:r>
          </w:p>
        </w:tc>
        <w:tc>
          <w:tcPr/>
          <w:p>
            <w:pPr>
              <w:pStyle w:val="Compact"/>
              <w:jc w:val="left"/>
            </w:pPr>
            <w:r>
              <w:t xml:space="preserve">Models emit imperfect match strings</w:t>
            </w:r>
          </w:p>
        </w:tc>
        <w:tc>
          <w:tcPr/>
          <w:p>
            <w:pPr>
              <w:pStyle w:val="Compact"/>
              <w:jc w:val="left"/>
            </w:pPr>
            <w:r>
              <w:t xml:space="preserve">Guardrails (robust execution)</w:t>
            </w:r>
          </w:p>
        </w:tc>
      </w:tr>
      <w:tr>
        <w:tc>
          <w:tcPr/>
          <w:p>
            <w:pPr>
              <w:pStyle w:val="Compact"/>
              <w:jc w:val="left"/>
            </w:pPr>
            <w:r>
              <w:t xml:space="preserve">Strategy (prompt variants)</w:t>
            </w:r>
          </w:p>
        </w:tc>
        <w:tc>
          <w:tcPr/>
          <w:p>
            <w:pPr>
              <w:pStyle w:val="Compact"/>
              <w:jc w:val="left"/>
            </w:pPr>
            <w:r>
              <w:t xml:space="preserve">Structural</w:t>
            </w:r>
          </w:p>
        </w:tc>
        <w:tc>
          <w:tcPr/>
          <w:p>
            <w:pPr>
              <w:pStyle w:val="Compact"/>
              <w:jc w:val="left"/>
            </w:pPr>
            <w:r>
              <w:rPr>
                <w:rStyle w:val="VerbatimChar"/>
              </w:rPr>
              <w:t xml:space="preserve">session/system.ts:27–42</w:t>
            </w:r>
          </w:p>
        </w:tc>
        <w:tc>
          <w:tcPr/>
          <w:p>
            <w:pPr>
              <w:pStyle w:val="Compact"/>
              <w:jc w:val="left"/>
            </w:pPr>
            <w:r>
              <w:t xml:space="preserve">Model families need different personas</w:t>
            </w:r>
          </w:p>
        </w:tc>
        <w:tc>
          <w:tcPr/>
          <w:p>
            <w:pPr>
              <w:pStyle w:val="Compact"/>
              <w:jc w:val="left"/>
            </w:pPr>
            <w:r>
              <w:t xml:space="preserve">Prompt management</w:t>
            </w:r>
          </w:p>
        </w:tc>
      </w:tr>
      <w:tr>
        <w:tc>
          <w:tcPr/>
          <w:p>
            <w:pPr>
              <w:pStyle w:val="Compact"/>
              <w:jc w:val="left"/>
            </w:pPr>
            <w:r>
              <w:t xml:space="preserve">Decorator (</w:t>
            </w:r>
            <w:r>
              <w:rPr>
                <w:rStyle w:val="VerbatimChar"/>
              </w:rPr>
              <w:t xml:space="preserve">Tool.define</w:t>
            </w:r>
            <w:r>
              <w:t xml:space="preserve"> </w:t>
            </w:r>
            <w:r>
              <w:t xml:space="preserve">wrap)</w:t>
            </w:r>
          </w:p>
        </w:tc>
        <w:tc>
          <w:tcPr/>
          <w:p>
            <w:pPr>
              <w:pStyle w:val="Compact"/>
              <w:jc w:val="left"/>
            </w:pPr>
            <w:r>
              <w:t xml:space="preserve">Structural</w:t>
            </w:r>
          </w:p>
        </w:tc>
        <w:tc>
          <w:tcPr/>
          <w:p>
            <w:pPr>
              <w:pStyle w:val="Compact"/>
              <w:jc w:val="left"/>
            </w:pPr>
            <w:r>
              <w:rPr>
                <w:rStyle w:val="VerbatimChar"/>
              </w:rPr>
              <w:t xml:space="preserve">tool/tool.ts:99–149</w:t>
            </w:r>
          </w:p>
        </w:tc>
        <w:tc>
          <w:tcPr/>
          <w:p>
            <w:pPr>
              <w:pStyle w:val="Compact"/>
              <w:jc w:val="left"/>
            </w:pPr>
            <w:r>
              <w:t xml:space="preserve">Validation, tracing, truncation for free</w:t>
            </w:r>
          </w:p>
        </w:tc>
        <w:tc>
          <w:tcPr/>
          <w:p>
            <w:pPr>
              <w:pStyle w:val="Compact"/>
              <w:jc w:val="left"/>
            </w:pPr>
            <w:r>
              <w:t xml:space="preserve">Guardrails (uniform policy)</w:t>
            </w:r>
          </w:p>
        </w:tc>
      </w:tr>
      <w:tr>
        <w:tc>
          <w:tcPr/>
          <w:p>
            <w:pPr>
              <w:pStyle w:val="Compact"/>
              <w:jc w:val="left"/>
            </w:pPr>
            <w:r>
              <w:t xml:space="preserve">Template method (</w:t>
            </w:r>
            <w:r>
              <w:rPr>
                <w:rStyle w:val="VerbatimChar"/>
              </w:rPr>
              <w:t xml:space="preserve">compile()</w:t>
            </w:r>
            <w:r>
              <w:t xml:space="preserve">)</w:t>
            </w:r>
          </w:p>
        </w:tc>
        <w:tc>
          <w:tcPr/>
          <w:p>
            <w:pPr>
              <w:pStyle w:val="Compact"/>
              <w:jc w:val="left"/>
            </w:pPr>
            <w:r>
              <w:t xml:space="preserve">Structural</w:t>
            </w:r>
          </w:p>
        </w:tc>
        <w:tc>
          <w:tcPr/>
          <w:p>
            <w:pPr>
              <w:pStyle w:val="Compact"/>
              <w:jc w:val="left"/>
            </w:pPr>
            <w:r>
              <w:rPr>
                <w:rStyle w:val="VerbatimChar"/>
              </w:rPr>
              <w:t xml:space="preserve">packages/llm/src/route/client.ts:344–359</w:t>
            </w:r>
          </w:p>
        </w:tc>
        <w:tc>
          <w:tcPr/>
          <w:p>
            <w:pPr>
              <w:pStyle w:val="Compact"/>
              <w:jc w:val="left"/>
            </w:pPr>
            <w:r>
              <w:t xml:space="preserve">Fixed request pipeline, pluggable protocols</w:t>
            </w:r>
          </w:p>
        </w:tc>
        <w:tc>
          <w:tcPr/>
          <w:p>
            <w:pPr>
              <w:pStyle w:val="Compact"/>
              <w:jc w:val="left"/>
            </w:pPr>
            <w:r>
              <w:t xml:space="preserve">— (enabler)</w:t>
            </w:r>
          </w:p>
        </w:tc>
      </w:tr>
      <w:tr>
        <w:tc>
          <w:tcPr/>
          <w:p>
            <w:pPr>
              <w:pStyle w:val="Compact"/>
              <w:jc w:val="left"/>
            </w:pPr>
            <w:r>
              <w:t xml:space="preserve">Dependency injection (Effect layers)</w:t>
            </w:r>
          </w:p>
        </w:tc>
        <w:tc>
          <w:tcPr/>
          <w:p>
            <w:pPr>
              <w:pStyle w:val="Compact"/>
              <w:jc w:val="left"/>
            </w:pPr>
            <w:r>
              <w:t xml:space="preserve">Structural</w:t>
            </w:r>
          </w:p>
        </w:tc>
        <w:tc>
          <w:tcPr/>
          <w:p>
            <w:pPr>
              <w:pStyle w:val="Compact"/>
              <w:jc w:val="left"/>
            </w:pPr>
            <w:r>
              <w:rPr>
                <w:rStyle w:val="VerbatimChar"/>
              </w:rPr>
              <w:t xml:space="preserve">mcp/index.ts:998–1002</w:t>
            </w:r>
          </w:p>
        </w:tc>
        <w:tc>
          <w:tcPr/>
          <w:p>
            <w:pPr>
              <w:pStyle w:val="Compact"/>
              <w:jc w:val="left"/>
            </w:pPr>
            <w:r>
              <w:t xml:space="preserve">Explicit service DAG, scoped lifetimes</w:t>
            </w:r>
          </w:p>
        </w:tc>
        <w:tc>
          <w:tcPr/>
          <w:p>
            <w:pPr>
              <w:pStyle w:val="Compact"/>
              <w:jc w:val="left"/>
            </w:pPr>
            <w:r>
              <w:t xml:space="preserve">— (enabler)</w:t>
            </w:r>
          </w:p>
        </w:tc>
      </w:tr>
      <w:tr>
        <w:tc>
          <w:tcPr/>
          <w:p>
            <w:pPr>
              <w:pStyle w:val="Compact"/>
              <w:jc w:val="left"/>
            </w:pPr>
            <w:r>
              <w:t xml:space="preserve">Runner FSM</w:t>
            </w:r>
          </w:p>
        </w:tc>
        <w:tc>
          <w:tcPr/>
          <w:p>
            <w:pPr>
              <w:pStyle w:val="Compact"/>
              <w:jc w:val="left"/>
            </w:pPr>
            <w:r>
              <w:t xml:space="preserve">Concurrency</w:t>
            </w:r>
          </w:p>
        </w:tc>
        <w:tc>
          <w:tcPr/>
          <w:p>
            <w:pPr>
              <w:pStyle w:val="Compact"/>
              <w:jc w:val="left"/>
            </w:pPr>
            <w:r>
              <w:rPr>
                <w:rStyle w:val="VerbatimChar"/>
              </w:rPr>
              <w:t xml:space="preserve">effect/runner.ts:33–37</w:t>
            </w:r>
          </w:p>
        </w:tc>
        <w:tc>
          <w:tcPr/>
          <w:p>
            <w:pPr>
              <w:pStyle w:val="Compact"/>
              <w:jc w:val="left"/>
            </w:pPr>
            <w:r>
              <w:t xml:space="preserve">One loop per session; duplicate prompts</w:t>
            </w:r>
          </w:p>
        </w:tc>
        <w:tc>
          <w:tcPr/>
          <w:p>
            <w:pPr>
              <w:pStyle w:val="Compact"/>
              <w:jc w:val="left"/>
            </w:pPr>
            <w:r>
              <w:t xml:space="preserve">Guardrails (execution safety)</w:t>
            </w:r>
          </w:p>
        </w:tc>
      </w:tr>
      <w:tr>
        <w:tc>
          <w:tcPr/>
          <w:p>
            <w:pPr>
              <w:pStyle w:val="Compact"/>
              <w:jc w:val="left"/>
            </w:pPr>
            <w:r>
              <w:t xml:space="preserve">Deferred rendezvous</w:t>
            </w:r>
          </w:p>
        </w:tc>
        <w:tc>
          <w:tcPr/>
          <w:p>
            <w:pPr>
              <w:pStyle w:val="Compact"/>
              <w:jc w:val="left"/>
            </w:pPr>
            <w:r>
              <w:t xml:space="preserve">Concurrency</w:t>
            </w:r>
          </w:p>
        </w:tc>
        <w:tc>
          <w:tcPr/>
          <w:p>
            <w:pPr>
              <w:pStyle w:val="Compact"/>
              <w:jc w:val="left"/>
            </w:pPr>
            <w:r>
              <w:rPr>
                <w:rStyle w:val="VerbatimChar"/>
              </w:rPr>
              <w:t xml:space="preserve">permission/index.ts:98–106</w:t>
            </w:r>
          </w:p>
        </w:tc>
        <w:tc>
          <w:tcPr/>
          <w:p>
            <w:pPr>
              <w:pStyle w:val="Compact"/>
              <w:jc w:val="left"/>
            </w:pPr>
            <w:r>
              <w:t xml:space="preserve">Suspend the loop for a human decision</w:t>
            </w:r>
          </w:p>
        </w:tc>
        <w:tc>
          <w:tcPr/>
          <w:p>
            <w:pPr>
              <w:pStyle w:val="Compact"/>
              <w:jc w:val="left"/>
            </w:pPr>
            <w:r>
              <w:t xml:space="preserve">Human-in-the-loop</w:t>
            </w:r>
          </w:p>
        </w:tc>
      </w:tr>
      <w:tr>
        <w:tc>
          <w:tcPr/>
          <w:p>
            <w:pPr>
              <w:pStyle w:val="Compact"/>
              <w:jc w:val="left"/>
            </w:pPr>
            <w:r>
              <w:t xml:space="preserve">Keyed mutex (per-file semaphore)</w:t>
            </w:r>
          </w:p>
        </w:tc>
        <w:tc>
          <w:tcPr/>
          <w:p>
            <w:pPr>
              <w:pStyle w:val="Compact"/>
              <w:jc w:val="left"/>
            </w:pPr>
            <w:r>
              <w:t xml:space="preserve">Concurrency</w:t>
            </w:r>
          </w:p>
        </w:tc>
        <w:tc>
          <w:tcPr/>
          <w:p>
            <w:pPr>
              <w:pStyle w:val="Compact"/>
              <w:jc w:val="left"/>
            </w:pPr>
            <w:r>
              <w:rPr>
                <w:rStyle w:val="VerbatimChar"/>
              </w:rPr>
              <w:t xml:space="preserve">tool/edit.ts:35–45</w:t>
            </w:r>
          </w:p>
        </w:tc>
        <w:tc>
          <w:tcPr/>
          <w:p>
            <w:pPr>
              <w:pStyle w:val="Compact"/>
              <w:jc w:val="left"/>
            </w:pPr>
            <w:r>
              <w:t xml:space="preserve">Concurrent edits to one file</w:t>
            </w:r>
          </w:p>
        </w:tc>
        <w:tc>
          <w:tcPr/>
          <w:p>
            <w:pPr>
              <w:pStyle w:val="Compact"/>
              <w:jc w:val="left"/>
            </w:pPr>
            <w:r>
              <w:t xml:space="preserve">— (enabler)</w:t>
            </w:r>
          </w:p>
        </w:tc>
      </w:tr>
      <w:tr>
        <w:tc>
          <w:tcPr/>
          <w:p>
            <w:pPr>
              <w:pStyle w:val="Compact"/>
              <w:jc w:val="left"/>
            </w:pPr>
            <w:r>
              <w:t xml:space="preserve">Abort cascade</w:t>
            </w:r>
          </w:p>
        </w:tc>
        <w:tc>
          <w:tcPr/>
          <w:p>
            <w:pPr>
              <w:pStyle w:val="Compact"/>
              <w:jc w:val="left"/>
            </w:pPr>
            <w:r>
              <w:t xml:space="preserve">Concurrency</w:t>
            </w:r>
          </w:p>
        </w:tc>
        <w:tc>
          <w:tcPr/>
          <w:p>
            <w:pPr>
              <w:pStyle w:val="Compact"/>
              <w:jc w:val="left"/>
            </w:pPr>
            <w:r>
              <w:rPr>
                <w:rStyle w:val="VerbatimChar"/>
              </w:rPr>
              <w:t xml:space="preserve">session/run-state.ts:77–143</w:t>
            </w:r>
          </w:p>
        </w:tc>
        <w:tc>
          <w:tcPr/>
          <w:p>
            <w:pPr>
              <w:pStyle w:val="Compact"/>
              <w:jc w:val="left"/>
            </w:pPr>
            <w:r>
              <w:t xml:space="preserve">Partial work left behind on cancel</w:t>
            </w:r>
          </w:p>
        </w:tc>
        <w:tc>
          <w:tcPr/>
          <w:p>
            <w:pPr>
              <w:pStyle w:val="Compact"/>
              <w:jc w:val="left"/>
            </w:pPr>
            <w:r>
              <w:t xml:space="preserve">Guardrails (clean teardown)</w:t>
            </w:r>
          </w:p>
        </w:tc>
      </w:tr>
      <w:tr>
        <w:tc>
          <w:tcPr/>
          <w:p>
            <w:pPr>
              <w:pStyle w:val="Compact"/>
              <w:jc w:val="left"/>
            </w:pPr>
            <w:r>
              <w:t xml:space="preserve">Wake coalescing</w:t>
            </w:r>
          </w:p>
        </w:tc>
        <w:tc>
          <w:tcPr/>
          <w:p>
            <w:pPr>
              <w:pStyle w:val="Compact"/>
              <w:jc w:val="left"/>
            </w:pPr>
            <w:r>
              <w:t xml:space="preserve">Concurrency</w:t>
            </w:r>
          </w:p>
        </w:tc>
        <w:tc>
          <w:tcPr/>
          <w:p>
            <w:pPr>
              <w:pStyle w:val="Compact"/>
              <w:jc w:val="left"/>
            </w:pPr>
            <w:r>
              <w:rPr>
                <w:rStyle w:val="VerbatimChar"/>
              </w:rPr>
              <w:t xml:space="preserve">packages/core/src/session/run-coordinator.ts:51–65</w:t>
            </w:r>
          </w:p>
        </w:tc>
        <w:tc>
          <w:tcPr/>
          <w:p>
            <w:pPr>
              <w:pStyle w:val="Compact"/>
              <w:jc w:val="left"/>
            </w:pPr>
            <w:r>
              <w:t xml:space="preserve">Redundant drains of the same session</w:t>
            </w:r>
          </w:p>
        </w:tc>
        <w:tc>
          <w:tcPr/>
          <w:p>
            <w:pPr>
              <w:pStyle w:val="Compact"/>
              <w:jc w:val="left"/>
            </w:pPr>
            <w:r>
              <w:t xml:space="preserve">— (enabler)</w:t>
            </w:r>
          </w:p>
        </w:tc>
      </w:tr>
      <w:tr>
        <w:tc>
          <w:tcPr/>
          <w:p>
            <w:pPr>
              <w:pStyle w:val="Compact"/>
              <w:jc w:val="left"/>
            </w:pPr>
            <w:r>
              <w:t xml:space="preserve">Event sourcing</w:t>
            </w:r>
          </w:p>
        </w:tc>
        <w:tc>
          <w:tcPr/>
          <w:p>
            <w:pPr>
              <w:pStyle w:val="Compact"/>
              <w:jc w:val="left"/>
            </w:pPr>
            <w:r>
              <w:t xml:space="preserve">Data</w:t>
            </w:r>
          </w:p>
        </w:tc>
        <w:tc>
          <w:tcPr/>
          <w:p>
            <w:pPr>
              <w:pStyle w:val="Compact"/>
              <w:jc w:val="left"/>
            </w:pPr>
            <w:r>
              <w:rPr>
                <w:rStyle w:val="VerbatimChar"/>
              </w:rPr>
              <w:t xml:space="preserve">packages/core/src/event.ts:205–366</w:t>
            </w:r>
          </w:p>
        </w:tc>
        <w:tc>
          <w:tcPr/>
          <w:p>
            <w:pPr>
              <w:pStyle w:val="Compact"/>
              <w:jc w:val="left"/>
            </w:pPr>
            <w:r>
              <w:t xml:space="preserve">Auditable, replayable, syncable state</w:t>
            </w:r>
          </w:p>
        </w:tc>
        <w:tc>
          <w:tcPr/>
          <w:p>
            <w:pPr>
              <w:pStyle w:val="Compact"/>
              <w:jc w:val="left"/>
            </w:pPr>
            <w:r>
              <w:t xml:space="preserve">Memory (episodic audit log)</w:t>
            </w:r>
          </w:p>
        </w:tc>
      </w:tr>
      <w:tr>
        <w:tc>
          <w:tcPr/>
          <w:p>
            <w:pPr>
              <w:pStyle w:val="Compact"/>
              <w:jc w:val="left"/>
            </w:pPr>
            <w:r>
              <w:t xml:space="preserve">CQRS projections</w:t>
            </w:r>
          </w:p>
        </w:tc>
        <w:tc>
          <w:tcPr/>
          <w:p>
            <w:pPr>
              <w:pStyle w:val="Compact"/>
              <w:jc w:val="left"/>
            </w:pPr>
            <w:r>
              <w:t xml:space="preserve">Data</w:t>
            </w:r>
          </w:p>
        </w:tc>
        <w:tc>
          <w:tcPr/>
          <w:p>
            <w:pPr>
              <w:pStyle w:val="Compact"/>
              <w:jc w:val="left"/>
            </w:pPr>
            <w:r>
              <w:rPr>
                <w:rStyle w:val="VerbatimChar"/>
              </w:rPr>
              <w:t xml:space="preserve">packages/core/src/session/projector.ts</w:t>
            </w:r>
          </w:p>
        </w:tc>
        <w:tc>
          <w:tcPr/>
          <w:p>
            <w:pPr>
              <w:pStyle w:val="Compact"/>
              <w:jc w:val="left"/>
            </w:pPr>
            <w:r>
              <w:t xml:space="preserve">The log is write-optimized; queries need tables</w:t>
            </w:r>
          </w:p>
        </w:tc>
        <w:tc>
          <w:tcPr/>
          <w:p>
            <w:pPr>
              <w:pStyle w:val="Compact"/>
              <w:jc w:val="left"/>
            </w:pPr>
            <w:r>
              <w:t xml:space="preserve">— (enabler)</w:t>
            </w:r>
          </w:p>
        </w:tc>
      </w:tr>
      <w:tr>
        <w:tc>
          <w:tcPr/>
          <w:p>
            <w:pPr>
              <w:pStyle w:val="Compact"/>
              <w:jc w:val="left"/>
            </w:pPr>
            <w:r>
              <w:t xml:space="preserve">Memento (shadow-git snapshots)</w:t>
            </w:r>
          </w:p>
        </w:tc>
        <w:tc>
          <w:tcPr/>
          <w:p>
            <w:pPr>
              <w:pStyle w:val="Compact"/>
              <w:jc w:val="left"/>
            </w:pPr>
            <w:r>
              <w:t xml:space="preserve">Data</w:t>
            </w:r>
          </w:p>
        </w:tc>
        <w:tc>
          <w:tcPr/>
          <w:p>
            <w:pPr>
              <w:pStyle w:val="Compact"/>
              <w:jc w:val="left"/>
            </w:pPr>
            <w:r>
              <w:rPr>
                <w:rStyle w:val="VerbatimChar"/>
              </w:rPr>
              <w:t xml:space="preserve">snapshot/index.ts:318–347</w:t>
            </w:r>
            <w:r>
              <w:t xml:space="preserve">;</w:t>
            </w:r>
            <w:r>
              <w:t xml:space="preserve"> </w:t>
            </w:r>
            <w:r>
              <w:rPr>
                <w:rStyle w:val="VerbatimChar"/>
              </w:rPr>
              <w:t xml:space="preserve">session/revert.ts:38–88</w:t>
            </w:r>
          </w:p>
        </w:tc>
        <w:tc>
          <w:tcPr/>
          <w:p>
            <w:pPr>
              <w:pStyle w:val="Compact"/>
              <w:jc w:val="left"/>
            </w:pPr>
            <w:r>
              <w:t xml:space="preserve">Reversible file mutation by an agent</w:t>
            </w:r>
          </w:p>
        </w:tc>
        <w:tc>
          <w:tcPr/>
          <w:p>
            <w:pPr>
              <w:pStyle w:val="Compact"/>
              <w:jc w:val="left"/>
            </w:pPr>
            <w:r>
              <w:t xml:space="preserve">Guardrails (reversibility)</w:t>
            </w:r>
          </w:p>
        </w:tc>
      </w:tr>
      <w:tr>
        <w:tc>
          <w:tcPr/>
          <w:p>
            <w:pPr>
              <w:pStyle w:val="Compact"/>
              <w:jc w:val="left"/>
            </w:pPr>
            <w:r>
              <w:t xml:space="preserve">Dual-write migration façade</w:t>
            </w:r>
          </w:p>
        </w:tc>
        <w:tc>
          <w:tcPr/>
          <w:p>
            <w:pPr>
              <w:pStyle w:val="Compact"/>
              <w:jc w:val="left"/>
            </w:pPr>
            <w:r>
              <w:t xml:space="preserve">Data</w:t>
            </w:r>
          </w:p>
        </w:tc>
        <w:tc>
          <w:tcPr/>
          <w:p>
            <w:pPr>
              <w:pStyle w:val="Compact"/>
              <w:jc w:val="left"/>
            </w:pPr>
            <w:r>
              <w:rPr>
                <w:rStyle w:val="VerbatimChar"/>
              </w:rPr>
              <w:t xml:space="preserve">event-v2-bridge.ts:35–61</w:t>
            </w:r>
          </w:p>
        </w:tc>
        <w:tc>
          <w:tcPr/>
          <w:p>
            <w:pPr>
              <w:pStyle w:val="Compact"/>
              <w:jc w:val="left"/>
            </w:pPr>
            <w:r>
              <w:t xml:space="preserve">Rewrite the core without a flag day</w:t>
            </w:r>
          </w:p>
        </w:tc>
        <w:tc>
          <w:tcPr/>
          <w:p>
            <w:pPr>
              <w:pStyle w:val="Compact"/>
              <w:jc w:val="left"/>
            </w:pPr>
            <w:r>
              <w:t xml:space="preserve">— (enabler)</w:t>
            </w:r>
          </w:p>
        </w:tc>
      </w:tr>
      <w:tr>
        <w:tc>
          <w:tcPr/>
          <w:p>
            <w:pPr>
              <w:pStyle w:val="Compact"/>
              <w:jc w:val="left"/>
            </w:pPr>
            <w:r>
              <w:t xml:space="preserve">Cursor pagination</w:t>
            </w:r>
          </w:p>
        </w:tc>
        <w:tc>
          <w:tcPr/>
          <w:p>
            <w:pPr>
              <w:pStyle w:val="Compact"/>
              <w:jc w:val="left"/>
            </w:pPr>
            <w:r>
              <w:t xml:space="preserve">Data</w:t>
            </w:r>
          </w:p>
        </w:tc>
        <w:tc>
          <w:tcPr/>
          <w:p>
            <w:pPr>
              <w:pStyle w:val="Compact"/>
              <w:jc w:val="left"/>
            </w:pPr>
            <w:r>
              <w:rPr>
                <w:rStyle w:val="VerbatimChar"/>
              </w:rPr>
              <w:t xml:space="preserve">session/message-v2.ts:425–467</w:t>
            </w:r>
          </w:p>
        </w:tc>
        <w:tc>
          <w:tcPr/>
          <w:p>
            <w:pPr>
              <w:pStyle w:val="Compact"/>
              <w:jc w:val="left"/>
            </w:pPr>
            <w:r>
              <w:t xml:space="preserve">Stable pages over growing history</w:t>
            </w:r>
          </w:p>
        </w:tc>
        <w:tc>
          <w:tcPr/>
          <w:p>
            <w:pPr>
              <w:pStyle w:val="Compact"/>
              <w:jc w:val="left"/>
            </w:pPr>
            <w:r>
              <w:t xml:space="preserve">— (enabler)</w:t>
            </w:r>
          </w:p>
        </w:tc>
      </w:tr>
      <w:tr>
        <w:tc>
          <w:tcPr/>
          <w:p>
            <w:pPr>
              <w:pStyle w:val="Compact"/>
              <w:jc w:val="left"/>
            </w:pPr>
            <w:r>
              <w:t xml:space="preserve">Retry schedule with Retry-After</w:t>
            </w:r>
          </w:p>
        </w:tc>
        <w:tc>
          <w:tcPr/>
          <w:p>
            <w:pPr>
              <w:pStyle w:val="Compact"/>
              <w:jc w:val="left"/>
            </w:pPr>
            <w:r>
              <w:t xml:space="preserve">Reliability</w:t>
            </w:r>
          </w:p>
        </w:tc>
        <w:tc>
          <w:tcPr/>
          <w:p>
            <w:pPr>
              <w:pStyle w:val="Compact"/>
              <w:jc w:val="left"/>
            </w:pPr>
            <w:r>
              <w:rPr>
                <w:rStyle w:val="VerbatimChar"/>
              </w:rPr>
              <w:t xml:space="preserve">session/retry.ts:176–199</w:t>
            </w:r>
          </w:p>
        </w:tc>
        <w:tc>
          <w:tcPr/>
          <w:p>
            <w:pPr>
              <w:pStyle w:val="Compact"/>
              <w:jc w:val="left"/>
            </w:pPr>
            <w:r>
              <w:t xml:space="preserve">Rate limits and transient 5xx</w:t>
            </w:r>
          </w:p>
        </w:tc>
        <w:tc>
          <w:tcPr/>
          <w:p>
            <w:pPr>
              <w:pStyle w:val="Compact"/>
              <w:jc w:val="left"/>
            </w:pPr>
            <w:r>
              <w:t xml:space="preserve">Guardrails (self-healing)</w:t>
            </w:r>
          </w:p>
        </w:tc>
      </w:tr>
      <w:tr>
        <w:tc>
          <w:tcPr/>
          <w:p>
            <w:pPr>
              <w:pStyle w:val="Compact"/>
              <w:jc w:val="left"/>
            </w:pPr>
            <w:r>
              <w:t xml:space="preserve">Bounded transport retry + redaction</w:t>
            </w:r>
          </w:p>
        </w:tc>
        <w:tc>
          <w:tcPr/>
          <w:p>
            <w:pPr>
              <w:pStyle w:val="Compact"/>
              <w:jc w:val="left"/>
            </w:pPr>
            <w:r>
              <w:t xml:space="preserve">Reliability</w:t>
            </w:r>
          </w:p>
        </w:tc>
        <w:tc>
          <w:tcPr/>
          <w:p>
            <w:pPr>
              <w:pStyle w:val="Compact"/>
              <w:jc w:val="left"/>
            </w:pPr>
            <w:r>
              <w:rPr>
                <w:rStyle w:val="VerbatimChar"/>
              </w:rPr>
              <w:t xml:space="preserve">packages/llm/src/route/executor.ts:345–364</w:t>
            </w:r>
          </w:p>
        </w:tc>
        <w:tc>
          <w:tcPr/>
          <w:p>
            <w:pPr>
              <w:pStyle w:val="Compact"/>
              <w:jc w:val="left"/>
            </w:pPr>
            <w:r>
              <w:t xml:space="preserve">HTTP flaps; secret hygiene in errors</w:t>
            </w:r>
          </w:p>
        </w:tc>
        <w:tc>
          <w:tcPr/>
          <w:p>
            <w:pPr>
              <w:pStyle w:val="Compact"/>
              <w:jc w:val="left"/>
            </w:pPr>
            <w:r>
              <w:t xml:space="preserve">— (enabler)</w:t>
            </w:r>
          </w:p>
        </w:tc>
      </w:tr>
      <w:tr>
        <w:tc>
          <w:tcPr/>
          <w:p>
            <w:pPr>
              <w:pStyle w:val="Compact"/>
              <w:jc w:val="left"/>
            </w:pPr>
            <w:r>
              <w:t xml:space="preserve">LSP broken-set circuit breaker</w:t>
            </w:r>
          </w:p>
        </w:tc>
        <w:tc>
          <w:tcPr/>
          <w:p>
            <w:pPr>
              <w:pStyle w:val="Compact"/>
              <w:jc w:val="left"/>
            </w:pPr>
            <w:r>
              <w:t xml:space="preserve">Reliability</w:t>
            </w:r>
          </w:p>
        </w:tc>
        <w:tc>
          <w:tcPr/>
          <w:p>
            <w:pPr>
              <w:pStyle w:val="Compact"/>
              <w:jc w:val="left"/>
            </w:pPr>
            <w:r>
              <w:rPr>
                <w:rStyle w:val="VerbatimChar"/>
              </w:rPr>
              <w:t xml:space="preserve">lsp/lsp.ts:208–297</w:t>
            </w:r>
          </w:p>
        </w:tc>
        <w:tc>
          <w:tcPr/>
          <w:p>
            <w:pPr>
              <w:pStyle w:val="Compact"/>
              <w:jc w:val="left"/>
            </w:pPr>
            <w:r>
              <w:t xml:space="preserve">Failing servers would respawn forever</w:t>
            </w:r>
          </w:p>
        </w:tc>
        <w:tc>
          <w:tcPr/>
          <w:p>
            <w:pPr>
              <w:pStyle w:val="Compact"/>
              <w:jc w:val="left"/>
            </w:pPr>
            <w:r>
              <w:t xml:space="preserve">Guardrails (circuit breaker)</w:t>
            </w:r>
          </w:p>
        </w:tc>
      </w:tr>
      <w:tr>
        <w:tc>
          <w:tcPr/>
          <w:p>
            <w:pPr>
              <w:pStyle w:val="Compact"/>
              <w:jc w:val="left"/>
            </w:pPr>
            <w:r>
              <w:t xml:space="preserve">Fail-closed defaults</w:t>
            </w:r>
          </w:p>
        </w:tc>
        <w:tc>
          <w:tcPr/>
          <w:p>
            <w:pPr>
              <w:pStyle w:val="Compact"/>
              <w:jc w:val="left"/>
            </w:pPr>
            <w:r>
              <w:t xml:space="preserve">Reliability</w:t>
            </w:r>
          </w:p>
        </w:tc>
        <w:tc>
          <w:tcPr/>
          <w:p>
            <w:pPr>
              <w:pStyle w:val="Compact"/>
              <w:jc w:val="left"/>
            </w:pPr>
            <w:r>
              <w:rPr>
                <w:rStyle w:val="VerbatimChar"/>
              </w:rPr>
              <w:t xml:space="preserve">permission/index.ts:33–36</w:t>
            </w:r>
          </w:p>
        </w:tc>
        <w:tc>
          <w:tcPr/>
          <w:p>
            <w:pPr>
              <w:pStyle w:val="Compact"/>
              <w:jc w:val="left"/>
            </w:pPr>
            <w:r>
              <w:t xml:space="preserve">Unknown actions must never auto-run</w:t>
            </w:r>
          </w:p>
        </w:tc>
        <w:tc>
          <w:tcPr/>
          <w:p>
            <w:pPr>
              <w:pStyle w:val="Compact"/>
              <w:jc w:val="left"/>
            </w:pPr>
            <w:r>
              <w:t xml:space="preserve">Guardrails (default-to-ask)</w:t>
            </w:r>
          </w:p>
        </w:tc>
      </w:tr>
      <w:tr>
        <w:tc>
          <w:tcPr/>
          <w:p>
            <w:pPr>
              <w:pStyle w:val="Compact"/>
              <w:jc w:val="left"/>
            </w:pPr>
            <w:r>
              <w:t xml:space="preserve">Defensive truncation + spill files</w:t>
            </w:r>
          </w:p>
        </w:tc>
        <w:tc>
          <w:tcPr/>
          <w:p>
            <w:pPr>
              <w:pStyle w:val="Compact"/>
              <w:jc w:val="left"/>
            </w:pPr>
            <w:r>
              <w:t xml:space="preserve">Reliability</w:t>
            </w:r>
          </w:p>
        </w:tc>
        <w:tc>
          <w:tcPr/>
          <w:p>
            <w:pPr>
              <w:pStyle w:val="Compact"/>
              <w:jc w:val="left"/>
            </w:pPr>
            <w:r>
              <w:rPr>
                <w:rStyle w:val="VerbatimChar"/>
              </w:rPr>
              <w:t xml:space="preserve">tool/truncate.ts:15–16,129–131</w:t>
            </w:r>
          </w:p>
        </w:tc>
        <w:tc>
          <w:tcPr/>
          <w:p>
            <w:pPr>
              <w:pStyle w:val="Compact"/>
              <w:jc w:val="left"/>
            </w:pPr>
            <w:r>
              <w:t xml:space="preserve">Unbounded tool output vs context budget</w:t>
            </w:r>
          </w:p>
        </w:tc>
        <w:tc>
          <w:tcPr/>
          <w:p>
            <w:pPr>
              <w:pStyle w:val="Compact"/>
              <w:jc w:val="left"/>
            </w:pPr>
            <w:r>
              <w:t xml:space="preserve">Memory/context management</w:t>
            </w:r>
          </w:p>
        </w:tc>
      </w:tr>
      <w:tr>
        <w:tc>
          <w:tcPr/>
          <w:p>
            <w:pPr>
              <w:pStyle w:val="Compact"/>
              <w:jc w:val="left"/>
            </w:pPr>
            <w:r>
              <w:t xml:space="preserve">Graceful runtime fallback</w:t>
            </w:r>
          </w:p>
        </w:tc>
        <w:tc>
          <w:tcPr/>
          <w:p>
            <w:pPr>
              <w:pStyle w:val="Compact"/>
              <w:jc w:val="left"/>
            </w:pPr>
            <w:r>
              <w:t xml:space="preserve">Reliability</w:t>
            </w:r>
          </w:p>
        </w:tc>
        <w:tc>
          <w:tcPr/>
          <w:p>
            <w:pPr>
              <w:pStyle w:val="Compact"/>
              <w:jc w:val="left"/>
            </w:pPr>
            <w:r>
              <w:rPr>
                <w:rStyle w:val="VerbatimChar"/>
              </w:rPr>
              <w:t xml:space="preserve">session/llm.ts:225–275</w:t>
            </w:r>
          </w:p>
        </w:tc>
        <w:tc>
          <w:tcPr/>
          <w:p>
            <w:pPr>
              <w:pStyle w:val="Compact"/>
              <w:jc w:val="left"/>
            </w:pPr>
            <w:r>
              <w:t xml:space="preserve">The new LLM stack’s incomplete coverage</w:t>
            </w:r>
          </w:p>
        </w:tc>
        <w:tc>
          <w:tcPr/>
          <w:p>
            <w:pPr>
              <w:pStyle w:val="Compact"/>
              <w:jc w:val="left"/>
            </w:pPr>
            <w:r>
              <w:t xml:space="preserve">— (enabler)</w:t>
            </w:r>
          </w:p>
        </w:tc>
      </w:tr>
      <w:tr>
        <w:tc>
          <w:tcPr/>
          <w:p>
            <w:pPr>
              <w:pStyle w:val="Compact"/>
              <w:jc w:val="left"/>
            </w:pPr>
            <w:r>
              <w:t xml:space="preserve">Tool-description engineering</w:t>
            </w:r>
          </w:p>
        </w:tc>
        <w:tc>
          <w:tcPr/>
          <w:p>
            <w:pPr>
              <w:pStyle w:val="Compact"/>
              <w:jc w:val="left"/>
            </w:pPr>
            <w:r>
              <w:t xml:space="preserve">Prompt</w:t>
            </w:r>
          </w:p>
        </w:tc>
        <w:tc>
          <w:tcPr/>
          <w:p>
            <w:pPr>
              <w:pStyle w:val="Compact"/>
              <w:jc w:val="left"/>
            </w:pPr>
            <w:r>
              <w:rPr>
                <w:rStyle w:val="VerbatimChar"/>
              </w:rPr>
              <w:t xml:space="preserve">tool/*.txt</w:t>
            </w:r>
            <w:r>
              <w:t xml:space="preserve"> </w:t>
            </w:r>
            <w:r>
              <w:t xml:space="preserve">(e.g. </w:t>
            </w:r>
            <w:r>
              <w:rPr>
                <w:rStyle w:val="VerbatimChar"/>
              </w:rPr>
              <w:t xml:space="preserve">edit.txt</w:t>
            </w:r>
            <w:r>
              <w:t xml:space="preserve">)</w:t>
            </w:r>
          </w:p>
        </w:tc>
        <w:tc>
          <w:tcPr/>
          <w:p>
            <w:pPr>
              <w:pStyle w:val="Compact"/>
              <w:jc w:val="left"/>
            </w:pPr>
            <w:r>
              <w:t xml:space="preserve">Model misuse of powerful tools</w:t>
            </w:r>
          </w:p>
        </w:tc>
        <w:tc>
          <w:tcPr/>
          <w:p>
            <w:pPr>
              <w:pStyle w:val="Compact"/>
              <w:jc w:val="left"/>
            </w:pPr>
            <w:r>
              <w:t xml:space="preserve">Tool-use (prompt design)</w:t>
            </w:r>
          </w:p>
        </w:tc>
      </w:tr>
      <w:tr>
        <w:tc>
          <w:tcPr/>
          <w:p>
            <w:pPr>
              <w:pStyle w:val="Compact"/>
              <w:jc w:val="left"/>
            </w:pPr>
            <w:r>
              <w:t xml:space="preserve">Cache-breakpoint policy</w:t>
            </w:r>
          </w:p>
        </w:tc>
        <w:tc>
          <w:tcPr/>
          <w:p>
            <w:pPr>
              <w:pStyle w:val="Compact"/>
              <w:jc w:val="left"/>
            </w:pPr>
            <w:r>
              <w:t xml:space="preserve">Prompt</w:t>
            </w:r>
          </w:p>
        </w:tc>
        <w:tc>
          <w:tcPr/>
          <w:p>
            <w:pPr>
              <w:pStyle w:val="Compact"/>
              <w:jc w:val="left"/>
            </w:pPr>
            <w:r>
              <w:rPr>
                <w:rStyle w:val="VerbatimChar"/>
              </w:rPr>
              <w:t xml:space="preserve">packages/llm/src/cache-policy.ts:18–22</w:t>
            </w:r>
          </w:p>
        </w:tc>
        <w:tc>
          <w:tcPr/>
          <w:p>
            <w:pPr>
              <w:pStyle w:val="Compact"/>
              <w:jc w:val="left"/>
            </w:pPr>
            <w:r>
              <w:t xml:space="preserve">Token cost and time-to-first-token</w:t>
            </w:r>
          </w:p>
        </w:tc>
        <w:tc>
          <w:tcPr/>
          <w:p>
            <w:pPr>
              <w:pStyle w:val="Compact"/>
              <w:jc w:val="left"/>
            </w:pPr>
            <w:r>
              <w:t xml:space="preserve">Memory (prefix reuse)</w:t>
            </w:r>
          </w:p>
        </w:tc>
      </w:tr>
      <w:tr>
        <w:tc>
          <w:tcPr/>
          <w:p>
            <w:pPr>
              <w:pStyle w:val="Compact"/>
              <w:jc w:val="left"/>
            </w:pPr>
            <w:r>
              <w:t xml:space="preserve">Layered instructions (AGENTS.md)</w:t>
            </w:r>
          </w:p>
        </w:tc>
        <w:tc>
          <w:tcPr/>
          <w:p>
            <w:pPr>
              <w:pStyle w:val="Compact"/>
              <w:jc w:val="left"/>
            </w:pPr>
            <w:r>
              <w:t xml:space="preserve">Prompt</w:t>
            </w:r>
          </w:p>
        </w:tc>
        <w:tc>
          <w:tcPr/>
          <w:p>
            <w:pPr>
              <w:pStyle w:val="Compact"/>
              <w:jc w:val="left"/>
            </w:pPr>
            <w:r>
              <w:rPr>
                <w:rStyle w:val="VerbatimChar"/>
              </w:rPr>
              <w:t xml:space="preserve">session/instruction.ts:121–169</w:t>
            </w:r>
          </w:p>
        </w:tc>
        <w:tc>
          <w:tcPr/>
          <w:p>
            <w:pPr>
              <w:pStyle w:val="Compact"/>
              <w:jc w:val="left"/>
            </w:pPr>
            <w:r>
              <w:t xml:space="preserve">Project conventions delivered at the right scope</w:t>
            </w:r>
          </w:p>
        </w:tc>
        <w:tc>
          <w:tcPr/>
          <w:p>
            <w:pPr>
              <w:pStyle w:val="Compact"/>
              <w:jc w:val="left"/>
            </w:pPr>
            <w:r>
              <w:t xml:space="preserve">Memory/context management</w:t>
            </w:r>
          </w:p>
        </w:tc>
      </w:tr>
      <w:tr>
        <w:tc>
          <w:tcPr/>
          <w:p>
            <w:pPr>
              <w:pStyle w:val="Compact"/>
              <w:jc w:val="left"/>
            </w:pPr>
            <w:r>
              <w:t xml:space="preserve">Error-as-feedback</w:t>
            </w:r>
          </w:p>
        </w:tc>
        <w:tc>
          <w:tcPr/>
          <w:p>
            <w:pPr>
              <w:pStyle w:val="Compact"/>
              <w:jc w:val="left"/>
            </w:pPr>
            <w:r>
              <w:t xml:space="preserve">Prompt</w:t>
            </w:r>
          </w:p>
        </w:tc>
        <w:tc>
          <w:tcPr/>
          <w:p>
            <w:pPr>
              <w:pStyle w:val="Compact"/>
              <w:jc w:val="left"/>
            </w:pPr>
            <w:r>
              <w:rPr>
                <w:rStyle w:val="VerbatimChar"/>
              </w:rPr>
              <w:t xml:space="preserve">packages/core/src/v1/permission.ts:13–19</w:t>
            </w:r>
            <w:r>
              <w:t xml:space="preserve">;</w:t>
            </w:r>
            <w:r>
              <w:t xml:space="preserve"> </w:t>
            </w:r>
            <w:r>
              <w:rPr>
                <w:rStyle w:val="VerbatimChar"/>
              </w:rPr>
              <w:t xml:space="preserve">tool/tool.ts:24–34</w:t>
            </w:r>
          </w:p>
        </w:tc>
        <w:tc>
          <w:tcPr/>
          <w:p>
            <w:pPr>
              <w:pStyle w:val="Compact"/>
              <w:jc w:val="left"/>
            </w:pPr>
            <w:r>
              <w:t xml:space="preserve">Failures must teach the model, not just stop it</w:t>
            </w:r>
          </w:p>
        </w:tc>
        <w:tc>
          <w:tcPr/>
          <w:p>
            <w:pPr>
              <w:pStyle w:val="Compact"/>
              <w:jc w:val="left"/>
            </w:pPr>
            <w:r>
              <w:t xml:space="preserve">Reflection (feedback loop)</w:t>
            </w:r>
          </w:p>
        </w:tc>
      </w:tr>
      <w:tr>
        <w:tc>
          <w:tcPr/>
          <w:p>
            <w:pPr>
              <w:pStyle w:val="Compact"/>
              <w:jc w:val="left"/>
            </w:pPr>
            <w:r>
              <w:t xml:space="preserve">Capability-based filtering</w:t>
            </w:r>
          </w:p>
        </w:tc>
        <w:tc>
          <w:tcPr/>
          <w:p>
            <w:pPr>
              <w:pStyle w:val="Compact"/>
              <w:jc w:val="left"/>
            </w:pPr>
            <w:r>
              <w:t xml:space="preserve">Prompt</w:t>
            </w:r>
          </w:p>
        </w:tc>
        <w:tc>
          <w:tcPr/>
          <w:p>
            <w:pPr>
              <w:pStyle w:val="Compact"/>
              <w:jc w:val="left"/>
            </w:pPr>
            <w:r>
              <w:rPr>
                <w:rStyle w:val="VerbatimChar"/>
              </w:rPr>
              <w:t xml:space="preserve">session/llm/request.ts:208–214</w:t>
            </w:r>
          </w:p>
        </w:tc>
        <w:tc>
          <w:tcPr/>
          <w:p>
            <w:pPr>
              <w:pStyle w:val="Compact"/>
              <w:jc w:val="left"/>
            </w:pPr>
            <w:r>
              <w:t xml:space="preserve">Models see only what they can actually do</w:t>
            </w:r>
          </w:p>
        </w:tc>
        <w:tc>
          <w:tcPr/>
          <w:p>
            <w:pPr>
              <w:pStyle w:val="Compact"/>
              <w:jc w:val="left"/>
            </w:pPr>
            <w:r>
              <w:t xml:space="preserve">Guardrails (least exposure)</w:t>
            </w:r>
          </w:p>
        </w:tc>
      </w:tr>
    </w:tbl>
    <w:p>
      <w:pPr>
        <w:pStyle w:val="BodyText"/>
      </w:pPr>
      <w:r>
        <w:t xml:space="preserve">Read as a histogram, the table is dominated by</w:t>
      </w:r>
      <w:r>
        <w:t xml:space="preserve"> </w:t>
      </w:r>
      <w:r>
        <w:rPr>
          <w:bCs/>
          <w:b/>
        </w:rPr>
        <w:t xml:space="preserve">guardrails</w:t>
      </w:r>
      <w:r>
        <w:t xml:space="preserve"> </w:t>
      </w:r>
      <w:r>
        <w:t xml:space="preserve">(ten mappings) — fitting for an agent whose whole purpose is mutating real files and running real shell commands — followed by memory/context management (six). Three patterns appear at two independent layers (retry, circuit breaking, adaptation), which reads as deliberate defense in depth rather than ad-hoc patching. Equally telling is what the</w:t>
      </w:r>
      <w:r>
        <w:t xml:space="preserve"> </w:t>
      </w:r>
      <w:r>
        <w:t xml:space="preserve">“</w:t>
      </w:r>
      <w:r>
        <w:t xml:space="preserve">— (enabler)</w:t>
      </w:r>
      <w:r>
        <w:t xml:space="preserve">”</w:t>
      </w:r>
      <w:r>
        <w:t xml:space="preserve"> </w:t>
      </w:r>
      <w:r>
        <w:t xml:space="preserve">rows imply: roughly a quarter of the catalog is conventional infrastructure with no agent-specific novelty, and it is exactly this unglamorous quarter — DI, pagination, migrations, mutexes — that carries the agent-specific two-thirds in production. Note also that every memory pattern here is</w:t>
      </w:r>
      <w:r>
        <w:t xml:space="preserve"> </w:t>
      </w:r>
      <w:r>
        <w:rPr>
          <w:iCs/>
          <w:i/>
        </w:rPr>
        <w:t xml:space="preserve">structural</w:t>
      </w:r>
      <w:r>
        <w:t xml:space="preserve"> </w:t>
      </w:r>
      <w:r>
        <w:t xml:space="preserve">(events, projections, summaries, truncation), never learned: OpenCode’s context strategy is engineering, not retrieval.</w:t>
      </w:r>
    </w:p>
    <w:bookmarkEnd w:id="112"/>
    <w:bookmarkStart w:id="113" w:name="patterns-notably-absent"/>
    <w:p>
      <w:pPr>
        <w:pStyle w:val="Heading3"/>
      </w:pPr>
      <w:r>
        <w:t xml:space="preserve">9.9 Patterns notably absent</w:t>
      </w:r>
    </w:p>
    <w:p>
      <w:pPr>
        <w:pStyle w:val="FirstParagraph"/>
      </w:pPr>
      <w:r>
        <w:t xml:space="preserve">Just as instructive is what a pattern-dense codebase does</w:t>
      </w:r>
      <w:r>
        <w:t xml:space="preserve"> </w:t>
      </w:r>
      <w:r>
        <w:rPr>
          <w:bCs/>
          <w:b/>
        </w:rPr>
        <w:t xml:space="preserve">not</w:t>
      </w:r>
      <w:r>
        <w:t xml:space="preserve"> </w:t>
      </w:r>
      <w:r>
        <w:t xml:space="preserve">contain (the reasoning in this section is interpretation, grounded in the cited code facts):</w:t>
      </w:r>
    </w:p>
    <w:p>
      <w:pPr>
        <w:numPr>
          <w:ilvl w:val="0"/>
          <w:numId w:val="1008"/>
        </w:numPr>
        <w:pStyle w:val="Compact"/>
      </w:pPr>
      <w:r>
        <w:rPr>
          <w:bCs/>
          <w:b/>
        </w:rPr>
        <w:t xml:space="preserve">No reflexion / self-critique loop.</w:t>
      </w:r>
      <w:r>
        <w:t xml:space="preserve"> </w:t>
      </w:r>
      <w:r>
        <w:t xml:space="preserve">No critic model ever reviews an answer before it is shown. The nearest analogs are external: LSP diagnostics appended to edit results (</w:t>
      </w:r>
      <w:r>
        <w:rPr>
          <w:rStyle w:val="VerbatimChar"/>
        </w:rPr>
        <w:t xml:space="preserve">tool/edit.ts:196–201</w:t>
      </w:r>
      <w:r>
        <w:t xml:space="preserve">) and</w:t>
      </w:r>
      <w:r>
        <w:t xml:space="preserve"> </w:t>
      </w:r>
      <w:r>
        <w:rPr>
          <w:rStyle w:val="VerbatimChar"/>
        </w:rPr>
        <w:t xml:space="preserve">CorrectedError</w:t>
      </w:r>
      <w:r>
        <w:t xml:space="preserve"> </w:t>
      </w:r>
      <w:r>
        <w:t xml:space="preserve">rejections carrying human feedback. For code, ground truth is cheap — compilers, tests, and linters verify — so a second model pass would add latency and cost for little signal.</w:t>
      </w:r>
    </w:p>
    <w:p>
      <w:pPr>
        <w:numPr>
          <w:ilvl w:val="0"/>
          <w:numId w:val="1008"/>
        </w:numPr>
        <w:pStyle w:val="Compact"/>
      </w:pPr>
      <w:r>
        <w:rPr>
          <w:bCs/>
          <w:b/>
        </w:rPr>
        <w:t xml:space="preserve">No vector/RAG memory.</w:t>
      </w:r>
      <w:r>
        <w:t xml:space="preserve"> </w:t>
      </w:r>
      <w:r>
        <w:t xml:space="preserve">There is no embedding store anywhere in the repo; codebase search is</w:t>
      </w:r>
      <w:r>
        <w:t xml:space="preserve"> </w:t>
      </w:r>
      <w:r>
        <w:rPr>
          <w:rStyle w:val="VerbatimChar"/>
        </w:rPr>
        <w:t xml:space="preserve">grep</w:t>
      </w:r>
      <w:r>
        <w:t xml:space="preserve">/</w:t>
      </w:r>
      <w:r>
        <w:rPr>
          <w:rStyle w:val="VerbatimChar"/>
        </w:rPr>
        <w:t xml:space="preserve">glob</w:t>
      </w:r>
      <w:r>
        <w:t xml:space="preserve">, and long-term memory is the compaction summary plus the event log. For a local checkout, ripgrep is exact, fresh, and free, while embeddings go stale with every edit.</w:t>
      </w:r>
    </w:p>
    <w:p>
      <w:pPr>
        <w:numPr>
          <w:ilvl w:val="0"/>
          <w:numId w:val="1008"/>
        </w:numPr>
        <w:pStyle w:val="Compact"/>
      </w:pPr>
      <w:r>
        <w:rPr>
          <w:bCs/>
          <w:b/>
        </w:rPr>
        <w:t xml:space="preserve">No planner–executor split beyond plan mode.</w:t>
      </w:r>
      <w:r>
        <w:t xml:space="preserve"> </w:t>
      </w:r>
      <w:r>
        <w:rPr>
          <w:rStyle w:val="VerbatimChar"/>
        </w:rPr>
        <w:t xml:space="preserve">plan</w:t>
      </w:r>
      <w:r>
        <w:t xml:space="preserve"> </w:t>
      </w:r>
      <w:r>
        <w:t xml:space="preserve">is a permission profile, not a search or decomposition algorithm; there is no task tree, no hierarchical planner, no plan-execute-replan cycle. Task decomposition is delegated to the model’s own reasoning within one loop.</w:t>
      </w:r>
    </w:p>
    <w:p>
      <w:pPr>
        <w:numPr>
          <w:ilvl w:val="0"/>
          <w:numId w:val="1008"/>
        </w:numPr>
        <w:pStyle w:val="Compact"/>
      </w:pPr>
      <w:r>
        <w:rPr>
          <w:bCs/>
          <w:b/>
        </w:rPr>
        <w:t xml:space="preserve">No multi-agent debate or voting.</w:t>
      </w:r>
      <w:r>
        <w:t xml:space="preserve"> </w:t>
      </w:r>
      <w:r>
        <w:t xml:space="preserve">Subagents return a single answer, and the task tool’s own prompt instructs the parent to trust it (</w:t>
      </w:r>
      <w:r>
        <w:rPr>
          <w:rStyle w:val="VerbatimChar"/>
        </w:rPr>
        <w:t xml:space="preserve">tool/task.ts</w:t>
      </w:r>
      <w:r>
        <w:t xml:space="preserve">, description engineering in</w:t>
      </w:r>
      <w:r>
        <w:t xml:space="preserve"> </w:t>
      </w:r>
      <w:r>
        <w:rPr>
          <w:rStyle w:val="VerbatimChar"/>
        </w:rPr>
        <w:t xml:space="preserve">task.txt</w:t>
      </w:r>
      <w:r>
        <w:t xml:space="preserve">) — consensus machinery would multiply cost on a task whose verifier (the build) already exists.</w:t>
      </w:r>
    </w:p>
    <w:p>
      <w:pPr>
        <w:pStyle w:val="FirstParagraph"/>
      </w:pPr>
      <w:r>
        <w:t xml:space="preserve">The common thread is economics: interactive latency budgets, deterministic debuggability (an event-sourced core favors reproducible runs), and a domain whose ground truth is executable. Where the handbook’s autonomy-maximizing patterns would spend tokens to reduce uncertainty, OpenCode spends them only where no cheaper oracle exists.</w:t>
      </w:r>
    </w:p>
    <w:bookmarkEnd w:id="113"/>
    <w:bookmarkStart w:id="114" w:name="architects-take-7"/>
    <w:p>
      <w:pPr>
        <w:pStyle w:val="Heading3"/>
      </w:pPr>
      <w:r>
        <w:t xml:space="preserve">Architect’s take</w:t>
      </w:r>
    </w:p>
    <w:p>
      <w:pPr>
        <w:pStyle w:val="FirstParagraph"/>
      </w:pPr>
      <w:r>
        <w:t xml:space="preserve">The patterns worth stealing are the boring ones: own the loop, make guardrails first-class (fail-closed permissions, doom-loop detection, truncation at every boundary), and let tools and compilers play the critic that reflexion loops play elsewhere (this is interpretation). OpenCode demonstrates that a production coding agent is roughly 20% cognition and 80% control engineering — cloners should budget their effort accordingly. If you adopt only three rows from the master table, take the hand-rolled loop, the Deferred-rendezvous human gate, and the shadow-git memento: together they determine whether users trust the agent enough to let it run.</w:t>
      </w:r>
    </w:p>
    <w:p>
      <w:r>
        <w:pict>
          <v:rect style="width:0;height:1.5pt" o:hralign="center" o:hrstd="t" o:hr="t"/>
        </w:pict>
      </w:r>
    </w:p>
    <w:bookmarkEnd w:id="114"/>
    <w:bookmarkEnd w:id="115"/>
    <w:bookmarkStart w:id="129" w:name="chapter-10-clone-blueprint"/>
    <w:p>
      <w:pPr>
        <w:pStyle w:val="Heading2"/>
      </w:pPr>
      <w:r>
        <w:t xml:space="preserve">Chapter 10 — Clone Blueprint</w:t>
      </w:r>
    </w:p>
    <w:p>
      <w:pPr>
        <w:pStyle w:val="FirstParagraph"/>
      </w:pPr>
      <w:r>
        <w:t xml:space="preserve">Every preceding chapter ends with a takeaway; this chapter assembles them into a build plan. The goal is a</w:t>
      </w:r>
      <w:r>
        <w:t xml:space="preserve"> </w:t>
      </w:r>
      <w:r>
        <w:rPr>
          <w:iCs/>
          <w:i/>
        </w:rPr>
        <w:t xml:space="preserve">headless agent core</w:t>
      </w:r>
      <w:r>
        <w:t xml:space="preserve"> </w:t>
      </w:r>
      <w:r>
        <w:t xml:space="preserve">— prompt in, streamed events out — not a terminal UI, not a desktop app, not a gateway business. What follows is the boundary (what to build), the modules (what to copy from where), the sequencing (what to build first), and the traps (what OpenCode itself gets wrong). Effort figures assume one senior engineer fluent with LLM APIs and are marked as interpretation.</w:t>
      </w:r>
    </w:p>
    <w:bookmarkStart w:id="119" w:name="the-clone-boundary"/>
    <w:p>
      <w:pPr>
        <w:pStyle w:val="Heading3"/>
      </w:pPr>
      <w:r>
        <w:t xml:space="preserve">10.1 The clone boundary</w:t>
      </w:r>
    </w:p>
    <w:p>
      <w:pPr>
        <w:pStyle w:val="FirstParagraph"/>
      </w:pPr>
      <w:r>
        <w:t xml:space="preserve">Chapters 2 and 7 established that OpenCode’s agent is a client–server core: everything the user perceives as</w:t>
      </w:r>
      <w:r>
        <w:t xml:space="preserve"> </w:t>
      </w:r>
      <w:r>
        <w:t xml:space="preserve">“</w:t>
      </w:r>
      <w:r>
        <w:t xml:space="preserve">the agent</w:t>
      </w:r>
      <w:r>
        <w:t xml:space="preserve">”</w:t>
      </w:r>
      <w:r>
        <w:t xml:space="preserve"> </w:t>
      </w:r>
      <w:r>
        <w:t xml:space="preserve">is a set of services behind one HTTP/SSE API, and every interface — TUI, desktop, web, IDE, ACP — is a replaceable channel. The clone boundary follows directly.</w:t>
      </w:r>
      <w:r>
        <w:t xml:space="preserve"> </w:t>
      </w:r>
      <w:r>
        <w:rPr>
          <w:bCs/>
          <w:b/>
        </w:rPr>
        <w:t xml:space="preserve">The agent is</w:t>
      </w:r>
      <w:r>
        <w:t xml:space="preserve">: the session and message model, the step loop, the tool contract with its registry, the permission engine, the provider abstraction, the system-prompt assembly, compaction, and a thin server with one event stream.</w:t>
      </w:r>
      <w:r>
        <w:t xml:space="preserve"> </w:t>
      </w:r>
      <w:r>
        <w:rPr>
          <w:bCs/>
          <w:b/>
        </w:rPr>
        <w:t xml:space="preserve">The agent is not</w:t>
      </w:r>
      <w:r>
        <w:t xml:space="preserve">: the TUI (OpenTUI/Solid), desktop and web apps, Slack/console/enterprise packages, the ACP adapter, the PTY endpoint, mDNS discovery, session sharing and multi-node sync, and the Zen gateway. Figure 6 draws the line.</w:t>
      </w:r>
    </w:p>
    <w:p>
      <w:pPr>
        <w:pStyle w:val="CaptionedFigure"/>
      </w:pPr>
      <w:r>
        <w:drawing>
          <wp:inline>
            <wp:extent cx="5334000" cy="2709412"/>
            <wp:effectExtent b="0" l="0" r="0" t="0"/>
            <wp:docPr descr="Clone blueprint: twelve core modules to reimplement, channels and extras excluded" title="" id="117" name="Picture"/>
            <a:graphic>
              <a:graphicData uri="http://schemas.openxmlformats.org/drawingml/2006/picture">
                <pic:pic>
                  <pic:nvPicPr>
                    <pic:cNvPr descr="diagrams/d6-clone-blueprint.png" id="118" name="Picture"/>
                    <pic:cNvPicPr>
                      <a:picLocks noChangeArrowheads="1" noChangeAspect="1"/>
                    </pic:cNvPicPr>
                  </pic:nvPicPr>
                  <pic:blipFill>
                    <a:blip r:embed="rId116"/>
                    <a:stretch>
                      <a:fillRect/>
                    </a:stretch>
                  </pic:blipFill>
                  <pic:spPr bwMode="auto">
                    <a:xfrm>
                      <a:off x="0" y="0"/>
                      <a:ext cx="5334000" cy="2709412"/>
                    </a:xfrm>
                    <a:prstGeom prst="rect">
                      <a:avLst/>
                    </a:prstGeom>
                    <a:noFill/>
                    <a:ln w="9525">
                      <a:noFill/>
                      <a:headEnd/>
                      <a:tailEnd/>
                    </a:ln>
                  </pic:spPr>
                </pic:pic>
              </a:graphicData>
            </a:graphic>
          </wp:inline>
        </w:drawing>
      </w:r>
    </w:p>
    <w:p>
      <w:pPr>
        <w:pStyle w:val="ImageCaption"/>
      </w:pPr>
      <w:r>
        <w:t xml:space="preserve">Clone blueprint: twelve core modules to reimplement, channels and extras excluded</w:t>
      </w:r>
    </w:p>
    <w:p>
      <w:pPr>
        <w:pStyle w:val="BodyText"/>
      </w:pPr>
      <w:r>
        <w:rPr>
          <w:iCs/>
          <w:i/>
        </w:rPr>
        <w:t xml:space="preserve">Figure 6: The minimal agent-only subset. The twelve numbered modules on the left are the clone; the right column is everything OpenCode ships that a headless clone never needs. The suggested build order (provider → prompt → loop → tools → session model → server → events → permissions → compaction → subagents/truncation) reflects dependency order, not importance.</w:t>
      </w:r>
    </w:p>
    <w:p>
      <w:pPr>
        <w:pStyle w:val="BodyText"/>
      </w:pPr>
      <w:r>
        <w:t xml:space="preserve">The exclusion list is as valuable as the inclusion list: OpenCode’s monorepo spends most of its packages on channels, and a clone that starts from</w:t>
      </w:r>
      <w:r>
        <w:t xml:space="preserve"> </w:t>
      </w:r>
      <w:r>
        <w:t xml:space="preserve">“</w:t>
      </w:r>
      <w:r>
        <w:t xml:space="preserve">a coding agent is a TUI</w:t>
      </w:r>
      <w:r>
        <w:t xml:space="preserve">”</w:t>
      </w:r>
      <w:r>
        <w:t xml:space="preserve"> </w:t>
      </w:r>
      <w:r>
        <w:t xml:space="preserve">drowns in rendering code before the first tool call lands. The server-first topology (Chapter 7) means the clone can live as a library with a CLI harness for weeks and gain an HTTP surface in an afternoon.</w:t>
      </w:r>
    </w:p>
    <w:bookmarkEnd w:id="119"/>
    <w:bookmarkStart w:id="120" w:name="X293b87d4077c1dbab3f98f95d6c229abcd9ed95"/>
    <w:p>
      <w:pPr>
        <w:pStyle w:val="Heading3"/>
      </w:pPr>
      <w:r>
        <w:t xml:space="preserve">10.2 Minimal viable architecture, module by module</w:t>
      </w:r>
    </w:p>
    <w:p>
      <w:pPr>
        <w:pStyle w:val="FirstParagraph"/>
      </w:pPr>
      <w:r>
        <w:t xml:space="preserve">The table maps each clone module to its OpenCode reference implementation — the files worth reading before writing — with a complexity rating (1 = an evening, 5 = a month), the phase needing it (Section 10.7), and whether it can be deferred past the first working version. It lists thirteen rows: the six core tools, drawn as a single box in Figure 6, are broken out individually here because they are built — and read — one at a time.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Module</w:t>
            </w:r>
          </w:p>
        </w:tc>
        <w:tc>
          <w:tcPr/>
          <w:p>
            <w:pPr>
              <w:pStyle w:val="Compact"/>
              <w:jc w:val="left"/>
            </w:pPr>
            <w:r>
              <w:t xml:space="preserve">Reference implementation in OpenCode</w:t>
            </w:r>
          </w:p>
        </w:tc>
        <w:tc>
          <w:tcPr/>
          <w:p>
            <w:pPr>
              <w:pStyle w:val="Compact"/>
              <w:jc w:val="left"/>
            </w:pPr>
            <w:r>
              <w:t xml:space="preserve">Complexity (1–5)</w:t>
            </w:r>
          </w:p>
        </w:tc>
        <w:tc>
          <w:tcPr/>
          <w:p>
            <w:pPr>
              <w:pStyle w:val="Compact"/>
              <w:jc w:val="left"/>
            </w:pPr>
            <w:r>
              <w:t xml:space="preserve">Clone priority</w:t>
            </w:r>
          </w:p>
        </w:tc>
        <w:tc>
          <w:tcPr/>
          <w:p>
            <w:pPr>
              <w:pStyle w:val="Compact"/>
              <w:jc w:val="left"/>
            </w:pPr>
            <w:r>
              <w:t xml:space="preserve">Can defer?</w:t>
            </w:r>
          </w:p>
        </w:tc>
      </w:tr>
      <w:tr>
        <w:tc>
          <w:tcPr/>
          <w:p>
            <w:pPr>
              <w:pStyle w:val="Compact"/>
              <w:jc w:val="left"/>
            </w:pPr>
            <w:r>
              <w:t xml:space="preserve">Provider abstraction (single provider first)</w:t>
            </w:r>
          </w:p>
        </w:tc>
        <w:tc>
          <w:tcPr/>
          <w:p>
            <w:pPr>
              <w:pStyle w:val="Compact"/>
              <w:jc w:val="left"/>
            </w:pPr>
            <w:r>
              <w:rPr>
                <w:rStyle w:val="VerbatimChar"/>
              </w:rPr>
              <w:t xml:space="preserve">packages/opencode/src/provider/provider.ts</w:t>
            </w:r>
            <w:r>
              <w:t xml:space="preserve">,</w:t>
            </w:r>
            <w:r>
              <w:t xml:space="preserve"> </w:t>
            </w:r>
            <w:r>
              <w:rPr>
                <w:rStyle w:val="VerbatimChar"/>
              </w:rPr>
              <w:t xml:space="preserve">session/llm.ts</w:t>
            </w:r>
          </w:p>
        </w:tc>
        <w:tc>
          <w:tcPr/>
          <w:p>
            <w:pPr>
              <w:pStyle w:val="Compact"/>
              <w:jc w:val="left"/>
            </w:pPr>
            <w:r>
              <w:t xml:space="preserve">4</w:t>
            </w:r>
          </w:p>
        </w:tc>
        <w:tc>
          <w:tcPr/>
          <w:p>
            <w:pPr>
              <w:pStyle w:val="Compact"/>
              <w:jc w:val="left"/>
            </w:pPr>
            <w:r>
              <w:t xml:space="preserve">P0</w:t>
            </w:r>
          </w:p>
        </w:tc>
        <w:tc>
          <w:tcPr/>
          <w:p>
            <w:pPr>
              <w:pStyle w:val="Compact"/>
              <w:jc w:val="left"/>
            </w:pPr>
            <w:r>
              <w:t xml:space="preserve">No</w:t>
            </w:r>
          </w:p>
        </w:tc>
      </w:tr>
      <w:tr>
        <w:tc>
          <w:tcPr/>
          <w:p>
            <w:pPr>
              <w:pStyle w:val="Compact"/>
              <w:jc w:val="left"/>
            </w:pPr>
            <w:r>
              <w:t xml:space="preserve">System-prompt builder (</w:t>
            </w:r>
            <w:r>
              <w:rPr>
                <w:rStyle w:val="VerbatimChar"/>
              </w:rPr>
              <w:t xml:space="preserve">&lt;env&gt;</w:t>
            </w:r>
            <w:r>
              <w:t xml:space="preserve"> </w:t>
            </w:r>
            <w:r>
              <w:t xml:space="preserve">+ AGENTS.md)</w:t>
            </w:r>
          </w:p>
        </w:tc>
        <w:tc>
          <w:tcPr/>
          <w:p>
            <w:pPr>
              <w:pStyle w:val="Compact"/>
              <w:jc w:val="left"/>
            </w:pPr>
            <w:r>
              <w:rPr>
                <w:rStyle w:val="VerbatimChar"/>
              </w:rPr>
              <w:t xml:space="preserve">session/system.ts:27-66</w:t>
            </w:r>
            <w:r>
              <w:t xml:space="preserve">,</w:t>
            </w:r>
            <w:r>
              <w:t xml:space="preserve"> </w:t>
            </w:r>
            <w:r>
              <w:rPr>
                <w:rStyle w:val="VerbatimChar"/>
              </w:rPr>
              <w:t xml:space="preserve">session/instruction.ts</w:t>
            </w:r>
          </w:p>
        </w:tc>
        <w:tc>
          <w:tcPr/>
          <w:p>
            <w:pPr>
              <w:pStyle w:val="Compact"/>
              <w:jc w:val="left"/>
            </w:pPr>
            <w:r>
              <w:t xml:space="preserve">2</w:t>
            </w:r>
          </w:p>
        </w:tc>
        <w:tc>
          <w:tcPr/>
          <w:p>
            <w:pPr>
              <w:pStyle w:val="Compact"/>
              <w:jc w:val="left"/>
            </w:pPr>
            <w:r>
              <w:t xml:space="preserve">P0</w:t>
            </w:r>
          </w:p>
        </w:tc>
        <w:tc>
          <w:tcPr/>
          <w:p>
            <w:pPr>
              <w:pStyle w:val="Compact"/>
              <w:jc w:val="left"/>
            </w:pPr>
            <w:r>
              <w:t xml:space="preserve">No</w:t>
            </w:r>
          </w:p>
        </w:tc>
      </w:tr>
      <w:tr>
        <w:tc>
          <w:tcPr/>
          <w:p>
            <w:pPr>
              <w:pStyle w:val="Compact"/>
              <w:jc w:val="left"/>
            </w:pPr>
            <w:r>
              <w:t xml:space="preserve">Step loop (</w:t>
            </w:r>
            <w:r>
              <w:rPr>
                <w:rStyle w:val="VerbatimChar"/>
              </w:rPr>
              <w:t xml:space="preserve">while (true)</w:t>
            </w:r>
            <w:r>
              <w:t xml:space="preserve"> </w:t>
            </w:r>
            <w:r>
              <w:t xml:space="preserve">+ abort)</w:t>
            </w:r>
          </w:p>
        </w:tc>
        <w:tc>
          <w:tcPr/>
          <w:p>
            <w:pPr>
              <w:pStyle w:val="Compact"/>
              <w:jc w:val="left"/>
            </w:pPr>
            <w:r>
              <w:rPr>
                <w:rStyle w:val="VerbatimChar"/>
              </w:rPr>
              <w:t xml:space="preserve">session/prompt.ts:1081-1341</w:t>
            </w:r>
          </w:p>
        </w:tc>
        <w:tc>
          <w:tcPr/>
          <w:p>
            <w:pPr>
              <w:pStyle w:val="Compact"/>
              <w:jc w:val="left"/>
            </w:pPr>
            <w:r>
              <w:t xml:space="preserve">4</w:t>
            </w:r>
          </w:p>
        </w:tc>
        <w:tc>
          <w:tcPr/>
          <w:p>
            <w:pPr>
              <w:pStyle w:val="Compact"/>
              <w:jc w:val="left"/>
            </w:pPr>
            <w:r>
              <w:t xml:space="preserve">P0</w:t>
            </w:r>
          </w:p>
        </w:tc>
        <w:tc>
          <w:tcPr/>
          <w:p>
            <w:pPr>
              <w:pStyle w:val="Compact"/>
              <w:jc w:val="left"/>
            </w:pPr>
            <w:r>
              <w:t xml:space="preserve">No</w:t>
            </w:r>
          </w:p>
        </w:tc>
      </w:tr>
      <w:tr>
        <w:tc>
          <w:tcPr/>
          <w:p>
            <w:pPr>
              <w:pStyle w:val="Compact"/>
              <w:jc w:val="left"/>
            </w:pPr>
            <w:r>
              <w:t xml:space="preserve">Session + message/parts model</w:t>
            </w:r>
          </w:p>
        </w:tc>
        <w:tc>
          <w:tcPr/>
          <w:p>
            <w:pPr>
              <w:pStyle w:val="Compact"/>
              <w:jc w:val="left"/>
            </w:pPr>
            <w:r>
              <w:rPr>
                <w:rStyle w:val="VerbatimChar"/>
              </w:rPr>
              <w:t xml:space="preserve">packages/schema/src/v1/session.ts</w:t>
            </w:r>
            <w:r>
              <w:t xml:space="preserve">,</w:t>
            </w:r>
            <w:r>
              <w:t xml:space="preserve"> </w:t>
            </w:r>
            <w:r>
              <w:rPr>
                <w:rStyle w:val="VerbatimChar"/>
              </w:rPr>
              <w:t xml:space="preserve">session/message-v2.ts</w:t>
            </w:r>
          </w:p>
        </w:tc>
        <w:tc>
          <w:tcPr/>
          <w:p>
            <w:pPr>
              <w:pStyle w:val="Compact"/>
              <w:jc w:val="left"/>
            </w:pPr>
            <w:r>
              <w:t xml:space="preserve">2</w:t>
            </w:r>
          </w:p>
        </w:tc>
        <w:tc>
          <w:tcPr/>
          <w:p>
            <w:pPr>
              <w:pStyle w:val="Compact"/>
              <w:jc w:val="left"/>
            </w:pPr>
            <w:r>
              <w:t xml:space="preserve">P0</w:t>
            </w:r>
          </w:p>
        </w:tc>
        <w:tc>
          <w:tcPr/>
          <w:p>
            <w:pPr>
              <w:pStyle w:val="Compact"/>
              <w:jc w:val="left"/>
            </w:pPr>
            <w:r>
              <w:t xml:space="preserve">No</w:t>
            </w:r>
          </w:p>
        </w:tc>
      </w:tr>
      <w:tr>
        <w:tc>
          <w:tcPr/>
          <w:p>
            <w:pPr>
              <w:pStyle w:val="Compact"/>
              <w:jc w:val="left"/>
            </w:pPr>
            <w:r>
              <w:t xml:space="preserve">Tool contract + registry</w:t>
            </w:r>
          </w:p>
        </w:tc>
        <w:tc>
          <w:tcPr/>
          <w:p>
            <w:pPr>
              <w:pStyle w:val="Compact"/>
              <w:jc w:val="left"/>
            </w:pPr>
            <w:r>
              <w:rPr>
                <w:rStyle w:val="VerbatimChar"/>
              </w:rPr>
              <w:t xml:space="preserve">tool/tool.ts</w:t>
            </w:r>
            <w:r>
              <w:t xml:space="preserve">,</w:t>
            </w:r>
            <w:r>
              <w:t xml:space="preserve"> </w:t>
            </w:r>
            <w:r>
              <w:rPr>
                <w:rStyle w:val="VerbatimChar"/>
              </w:rPr>
              <w:t xml:space="preserve">tool/registry.ts</w:t>
            </w:r>
          </w:p>
        </w:tc>
        <w:tc>
          <w:tcPr/>
          <w:p>
            <w:pPr>
              <w:pStyle w:val="Compact"/>
              <w:jc w:val="left"/>
            </w:pPr>
            <w:r>
              <w:t xml:space="preserve">2</w:t>
            </w:r>
          </w:p>
        </w:tc>
        <w:tc>
          <w:tcPr/>
          <w:p>
            <w:pPr>
              <w:pStyle w:val="Compact"/>
              <w:jc w:val="left"/>
            </w:pPr>
            <w:r>
              <w:t xml:space="preserve">P0</w:t>
            </w:r>
          </w:p>
        </w:tc>
        <w:tc>
          <w:tcPr/>
          <w:p>
            <w:pPr>
              <w:pStyle w:val="Compact"/>
              <w:jc w:val="left"/>
            </w:pPr>
            <w:r>
              <w:t xml:space="preserve">No</w:t>
            </w:r>
          </w:p>
        </w:tc>
      </w:tr>
      <w:tr>
        <w:tc>
          <w:tcPr/>
          <w:p>
            <w:pPr>
              <w:pStyle w:val="Compact"/>
              <w:jc w:val="left"/>
            </w:pPr>
            <w:r>
              <w:t xml:space="preserve">Six core tools (read/write/edit/bash/glob/grep)</w:t>
            </w:r>
          </w:p>
        </w:tc>
        <w:tc>
          <w:tcPr/>
          <w:p>
            <w:pPr>
              <w:pStyle w:val="Compact"/>
              <w:jc w:val="left"/>
            </w:pPr>
            <w:r>
              <w:rPr>
                <w:rStyle w:val="VerbatimChar"/>
              </w:rPr>
              <w:t xml:space="preserve">tool/{read,write,edit,shell,glob,grep}.ts</w:t>
            </w:r>
          </w:p>
        </w:tc>
        <w:tc>
          <w:tcPr/>
          <w:p>
            <w:pPr>
              <w:pStyle w:val="Compact"/>
              <w:jc w:val="left"/>
            </w:pPr>
            <w:r>
              <w:t xml:space="preserve">3</w:t>
            </w:r>
          </w:p>
        </w:tc>
        <w:tc>
          <w:tcPr/>
          <w:p>
            <w:pPr>
              <w:pStyle w:val="Compact"/>
              <w:jc w:val="left"/>
            </w:pPr>
            <w:r>
              <w:t xml:space="preserve">P0–P1</w:t>
            </w:r>
          </w:p>
        </w:tc>
        <w:tc>
          <w:tcPr/>
          <w:p>
            <w:pPr>
              <w:pStyle w:val="Compact"/>
              <w:jc w:val="left"/>
            </w:pPr>
            <w:r>
              <w:t xml:space="preserve">Partially (start with 3)</w:t>
            </w:r>
          </w:p>
        </w:tc>
      </w:tr>
      <w:tr>
        <w:tc>
          <w:tcPr/>
          <w:p>
            <w:pPr>
              <w:pStyle w:val="Compact"/>
              <w:jc w:val="left"/>
            </w:pPr>
            <w:r>
              <w:t xml:space="preserve">Config loader (single file)</w:t>
            </w:r>
          </w:p>
        </w:tc>
        <w:tc>
          <w:tcPr/>
          <w:p>
            <w:pPr>
              <w:pStyle w:val="Compact"/>
              <w:jc w:val="left"/>
            </w:pPr>
            <w:r>
              <w:rPr>
                <w:rStyle w:val="VerbatimChar"/>
              </w:rPr>
              <w:t xml:space="preserve">config/config.ts</w:t>
            </w:r>
            <w:r>
              <w:t xml:space="preserve"> </w:t>
            </w:r>
            <w:r>
              <w:t xml:space="preserve">(clone: 5% of it)</w:t>
            </w:r>
          </w:p>
        </w:tc>
        <w:tc>
          <w:tcPr/>
          <w:p>
            <w:pPr>
              <w:pStyle w:val="Compact"/>
              <w:jc w:val="left"/>
            </w:pPr>
            <w:r>
              <w:t xml:space="preserve">1</w:t>
            </w:r>
          </w:p>
        </w:tc>
        <w:tc>
          <w:tcPr/>
          <w:p>
            <w:pPr>
              <w:pStyle w:val="Compact"/>
              <w:jc w:val="left"/>
            </w:pPr>
            <w:r>
              <w:t xml:space="preserve">P0</w:t>
            </w:r>
          </w:p>
        </w:tc>
        <w:tc>
          <w:tcPr/>
          <w:p>
            <w:pPr>
              <w:pStyle w:val="Compact"/>
              <w:jc w:val="left"/>
            </w:pPr>
            <w:r>
              <w:t xml:space="preserve">No</w:t>
            </w:r>
          </w:p>
        </w:tc>
      </w:tr>
      <w:tr>
        <w:tc>
          <w:tcPr/>
          <w:p>
            <w:pPr>
              <w:pStyle w:val="Compact"/>
              <w:jc w:val="left"/>
            </w:pPr>
            <w:r>
              <w:t xml:space="preserve">Permission engine (evaluate + ask)</w:t>
            </w:r>
          </w:p>
        </w:tc>
        <w:tc>
          <w:tcPr/>
          <w:p>
            <w:pPr>
              <w:pStyle w:val="Compact"/>
              <w:jc w:val="left"/>
            </w:pPr>
            <w:r>
              <w:rPr>
                <w:rStyle w:val="VerbatimChar"/>
              </w:rPr>
              <w:t xml:space="preserve">permission/index.ts:28-38</w:t>
            </w:r>
            <w:r>
              <w:t xml:space="preserve">,</w:t>
            </w:r>
            <w:r>
              <w:t xml:space="preserve"> </w:t>
            </w:r>
            <w:r>
              <w:rPr>
                <w:rStyle w:val="VerbatimChar"/>
              </w:rPr>
              <w:t xml:space="preserve">session/tools.ts</w:t>
            </w:r>
          </w:p>
        </w:tc>
        <w:tc>
          <w:tcPr/>
          <w:p>
            <w:pPr>
              <w:pStyle w:val="Compact"/>
              <w:jc w:val="left"/>
            </w:pPr>
            <w:r>
              <w:t xml:space="preserve">3</w:t>
            </w:r>
          </w:p>
        </w:tc>
        <w:tc>
          <w:tcPr/>
          <w:p>
            <w:pPr>
              <w:pStyle w:val="Compact"/>
              <w:jc w:val="left"/>
            </w:pPr>
            <w:r>
              <w:t xml:space="preserve">P1</w:t>
            </w:r>
          </w:p>
        </w:tc>
        <w:tc>
          <w:tcPr/>
          <w:p>
            <w:pPr>
              <w:pStyle w:val="Compact"/>
              <w:jc w:val="left"/>
            </w:pPr>
            <w:r>
              <w:t xml:space="preserve">No (defer only in toy demos)</w:t>
            </w:r>
          </w:p>
        </w:tc>
      </w:tr>
      <w:tr>
        <w:tc>
          <w:tcPr/>
          <w:p>
            <w:pPr>
              <w:pStyle w:val="Compact"/>
              <w:jc w:val="left"/>
            </w:pPr>
            <w:r>
              <w:t xml:space="preserve">Output truncation + edit replacer cascade</w:t>
            </w:r>
          </w:p>
        </w:tc>
        <w:tc>
          <w:tcPr/>
          <w:p>
            <w:pPr>
              <w:pStyle w:val="Compact"/>
              <w:jc w:val="left"/>
            </w:pPr>
            <w:r>
              <w:rPr>
                <w:rStyle w:val="VerbatimChar"/>
              </w:rPr>
              <w:t xml:space="preserve">tool/truncate.ts</w:t>
            </w:r>
            <w:r>
              <w:t xml:space="preserve">,</w:t>
            </w:r>
            <w:r>
              <w:t xml:space="preserve"> </w:t>
            </w:r>
            <w:r>
              <w:rPr>
                <w:rStyle w:val="VerbatimChar"/>
              </w:rPr>
              <w:t xml:space="preserve">tool/edit.ts:682-729</w:t>
            </w:r>
          </w:p>
        </w:tc>
        <w:tc>
          <w:tcPr/>
          <w:p>
            <w:pPr>
              <w:pStyle w:val="Compact"/>
              <w:jc w:val="left"/>
            </w:pPr>
            <w:r>
              <w:t xml:space="preserve">3</w:t>
            </w:r>
          </w:p>
        </w:tc>
        <w:tc>
          <w:tcPr/>
          <w:p>
            <w:pPr>
              <w:pStyle w:val="Compact"/>
              <w:jc w:val="left"/>
            </w:pPr>
            <w:r>
              <w:t xml:space="preserve">P1</w:t>
            </w:r>
          </w:p>
        </w:tc>
        <w:tc>
          <w:tcPr/>
          <w:p>
            <w:pPr>
              <w:pStyle w:val="Compact"/>
              <w:jc w:val="left"/>
            </w:pPr>
            <w:r>
              <w:t xml:space="preserve">No</w:t>
            </w:r>
          </w:p>
        </w:tc>
      </w:tr>
      <w:tr>
        <w:tc>
          <w:tcPr/>
          <w:p>
            <w:pPr>
              <w:pStyle w:val="Compact"/>
              <w:jc w:val="left"/>
            </w:pPr>
            <w:r>
              <w:t xml:space="preserve">Compaction + overflow triggers</w:t>
            </w:r>
          </w:p>
        </w:tc>
        <w:tc>
          <w:tcPr/>
          <w:p>
            <w:pPr>
              <w:pStyle w:val="Compact"/>
              <w:jc w:val="left"/>
            </w:pPr>
            <w:r>
              <w:rPr>
                <w:rStyle w:val="VerbatimChar"/>
              </w:rPr>
              <w:t xml:space="preserve">session/compaction.ts</w:t>
            </w:r>
            <w:r>
              <w:t xml:space="preserve">,</w:t>
            </w:r>
            <w:r>
              <w:t xml:space="preserve"> </w:t>
            </w:r>
            <w:r>
              <w:rPr>
                <w:rStyle w:val="VerbatimChar"/>
              </w:rPr>
              <w:t xml:space="preserve">session/overflow.ts</w:t>
            </w:r>
          </w:p>
        </w:tc>
        <w:tc>
          <w:tcPr/>
          <w:p>
            <w:pPr>
              <w:pStyle w:val="Compact"/>
              <w:jc w:val="left"/>
            </w:pPr>
            <w:r>
              <w:t xml:space="preserve">3</w:t>
            </w:r>
          </w:p>
        </w:tc>
        <w:tc>
          <w:tcPr/>
          <w:p>
            <w:pPr>
              <w:pStyle w:val="Compact"/>
              <w:jc w:val="left"/>
            </w:pPr>
            <w:r>
              <w:t xml:space="preserve">P2</w:t>
            </w:r>
          </w:p>
        </w:tc>
        <w:tc>
          <w:tcPr/>
          <w:p>
            <w:pPr>
              <w:pStyle w:val="Compact"/>
              <w:jc w:val="left"/>
            </w:pPr>
            <w:r>
              <w:t xml:space="preserve">Yes</w:t>
            </w:r>
          </w:p>
        </w:tc>
      </w:tr>
      <w:tr>
        <w:tc>
          <w:tcPr/>
          <w:p>
            <w:pPr>
              <w:pStyle w:val="Compact"/>
              <w:jc w:val="left"/>
            </w:pPr>
            <w:r>
              <w:t xml:space="preserve">Task tool (depth-limited subagents)</w:t>
            </w:r>
          </w:p>
        </w:tc>
        <w:tc>
          <w:tcPr/>
          <w:p>
            <w:pPr>
              <w:pStyle w:val="Compact"/>
              <w:jc w:val="left"/>
            </w:pPr>
            <w:r>
              <w:rPr>
                <w:rStyle w:val="VerbatimChar"/>
              </w:rPr>
              <w:t xml:space="preserve">tool/task.ts</w:t>
            </w:r>
          </w:p>
        </w:tc>
        <w:tc>
          <w:tcPr/>
          <w:p>
            <w:pPr>
              <w:pStyle w:val="Compact"/>
              <w:jc w:val="left"/>
            </w:pPr>
            <w:r>
              <w:t xml:space="preserve">3</w:t>
            </w:r>
          </w:p>
        </w:tc>
        <w:tc>
          <w:tcPr/>
          <w:p>
            <w:pPr>
              <w:pStyle w:val="Compact"/>
              <w:jc w:val="left"/>
            </w:pPr>
            <w:r>
              <w:t xml:space="preserve">P2</w:t>
            </w:r>
          </w:p>
        </w:tc>
        <w:tc>
          <w:tcPr/>
          <w:p>
            <w:pPr>
              <w:pStyle w:val="Compact"/>
              <w:jc w:val="left"/>
            </w:pPr>
            <w:r>
              <w:t xml:space="preserve">Yes</w:t>
            </w:r>
          </w:p>
        </w:tc>
      </w:tr>
      <w:tr>
        <w:tc>
          <w:tcPr/>
          <w:p>
            <w:pPr>
              <w:pStyle w:val="Compact"/>
              <w:jc w:val="left"/>
            </w:pPr>
            <w:r>
              <w:t xml:space="preserve">Thin server + SSE (4–6 endpoints)</w:t>
            </w:r>
          </w:p>
        </w:tc>
        <w:tc>
          <w:tcPr/>
          <w:p>
            <w:pPr>
              <w:pStyle w:val="Compact"/>
              <w:jc w:val="left"/>
            </w:pPr>
            <w:r>
              <w:rPr>
                <w:rStyle w:val="VerbatimChar"/>
              </w:rPr>
              <w:t xml:space="preserve">server/routes/instance/httpapi/groups/session.ts</w:t>
            </w:r>
            <w:r>
              <w:t xml:space="preserve">,</w:t>
            </w:r>
            <w:r>
              <w:t xml:space="preserve"> </w:t>
            </w:r>
            <w:r>
              <w:rPr>
                <w:rStyle w:val="VerbatimChar"/>
              </w:rPr>
              <w:t xml:space="preserve">handlers/event.ts</w:t>
            </w:r>
          </w:p>
        </w:tc>
        <w:tc>
          <w:tcPr/>
          <w:p>
            <w:pPr>
              <w:pStyle w:val="Compact"/>
              <w:jc w:val="left"/>
            </w:pPr>
            <w:r>
              <w:t xml:space="preserve">2</w:t>
            </w:r>
          </w:p>
        </w:tc>
        <w:tc>
          <w:tcPr/>
          <w:p>
            <w:pPr>
              <w:pStyle w:val="Compact"/>
              <w:jc w:val="left"/>
            </w:pPr>
            <w:r>
              <w:t xml:space="preserve">P3</w:t>
            </w:r>
          </w:p>
        </w:tc>
        <w:tc>
          <w:tcPr/>
          <w:p>
            <w:pPr>
              <w:pStyle w:val="Compact"/>
              <w:jc w:val="left"/>
            </w:pPr>
            <w:r>
              <w:t xml:space="preserve">Yes (library/CLI first)</w:t>
            </w:r>
          </w:p>
        </w:tc>
      </w:tr>
      <w:tr>
        <w:tc>
          <w:tcPr/>
          <w:p>
            <w:pPr>
              <w:pStyle w:val="Compact"/>
              <w:jc w:val="left"/>
            </w:pPr>
            <w:r>
              <w:t xml:space="preserve">Event bus (pub/sub; sourcing optional)</w:t>
            </w:r>
          </w:p>
        </w:tc>
        <w:tc>
          <w:tcPr/>
          <w:p>
            <w:pPr>
              <w:pStyle w:val="Compact"/>
              <w:jc w:val="left"/>
            </w:pPr>
            <w:r>
              <w:rPr>
                <w:rStyle w:val="VerbatimChar"/>
              </w:rPr>
              <w:t xml:space="preserve">packages/core/src/event.ts</w:t>
            </w:r>
            <w:r>
              <w:t xml:space="preserve"> </w:t>
            </w:r>
            <w:r>
              <w:t xml:space="preserve">(clone: 10% of it)</w:t>
            </w:r>
          </w:p>
        </w:tc>
        <w:tc>
          <w:tcPr/>
          <w:p>
            <w:pPr>
              <w:pStyle w:val="Compact"/>
              <w:jc w:val="left"/>
            </w:pPr>
            <w:r>
              <w:t xml:space="preserve">2</w:t>
            </w:r>
          </w:p>
        </w:tc>
        <w:tc>
          <w:tcPr/>
          <w:p>
            <w:pPr>
              <w:pStyle w:val="Compact"/>
              <w:jc w:val="left"/>
            </w:pPr>
            <w:r>
              <w:t xml:space="preserve">P3</w:t>
            </w:r>
          </w:p>
        </w:tc>
        <w:tc>
          <w:tcPr/>
          <w:p>
            <w:pPr>
              <w:pStyle w:val="Compact"/>
              <w:jc w:val="left"/>
            </w:pPr>
            <w:r>
              <w:t xml:space="preserve">Partially</w:t>
            </w:r>
          </w:p>
        </w:tc>
      </w:tr>
    </w:tbl>
    <w:p>
      <w:pPr>
        <w:pStyle w:val="BodyText"/>
      </w:pPr>
      <w:r>
        <w:t xml:space="preserve">Two judgments embedded in this table deserve emphasis. First, nothing in the clone exceeds complexity 4, and the two 4s — provider abstraction and the step loop — are hard because of streaming edge cases (partial tool-call deltas, mid-stream aborts, provider-specific quirks), not because of architectural depth; a single-provider start converts the first 4 into a 2. Second, the</w:t>
      </w:r>
      <w:r>
        <w:t xml:space="preserve"> </w:t>
      </w:r>
      <w:r>
        <w:t xml:space="preserve">“</w:t>
      </w:r>
      <w:r>
        <w:t xml:space="preserve">can defer?</w:t>
      </w:r>
      <w:r>
        <w:t xml:space="preserve">”</w:t>
      </w:r>
      <w:r>
        <w:t xml:space="preserve"> </w:t>
      </w:r>
      <w:r>
        <w:t xml:space="preserve">column is intentionally stingy: only compaction, subagents, and the server are truly deferrable, because the remaining modules are what</w:t>
      </w:r>
      <w:r>
        <w:t xml:space="preserve"> </w:t>
      </w:r>
      <w:r>
        <w:rPr>
          <w:iCs/>
          <w:i/>
        </w:rPr>
        <w:t xml:space="preserve">makes a run safe and useful</w:t>
      </w:r>
      <w:r>
        <w:t xml:space="preserve"> </w:t>
      </w:r>
      <w:r>
        <w:t xml:space="preserve">— and Sections 10.5 and 10.8 show the failure modes that appear when they are cut. The OpenCode column is also a reading list: roughly 6,000 lines of reference code govern the whole clone, of which a faithful reimplementation needs perhaps 2,000.</w:t>
      </w:r>
    </w:p>
    <w:bookmarkEnd w:id="120"/>
    <w:bookmarkStart w:id="121" w:name="the-20-that-delivers-80"/>
    <w:p>
      <w:pPr>
        <w:pStyle w:val="Heading3"/>
      </w:pPr>
      <w:r>
        <w:t xml:space="preserve">10.3 The 20% that delivers 80%</w:t>
      </w:r>
    </w:p>
    <w:p>
      <w:pPr>
        <w:pStyle w:val="FirstParagraph"/>
      </w:pPr>
      <w:r>
        <w:t xml:space="preserve">Five pieces carry the agent’s behavior; get them right and the rest is plumbing.</w:t>
      </w:r>
    </w:p>
    <w:p>
      <w:pPr>
        <w:pStyle w:val="BodyText"/>
      </w:pPr>
      <w:r>
        <w:rPr>
          <w:bCs/>
          <w:b/>
        </w:rPr>
        <w:t xml:space="preserve">The hand-rolled loop.</w:t>
      </w:r>
      <w:r>
        <w:t xml:space="preserve"> </w:t>
      </w:r>
      <w:r>
        <w:t xml:space="preserve">OpenCode deliberately does</w:t>
      </w:r>
      <w:r>
        <w:t xml:space="preserve"> </w:t>
      </w:r>
      <w:r>
        <w:rPr>
          <w:iCs/>
          <w:i/>
        </w:rPr>
        <w:t xml:space="preserve">not</w:t>
      </w:r>
      <w:r>
        <w:t xml:space="preserve"> </w:t>
      </w:r>
      <w:r>
        <w:t xml:space="preserve">use the AI SDK’s</w:t>
      </w:r>
      <w:r>
        <w:t xml:space="preserve"> </w:t>
      </w:r>
      <w:r>
        <w:rPr>
          <w:rStyle w:val="VerbatimChar"/>
        </w:rPr>
        <w:t xml:space="preserve">maxSteps</w:t>
      </w:r>
      <w:r>
        <w:t xml:space="preserve">/</w:t>
      </w:r>
      <w:r>
        <w:rPr>
          <w:rStyle w:val="VerbatimChar"/>
        </w:rPr>
        <w:t xml:space="preserve">stopWhen</w:t>
      </w:r>
      <w:r>
        <w:t xml:space="preserve">; it runs an explicit</w:t>
      </w:r>
      <w:r>
        <w:t xml:space="preserve"> </w:t>
      </w:r>
      <w:r>
        <w:rPr>
          <w:rStyle w:val="VerbatimChar"/>
        </w:rPr>
        <w:t xml:space="preserve">while (true)</w:t>
      </w:r>
      <w:r>
        <w:t xml:space="preserve"> </w:t>
      </w:r>
      <w:r>
        <w:t xml:space="preserve">(</w:t>
      </w:r>
      <w:r>
        <w:rPr>
          <w:rStyle w:val="VerbatimChar"/>
        </w:rPr>
        <w:t xml:space="preserve">packages/opencode/src/session/prompt.ts:1088</w:t>
      </w:r>
      <w:r>
        <w:t xml:space="preserve">) so that it owns the exit test, step accounting, compaction dispatch, and step limits. The exit test is subtle — break only when the last assistant message finished with something other than</w:t>
      </w:r>
      <w:r>
        <w:t xml:space="preserve"> </w:t>
      </w:r>
      <w:r>
        <w:rPr>
          <w:rStyle w:val="VerbatimChar"/>
        </w:rPr>
        <w:t xml:space="preserve">tool-calls</w:t>
      </w:r>
      <w:r>
        <w:t xml:space="preserve">, no unfinished tool parts remain, and the last user message precedes the last assistant — because some providers report</w:t>
      </w:r>
      <w:r>
        <w:t xml:space="preserve"> </w:t>
      </w:r>
      <w:r>
        <w:rPr>
          <w:rStyle w:val="VerbatimChar"/>
        </w:rPr>
        <w:t xml:space="preserve">stop</w:t>
      </w:r>
      <w:r>
        <w:t xml:space="preserve"> </w:t>
      </w:r>
      <w:r>
        <w:t xml:space="preserve">while tool calls are pending (comment at</w:t>
      </w:r>
      <w:r>
        <w:t xml:space="preserve"> </w:t>
      </w:r>
      <w:r>
        <w:rPr>
          <w:rStyle w:val="VerbatimChar"/>
        </w:rPr>
        <w:t xml:space="preserve">prompt.ts:1103-1109</w:t>
      </w:r>
      <w:r>
        <w:t xml:space="preserve">). A clone that delegates continuation to the SDK inherits none of this control. Copy the boundary: SDK per turn, loop per task.</w:t>
      </w:r>
    </w:p>
    <w:p>
      <w:pPr>
        <w:pStyle w:val="BodyText"/>
      </w:pPr>
      <w:r>
        <w:rPr>
          <w:bCs/>
          <w:b/>
        </w:rPr>
        <w:t xml:space="preserve">The six core tools.</w:t>
      </w:r>
      <w:r>
        <w:t xml:space="preserve"> </w:t>
      </w:r>
      <w:r>
        <w:t xml:space="preserve">Read, write, edit, bash, glob, grep; everything else OpenCode ships — webfetch, websearch, task, question, skill, todowrite, apply_patch — is additive. The six cover the model’s three needs: observe (read/glob/grep), mutate (edit/write/bash), and search the environment it mutates.</w:t>
      </w:r>
    </w:p>
    <w:p>
      <w:pPr>
        <w:pStyle w:val="BodyText"/>
      </w:pPr>
      <w:r>
        <w:rPr>
          <w:bCs/>
          <w:b/>
        </w:rPr>
        <w:t xml:space="preserve">The system-prompt builder.</w:t>
      </w:r>
      <w:r>
        <w:t xml:space="preserve"> </w:t>
      </w:r>
      <w:r>
        <w:t xml:space="preserve">A per-model family prompt selected by model ID (</w:t>
      </w:r>
      <w:r>
        <w:rPr>
          <w:rStyle w:val="VerbatimChar"/>
        </w:rPr>
        <w:t xml:space="preserve">session/system.ts:27-42</w:t>
      </w:r>
      <w:r>
        <w:t xml:space="preserve">), an</w:t>
      </w:r>
      <w:r>
        <w:t xml:space="preserve"> </w:t>
      </w:r>
      <w:r>
        <w:rPr>
          <w:rStyle w:val="VerbatimChar"/>
        </w:rPr>
        <w:t xml:space="preserve">&lt;env&gt;</w:t>
      </w:r>
      <w:r>
        <w:t xml:space="preserve"> </w:t>
      </w:r>
      <w:r>
        <w:t xml:space="preserve">block with working directory, git status, platform, and date (</w:t>
      </w:r>
      <w:r>
        <w:rPr>
          <w:rStyle w:val="VerbatimChar"/>
        </w:rPr>
        <w:t xml:space="preserve">system.ts:60-66</w:t>
      </w:r>
      <w:r>
        <w:t xml:space="preserve">), and AGENTS.md instructions found walking up from the project (</w:t>
      </w:r>
      <w:r>
        <w:rPr>
          <w:rStyle w:val="VerbatimChar"/>
        </w:rPr>
        <w:t xml:space="preserve">session/instruction.ts:61-66,122</w:t>
      </w:r>
      <w:r>
        <w:t xml:space="preserve">). Cheap to build, disproportionately grounding: the env block alone eliminates whole classes of</w:t>
      </w:r>
      <w:r>
        <w:t xml:space="preserve"> </w:t>
      </w:r>
      <w:r>
        <w:t xml:space="preserve">“</w:t>
      </w:r>
      <w:r>
        <w:t xml:space="preserve">wrong path</w:t>
      </w:r>
      <w:r>
        <w:t xml:space="preserve">”</w:t>
      </w:r>
      <w:r>
        <w:t xml:space="preserve"> </w:t>
      </w:r>
      <w:r>
        <w:t xml:space="preserve">model errors.</w:t>
      </w:r>
    </w:p>
    <w:p>
      <w:pPr>
        <w:pStyle w:val="BodyText"/>
      </w:pPr>
      <w:r>
        <w:rPr>
          <w:bCs/>
          <w:b/>
        </w:rPr>
        <w:t xml:space="preserve">Permission evaluate + ask.</w:t>
      </w:r>
      <w:r>
        <w:t xml:space="preserve"> </w:t>
      </w:r>
      <w:r>
        <w:t xml:space="preserve">The engine is thirteen lines: an ordered rule array, last match wins, default</w:t>
      </w:r>
      <w:r>
        <w:t xml:space="preserve"> </w:t>
      </w:r>
      <w:r>
        <w:rPr>
          <w:rStyle w:val="VerbatimChar"/>
        </w:rPr>
        <w:t xml:space="preserve">ask</w:t>
      </w:r>
      <w:r>
        <w:t xml:space="preserve"> </w:t>
      </w:r>
      <w:r>
        <w:t xml:space="preserve">(</w:t>
      </w:r>
      <w:r>
        <w:rPr>
          <w:rStyle w:val="VerbatimChar"/>
        </w:rPr>
        <w:t xml:space="preserve">permission/index.ts:28-38</w:t>
      </w:r>
      <w:r>
        <w:t xml:space="preserve">). Paired with an ask channel that blocks the tool call until the user replies, it converts an autonomous agent from a liability into a supervised tool.</w:t>
      </w:r>
    </w:p>
    <w:p>
      <w:pPr>
        <w:pStyle w:val="BodyText"/>
      </w:pPr>
      <w:r>
        <w:rPr>
          <w:bCs/>
          <w:b/>
        </w:rPr>
        <w:t xml:space="preserve">Truncation.</w:t>
      </w:r>
      <w:r>
        <w:t xml:space="preserve"> </w:t>
      </w:r>
      <w:r>
        <w:t xml:space="preserve">Every tool output passes one policy — 2,000 lines / 50 KB caps with a spill file and a pointer to the full content (</w:t>
      </w:r>
      <w:r>
        <w:rPr>
          <w:rStyle w:val="VerbatimChar"/>
        </w:rPr>
        <w:t xml:space="preserve">tool/truncate.ts:15-16</w:t>
      </w:r>
      <w:r>
        <w:t xml:space="preserve">). Without it, a single</w:t>
      </w:r>
      <w:r>
        <w:t xml:space="preserve"> </w:t>
      </w:r>
      <w:r>
        <w:rPr>
          <w:rStyle w:val="VerbatimChar"/>
        </w:rPr>
        <w:t xml:space="preserve">cat</w:t>
      </w:r>
      <w:r>
        <w:t xml:space="preserve"> </w:t>
      </w:r>
      <w:r>
        <w:t xml:space="preserve">of a log file destroys the context window compaction is supposed to protect.</w:t>
      </w:r>
    </w:p>
    <w:bookmarkEnd w:id="121"/>
    <w:bookmarkStart w:id="122" w:name="safe-simplifications"/>
    <w:p>
      <w:pPr>
        <w:pStyle w:val="Heading3"/>
      </w:pPr>
      <w:r>
        <w:t xml:space="preserve">10.4 Safe simplifications</w:t>
      </w:r>
    </w:p>
    <w:p>
      <w:pPr>
        <w:pStyle w:val="FirstParagraph"/>
      </w:pPr>
      <w:r>
        <w:t xml:space="preserve">OpenCode carries infrastructure a clone does not need. Five simplifications are safe, with their costs named:</w:t>
      </w:r>
    </w:p>
    <w:p>
      <w:pPr>
        <w:numPr>
          <w:ilvl w:val="0"/>
          <w:numId w:val="1009"/>
        </w:numPr>
        <w:pStyle w:val="Compact"/>
      </w:pPr>
      <w:r>
        <w:rPr>
          <w:bCs/>
          <w:b/>
        </w:rPr>
        <w:t xml:space="preserve">Skip Effect-TS.</w:t>
      </w:r>
      <w:r>
        <w:t xml:space="preserve"> </w:t>
      </w:r>
      <w:r>
        <w:t xml:space="preserve">The services are plain dependency injection in functional-programming clothing; constructors with explicit dependencies reproduce the architecture. What you lose — structured concurrency (</w:t>
      </w:r>
      <w:r>
        <w:rPr>
          <w:rStyle w:val="VerbatimChar"/>
        </w:rPr>
        <w:t xml:space="preserve">Effect.ensuring</w:t>
      </w:r>
      <w:r>
        <w:t xml:space="preserve">, fiber interruption) — you replace with disciplined</w:t>
      </w:r>
      <w:r>
        <w:t xml:space="preserve"> </w:t>
      </w:r>
      <w:r>
        <w:rPr>
          <w:rStyle w:val="VerbatimChar"/>
        </w:rPr>
        <w:t xml:space="preserve">AbortSignal</w:t>
      </w:r>
      <w:r>
        <w:t xml:space="preserve"> </w:t>
      </w:r>
      <w:r>
        <w:t xml:space="preserve">threading and</w:t>
      </w:r>
      <w:r>
        <w:t xml:space="preserve"> </w:t>
      </w:r>
      <w:r>
        <w:rPr>
          <w:rStyle w:val="VerbatimChar"/>
        </w:rPr>
        <w:t xml:space="preserve">try/finally</w:t>
      </w:r>
      <w:r>
        <w:t xml:space="preserve">, which the loop and permission ask need anyway.</w:t>
      </w:r>
    </w:p>
    <w:p>
      <w:pPr>
        <w:numPr>
          <w:ilvl w:val="0"/>
          <w:numId w:val="1009"/>
        </w:numPr>
        <w:pStyle w:val="Compact"/>
      </w:pPr>
      <w:r>
        <w:rPr>
          <w:bCs/>
          <w:b/>
        </w:rPr>
        <w:t xml:space="preserve">Skip event sourcing.</w:t>
      </w:r>
      <w:r>
        <w:t xml:space="preserve"> </w:t>
      </w:r>
      <w:r>
        <w:t xml:space="preserve">The durable log with per-aggregate sequences (</w:t>
      </w:r>
      <w:r>
        <w:rPr>
          <w:rStyle w:val="VerbatimChar"/>
        </w:rPr>
        <w:t xml:space="preserve">packages/core/src/event.ts</w:t>
      </w:r>
      <w:r>
        <w:t xml:space="preserve">) buys replay, multi-node sync, and crash recovery. A single-user clone can persist sessions as JSON files or one SQLite table of messages/parts, plus in-memory pub/sub for streaming. Keep the</w:t>
      </w:r>
      <w:r>
        <w:t xml:space="preserve"> </w:t>
      </w:r>
      <w:r>
        <w:rPr>
          <w:iCs/>
          <w:i/>
        </w:rPr>
        <w:t xml:space="preserve">event vocabulary</w:t>
      </w:r>
      <w:r>
        <w:t xml:space="preserve"> </w:t>
      </w:r>
      <w:r>
        <w:t xml:space="preserve">(</w:t>
      </w:r>
      <w:r>
        <w:rPr>
          <w:rStyle w:val="VerbatimChar"/>
        </w:rPr>
        <w:t xml:space="preserve">session.updated</w:t>
      </w:r>
      <w:r>
        <w:t xml:space="preserve">,</w:t>
      </w:r>
      <w:r>
        <w:t xml:space="preserve"> </w:t>
      </w:r>
      <w:r>
        <w:rPr>
          <w:rStyle w:val="VerbatimChar"/>
        </w:rPr>
        <w:t xml:space="preserve">message.part.updated</w:t>
      </w:r>
      <w:r>
        <w:t xml:space="preserve">,</w:t>
      </w:r>
      <w:r>
        <w:t xml:space="preserve"> </w:t>
      </w:r>
      <w:r>
        <w:rPr>
          <w:rStyle w:val="VerbatimChar"/>
        </w:rPr>
        <w:t xml:space="preserve">permission.asked</w:t>
      </w:r>
      <w:r>
        <w:t xml:space="preserve">) so the door to durability stays open.</w:t>
      </w:r>
    </w:p>
    <w:p>
      <w:pPr>
        <w:numPr>
          <w:ilvl w:val="0"/>
          <w:numId w:val="1009"/>
        </w:numPr>
        <w:pStyle w:val="Compact"/>
      </w:pPr>
      <w:r>
        <w:rPr>
          <w:bCs/>
          <w:b/>
        </w:rPr>
        <w:t xml:space="preserve">Collapse the config cascade.</w:t>
      </w:r>
      <w:r>
        <w:t xml:space="preserve"> </w:t>
      </w:r>
      <w:r>
        <w:t xml:space="preserve">OpenCode merges eight layers (</w:t>
      </w:r>
      <w:r>
        <w:rPr>
          <w:rStyle w:val="VerbatimChar"/>
        </w:rPr>
        <w:t xml:space="preserve">config/config.ts:314-596</w:t>
      </w:r>
      <w:r>
        <w:t xml:space="preserve">); one JSON file with schema validation covers a clone. Add</w:t>
      </w:r>
      <w:r>
        <w:t xml:space="preserve"> </w:t>
      </w:r>
      <w:r>
        <w:rPr>
          <w:rStyle w:val="VerbatimChar"/>
        </w:rPr>
        <w:t xml:space="preserve">{env:VAR}</w:t>
      </w:r>
      <w:r>
        <w:t xml:space="preserve"> </w:t>
      </w:r>
      <w:r>
        <w:t xml:space="preserve">interpolation only when secrets demand it.</w:t>
      </w:r>
    </w:p>
    <w:p>
      <w:pPr>
        <w:numPr>
          <w:ilvl w:val="0"/>
          <w:numId w:val="1009"/>
        </w:numPr>
        <w:pStyle w:val="Compact"/>
      </w:pPr>
      <w:r>
        <w:rPr>
          <w:bCs/>
          <w:b/>
        </w:rPr>
        <w:t xml:space="preserve">Ship one provider first.</w:t>
      </w:r>
      <w:r>
        <w:t xml:space="preserve"> </w:t>
      </w:r>
      <w:r>
        <w:t xml:space="preserve">The registry abstracts 24 vendors (</w:t>
      </w:r>
      <w:r>
        <w:rPr>
          <w:rStyle w:val="VerbatimChar"/>
        </w:rPr>
        <w:t xml:space="preserve">provider/provider.ts</w:t>
      </w:r>
      <w:r>
        <w:t xml:space="preserve">); a clone targeting Anthropic</w:t>
      </w:r>
      <w:r>
        <w:t xml:space="preserve"> </w:t>
      </w:r>
      <w:r>
        <w:rPr>
          <w:iCs/>
          <w:i/>
        </w:rPr>
        <w:t xml:space="preserve">or</w:t>
      </w:r>
      <w:r>
        <w:t xml:space="preserve"> </w:t>
      </w:r>
      <w:r>
        <w:t xml:space="preserve">an OpenAI-compatible endpoint needs one code path and one message transform. The second provider will force the right abstraction — writing it for the first is speculation.</w:t>
      </w:r>
    </w:p>
    <w:p>
      <w:pPr>
        <w:numPr>
          <w:ilvl w:val="0"/>
          <w:numId w:val="1009"/>
        </w:numPr>
        <w:pStyle w:val="Compact"/>
      </w:pPr>
      <w:r>
        <w:rPr>
          <w:bCs/>
          <w:b/>
        </w:rPr>
        <w:t xml:space="preserve">Skip models.dev.</w:t>
      </w:r>
      <w:r>
        <w:t xml:space="preserve"> </w:t>
      </w:r>
      <w:r>
        <w:t xml:space="preserve">A static table of the two or three models you support (context limit, output limit, cost, reasoning flag) replaces the fetched catalog; compaction and cost accounting need exactly those fields.</w:t>
      </w:r>
    </w:p>
    <w:p>
      <w:pPr>
        <w:pStyle w:val="FirstParagraph"/>
      </w:pPr>
      <w:r>
        <w:t xml:space="preserve">The common shape of these five: they defer</w:t>
      </w:r>
      <w:r>
        <w:t xml:space="preserve"> </w:t>
      </w:r>
      <w:r>
        <w:rPr>
          <w:iCs/>
          <w:i/>
        </w:rPr>
        <w:t xml:space="preserve">generality</w:t>
      </w:r>
      <w:r>
        <w:t xml:space="preserve">, never</w:t>
      </w:r>
      <w:r>
        <w:t xml:space="preserve"> </w:t>
      </w:r>
      <w:r>
        <w:rPr>
          <w:iCs/>
          <w:i/>
        </w:rPr>
        <w:t xml:space="preserve">behavior</w:t>
      </w:r>
      <w:r>
        <w:t xml:space="preserve">. The agent acts the same; it just acts in a smaller world.</w:t>
      </w:r>
    </w:p>
    <w:bookmarkEnd w:id="122"/>
    <w:bookmarkStart w:id="123" w:name="what-not-to-cut"/>
    <w:p>
      <w:pPr>
        <w:pStyle w:val="Heading3"/>
      </w:pPr>
      <w:r>
        <w:t xml:space="preserve">10.5 What NOT to cut</w:t>
      </w:r>
    </w:p>
    <w:p>
      <w:pPr>
        <w:pStyle w:val="FirstParagraph"/>
      </w:pPr>
      <w:r>
        <w:t xml:space="preserve">Each of these looks optional until the first long autonomous run. The failure mode each prevents:</w:t>
      </w:r>
    </w:p>
    <w:p>
      <w:pPr>
        <w:numPr>
          <w:ilvl w:val="0"/>
          <w:numId w:val="1010"/>
        </w:numPr>
        <w:pStyle w:val="Compact"/>
      </w:pPr>
      <w:r>
        <w:rPr>
          <w:bCs/>
          <w:b/>
        </w:rPr>
        <w:t xml:space="preserve">Output truncation</w:t>
      </w:r>
      <w:r>
        <w:t xml:space="preserve"> </w:t>
      </w:r>
      <w:r>
        <w:t xml:space="preserve">— without caps, one verbose command (</w:t>
      </w:r>
      <w:r>
        <w:rPr>
          <w:rStyle w:val="VerbatimChar"/>
        </w:rPr>
        <w:t xml:space="preserve">npm install</w:t>
      </w:r>
      <w:r>
        <w:t xml:space="preserve">, a test suite, a stack trace) floods the context window, and the model hallucinates over a middle it never saw. Failure mode: silent context poisoning.</w:t>
      </w:r>
    </w:p>
    <w:p>
      <w:pPr>
        <w:numPr>
          <w:ilvl w:val="0"/>
          <w:numId w:val="1010"/>
        </w:numPr>
        <w:pStyle w:val="Compact"/>
      </w:pPr>
      <w:r>
        <w:rPr>
          <w:bCs/>
          <w:b/>
        </w:rPr>
        <w:t xml:space="preserve">The edit replacer cascade</w:t>
      </w:r>
      <w:r>
        <w:t xml:space="preserve"> </w:t>
      </w:r>
      <w:r>
        <w:t xml:space="preserve">— exact-string edit fails constantly because models reproduce indentation and whitespace imperfectly. OpenCode runs nine strategies in order (</w:t>
      </w:r>
      <w:r>
        <w:rPr>
          <w:rStyle w:val="VerbatimChar"/>
        </w:rPr>
        <w:t xml:space="preserve">edit.ts:694-704</w:t>
      </w:r>
      <w:r>
        <w:t xml:space="preserve">); a clone needs at least the first three — exact, line-trimmed, block-anchor with similarity ≥ 0.65 (</w:t>
      </w:r>
      <w:r>
        <w:rPr>
          <w:rStyle w:val="VerbatimChar"/>
        </w:rPr>
        <w:t xml:space="preserve">edit.ts:220-221,288</w:t>
      </w:r>
      <w:r>
        <w:t xml:space="preserve">). Failure mode: the agent’s most important tool errors out on correct intentions, and the model learns to avoid editing.</w:t>
      </w:r>
    </w:p>
    <w:p>
      <w:pPr>
        <w:numPr>
          <w:ilvl w:val="0"/>
          <w:numId w:val="1010"/>
        </w:numPr>
        <w:pStyle w:val="Compact"/>
      </w:pPr>
      <w:r>
        <w:rPr>
          <w:bCs/>
          <w:b/>
        </w:rPr>
        <w:t xml:space="preserve">Fail-closed permission default</w:t>
      </w:r>
      <w:r>
        <w:t xml:space="preserve"> </w:t>
      </w:r>
      <w:r>
        <w:t xml:space="preserve">— unmatched rules resolve to</w:t>
      </w:r>
      <w:r>
        <w:t xml:space="preserve"> </w:t>
      </w:r>
      <w:r>
        <w:rPr>
          <w:rStyle w:val="VerbatimChar"/>
        </w:rPr>
        <w:t xml:space="preserve">ask</w:t>
      </w:r>
      <w:r>
        <w:t xml:space="preserve">, never</w:t>
      </w:r>
      <w:r>
        <w:t xml:space="preserve"> </w:t>
      </w:r>
      <w:r>
        <w:rPr>
          <w:rStyle w:val="VerbatimChar"/>
        </w:rPr>
        <w:t xml:space="preserve">allow</w:t>
      </w:r>
      <w:r>
        <w:t xml:space="preserve"> </w:t>
      </w:r>
      <w:r>
        <w:t xml:space="preserve">(</w:t>
      </w:r>
      <w:r>
        <w:rPr>
          <w:rStyle w:val="VerbatimChar"/>
        </w:rPr>
        <w:t xml:space="preserve">permission/index.ts:33-36</w:t>
      </w:r>
      <w:r>
        <w:t xml:space="preserve">). Failure mode if inverted: every new tool you add is silently pre-approved, including the one that runs shell commands.</w:t>
      </w:r>
    </w:p>
    <w:p>
      <w:pPr>
        <w:numPr>
          <w:ilvl w:val="0"/>
          <w:numId w:val="1010"/>
        </w:numPr>
        <w:pStyle w:val="Compact"/>
      </w:pPr>
      <w:r>
        <w:rPr>
          <w:bCs/>
          <w:b/>
        </w:rPr>
        <w:t xml:space="preserve">Compaction trigger logic</w:t>
      </w:r>
      <w:r>
        <w:t xml:space="preserve"> </w:t>
      </w:r>
      <w:r>
        <w:t xml:space="preserve">— overflow must be detected</w:t>
      </w:r>
      <w:r>
        <w:t xml:space="preserve"> </w:t>
      </w:r>
      <w:r>
        <w:rPr>
          <w:iCs/>
          <w:i/>
        </w:rPr>
        <w:t xml:space="preserve">before</w:t>
      </w:r>
      <w:r>
        <w:t xml:space="preserve"> </w:t>
      </w:r>
      <w:r>
        <w:t xml:space="preserve">the provider rejects the request: post-turn checks, mid-stream checks, an error-path trigger (Chapter 3). The tail-preservation budget — last two user turns within</w:t>
      </w:r>
      <w:r>
        <w:t xml:space="preserve"> </w:t>
      </w:r>
      <w:r>
        <w:rPr>
          <w:rStyle w:val="VerbatimChar"/>
        </w:rPr>
        <w:t xml:space="preserve">clamp(usable × 0.25, 2k, 8k)</w:t>
      </w:r>
      <w:r>
        <w:t xml:space="preserve"> </w:t>
      </w:r>
      <w:r>
        <w:t xml:space="preserve">tokens (</w:t>
      </w:r>
      <w:r>
        <w:rPr>
          <w:rStyle w:val="VerbatimChar"/>
        </w:rPr>
        <w:t xml:space="preserve">compaction.ts:32-34,83</w:t>
      </w:r>
      <w:r>
        <w:t xml:space="preserve">) — is tuned; copy the constants rather than rediscovering them. Failure mode: hard</w:t>
      </w:r>
      <w:r>
        <w:t xml:space="preserve"> </w:t>
      </w:r>
      <w:r>
        <w:rPr>
          <w:rStyle w:val="VerbatimChar"/>
        </w:rPr>
        <w:t xml:space="preserve">context_overflow</w:t>
      </w:r>
      <w:r>
        <w:t xml:space="preserve"> </w:t>
      </w:r>
      <w:r>
        <w:t xml:space="preserve">API errors mid-task, no recovery path.</w:t>
      </w:r>
    </w:p>
    <w:p>
      <w:pPr>
        <w:numPr>
          <w:ilvl w:val="0"/>
          <w:numId w:val="1010"/>
        </w:numPr>
        <w:pStyle w:val="Compact"/>
      </w:pPr>
      <w:r>
        <w:rPr>
          <w:bCs/>
          <w:b/>
        </w:rPr>
        <w:t xml:space="preserve">The doom-loop guard</w:t>
      </w:r>
      <w:r>
        <w:t xml:space="preserve"> </w:t>
      </w:r>
      <w:r>
        <w:t xml:space="preserve">— three identical consecutive tool calls trigger a permission ask (</w:t>
      </w:r>
      <w:r>
        <w:rPr>
          <w:rStyle w:val="VerbatimChar"/>
        </w:rPr>
        <w:t xml:space="preserve">session/processor.ts:29,356-377</w:t>
      </w:r>
      <w:r>
        <w:t xml:space="preserve">). Failure mode: a stuck model billing you for the same failing call hundreds of times in one unattended run.</w:t>
      </w:r>
    </w:p>
    <w:p>
      <w:pPr>
        <w:numPr>
          <w:ilvl w:val="0"/>
          <w:numId w:val="1010"/>
        </w:numPr>
        <w:pStyle w:val="Compact"/>
      </w:pPr>
      <w:r>
        <w:rPr>
          <w:bCs/>
          <w:b/>
        </w:rPr>
        <w:t xml:space="preserve">Abort propagation</w:t>
      </w:r>
      <w:r>
        <w:t xml:space="preserve"> </w:t>
      </w:r>
      <w:r>
        <w:t xml:space="preserve">— user cancel must interrupt the HTTP stream, the running tool, and the loop, and still finalize the assistant message (Chapter 3’s</w:t>
      </w:r>
      <w:r>
        <w:t xml:space="preserve"> </w:t>
      </w:r>
      <w:r>
        <w:rPr>
          <w:rStyle w:val="VerbatimChar"/>
        </w:rPr>
        <w:t xml:space="preserve">AbortedError</w:t>
      </w:r>
      <w:r>
        <w:t xml:space="preserve"> </w:t>
      </w:r>
      <w:r>
        <w:t xml:space="preserve">stamping). Failure mode: zombie runs mutating files after the user walked away, and corrupt half-written message state.</w:t>
      </w:r>
    </w:p>
    <w:p>
      <w:pPr>
        <w:pStyle w:val="FirstParagraph"/>
      </w:pPr>
      <w:r>
        <w:t xml:space="preserve">Note what unites these:</w:t>
      </w:r>
      <w:r>
        <w:t xml:space="preserve"> </w:t>
      </w:r>
      <w:r>
        <w:rPr>
          <w:iCs/>
          <w:i/>
        </w:rPr>
        <w:t xml:space="preserve">cheap guards around expensive failure</w:t>
      </w:r>
      <w:r>
        <w:t xml:space="preserve">. None exceeds a hundred lines; each prevents a run-ending or trust-ending event.</w:t>
      </w:r>
    </w:p>
    <w:bookmarkEnd w:id="123"/>
    <w:bookmarkStart w:id="124" w:name="suggested-stacks"/>
    <w:p>
      <w:pPr>
        <w:pStyle w:val="Heading3"/>
      </w:pPr>
      <w:r>
        <w:t xml:space="preserve">10.6 Suggested stacks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TypeScript clone</w:t>
            </w:r>
          </w:p>
        </w:tc>
        <w:tc>
          <w:tcPr/>
          <w:p>
            <w:pPr>
              <w:pStyle w:val="Compact"/>
              <w:jc w:val="left"/>
            </w:pPr>
            <w:r>
              <w:t xml:space="preserve">Python clone</w:t>
            </w:r>
          </w:p>
        </w:tc>
      </w:tr>
      <w:tr>
        <w:tc>
          <w:tcPr/>
          <w:p>
            <w:pPr>
              <w:pStyle w:val="Compact"/>
              <w:jc w:val="left"/>
            </w:pPr>
            <w:r>
              <w:t xml:space="preserve">Runtime</w:t>
            </w:r>
          </w:p>
        </w:tc>
        <w:tc>
          <w:tcPr/>
          <w:p>
            <w:pPr>
              <w:pStyle w:val="Compact"/>
              <w:jc w:val="left"/>
            </w:pPr>
            <w:r>
              <w:t xml:space="preserve">Bun or Node 20+</w:t>
            </w:r>
          </w:p>
        </w:tc>
        <w:tc>
          <w:tcPr/>
          <w:p>
            <w:pPr>
              <w:pStyle w:val="Compact"/>
              <w:jc w:val="left"/>
            </w:pPr>
            <w:r>
              <w:t xml:space="preserve">CPython 3.12+ with asyncio</w:t>
            </w:r>
          </w:p>
        </w:tc>
      </w:tr>
      <w:tr>
        <w:tc>
          <w:tcPr/>
          <w:p>
            <w:pPr>
              <w:pStyle w:val="Compact"/>
              <w:jc w:val="left"/>
            </w:pPr>
            <w:r>
              <w:t xml:space="preserve">LLM client</w:t>
            </w:r>
          </w:p>
        </w:tc>
        <w:tc>
          <w:tcPr/>
          <w:p>
            <w:pPr>
              <w:pStyle w:val="Compact"/>
              <w:jc w:val="left"/>
            </w:pPr>
            <w:r>
              <w:t xml:space="preserve">Vercel AI SDK (what OpenCode uses; per-turn</w:t>
            </w:r>
            <w:r>
              <w:t xml:space="preserve"> </w:t>
            </w:r>
            <w:r>
              <w:rPr>
                <w:rStyle w:val="VerbatimChar"/>
              </w:rPr>
              <w:t xml:space="preserve">streamText</w:t>
            </w:r>
            <w:r>
              <w:t xml:space="preserve">)</w:t>
            </w:r>
          </w:p>
        </w:tc>
        <w:tc>
          <w:tcPr/>
          <w:p>
            <w:pPr>
              <w:pStyle w:val="Compact"/>
              <w:jc w:val="left"/>
            </w:pPr>
            <w:r>
              <w:rPr>
                <w:rStyle w:val="VerbatimChar"/>
              </w:rPr>
              <w:t xml:space="preserve">anthropic</w:t>
            </w:r>
            <w:r>
              <w:t xml:space="preserve"> </w:t>
            </w:r>
            <w:r>
              <w:t xml:space="preserve">SDK or litellm for multi-provider</w:t>
            </w:r>
          </w:p>
        </w:tc>
      </w:tr>
      <w:tr>
        <w:tc>
          <w:tcPr/>
          <w:p>
            <w:pPr>
              <w:pStyle w:val="Compact"/>
              <w:jc w:val="left"/>
            </w:pPr>
            <w:r>
              <w:t xml:space="preserve">Schema validation</w:t>
            </w:r>
          </w:p>
        </w:tc>
        <w:tc>
          <w:tcPr/>
          <w:p>
            <w:pPr>
              <w:pStyle w:val="Compact"/>
              <w:jc w:val="left"/>
            </w:pPr>
            <w:r>
              <w:t xml:space="preserve">Effect Schema or Zod — one schema drives validation</w:t>
            </w:r>
            <w:r>
              <w:t xml:space="preserve"> </w:t>
            </w:r>
            <w:r>
              <w:rPr>
                <w:iCs/>
                <w:i/>
              </w:rPr>
              <w:t xml:space="preserve">and</w:t>
            </w:r>
            <w:r>
              <w:t xml:space="preserve"> </w:t>
            </w:r>
            <w:r>
              <w:t xml:space="preserve">the LLM-facing JSON Schema</w:t>
            </w:r>
          </w:p>
        </w:tc>
        <w:tc>
          <w:tcPr/>
          <w:p>
            <w:pPr>
              <w:pStyle w:val="Compact"/>
              <w:jc w:val="left"/>
            </w:pPr>
            <w:r>
              <w:t xml:space="preserve">Pydantic v2 (</w:t>
            </w:r>
            <w:r>
              <w:rPr>
                <w:rStyle w:val="VerbatimChar"/>
              </w:rPr>
              <w:t xml:space="preserve">model_json_schema()</w:t>
            </w:r>
            <w:r>
              <w:t xml:space="preserve"> </w:t>
            </w:r>
            <w:r>
              <w:t xml:space="preserve">plays the same dual role)</w:t>
            </w:r>
          </w:p>
        </w:tc>
      </w:tr>
      <w:tr>
        <w:tc>
          <w:tcPr/>
          <w:p>
            <w:pPr>
              <w:pStyle w:val="Compact"/>
              <w:jc w:val="left"/>
            </w:pPr>
            <w:r>
              <w:t xml:space="preserve">Concurrency</w:t>
            </w:r>
          </w:p>
        </w:tc>
        <w:tc>
          <w:tcPr/>
          <w:p>
            <w:pPr>
              <w:pStyle w:val="Compact"/>
              <w:jc w:val="left"/>
            </w:pPr>
            <w:r>
              <w:rPr>
                <w:rStyle w:val="VerbatimChar"/>
              </w:rPr>
              <w:t xml:space="preserve">AbortController</w:t>
            </w:r>
            <w:r>
              <w:t xml:space="preserve"> </w:t>
            </w:r>
            <w:r>
              <w:t xml:space="preserve">+ async iterables; closest to upstream’s fiber model</w:t>
            </w:r>
          </w:p>
        </w:tc>
        <w:tc>
          <w:tcPr/>
          <w:p>
            <w:pPr>
              <w:pStyle w:val="Compact"/>
              <w:jc w:val="left"/>
            </w:pPr>
            <w:r>
              <w:rPr>
                <w:rStyle w:val="VerbatimChar"/>
              </w:rPr>
              <w:t xml:space="preserve">asyncio.Task</w:t>
            </w:r>
            <w:r>
              <w:t xml:space="preserve"> </w:t>
            </w:r>
            <w:r>
              <w:t xml:space="preserve">cancellation +</w:t>
            </w:r>
            <w:r>
              <w:t xml:space="preserve"> </w:t>
            </w:r>
            <w:r>
              <w:rPr>
                <w:rStyle w:val="VerbatimChar"/>
              </w:rPr>
              <w:t xml:space="preserve">async for</w:t>
            </w:r>
            <w:r>
              <w:t xml:space="preserve"> </w:t>
            </w:r>
            <w:r>
              <w:t xml:space="preserve">streams</w:t>
            </w:r>
          </w:p>
        </w:tc>
      </w:tr>
      <w:tr>
        <w:tc>
          <w:tcPr/>
          <w:p>
            <w:pPr>
              <w:pStyle w:val="Compact"/>
              <w:jc w:val="left"/>
            </w:pPr>
            <w:r>
              <w:t xml:space="preserve">Streaming events</w:t>
            </w:r>
          </w:p>
        </w:tc>
        <w:tc>
          <w:tcPr/>
          <w:p>
            <w:pPr>
              <w:pStyle w:val="Compact"/>
              <w:jc w:val="left"/>
            </w:pPr>
            <w:r>
              <w:t xml:space="preserve">SSE via any HTTP framework; trivial in Bun</w:t>
            </w:r>
          </w:p>
        </w:tc>
        <w:tc>
          <w:tcPr/>
          <w:p>
            <w:pPr>
              <w:pStyle w:val="Compact"/>
              <w:jc w:val="left"/>
            </w:pPr>
            <w:r>
              <w:t xml:space="preserve">SSE via FastAPI/Starlette</w:t>
            </w:r>
          </w:p>
        </w:tc>
      </w:tr>
      <w:tr>
        <w:tc>
          <w:tcPr/>
          <w:p>
            <w:pPr>
              <w:pStyle w:val="Compact"/>
              <w:jc w:val="left"/>
            </w:pPr>
            <w:r>
              <w:t xml:space="preserve">Key advantage</w:t>
            </w:r>
          </w:p>
        </w:tc>
        <w:tc>
          <w:tcPr/>
          <w:p>
            <w:pPr>
              <w:pStyle w:val="Compact"/>
              <w:jc w:val="left"/>
            </w:pPr>
            <w:r>
              <w:t xml:space="preserve">Closest to the reference code — chapters 3–7 translate almost line-for-line; the same SDK means the same quirks already solved</w:t>
            </w:r>
          </w:p>
        </w:tc>
        <w:tc>
          <w:tcPr/>
          <w:p>
            <w:pPr>
              <w:pStyle w:val="Compact"/>
              <w:jc w:val="left"/>
            </w:pPr>
            <w:r>
              <w:t xml:space="preserve">Best fit if the clone must embed in a Python application or data stack</w:t>
            </w:r>
          </w:p>
        </w:tc>
      </w:tr>
      <w:tr>
        <w:tc>
          <w:tcPr/>
          <w:p>
            <w:pPr>
              <w:pStyle w:val="Compact"/>
              <w:jc w:val="left"/>
            </w:pPr>
            <w:r>
              <w:t xml:space="preserve">Key risk</w:t>
            </w:r>
          </w:p>
        </w:tc>
        <w:tc>
          <w:tcPr/>
          <w:p>
            <w:pPr>
              <w:pStyle w:val="Compact"/>
              <w:jc w:val="left"/>
            </w:pPr>
            <w:r>
              <w:t xml:space="preserve">Effect-TS idioms in the source can mislead — read for behavior, not style</w:t>
            </w:r>
          </w:p>
        </w:tc>
        <w:tc>
          <w:tcPr/>
          <w:p>
            <w:pPr>
              <w:pStyle w:val="Compact"/>
              <w:jc w:val="left"/>
            </w:pPr>
            <w:r>
              <w:t xml:space="preserve">Tool-call streaming and provider quirks (tool-call ID rules, reasoning parts) must be re-solved without the AI SDK’s normalization layer</w:t>
            </w:r>
          </w:p>
        </w:tc>
      </w:tr>
    </w:tbl>
    <w:p>
      <w:pPr>
        <w:pStyle w:val="BodyText"/>
      </w:pPr>
      <w:r>
        <w:t xml:space="preserve">The TypeScript path is lower-risk for a faithful clone: the reference implementation’s pivotal mechanisms — the per-turn</w:t>
      </w:r>
      <w:r>
        <w:t xml:space="preserve"> </w:t>
      </w:r>
      <w:r>
        <w:rPr>
          <w:rStyle w:val="VerbatimChar"/>
        </w:rPr>
        <w:t xml:space="preserve">streamText</w:t>
      </w:r>
      <w:r>
        <w:t xml:space="preserve"> </w:t>
      </w:r>
      <w:r>
        <w:t xml:space="preserve">boundary, the</w:t>
      </w:r>
      <w:r>
        <w:t xml:space="preserve"> </w:t>
      </w:r>
      <w:r>
        <w:rPr>
          <w:rStyle w:val="VerbatimChar"/>
        </w:rPr>
        <w:t xml:space="preserve">fullStream</w:t>
      </w:r>
      <w:r>
        <w:t xml:space="preserve"> </w:t>
      </w:r>
      <w:r>
        <w:t xml:space="preserve">event algebra, per-provider message transforms — are AI SDK behaviors, and another ecosystem means re-deriving work the SDK already encodes. Python is the pragmatic choice when the clone’s</w:t>
      </w:r>
      <w:r>
        <w:t xml:space="preserve"> </w:t>
      </w:r>
      <w:r>
        <w:rPr>
          <w:iCs/>
          <w:i/>
        </w:rPr>
        <w:t xml:space="preserve">host environment</w:t>
      </w:r>
      <w:r>
        <w:t xml:space="preserve"> </w:t>
      </w:r>
      <w:r>
        <w:t xml:space="preserve">matters more than fidelity, e.g. embedding in an existing Python service; litellm then approximates the provider abstraction and Pydantic reproduces the single-schema tool contract. Both stacks can implement everything in this chapter; they differ in how much provider-normalization labor lands on the author.</w:t>
      </w:r>
    </w:p>
    <w:bookmarkEnd w:id="124"/>
    <w:bookmarkStart w:id="125" w:name="phased-roadmap"/>
    <w:p>
      <w:pPr>
        <w:pStyle w:val="Heading3"/>
      </w:pPr>
      <w:r>
        <w:t xml:space="preserve">10.7 Phased roadmap</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Scope</w:t>
            </w:r>
          </w:p>
        </w:tc>
        <w:tc>
          <w:tcPr/>
          <w:p>
            <w:pPr>
              <w:pStyle w:val="Compact"/>
              <w:jc w:val="left"/>
            </w:pPr>
            <w:r>
              <w:t xml:space="preserve">Exit test</w:t>
            </w:r>
          </w:p>
        </w:tc>
        <w:tc>
          <w:tcPr/>
          <w:p>
            <w:pPr>
              <w:pStyle w:val="Compact"/>
              <w:jc w:val="left"/>
            </w:pPr>
            <w:r>
              <w:t xml:space="preserve">Effort (person-weeks)</w:t>
            </w:r>
          </w:p>
        </w:tc>
      </w:tr>
      <w:tr>
        <w:tc>
          <w:tcPr/>
          <w:p>
            <w:pPr>
              <w:pStyle w:val="Compact"/>
              <w:jc w:val="left"/>
            </w:pPr>
            <w:r>
              <w:t xml:space="preserve">P0 — Headless core</w:t>
            </w:r>
          </w:p>
        </w:tc>
        <w:tc>
          <w:tcPr/>
          <w:p>
            <w:pPr>
              <w:pStyle w:val="Compact"/>
              <w:jc w:val="left"/>
            </w:pPr>
            <w:r>
              <w:t xml:space="preserve">Single provider; system prompt with</w:t>
            </w:r>
            <w:r>
              <w:t xml:space="preserve"> </w:t>
            </w:r>
            <w:r>
              <w:rPr>
                <w:rStyle w:val="VerbatimChar"/>
              </w:rPr>
              <w:t xml:space="preserve">&lt;env&gt;</w:t>
            </w:r>
            <w:r>
              <w:t xml:space="preserve">; hand-rolled loop; read/edit/bash tools; in-memory session model; JSON config</w:t>
            </w:r>
          </w:p>
        </w:tc>
        <w:tc>
          <w:tcPr/>
          <w:p>
            <w:pPr>
              <w:pStyle w:val="Compact"/>
              <w:jc w:val="left"/>
            </w:pPr>
            <w:r>
              <w:t xml:space="preserve">CLI:</w:t>
            </w:r>
            <w:r>
              <w:t xml:space="preserve"> </w:t>
            </w:r>
            <w:r>
              <w:t xml:space="preserve">“</w:t>
            </w:r>
            <w:r>
              <w:t xml:space="preserve">fix this failing test</w:t>
            </w:r>
            <w:r>
              <w:t xml:space="preserve">”</w:t>
            </w:r>
            <w:r>
              <w:t xml:space="preserve"> </w:t>
            </w:r>
            <w:r>
              <w:t xml:space="preserve">completes a multi-turn run with edits</w:t>
            </w:r>
          </w:p>
        </w:tc>
        <w:tc>
          <w:tcPr/>
          <w:p>
            <w:pPr>
              <w:pStyle w:val="Compact"/>
              <w:jc w:val="left"/>
            </w:pPr>
            <w:r>
              <w:t xml:space="preserve">2–3</w:t>
            </w:r>
          </w:p>
        </w:tc>
      </w:tr>
      <w:tr>
        <w:tc>
          <w:tcPr/>
          <w:p>
            <w:pPr>
              <w:pStyle w:val="Compact"/>
              <w:jc w:val="left"/>
            </w:pPr>
            <w:r>
              <w:t xml:space="preserve">P1 — Safety &amp; fidelity</w:t>
            </w:r>
          </w:p>
        </w:tc>
        <w:tc>
          <w:tcPr/>
          <w:p>
            <w:pPr>
              <w:pStyle w:val="Compact"/>
              <w:jc w:val="left"/>
            </w:pPr>
            <w:r>
              <w:t xml:space="preserve">Write/glob/grep; replacer cascade (3+ strategies); truncation; permission engine with CLI approve/deny; abort; doom-loop guard</w:t>
            </w:r>
          </w:p>
        </w:tc>
        <w:tc>
          <w:tcPr/>
          <w:p>
            <w:pPr>
              <w:pStyle w:val="Compact"/>
              <w:jc w:val="left"/>
            </w:pPr>
            <w:r>
              <w:t xml:space="preserve">Unattended run asks before mutations; giant outputs spill; identical-call loop is caught</w:t>
            </w:r>
          </w:p>
        </w:tc>
        <w:tc>
          <w:tcPr/>
          <w:p>
            <w:pPr>
              <w:pStyle w:val="Compact"/>
              <w:jc w:val="left"/>
            </w:pPr>
            <w:r>
              <w:t xml:space="preserve">3–4</w:t>
            </w:r>
          </w:p>
        </w:tc>
      </w:tr>
      <w:tr>
        <w:tc>
          <w:tcPr/>
          <w:p>
            <w:pPr>
              <w:pStyle w:val="Compact"/>
              <w:jc w:val="left"/>
            </w:pPr>
            <w:r>
              <w:t xml:space="preserve">P2 — Endurance</w:t>
            </w:r>
          </w:p>
        </w:tc>
        <w:tc>
          <w:tcPr/>
          <w:p>
            <w:pPr>
              <w:pStyle w:val="Compact"/>
              <w:jc w:val="left"/>
            </w:pPr>
            <w:r>
              <w:t xml:space="preserve">Compaction with anchored summary + tail preservation; tool-output pruning; task tool with depth 1</w:t>
            </w:r>
          </w:p>
        </w:tc>
        <w:tc>
          <w:tcPr/>
          <w:p>
            <w:pPr>
              <w:pStyle w:val="Compact"/>
              <w:jc w:val="left"/>
            </w:pPr>
            <w:r>
              <w:t xml:space="preserve">A 50-step refactor survives context pressure; a subagent returns a digest</w:t>
            </w:r>
          </w:p>
        </w:tc>
        <w:tc>
          <w:tcPr/>
          <w:p>
            <w:pPr>
              <w:pStyle w:val="Compact"/>
              <w:jc w:val="left"/>
            </w:pPr>
            <w:r>
              <w:t xml:space="preserve">2–3</w:t>
            </w:r>
          </w:p>
        </w:tc>
      </w:tr>
      <w:tr>
        <w:tc>
          <w:tcPr/>
          <w:p>
            <w:pPr>
              <w:pStyle w:val="Compact"/>
              <w:jc w:val="left"/>
            </w:pPr>
            <w:r>
              <w:t xml:space="preserve">P3 — Server</w:t>
            </w:r>
          </w:p>
        </w:tc>
        <w:tc>
          <w:tcPr/>
          <w:p>
            <w:pPr>
              <w:pStyle w:val="Compact"/>
              <w:jc w:val="left"/>
            </w:pPr>
            <w:r>
              <w:t xml:space="preserve">4–6 endpoints from Section 7.7’s subset; SSE event stream; permission reply endpoint; persisted sessions</w:t>
            </w:r>
          </w:p>
        </w:tc>
        <w:tc>
          <w:tcPr/>
          <w:p>
            <w:pPr>
              <w:pStyle w:val="Compact"/>
              <w:jc w:val="left"/>
            </w:pPr>
            <w:r>
              <w:t xml:space="preserve">Two CLI clients attach to one server and watch the same run live</w:t>
            </w:r>
          </w:p>
        </w:tc>
        <w:tc>
          <w:tcPr/>
          <w:p>
            <w:pPr>
              <w:pStyle w:val="Compact"/>
              <w:jc w:val="left"/>
            </w:pPr>
            <w:r>
              <w:t xml:space="preserve">1–2</w:t>
            </w:r>
          </w:p>
        </w:tc>
      </w:tr>
      <w:tr>
        <w:tc>
          <w:tcPr/>
          <w:p>
            <w:pPr>
              <w:pStyle w:val="Compact"/>
              <w:jc w:val="left"/>
            </w:pPr>
            <w:r>
              <w:t xml:space="preserve">P4 — Extensions (optional)</w:t>
            </w:r>
          </w:p>
        </w:tc>
        <w:tc>
          <w:tcPr/>
          <w:p>
            <w:pPr>
              <w:pStyle w:val="Compact"/>
              <w:jc w:val="left"/>
            </w:pPr>
            <w:r>
              <w:t xml:space="preserve">MCP tools with namespacing; plugin hooks (</w:t>
            </w:r>
            <w:r>
              <w:rPr>
                <w:rStyle w:val="VerbatimChar"/>
              </w:rPr>
              <w:t xml:space="preserve">tool.execute.before/after</w:t>
            </w:r>
            <w:r>
              <w:t xml:space="preserve">,</w:t>
            </w:r>
            <w:r>
              <w:t xml:space="preserve"> </w:t>
            </w:r>
            <w:r>
              <w:rPr>
                <w:rStyle w:val="VerbatimChar"/>
              </w:rPr>
              <w:t xml:space="preserve">chat.params</w:t>
            </w:r>
            <w:r>
              <w:t xml:space="preserve">); LSP diagnostics after edits</w:t>
            </w:r>
          </w:p>
        </w:tc>
        <w:tc>
          <w:tcPr/>
          <w:p>
            <w:pPr>
              <w:pStyle w:val="Compact"/>
              <w:jc w:val="left"/>
            </w:pPr>
            <w:r>
              <w:t xml:space="preserve">An MCP server’s tool is callable and permission-gated</w:t>
            </w:r>
          </w:p>
        </w:tc>
        <w:tc>
          <w:tcPr/>
          <w:p>
            <w:pPr>
              <w:pStyle w:val="Compact"/>
              <w:jc w:val="left"/>
            </w:pPr>
            <w:r>
              <w:t xml:space="preserve">3–6</w:t>
            </w:r>
          </w:p>
        </w:tc>
      </w:tr>
    </w:tbl>
    <w:p>
      <w:pPr>
        <w:pStyle w:val="BodyText"/>
      </w:pPr>
      <w:r>
        <w:rPr>
          <w:iCs/>
          <w:i/>
        </w:rPr>
        <w:t xml:space="preserve">(Effort is interpretation: calibrated for one senior engineer with LLM-API experience, excluding testing infrastructure.)</w:t>
      </w:r>
      <w:r>
        <w:t xml:space="preserve"> </w:t>
      </w:r>
      <w:r>
        <w:t xml:space="preserve">The sequencing logic matters more than the numbers. P0 reaches a</w:t>
      </w:r>
      <w:r>
        <w:t xml:space="preserve"> </w:t>
      </w:r>
      <w:r>
        <w:rPr>
          <w:iCs/>
          <w:i/>
        </w:rPr>
        <w:t xml:space="preserve">behaviorally complete</w:t>
      </w:r>
      <w:r>
        <w:t xml:space="preserve"> </w:t>
      </w:r>
      <w:r>
        <w:t xml:space="preserve">agent as fast as possible — loop, prompt, three tools — because every later phase is validated by watching real runs. P1 front-loads trust mechanisms before any unattended use, deliberately ahead of endurance features: an agent that runs long but cannot be trusted is worth less than one that runs short and asks. P3 is cheap</w:t>
      </w:r>
      <w:r>
        <w:t xml:space="preserve"> </w:t>
      </w:r>
      <w:r>
        <w:rPr>
          <w:iCs/>
          <w:i/>
        </w:rPr>
        <w:t xml:space="preserve">because</w:t>
      </w:r>
      <w:r>
        <w:t xml:space="preserve"> </w:t>
      </w:r>
      <w:r>
        <w:t xml:space="preserve">it comes late — the server is a thin shell over a working core, the lesson of Chapter 7’s in-memory</w:t>
      </w:r>
      <w:r>
        <w:t xml:space="preserve"> </w:t>
      </w:r>
      <w:r>
        <w:rPr>
          <w:rStyle w:val="VerbatimChar"/>
        </w:rPr>
        <w:t xml:space="preserve">app.fetch</w:t>
      </w:r>
      <w:r>
        <w:t xml:space="preserve">. The path totals roughly 11–18 person-weeks, consistent with OpenCode’s own v1 loop, tools, and permission engine each being a few thousand lines, and with Figure 6’s estimate that loop + tools + prompt carry ~40% of the core’s value.</w:t>
      </w:r>
    </w:p>
    <w:bookmarkEnd w:id="125"/>
    <w:bookmarkStart w:id="126" w:name="pitfalls-observed-in-opencode-itself"/>
    <w:p>
      <w:pPr>
        <w:pStyle w:val="Heading3"/>
      </w:pPr>
      <w:r>
        <w:t xml:space="preserve">10.8 Pitfalls observed in OpenCode itself</w:t>
      </w:r>
    </w:p>
    <w:p>
      <w:pPr>
        <w:pStyle w:val="FirstParagraph"/>
      </w:pPr>
      <w:r>
        <w:t xml:space="preserve">A clone benefits from OpenCode’s mistakes as much as its mechanisms. Five, each verified at this commit:</w:t>
      </w:r>
    </w:p>
    <w:p>
      <w:pPr>
        <w:pStyle w:val="BodyText"/>
      </w:pPr>
      <w:r>
        <w:rPr>
          <w:bCs/>
          <w:b/>
        </w:rPr>
        <w:t xml:space="preserve">Dual-stack migration drag.</w:t>
      </w:r>
      <w:r>
        <w:t xml:space="preserve"> </w:t>
      </w:r>
      <w:r>
        <w:t xml:space="preserve">Two provider stacks (AI SDK vs</w:t>
      </w:r>
      <w:r>
        <w:t xml:space="preserve"> </w:t>
      </w:r>
      <w:r>
        <w:rPr>
          <w:rStyle w:val="VerbatimChar"/>
        </w:rPr>
        <w:t xml:space="preserve">@opencode-ai/llm</w:t>
      </w:r>
      <w:r>
        <w:t xml:space="preserve">), two session cores (V1 loop vs the marked-work-in-progress V2 runner), and two plugin APIs coexist behind feature flags (Chapter 5). Lesson: migrate by</w:t>
      </w:r>
      <w:r>
        <w:t xml:space="preserve"> </w:t>
      </w:r>
      <w:r>
        <w:rPr>
          <w:iCs/>
          <w:i/>
        </w:rPr>
        <w:t xml:space="preserve">replacing</w:t>
      </w:r>
      <w:r>
        <w:t xml:space="preserve"> </w:t>
      </w:r>
      <w:r>
        <w:t xml:space="preserve">behind a stable interface, not by accreting parallel stacks; every flag is a permanent tax on each reader.</w:t>
      </w:r>
    </w:p>
    <w:p>
      <w:pPr>
        <w:pStyle w:val="BodyText"/>
      </w:pPr>
      <w:r>
        <w:rPr>
          <w:bCs/>
          <w:b/>
        </w:rPr>
        <w:t xml:space="preserve">Documentation drift.</w:t>
      </w:r>
      <w:r>
        <w:t xml:space="preserve"> </w:t>
      </w:r>
      <w:r>
        <w:t xml:space="preserve">The permissions docs state</w:t>
      </w:r>
      <w:r>
        <w:t xml:space="preserve"> </w:t>
      </w:r>
      <w:r>
        <w:rPr>
          <w:rStyle w:val="VerbatimChar"/>
        </w:rPr>
        <w:t xml:space="preserve">.env</w:t>
      </w:r>
      <w:r>
        <w:t xml:space="preserve"> </w:t>
      </w:r>
      <w:r>
        <w:t xml:space="preserve">files are</w:t>
      </w:r>
      <w:r>
        <w:t xml:space="preserve"> </w:t>
      </w:r>
      <w:r>
        <w:rPr>
          <w:iCs/>
          <w:i/>
        </w:rPr>
        <w:t xml:space="preserve">denied</w:t>
      </w:r>
      <w:r>
        <w:t xml:space="preserve"> </w:t>
      </w:r>
      <w:r>
        <w:t xml:space="preserve">by default (</w:t>
      </w:r>
      <w:r>
        <w:rPr>
          <w:rStyle w:val="VerbatimChar"/>
        </w:rPr>
        <w:t xml:space="preserve">packages/web/src/content/docs/permissions.mdx:174-183</w:t>
      </w:r>
      <w:r>
        <w:t xml:space="preserve">); the code says</w:t>
      </w:r>
      <w:r>
        <w:t xml:space="preserve"> </w:t>
      </w:r>
      <w:r>
        <w:rPr>
          <w:iCs/>
          <w:i/>
        </w:rPr>
        <w:t xml:space="preserve">ask</w:t>
      </w:r>
      <w:r>
        <w:t xml:space="preserve"> </w:t>
      </w:r>
      <w:r>
        <w:t xml:space="preserve">(</w:t>
      </w:r>
      <w:r>
        <w:rPr>
          <w:rStyle w:val="VerbatimChar"/>
        </w:rPr>
        <w:t xml:space="preserve">packages/opencode/src/agent/agent.ts:131-136</w:t>
      </w:r>
      <w:r>
        <w:t xml:space="preserve">). Lesson: generate user-facing default tables from the ruleset source, or assert them in tests — prose rots.</w:t>
      </w:r>
    </w:p>
    <w:p>
      <w:pPr>
        <w:pStyle w:val="BodyText"/>
      </w:pPr>
      <w:r>
        <w:rPr>
          <w:bCs/>
          <w:b/>
        </w:rPr>
        <w:t xml:space="preserve">Dead extension points.</w:t>
      </w:r>
      <w:r>
        <w:t xml:space="preserve"> </w:t>
      </w:r>
      <w:r>
        <w:t xml:space="preserve">The plugin API declares a</w:t>
      </w:r>
      <w:r>
        <w:t xml:space="preserve"> </w:t>
      </w:r>
      <w:r>
        <w:rPr>
          <w:rStyle w:val="VerbatimChar"/>
        </w:rPr>
        <w:t xml:space="preserve">"permission.ask"</w:t>
      </w:r>
      <w:r>
        <w:t xml:space="preserve"> </w:t>
      </w:r>
      <w:r>
        <w:t xml:space="preserve">hook with zero trigger sites (</w:t>
      </w:r>
      <w:r>
        <w:rPr>
          <w:rStyle w:val="VerbatimChar"/>
        </w:rPr>
        <w:t xml:space="preserve">packages/plugin/src/index.ts:261</w:t>
      </w:r>
      <w:r>
        <w:t xml:space="preserve">): plugins believe they can veto permissions; nothing calls them. Lesson: a declared-but-unwired hook is worse than none — integrators build against the declaration.</w:t>
      </w:r>
    </w:p>
    <w:p>
      <w:pPr>
        <w:pStyle w:val="BodyText"/>
      </w:pPr>
      <w:r>
        <w:rPr>
          <w:bCs/>
          <w:b/>
        </w:rPr>
        <w:t xml:space="preserve">Prompt-only enforcement.</w:t>
      </w:r>
      <w:r>
        <w:t xml:space="preserve"> </w:t>
      </w:r>
      <w:r>
        <w:rPr>
          <w:rStyle w:val="VerbatimChar"/>
        </w:rPr>
        <w:t xml:space="preserve">edit.txt:4</w:t>
      </w:r>
      <w:r>
        <w:t xml:space="preserve"> </w:t>
      </w:r>
      <w:r>
        <w:t xml:space="preserve">and</w:t>
      </w:r>
      <w:r>
        <w:t xml:space="preserve"> </w:t>
      </w:r>
      <w:r>
        <w:rPr>
          <w:rStyle w:val="VerbatimChar"/>
        </w:rPr>
        <w:t xml:space="preserve">write.txt:5</w:t>
      </w:r>
      <w:r>
        <w:t xml:space="preserve"> </w:t>
      </w:r>
      <w:r>
        <w:t xml:space="preserve">promise the tool</w:t>
      </w:r>
      <w:r>
        <w:t xml:space="preserve"> </w:t>
      </w:r>
      <w:r>
        <w:t xml:space="preserve">“</w:t>
      </w:r>
      <w:r>
        <w:t xml:space="preserve">will error if you attempt an edit without reading the file</w:t>
      </w:r>
      <w:r>
        <w:t xml:space="preserve">”</w:t>
      </w:r>
      <w:r>
        <w:t xml:space="preserve">; no code enforces it. Lesson: any behavioral claim made to the model should be backed by code or phrased as preference; unbacked promises become silent model-training lies (Chapter 4’s counter-lesson).</w:t>
      </w:r>
    </w:p>
    <w:p>
      <w:pPr>
        <w:pStyle w:val="BodyText"/>
      </w:pPr>
      <w:r>
        <w:rPr>
          <w:bCs/>
          <w:b/>
        </w:rPr>
        <w:t xml:space="preserve">Heuristic security boundaries.</w:t>
      </w:r>
      <w:r>
        <w:t xml:space="preserve"> </w:t>
      </w:r>
      <w:r>
        <w:t xml:space="preserve">Bash path scanning skips redirect targets and refuses to resolve</w:t>
      </w:r>
      <w:r>
        <w:t xml:space="preserve"> </w:t>
      </w:r>
      <w:r>
        <w:rPr>
          <w:rStyle w:val="VerbatimChar"/>
        </w:rPr>
        <w:t xml:space="preserve">$(...)</w:t>
      </w:r>
      <w:r>
        <w:t xml:space="preserve">, backticks, and</w:t>
      </w:r>
      <w:r>
        <w:t xml:space="preserve"> </w:t>
      </w:r>
      <w:r>
        <w:rPr>
          <w:rStyle w:val="VerbatimChar"/>
        </w:rPr>
        <w:t xml:space="preserve">$VAR</w:t>
      </w:r>
      <w:r>
        <w:t xml:space="preserve"> </w:t>
      </w:r>
      <w:r>
        <w:t xml:space="preserve">arguments (</w:t>
      </w:r>
      <w:r>
        <w:rPr>
          <w:rStyle w:val="VerbatimChar"/>
        </w:rPr>
        <w:t xml:space="preserve">tool/shell.ts:99,174-180</w:t>
      </w:r>
      <w:r>
        <w:t xml:space="preserve">), so</w:t>
      </w:r>
      <w:r>
        <w:t xml:space="preserve"> </w:t>
      </w:r>
      <w:r>
        <w:rPr>
          <w:rStyle w:val="VerbatimChar"/>
        </w:rPr>
        <w:t xml:space="preserve">echo x &gt; /outside/file</w:t>
      </w:r>
      <w:r>
        <w:t xml:space="preserve"> </w:t>
      </w:r>
      <w:r>
        <w:t xml:space="preserve">and dynamically built commands escape the</w:t>
      </w:r>
      <w:r>
        <w:t xml:space="preserve"> </w:t>
      </w:r>
      <w:r>
        <w:rPr>
          <w:rStyle w:val="VerbatimChar"/>
        </w:rPr>
        <w:t xml:space="preserve">external_directory</w:t>
      </w:r>
      <w:r>
        <w:t xml:space="preserve"> </w:t>
      </w:r>
      <w:r>
        <w:t xml:space="preserve">check. Lesson: enforce a promised boundary at the syscall level (containers, seatbelt) or document the evasion class honestly — a heuristic presented as a wall invites misplaced trust (Chapter 6’s honest assessment).</w:t>
      </w:r>
    </w:p>
    <w:bookmarkEnd w:id="126"/>
    <w:bookmarkStart w:id="127" w:name="licensing-and-practical-notes"/>
    <w:p>
      <w:pPr>
        <w:pStyle w:val="Heading3"/>
      </w:pPr>
      <w:r>
        <w:t xml:space="preserve">10.9 Licensing and practical notes</w:t>
      </w:r>
    </w:p>
    <w:p>
      <w:pPr>
        <w:pStyle w:val="FirstParagraph"/>
      </w:pPr>
      <w:r>
        <w:t xml:space="preserve">OpenCode is MIT-licensed: the repository root carries an MIT</w:t>
      </w:r>
      <w:r>
        <w:t xml:space="preserve"> </w:t>
      </w:r>
      <w:r>
        <w:rPr>
          <w:rStyle w:val="VerbatimChar"/>
        </w:rPr>
        <w:t xml:space="preserve">LICENSE</w:t>
      </w:r>
      <w:r>
        <w:t xml:space="preserve"> </w:t>
      </w:r>
      <w:r>
        <w:t xml:space="preserve">file (</w:t>
      </w:r>
      <w:r>
        <w:t xml:space="preserve">“</w:t>
      </w:r>
      <w:r>
        <w:t xml:space="preserve">Copyright (c) 2025 opencode</w:t>
      </w:r>
      <w:r>
        <w:t xml:space="preserve">”</w:t>
      </w:r>
      <w:r>
        <w:t xml:space="preserve">), confirmed by</w:t>
      </w:r>
      <w:r>
        <w:t xml:space="preserve"> </w:t>
      </w:r>
      <w:r>
        <w:rPr>
          <w:rStyle w:val="VerbatimChar"/>
        </w:rPr>
        <w:t xml:space="preserve">"license": "MIT"</w:t>
      </w:r>
      <w:r>
        <w:t xml:space="preserve"> </w:t>
      </w:r>
      <w:r>
        <w:t xml:space="preserve">in both the root and</w:t>
      </w:r>
      <w:r>
        <w:t xml:space="preserve"> </w:t>
      </w:r>
      <w:r>
        <w:rPr>
          <w:rStyle w:val="VerbatimChar"/>
        </w:rPr>
        <w:t xml:space="preserve">packages/opencode</w:t>
      </w:r>
      <w:r>
        <w:t xml:space="preserve"> </w:t>
      </w:r>
      <w:r>
        <w:t xml:space="preserve">manifests. Code may be copied, modified, and redistributed, including commercially, with the license text preserved. Two caveats remain. First, the MIT grant covers copyright in the code, not the</w:t>
      </w:r>
      <w:r>
        <w:t xml:space="preserve"> </w:t>
      </w:r>
      <w:r>
        <w:rPr>
          <w:iCs/>
          <w:i/>
        </w:rPr>
        <w:t xml:space="preserve">brand</w:t>
      </w:r>
      <w:r>
        <w:t xml:space="preserve">:</w:t>
      </w:r>
      <w:r>
        <w:t xml:space="preserve"> </w:t>
      </w:r>
      <w:r>
        <w:t xml:space="preserve">“</w:t>
      </w:r>
      <w:r>
        <w:t xml:space="preserve">opencode</w:t>
      </w:r>
      <w:r>
        <w:t xml:space="preserve">”</w:t>
      </w:r>
      <w:r>
        <w:t xml:space="preserve">, the logo, and the opencode.ai identity should not be reused for a derivative product — clone the architecture, name your own agent. Second, copying is not coupling: model providers’ terms of service, and the licenses of data sources such as the models.dev catalog, apply independently. A clean-room reader can instead treat this study plus the OpenAPI document as the specification and copy no lines at all — the mechanisms in Chapters 3–7 are unpatented, well-understood patterns.</w:t>
      </w:r>
    </w:p>
    <w:bookmarkEnd w:id="127"/>
    <w:bookmarkStart w:id="128" w:name="architects-take-8"/>
    <w:p>
      <w:pPr>
        <w:pStyle w:val="Heading3"/>
      </w:pPr>
      <w:r>
        <w:t xml:space="preserve">Architect’s take</w:t>
      </w:r>
    </w:p>
    <w:p>
      <w:pPr>
        <w:pStyle w:val="FirstParagraph"/>
      </w:pPr>
      <w:r>
        <w:rPr>
          <w:iCs/>
          <w:i/>
        </w:rPr>
        <w:t xml:space="preserve">(Interpretation.)</w:t>
      </w:r>
      <w:r>
        <w:t xml:space="preserve"> </w:t>
      </w:r>
      <w:r>
        <w:t xml:space="preserve">The honest summary of this study is that a coding agent’s core is smaller than its reputation: a loop, six tools, a prompt builder, a permission gate, and a truncator — perhaps 2,000 disciplined lines — reproduce the behavior that makes OpenCode useful, and everything else is scale, channels, or enterprise. Build in the roadmap’s order and resist two symmetric temptations: do not import OpenCode’s infrastructure (Effect-TS, event sourcing, the cascade) before you feel its pain, and do not cut its guards (truncation, the replacer cascade, fail-closed defaults) because they look small — they are small the way seatbelts are small. The winning clone is not a smaller OpenCode; it is OpenCode’s behavioral core with the courage to stay simple.</w:t>
      </w:r>
    </w:p>
    <w:p>
      <w:r>
        <w:pict>
          <v:rect style="width:0;height:1.5pt" o:hralign="center" o:hrstd="t" o:hr="t"/>
        </w:pict>
      </w:r>
    </w:p>
    <w:bookmarkEnd w:id="128"/>
    <w:bookmarkEnd w:id="129"/>
    <w:bookmarkStart w:id="138" w:name="appendix-a-references"/>
    <w:p>
      <w:pPr>
        <w:pStyle w:val="Heading2"/>
      </w:pPr>
      <w:r>
        <w:t xml:space="preserve">Appendix A — References</w:t>
      </w:r>
    </w:p>
    <w:p>
      <w:pPr>
        <w:pStyle w:val="FirstParagraph"/>
      </w:pPr>
      <w:r>
        <w:rPr>
          <w:bCs/>
          <w:b/>
        </w:rPr>
        <w:t xml:space="preserve">Primary source (all file:line citations refer to this revision):</w:t>
      </w:r>
    </w:p>
    <w:p>
      <w:pPr>
        <w:numPr>
          <w:ilvl w:val="0"/>
          <w:numId w:val="1011"/>
        </w:numPr>
        <w:pStyle w:val="Compact"/>
      </w:pPr>
      <w:r>
        <w:t xml:space="preserve">OpenCode repository —</w:t>
      </w:r>
      <w:r>
        <w:t xml:space="preserve"> </w:t>
      </w:r>
      <w:hyperlink r:id="rId20">
        <w:r>
          <w:rPr>
            <w:rStyle w:val="Hyperlink"/>
          </w:rPr>
          <w:t xml:space="preserve">github.com/anomalyco/opencode</w:t>
        </w:r>
      </w:hyperlink>
      <w:r>
        <w:t xml:space="preserve">,</w:t>
      </w:r>
      <w:r>
        <w:t xml:space="preserve"> </w:t>
      </w:r>
      <w:r>
        <w:rPr>
          <w:rStyle w:val="VerbatimChar"/>
        </w:rPr>
        <w:t xml:space="preserve">dev</w:t>
      </w:r>
      <w:r>
        <w:t xml:space="preserve"> </w:t>
      </w:r>
      <w:r>
        <w:t xml:space="preserve">branch @</w:t>
      </w:r>
      <w:r>
        <w:t xml:space="preserve"> </w:t>
      </w:r>
      <w:r>
        <w:rPr>
          <w:rStyle w:val="VerbatimChar"/>
        </w:rPr>
        <w:t xml:space="preserve">a19b52e85bf2</w:t>
      </w:r>
      <w:r>
        <w:t xml:space="preserve"> </w:t>
      </w:r>
      <w:r>
        <w:t xml:space="preserve">(2026-07-20), v1.18.3, MIT license. Note: the project previously lived at</w:t>
      </w:r>
      <w:r>
        <w:t xml:space="preserve"> </w:t>
      </w:r>
      <w:r>
        <w:rPr>
          <w:rStyle w:val="VerbatimChar"/>
        </w:rPr>
        <w:t xml:space="preserve">sst/opencode</w:t>
      </w:r>
      <w:r>
        <w:t xml:space="preserve">; GitHub redirects to the new organization.</w:t>
      </w:r>
    </w:p>
    <w:p>
      <w:pPr>
        <w:numPr>
          <w:ilvl w:val="0"/>
          <w:numId w:val="1011"/>
        </w:numPr>
        <w:pStyle w:val="Compact"/>
      </w:pPr>
      <w:r>
        <w:t xml:space="preserve">In-repo architecture documents:</w:t>
      </w:r>
      <w:r>
        <w:t xml:space="preserve"> </w:t>
      </w:r>
      <w:r>
        <w:rPr>
          <w:rStyle w:val="VerbatimChar"/>
        </w:rPr>
        <w:t xml:space="preserve">CONTEXT.md</w:t>
      </w:r>
      <w:r>
        <w:t xml:space="preserve"> </w:t>
      </w:r>
      <w:r>
        <w:t xml:space="preserve">(v2 session-runtime domain spec) and</w:t>
      </w:r>
      <w:r>
        <w:t xml:space="preserve"> </w:t>
      </w:r>
      <w:r>
        <w:rPr>
          <w:rStyle w:val="VerbatimChar"/>
        </w:rPr>
        <w:t xml:space="preserve">AGENTS.md</w:t>
      </w:r>
      <w:r>
        <w:t xml:space="preserve"> </w:t>
      </w:r>
      <w:r>
        <w:t xml:space="preserve">(layering rules, style guide) at the repository root.</w:t>
      </w:r>
    </w:p>
    <w:p>
      <w:pPr>
        <w:pStyle w:val="FirstParagraph"/>
      </w:pPr>
      <w:r>
        <w:rPr>
          <w:bCs/>
          <w:b/>
        </w:rPr>
        <w:t xml:space="preserve">Official documentation and sites:</w:t>
      </w:r>
    </w:p>
    <w:p>
      <w:pPr>
        <w:numPr>
          <w:ilvl w:val="0"/>
          <w:numId w:val="1012"/>
        </w:numPr>
        <w:pStyle w:val="Compact"/>
      </w:pPr>
      <w:r>
        <w:t xml:space="preserve">OpenCode documentation —</w:t>
      </w:r>
      <w:r>
        <w:t xml:space="preserve"> </w:t>
      </w:r>
      <w:hyperlink r:id="rId22">
        <w:r>
          <w:rPr>
            <w:rStyle w:val="Hyperlink"/>
          </w:rPr>
          <w:t xml:space="preserve">opencode.ai/docs</w:t>
        </w:r>
      </w:hyperlink>
      <w:r>
        <w:t xml:space="preserve"> </w:t>
      </w:r>
      <w:r>
        <w:t xml:space="preserve">(agents, config, permissions, plugins, MCP, server, SDK; English sources in-repo at</w:t>
      </w:r>
      <w:r>
        <w:t xml:space="preserve"> </w:t>
      </w:r>
      <w:r>
        <w:rPr>
          <w:rStyle w:val="VerbatimChar"/>
        </w:rPr>
        <w:t xml:space="preserve">packages/web/src/content/docs/</w:t>
      </w:r>
      <w:r>
        <w:t xml:space="preserve">)</w:t>
      </w:r>
    </w:p>
    <w:p>
      <w:pPr>
        <w:numPr>
          <w:ilvl w:val="0"/>
          <w:numId w:val="1012"/>
        </w:numPr>
        <w:pStyle w:val="Compact"/>
      </w:pPr>
      <w:r>
        <w:t xml:space="preserve">OpenCode 2.0 beta documentation —</w:t>
      </w:r>
      <w:r>
        <w:t xml:space="preserve"> </w:t>
      </w:r>
      <w:hyperlink r:id="rId130">
        <w:r>
          <w:rPr>
            <w:rStyle w:val="Hyperlink"/>
          </w:rPr>
          <w:t xml:space="preserve">v2.opencode.ai</w:t>
        </w:r>
      </w:hyperlink>
      <w:r>
        <w:t xml:space="preserve"> </w:t>
      </w:r>
      <w:r>
        <w:t xml:space="preserve">(flagged unstable; APIs may change)</w:t>
      </w:r>
    </w:p>
    <w:p>
      <w:pPr>
        <w:numPr>
          <w:ilvl w:val="0"/>
          <w:numId w:val="1012"/>
        </w:numPr>
        <w:pStyle w:val="Compact"/>
      </w:pPr>
      <w:r>
        <w:t xml:space="preserve">models.dev —</w:t>
      </w:r>
      <w:r>
        <w:t xml:space="preserve"> </w:t>
      </w:r>
      <w:hyperlink r:id="rId131">
        <w:r>
          <w:rPr>
            <w:rStyle w:val="Hyperlink"/>
          </w:rPr>
          <w:t xml:space="preserve">models.dev</w:t>
        </w:r>
      </w:hyperlink>
      <w:r>
        <w:t xml:space="preserve"> </w:t>
      </w:r>
      <w:r>
        <w:t xml:space="preserve">(the model catalog consumed at runtime)</w:t>
      </w:r>
    </w:p>
    <w:p>
      <w:pPr>
        <w:pStyle w:val="FirstParagraph"/>
      </w:pPr>
      <w:r>
        <w:rPr>
          <w:bCs/>
          <w:b/>
        </w:rPr>
        <w:t xml:space="preserve">Technologies referenced:</w:t>
      </w:r>
    </w:p>
    <w:p>
      <w:pPr>
        <w:numPr>
          <w:ilvl w:val="0"/>
          <w:numId w:val="1013"/>
        </w:numPr>
        <w:pStyle w:val="Compact"/>
      </w:pPr>
      <w:r>
        <w:t xml:space="preserve">Vercel AI SDK v6 —</w:t>
      </w:r>
      <w:r>
        <w:t xml:space="preserve"> </w:t>
      </w:r>
      <w:hyperlink r:id="rId132">
        <w:r>
          <w:rPr>
            <w:rStyle w:val="Hyperlink"/>
          </w:rPr>
          <w:t xml:space="preserve">sdk.vercel.ai</w:t>
        </w:r>
      </w:hyperlink>
      <w:r>
        <w:t xml:space="preserve"> </w:t>
      </w:r>
      <w:r>
        <w:t xml:space="preserve">(production LLM transport)</w:t>
      </w:r>
    </w:p>
    <w:p>
      <w:pPr>
        <w:numPr>
          <w:ilvl w:val="0"/>
          <w:numId w:val="1013"/>
        </w:numPr>
        <w:pStyle w:val="Compact"/>
      </w:pPr>
      <w:r>
        <w:t xml:space="preserve">Effect-TS —</w:t>
      </w:r>
      <w:r>
        <w:t xml:space="preserve"> </w:t>
      </w:r>
      <w:hyperlink r:id="rId133">
        <w:r>
          <w:rPr>
            <w:rStyle w:val="Hyperlink"/>
          </w:rPr>
          <w:t xml:space="preserve">effect.website</w:t>
        </w:r>
      </w:hyperlink>
      <w:r>
        <w:t xml:space="preserve"> </w:t>
      </w:r>
      <w:r>
        <w:t xml:space="preserve">(v2 service layer:</w:t>
      </w:r>
      <w:r>
        <w:t xml:space="preserve"> </w:t>
      </w:r>
      <w:r>
        <w:rPr>
          <w:rStyle w:val="VerbatimChar"/>
        </w:rPr>
        <w:t xml:space="preserve">Context.Service</w:t>
      </w:r>
      <w:r>
        <w:t xml:space="preserve">,</w:t>
      </w:r>
      <w:r>
        <w:t xml:space="preserve"> </w:t>
      </w:r>
      <w:r>
        <w:rPr>
          <w:rStyle w:val="VerbatimChar"/>
        </w:rPr>
        <w:t xml:space="preserve">Layer</w:t>
      </w:r>
      <w:r>
        <w:t xml:space="preserve">, fibers,</w:t>
      </w:r>
      <w:r>
        <w:t xml:space="preserve"> </w:t>
      </w:r>
      <w:r>
        <w:rPr>
          <w:rStyle w:val="VerbatimChar"/>
        </w:rPr>
        <w:t xml:space="preserve">Deferred</w:t>
      </w:r>
      <w:r>
        <w:t xml:space="preserve">,</w:t>
      </w:r>
      <w:r>
        <w:t xml:space="preserve"> </w:t>
      </w:r>
      <w:r>
        <w:rPr>
          <w:rStyle w:val="VerbatimChar"/>
        </w:rPr>
        <w:t xml:space="preserve">Schedule</w:t>
      </w:r>
      <w:r>
        <w:t xml:space="preserve">)</w:t>
      </w:r>
    </w:p>
    <w:p>
      <w:pPr>
        <w:numPr>
          <w:ilvl w:val="0"/>
          <w:numId w:val="1013"/>
        </w:numPr>
        <w:pStyle w:val="Compact"/>
      </w:pPr>
      <w:r>
        <w:t xml:space="preserve">Model Context Protocol —</w:t>
      </w:r>
      <w:r>
        <w:t xml:space="preserve"> </w:t>
      </w:r>
      <w:hyperlink r:id="rId134">
        <w:r>
          <w:rPr>
            <w:rStyle w:val="Hyperlink"/>
          </w:rPr>
          <w:t xml:space="preserve">modelcontextprotocol.io</w:t>
        </w:r>
      </w:hyperlink>
      <w:r>
        <w:t xml:space="preserve"> </w:t>
      </w:r>
      <w:r>
        <w:t xml:space="preserve">(tool/resource bridging)</w:t>
      </w:r>
    </w:p>
    <w:p>
      <w:pPr>
        <w:numPr>
          <w:ilvl w:val="0"/>
          <w:numId w:val="1013"/>
        </w:numPr>
        <w:pStyle w:val="Compact"/>
      </w:pPr>
      <w:r>
        <w:t xml:space="preserve">Agent Client Protocol —</w:t>
      </w:r>
      <w:r>
        <w:t xml:space="preserve"> </w:t>
      </w:r>
      <w:hyperlink r:id="rId135">
        <w:r>
          <w:rPr>
            <w:rStyle w:val="Hyperlink"/>
          </w:rPr>
          <w:t xml:space="preserve">agentclientprotocol.com</w:t>
        </w:r>
      </w:hyperlink>
      <w:r>
        <w:t xml:space="preserve"> </w:t>
      </w:r>
      <w:r>
        <w:t xml:space="preserve">(IDE/Zed integration)</w:t>
      </w:r>
    </w:p>
    <w:p>
      <w:pPr>
        <w:numPr>
          <w:ilvl w:val="0"/>
          <w:numId w:val="1013"/>
        </w:numPr>
        <w:pStyle w:val="Compact"/>
      </w:pPr>
      <w:r>
        <w:t xml:space="preserve">OpenTUI —</w:t>
      </w:r>
      <w:r>
        <w:t xml:space="preserve"> </w:t>
      </w:r>
      <w:hyperlink r:id="rId136">
        <w:r>
          <w:rPr>
            <w:rStyle w:val="Hyperlink"/>
          </w:rPr>
          <w:t xml:space="preserve">github.com/anomalyco/opentui</w:t>
        </w:r>
      </w:hyperlink>
      <w:r>
        <w:t xml:space="preserve"> </w:t>
      </w:r>
      <w:r>
        <w:t xml:space="preserve">(terminal UI toolkit)</w:t>
      </w:r>
    </w:p>
    <w:p>
      <w:pPr>
        <w:numPr>
          <w:ilvl w:val="0"/>
          <w:numId w:val="1013"/>
        </w:numPr>
        <w:pStyle w:val="Compact"/>
      </w:pPr>
      <w:r>
        <w:t xml:space="preserve">tree-sitter —</w:t>
      </w:r>
      <w:r>
        <w:t xml:space="preserve"> </w:t>
      </w:r>
      <w:hyperlink r:id="rId137">
        <w:r>
          <w:rPr>
            <w:rStyle w:val="Hyperlink"/>
          </w:rPr>
          <w:t xml:space="preserve">tree-sitter.github.io</w:t>
        </w:r>
      </w:hyperlink>
      <w:r>
        <w:t xml:space="preserve"> </w:t>
      </w:r>
      <w:r>
        <w:t xml:space="preserve">(bash/PowerShell command parsing for permissions)</w:t>
      </w:r>
    </w:p>
    <w:bookmarkEnd w:id="138"/>
    <w:bookmarkStart w:id="139" w:name="Xa3c35ad11cdcbed507b1fd9a598264d18eeab8b"/>
    <w:p>
      <w:pPr>
        <w:pStyle w:val="Heading2"/>
      </w:pPr>
      <w:r>
        <w:t xml:space="preserve">Appendix B — Mermaid Diagram Sources (for web reuse)</w:t>
      </w:r>
    </w:p>
    <w:p>
      <w:pPr>
        <w:pStyle w:val="FirstParagraph"/>
      </w:pPr>
      <w:r>
        <w:t xml:space="preserve">The figures in this study were rendered as images for print fidelity. The following Mermaid sources reproduce them for websites that render Mermaid (such as the handbook at ghassan-alhamoud.com).</w:t>
      </w:r>
    </w:p>
    <w:bookmarkEnd w:id="139"/>
    <w:bookmarkStart w:id="140" w:name="m1-container-map"/>
    <w:p>
      <w:pPr>
        <w:pStyle w:val="Heading2"/>
      </w:pPr>
      <w:r>
        <w:t xml:space="preserve">M1 — Container map</w:t>
      </w:r>
    </w:p>
    <w:p>
      <w:pPr>
        <w:pStyle w:val="SourceCode"/>
      </w:pPr>
      <w:r>
        <w:rPr>
          <w:rStyle w:val="VerbatimChar"/>
        </w:rPr>
        <w:t xml:space="preserve">flowchart LR</w:t>
      </w:r>
      <w:r>
        <w:br/>
      </w:r>
      <w:r>
        <w:rPr>
          <w:rStyle w:val="VerbatimChar"/>
        </w:rPr>
        <w:t xml:space="preserve">    subgraph Clients["Clients (channels)"]</w:t>
      </w:r>
      <w:r>
        <w:br/>
      </w:r>
      <w:r>
        <w:rPr>
          <w:rStyle w:val="VerbatimChar"/>
        </w:rPr>
        <w:t xml:space="preserve">        TUI["TUI (OpenTUI/Solid)"]</w:t>
      </w:r>
      <w:r>
        <w:br/>
      </w:r>
      <w:r>
        <w:rPr>
          <w:rStyle w:val="VerbatimChar"/>
        </w:rPr>
        <w:t xml:space="preserve">        CLI["CLI (opencode run)"]</w:t>
      </w:r>
      <w:r>
        <w:br/>
      </w:r>
      <w:r>
        <w:rPr>
          <w:rStyle w:val="VerbatimChar"/>
        </w:rPr>
        <w:t xml:space="preserve">        ACP["IDE / ACP (Zed, VS Code)"]</w:t>
      </w:r>
      <w:r>
        <w:br/>
      </w:r>
      <w:r>
        <w:rPr>
          <w:rStyle w:val="VerbatimChar"/>
        </w:rPr>
        <w:t xml:space="preserve">        SDKU["SDK consumers"]</w:t>
      </w:r>
      <w:r>
        <w:br/>
      </w:r>
      <w:r>
        <w:rPr>
          <w:rStyle w:val="VerbatimChar"/>
        </w:rPr>
        <w:t xml:space="preserve">    end</w:t>
      </w:r>
      <w:r>
        <w:br/>
      </w:r>
      <w:r>
        <w:rPr>
          <w:rStyle w:val="VerbatimChar"/>
        </w:rPr>
        <w:t xml:space="preserve">    subgraph Server["Server (single Bun process, Effect-TS HttpApi)"]</w:t>
      </w:r>
      <w:r>
        <w:br/>
      </w:r>
      <w:r>
        <w:rPr>
          <w:rStyle w:val="VerbatimChar"/>
        </w:rPr>
        <w:t xml:space="preserve">        API["HTTP API (REST + OpenAPI /doc)"]</w:t>
      </w:r>
      <w:r>
        <w:br/>
      </w:r>
      <w:r>
        <w:rPr>
          <w:rStyle w:val="VerbatimChar"/>
        </w:rPr>
        <w:t xml:space="preserve">        SSE["SSE stream (GET /event)"]</w:t>
      </w:r>
      <w:r>
        <w:br/>
      </w:r>
      <w:r>
        <w:rPr>
          <w:rStyle w:val="VerbatimChar"/>
        </w:rPr>
        <w:t xml:space="preserve">        BUS["Event bus (EventV2 + GlobalBus)"]</w:t>
      </w:r>
      <w:r>
        <w:br/>
      </w:r>
      <w:r>
        <w:rPr>
          <w:rStyle w:val="VerbatimChar"/>
        </w:rPr>
        <w:t xml:space="preserve">        CORE["AGENT CORE&lt;br/&gt;session loop · tools · permissions&lt;br/&gt;providers · prompts · compaction"]</w:t>
      </w:r>
      <w:r>
        <w:br/>
      </w:r>
      <w:r>
        <w:rPr>
          <w:rStyle w:val="VerbatimChar"/>
        </w:rPr>
        <w:t xml:space="preserve">    end</w:t>
      </w:r>
      <w:r>
        <w:br/>
      </w:r>
      <w:r>
        <w:rPr>
          <w:rStyle w:val="VerbatimChar"/>
        </w:rPr>
        <w:t xml:space="preserve">    DB[("SQLite: event store + projections")]</w:t>
      </w:r>
      <w:r>
        <w:br/>
      </w:r>
      <w:r>
        <w:rPr>
          <w:rStyle w:val="VerbatimChar"/>
        </w:rPr>
        <w:t xml:space="preserve">    LLM["LLM providers (~26 SDK packages, models.dev catalog)"]</w:t>
      </w:r>
      <w:r>
        <w:br/>
      </w:r>
      <w:r>
        <w:rPr>
          <w:rStyle w:val="VerbatimChar"/>
        </w:rPr>
        <w:t xml:space="preserve">    EXT["Extensibility: plugins · MCP · LSP · skills · commands"]</w:t>
      </w:r>
      <w:r>
        <w:br/>
      </w:r>
      <w:r>
        <w:br/>
      </w:r>
      <w:r>
        <w:rPr>
          <w:rStyle w:val="VerbatimChar"/>
        </w:rPr>
        <w:t xml:space="preserve">    Clients -- "REST / control" --&gt; API</w:t>
      </w:r>
      <w:r>
        <w:br/>
      </w:r>
      <w:r>
        <w:rPr>
          <w:rStyle w:val="VerbatimChar"/>
        </w:rPr>
        <w:t xml:space="preserve">    SSE -- "events" --&gt; Clients</w:t>
      </w:r>
      <w:r>
        <w:br/>
      </w:r>
      <w:r>
        <w:rPr>
          <w:rStyle w:val="VerbatimChar"/>
        </w:rPr>
        <w:t xml:space="preserve">    API --&gt; CORE</w:t>
      </w:r>
      <w:r>
        <w:br/>
      </w:r>
      <w:r>
        <w:rPr>
          <w:rStyle w:val="VerbatimChar"/>
        </w:rPr>
        <w:t xml:space="preserve">    CORE --&gt; BUS</w:t>
      </w:r>
      <w:r>
        <w:br/>
      </w:r>
      <w:r>
        <w:rPr>
          <w:rStyle w:val="VerbatimChar"/>
        </w:rPr>
        <w:t xml:space="preserve">    BUS --&gt; SSE</w:t>
      </w:r>
      <w:r>
        <w:br/>
      </w:r>
      <w:r>
        <w:rPr>
          <w:rStyle w:val="VerbatimChar"/>
        </w:rPr>
        <w:t xml:space="preserve">    CORE --&gt; DB</w:t>
      </w:r>
      <w:r>
        <w:br/>
      </w:r>
      <w:r>
        <w:rPr>
          <w:rStyle w:val="VerbatimChar"/>
        </w:rPr>
        <w:t xml:space="preserve">    CORE --&gt; LLM</w:t>
      </w:r>
      <w:r>
        <w:br/>
      </w:r>
      <w:r>
        <w:rPr>
          <w:rStyle w:val="VerbatimChar"/>
        </w:rPr>
        <w:t xml:space="preserve">    EXT --&gt; CORE</w:t>
      </w:r>
    </w:p>
    <w:bookmarkEnd w:id="140"/>
    <w:bookmarkStart w:id="141" w:name="m2-agent-loop-sequence-one-prompt-turn"/>
    <w:p>
      <w:pPr>
        <w:pStyle w:val="Heading2"/>
      </w:pPr>
      <w:r>
        <w:t xml:space="preserve">M2 — Agent loop sequence (one prompt turn)</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C as Client (TUI/SDK/CLI)</w:t>
      </w:r>
      <w:r>
        <w:br/>
      </w:r>
      <w:r>
        <w:rPr>
          <w:rStyle w:val="VerbatimChar"/>
        </w:rPr>
        <w:t xml:space="preserve">    participant L as SessionPrompt loop</w:t>
      </w:r>
      <w:r>
        <w:br/>
      </w:r>
      <w:r>
        <w:rPr>
          <w:rStyle w:val="VerbatimChar"/>
        </w:rPr>
        <w:t xml:space="preserve">    participant P as Permission engine</w:t>
      </w:r>
      <w:r>
        <w:br/>
      </w:r>
      <w:r>
        <w:rPr>
          <w:rStyle w:val="VerbatimChar"/>
        </w:rPr>
        <w:t xml:space="preserve">    participant T as Tool registry</w:t>
      </w:r>
      <w:r>
        <w:br/>
      </w:r>
      <w:r>
        <w:rPr>
          <w:rStyle w:val="VerbatimChar"/>
        </w:rPr>
        <w:t xml:space="preserve">    participant M as LLM provider</w:t>
      </w:r>
      <w:r>
        <w:br/>
      </w:r>
      <w:r>
        <w:rPr>
          <w:rStyle w:val="VerbatimChar"/>
        </w:rPr>
        <w:t xml:space="preserve">    participant E as Event store + bus</w:t>
      </w:r>
      <w:r>
        <w:br/>
      </w:r>
      <w:r>
        <w:br/>
      </w:r>
      <w:r>
        <w:rPr>
          <w:rStyle w:val="VerbatimChar"/>
        </w:rPr>
        <w:t xml:space="preserve">    C-&gt;&gt;L: POST /session/:id/prompt_async</w:t>
      </w:r>
      <w:r>
        <w:br/>
      </w:r>
      <w:r>
        <w:rPr>
          <w:rStyle w:val="VerbatimChar"/>
        </w:rPr>
        <w:t xml:space="preserve">    loop while(true) — hand-rolled ReAct loop</w:t>
      </w:r>
      <w:r>
        <w:br/>
      </w:r>
      <w:r>
        <w:rPr>
          <w:rStyle w:val="VerbatimChar"/>
        </w:rPr>
        <w:t xml:space="preserve">        L-&gt;&gt;L: status=busy; load messages (filterCompacted)</w:t>
      </w:r>
      <w:r>
        <w:br/>
      </w:r>
      <w:r>
        <w:rPr>
          <w:rStyle w:val="VerbatimChar"/>
        </w:rPr>
        <w:t xml:space="preserve">        L-&gt;&gt;M: streamText(system prompt + messages + tools)</w:t>
      </w:r>
      <w:r>
        <w:br/>
      </w:r>
      <w:r>
        <w:rPr>
          <w:rStyle w:val="VerbatimChar"/>
        </w:rPr>
        <w:t xml:space="preserve">        M--&gt;&gt;L: LLMEvent stream: text / reasoning / tool-call</w:t>
      </w:r>
      <w:r>
        <w:br/>
      </w:r>
      <w:r>
        <w:rPr>
          <w:rStyle w:val="VerbatimChar"/>
        </w:rPr>
        <w:t xml:space="preserve">        L-&gt;&gt;E: commit part.updated (durable) + part.delta (transient)</w:t>
      </w:r>
      <w:r>
        <w:br/>
      </w:r>
      <w:r>
        <w:rPr>
          <w:rStyle w:val="VerbatimChar"/>
        </w:rPr>
        <w:t xml:space="preserve">        alt tool call requires approval</w:t>
      </w:r>
      <w:r>
        <w:br/>
      </w:r>
      <w:r>
        <w:rPr>
          <w:rStyle w:val="VerbatimChar"/>
        </w:rPr>
        <w:t xml:space="preserve">            L-&gt;&gt;P: evaluate(permission, pattern)</w:t>
      </w:r>
      <w:r>
        <w:br/>
      </w:r>
      <w:r>
        <w:rPr>
          <w:rStyle w:val="VerbatimChar"/>
        </w:rPr>
        <w:t xml:space="preserve">            P--&gt;&gt;C: permission.asked event</w:t>
      </w:r>
      <w:r>
        <w:br/>
      </w:r>
      <w:r>
        <w:rPr>
          <w:rStyle w:val="VerbatimChar"/>
        </w:rPr>
        <w:t xml:space="preserve">            C--&gt;&gt;P: POST /permission/:id/reply (once/always/reject)</w:t>
      </w:r>
      <w:r>
        <w:br/>
      </w:r>
      <w:r>
        <w:rPr>
          <w:rStyle w:val="VerbatimChar"/>
        </w:rPr>
        <w:t xml:space="preserve">        end</w:t>
      </w:r>
      <w:r>
        <w:br/>
      </w:r>
      <w:r>
        <w:rPr>
          <w:rStyle w:val="VerbatimChar"/>
        </w:rPr>
        <w:t xml:space="preserve">        L-&gt;&gt;T: execute tool (abort-aware, truncated output)</w:t>
      </w:r>
      <w:r>
        <w:br/>
      </w:r>
      <w:r>
        <w:rPr>
          <w:rStyle w:val="VerbatimChar"/>
        </w:rPr>
        <w:t xml:space="preserve">        T--&gt;&gt;L: result + &lt;diagnostics&gt; → tool part</w:t>
      </w:r>
      <w:r>
        <w:br/>
      </w:r>
      <w:r>
        <w:rPr>
          <w:rStyle w:val="VerbatimChar"/>
        </w:rPr>
        <w:t xml:space="preserve">        L-&gt;&gt;L: guards: doom-loop, overflow→compact</w:t>
      </w:r>
      <w:r>
        <w:br/>
      </w:r>
      <w:r>
        <w:rPr>
          <w:rStyle w:val="VerbatimChar"/>
        </w:rPr>
        <w:t xml:space="preserve">    end</w:t>
      </w:r>
      <w:r>
        <w:br/>
      </w:r>
      <w:r>
        <w:rPr>
          <w:rStyle w:val="VerbatimChar"/>
        </w:rPr>
        <w:t xml:space="preserve">    L-&gt;&gt;E: final message + token/cost summary</w:t>
      </w:r>
      <w:r>
        <w:br/>
      </w:r>
      <w:r>
        <w:rPr>
          <w:rStyle w:val="VerbatimChar"/>
        </w:rPr>
        <w:t xml:space="preserve">    E--&gt;&gt;C: SSE /event fan-out</w:t>
      </w:r>
    </w:p>
    <w:bookmarkEnd w:id="141"/>
    <w:bookmarkStart w:id="142" w:name="m3-permission-evaluation"/>
    <w:p>
      <w:pPr>
        <w:pStyle w:val="Heading2"/>
      </w:pPr>
      <w:r>
        <w:t xml:space="preserve">M3 — Permission evaluation</w:t>
      </w:r>
    </w:p>
    <w:p>
      <w:pPr>
        <w:pStyle w:val="SourceCode"/>
      </w:pPr>
      <w:r>
        <w:rPr>
          <w:rStyle w:val="VerbatimChar"/>
        </w:rPr>
        <w:t xml:space="preserve">flowchart TD</w:t>
      </w:r>
      <w:r>
        <w:br/>
      </w:r>
      <w:r>
        <w:rPr>
          <w:rStyle w:val="VerbatimChar"/>
        </w:rPr>
        <w:t xml:space="preserve">    A["Tool invoked by LLM"] --&gt; B{"Tool enabled for this agent?"}</w:t>
      </w:r>
      <w:r>
        <w:br/>
      </w:r>
      <w:r>
        <w:rPr>
          <w:rStyle w:val="VerbatimChar"/>
        </w:rPr>
        <w:t xml:space="preserve">    B -- no --&gt; H["Hidden from LLM (registry filter)"]</w:t>
      </w:r>
      <w:r>
        <w:br/>
      </w:r>
      <w:r>
        <w:rPr>
          <w:rStyle w:val="VerbatimChar"/>
        </w:rPr>
        <w:t xml:space="preserve">    B -- yes --&gt; C["Build match pattern&lt;br/&gt;bash → tree-sitter parse · edit/write → file path"]</w:t>
      </w:r>
      <w:r>
        <w:br/>
      </w:r>
      <w:r>
        <w:rPr>
          <w:rStyle w:val="VerbatimChar"/>
        </w:rPr>
        <w:t xml:space="preserve">    C --&gt; D{"evaluate(): ordered rules&lt;br/&gt;config → agent → session 'always'&lt;br/&gt;last match wins"}</w:t>
      </w:r>
      <w:r>
        <w:br/>
      </w:r>
      <w:r>
        <w:rPr>
          <w:rStyle w:val="VerbatimChar"/>
        </w:rPr>
        <w:t xml:space="preserve">    D -- allow --&gt; E["Execute tool"]</w:t>
      </w:r>
      <w:r>
        <w:br/>
      </w:r>
      <w:r>
        <w:rPr>
          <w:rStyle w:val="VerbatimChar"/>
        </w:rPr>
        <w:t xml:space="preserve">    D -- ask --&gt; F["Deferred rendezvous&lt;br/&gt;permission.asked event (loop suspends)"]</w:t>
      </w:r>
      <w:r>
        <w:br/>
      </w:r>
      <w:r>
        <w:rPr>
          <w:rStyle w:val="VerbatimChar"/>
        </w:rPr>
        <w:t xml:space="preserve">    D -- deny --&gt; G["Error returned to model"]</w:t>
      </w:r>
      <w:r>
        <w:br/>
      </w:r>
      <w:r>
        <w:rPr>
          <w:rStyle w:val="VerbatimChar"/>
        </w:rPr>
        <w:t xml:space="preserve">    F --&gt; R["Client replies: once · always · reject(+message)"]</w:t>
      </w:r>
      <w:r>
        <w:br/>
      </w:r>
      <w:r>
        <w:rPr>
          <w:rStyle w:val="VerbatimChar"/>
        </w:rPr>
        <w:t xml:space="preserve">    R -- once/always --&gt; E</w:t>
      </w:r>
      <w:r>
        <w:br/>
      </w:r>
      <w:r>
        <w:rPr>
          <w:rStyle w:val="VerbatimChar"/>
        </w:rPr>
        <w:t xml:space="preserve">    R -- reject --&gt; G</w:t>
      </w:r>
      <w:r>
        <w:br/>
      </w:r>
      <w:r>
        <w:rPr>
          <w:rStyle w:val="VerbatimChar"/>
        </w:rPr>
        <w:t xml:space="preserve">    E --&gt; O["Truncate output → tool-result part → next step"]</w:t>
      </w:r>
    </w:p>
    <w:bookmarkEnd w:id="142"/>
    <w:bookmarkStart w:id="143" w:name="m4-event-sourced-core"/>
    <w:p>
      <w:pPr>
        <w:pStyle w:val="Heading2"/>
      </w:pPr>
      <w:r>
        <w:t xml:space="preserve">M4 — Event-sourced core</w:t>
      </w:r>
    </w:p>
    <w:p>
      <w:pPr>
        <w:pStyle w:val="SourceCode"/>
      </w:pPr>
      <w:r>
        <w:rPr>
          <w:rStyle w:val="VerbatimChar"/>
        </w:rPr>
        <w:t xml:space="preserve">flowchart LR</w:t>
      </w:r>
      <w:r>
        <w:br/>
      </w:r>
      <w:r>
        <w:rPr>
          <w:rStyle w:val="VerbatimChar"/>
        </w:rPr>
        <w:t xml:space="preserve">    RT["Session runtime (V1 loop / V2 runner)"] -- commit --&gt; EV["EventV2 (typed Effect PubSub)"]</w:t>
      </w:r>
      <w:r>
        <w:br/>
      </w:r>
      <w:r>
        <w:rPr>
          <w:rStyle w:val="VerbatimChar"/>
        </w:rPr>
        <w:t xml:space="preserve">    EV -- "durable tx (per-aggregate seq)" --&gt; DB[("SQLite EventTable&lt;br/&gt;replay · owner claims")]</w:t>
      </w:r>
      <w:r>
        <w:br/>
      </w:r>
      <w:r>
        <w:rPr>
          <w:rStyle w:val="VerbatimChar"/>
        </w:rPr>
        <w:t xml:space="preserve">    EV -- fold --&gt; PRJ["SessionProjector → relational read models (same tx)"]</w:t>
      </w:r>
      <w:r>
        <w:br/>
      </w:r>
      <w:r>
        <w:rPr>
          <w:rStyle w:val="VerbatimChar"/>
        </w:rPr>
        <w:t xml:space="preserve">    EV -- "v2 → legacy {type, properties}" --&gt; BR["EventV2Bridge → GlobalBus"]</w:t>
      </w:r>
      <w:r>
        <w:br/>
      </w:r>
      <w:r>
        <w:rPr>
          <w:rStyle w:val="VerbatimChar"/>
        </w:rPr>
        <w:t xml:space="preserve">    BR --&gt; SSE["SSE /event → TUI · SDK · CLI · ACP · web"]</w:t>
      </w:r>
      <w:r>
        <w:br/>
      </w:r>
      <w:r>
        <w:rPr>
          <w:rStyle w:val="VerbatimChar"/>
        </w:rPr>
        <w:t xml:space="preserve">    RT -- "transient deltas (not persisted)" --&gt; BR</w:t>
      </w:r>
    </w:p>
    <w:bookmarkEnd w:id="143"/>
    <w:bookmarkStart w:id="144" w:name="m5-clone-blueprint-minimal-subset"/>
    <w:p>
      <w:pPr>
        <w:pStyle w:val="Heading2"/>
      </w:pPr>
      <w:r>
        <w:t xml:space="preserve">M5 — Clone blueprint (minimal subset)</w:t>
      </w:r>
    </w:p>
    <w:p>
      <w:pPr>
        <w:pStyle w:val="SourceCode"/>
      </w:pPr>
      <w:r>
        <w:rPr>
          <w:rStyle w:val="VerbatimChar"/>
        </w:rPr>
        <w:t xml:space="preserve">flowchart TD</w:t>
      </w:r>
      <w:r>
        <w:br/>
      </w:r>
      <w:r>
        <w:rPr>
          <w:rStyle w:val="VerbatimChar"/>
        </w:rPr>
        <w:t xml:space="preserve">    subgraph Keep["Reimplement (agent-only subset)"]</w:t>
      </w:r>
      <w:r>
        <w:br/>
      </w:r>
      <w:r>
        <w:rPr>
          <w:rStyle w:val="VerbatimChar"/>
        </w:rPr>
        <w:t xml:space="preserve">        S1["Session + message/parts model"]</w:t>
      </w:r>
      <w:r>
        <w:br/>
      </w:r>
      <w:r>
        <w:rPr>
          <w:rStyle w:val="VerbatimChar"/>
        </w:rPr>
        <w:t xml:space="preserve">        S2["while(true) step loop + Runner FSM + abort"]</w:t>
      </w:r>
      <w:r>
        <w:br/>
      </w:r>
      <w:r>
        <w:rPr>
          <w:rStyle w:val="VerbatimChar"/>
        </w:rPr>
        <w:t xml:space="preserve">        S3["Tool contract + registry (6 core tools first)"]</w:t>
      </w:r>
      <w:r>
        <w:br/>
      </w:r>
      <w:r>
        <w:rPr>
          <w:rStyle w:val="VerbatimChar"/>
        </w:rPr>
        <w:t xml:space="preserve">        S4["Permission engine (evaluate + ask reply)"]</w:t>
      </w:r>
      <w:r>
        <w:br/>
      </w:r>
      <w:r>
        <w:rPr>
          <w:rStyle w:val="VerbatimChar"/>
        </w:rPr>
        <w:t xml:space="preserve">        S5["Provider abstraction"]</w:t>
      </w:r>
      <w:r>
        <w:br/>
      </w:r>
      <w:r>
        <w:rPr>
          <w:rStyle w:val="VerbatimChar"/>
        </w:rPr>
        <w:t xml:space="preserve">        S6["System-prompt builder + env + AGENTS.md"]</w:t>
      </w:r>
      <w:r>
        <w:br/>
      </w:r>
      <w:r>
        <w:rPr>
          <w:rStyle w:val="VerbatimChar"/>
        </w:rPr>
        <w:t xml:space="preserve">        S7["Compaction + overflow"]</w:t>
      </w:r>
      <w:r>
        <w:br/>
      </w:r>
      <w:r>
        <w:rPr>
          <w:rStyle w:val="VerbatimChar"/>
        </w:rPr>
        <w:t xml:space="preserve">        S8["Event bus (pub/sub; sourcing optional)"]</w:t>
      </w:r>
      <w:r>
        <w:br/>
      </w:r>
      <w:r>
        <w:rPr>
          <w:rStyle w:val="VerbatimChar"/>
        </w:rPr>
        <w:t xml:space="preserve">        S9["Thin server: 4 endpoints + SSE"]</w:t>
      </w:r>
      <w:r>
        <w:br/>
      </w:r>
      <w:r>
        <w:rPr>
          <w:rStyle w:val="VerbatimChar"/>
        </w:rPr>
        <w:t xml:space="preserve">    end</w:t>
      </w:r>
      <w:r>
        <w:br/>
      </w:r>
      <w:r>
        <w:rPr>
          <w:rStyle w:val="VerbatimChar"/>
        </w:rPr>
        <w:t xml:space="preserve">    subgraph Drop["Exclude"]</w:t>
      </w:r>
      <w:r>
        <w:br/>
      </w:r>
      <w:r>
        <w:rPr>
          <w:rStyle w:val="VerbatimChar"/>
        </w:rPr>
        <w:t xml:space="preserve">        X1["TUI / desktop / web / slack"]</w:t>
      </w:r>
      <w:r>
        <w:br/>
      </w:r>
      <w:r>
        <w:rPr>
          <w:rStyle w:val="VerbatimChar"/>
        </w:rPr>
        <w:t xml:space="preserve">        X2["ACP · PTY · mDNS · share/sync · zen"]</w:t>
      </w:r>
      <w:r>
        <w:br/>
      </w:r>
      <w:r>
        <w:rPr>
          <w:rStyle w:val="VerbatimChar"/>
        </w:rPr>
        <w:t xml:space="preserve">        X3["LSP · MCP · plugins (defer)"]</w:t>
      </w:r>
      <w:r>
        <w:br/>
      </w:r>
      <w:r>
        <w:rPr>
          <w:rStyle w:val="VerbatimChar"/>
        </w:rPr>
        <w:t xml:space="preserve">        X4["skills · commands · worktrees (defer)"]</w:t>
      </w:r>
      <w:r>
        <w:br/>
      </w:r>
      <w:r>
        <w:rPr>
          <w:rStyle w:val="VerbatimChar"/>
        </w:rPr>
        <w:t xml:space="preserve">    end</w:t>
      </w:r>
      <w:r>
        <w:br/>
      </w:r>
      <w:r>
        <w:rPr>
          <w:rStyle w:val="VerbatimChar"/>
        </w:rPr>
        <w:t xml:space="preserve">    S9 --&gt; S2 --&gt; S3</w:t>
      </w:r>
      <w:r>
        <w:br/>
      </w:r>
      <w:r>
        <w:rPr>
          <w:rStyle w:val="VerbatimChar"/>
        </w:rPr>
        <w:t xml:space="preserve">    S2 --&gt; S1</w:t>
      </w:r>
      <w:r>
        <w:br/>
      </w:r>
      <w:r>
        <w:rPr>
          <w:rStyle w:val="VerbatimChar"/>
        </w:rPr>
        <w:t xml:space="preserve">    S2 --&gt; S4</w:t>
      </w:r>
      <w:r>
        <w:br/>
      </w:r>
      <w:r>
        <w:rPr>
          <w:rStyle w:val="VerbatimChar"/>
        </w:rPr>
        <w:t xml:space="preserve">    S2 --&gt; S5</w:t>
      </w:r>
      <w:r>
        <w:br/>
      </w:r>
      <w:r>
        <w:rPr>
          <w:rStyle w:val="VerbatimChar"/>
        </w:rPr>
        <w:t xml:space="preserve">    S6 --&gt; S2</w:t>
      </w:r>
      <w:r>
        <w:br/>
      </w:r>
      <w:r>
        <w:rPr>
          <w:rStyle w:val="VerbatimChar"/>
        </w:rPr>
        <w:t xml:space="preserve">    S7 --&gt; S2</w:t>
      </w:r>
      <w:r>
        <w:br/>
      </w:r>
      <w:r>
        <w:rPr>
          <w:rStyle w:val="VerbatimChar"/>
        </w:rPr>
        <w:t xml:space="preserve">    S2 --&gt; S8 --&gt; S9</w:t>
      </w:r>
    </w:p>
    <w:bookmarkEnd w:id="144"/>
    <w:bookmarkEnd w:id="1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43" Target="media/rId43.png" /><Relationship Type="http://schemas.openxmlformats.org/officeDocument/2006/relationships/image" Id="rId74" Target="media/rId74.png" /><Relationship Type="http://schemas.openxmlformats.org/officeDocument/2006/relationships/image" Id="rId86" Target="media/rId86.png" /><Relationship Type="http://schemas.openxmlformats.org/officeDocument/2006/relationships/image" Id="rId116" Target="media/rId116.png" /><Relationship Type="http://schemas.openxmlformats.org/officeDocument/2006/relationships/hyperlink" Id="rId135" Target="https://agentclientprotocol.com" TargetMode="External" /><Relationship Type="http://schemas.openxmlformats.org/officeDocument/2006/relationships/hyperlink" Id="rId133" Target="https://effect.website" TargetMode="External" /><Relationship Type="http://schemas.openxmlformats.org/officeDocument/2006/relationships/hyperlink" Id="rId24" Target="https://github.com/Decentralised-AI/opencode2025" TargetMode="External" /><Relationship Type="http://schemas.openxmlformats.org/officeDocument/2006/relationships/hyperlink" Id="rId20" Target="https://github.com/anomalyco/opencode" TargetMode="External" /><Relationship Type="http://schemas.openxmlformats.org/officeDocument/2006/relationships/hyperlink" Id="rId136" Target="https://github.com/anomalyco/opentui" TargetMode="External" /><Relationship Type="http://schemas.openxmlformats.org/officeDocument/2006/relationships/hyperlink" Id="rId134" Target="https://modelcontextprotocol.io" TargetMode="External" /><Relationship Type="http://schemas.openxmlformats.org/officeDocument/2006/relationships/hyperlink" Id="rId131" Target="https://models.dev" TargetMode="External" /><Relationship Type="http://schemas.openxmlformats.org/officeDocument/2006/relationships/hyperlink" Id="rId23" Target="https://opencode.ai/" TargetMode="External" /><Relationship Type="http://schemas.openxmlformats.org/officeDocument/2006/relationships/hyperlink" Id="rId22" Target="https://opencode.ai/docs/" TargetMode="External" /><Relationship Type="http://schemas.openxmlformats.org/officeDocument/2006/relationships/hyperlink" Id="rId98" Target="https://opencode.ai/docs/lsp/" TargetMode="External" /><Relationship Type="http://schemas.openxmlformats.org/officeDocument/2006/relationships/hyperlink" Id="rId26" Target="https://opencode.ai/docs/server/" TargetMode="External" /><Relationship Type="http://schemas.openxmlformats.org/officeDocument/2006/relationships/hyperlink" Id="rId132" Target="https://sdk.vercel.ai" TargetMode="External" /><Relationship Type="http://schemas.openxmlformats.org/officeDocument/2006/relationships/hyperlink" Id="rId137" Target="https://tree-sitter.github.io" TargetMode="External" /><Relationship Type="http://schemas.openxmlformats.org/officeDocument/2006/relationships/hyperlink" Id="rId130" Target="https://v2.opencode.ai" TargetMode="External" /><Relationship Type="http://schemas.openxmlformats.org/officeDocument/2006/relationships/hyperlink" Id="rId37" Target="https://v2.opencode.ai/" TargetMode="External" /></Relationships>
</file>

<file path=word/_rels/footnotes.xml.rels><?xml version="1.0" encoding="UTF-8"?><Relationships xmlns="http://schemas.openxmlformats.org/package/2006/relationships"><Relationship Type="http://schemas.openxmlformats.org/officeDocument/2006/relationships/hyperlink" Id="rId135" Target="https://agentclientprotocol.com" TargetMode="External" /><Relationship Type="http://schemas.openxmlformats.org/officeDocument/2006/relationships/hyperlink" Id="rId133" Target="https://effect.website" TargetMode="External" /><Relationship Type="http://schemas.openxmlformats.org/officeDocument/2006/relationships/hyperlink" Id="rId24" Target="https://github.com/Decentralised-AI/opencode2025" TargetMode="External" /><Relationship Type="http://schemas.openxmlformats.org/officeDocument/2006/relationships/hyperlink" Id="rId20" Target="https://github.com/anomalyco/opencode" TargetMode="External" /><Relationship Type="http://schemas.openxmlformats.org/officeDocument/2006/relationships/hyperlink" Id="rId136" Target="https://github.com/anomalyco/opentui" TargetMode="External" /><Relationship Type="http://schemas.openxmlformats.org/officeDocument/2006/relationships/hyperlink" Id="rId134" Target="https://modelcontextprotocol.io" TargetMode="External" /><Relationship Type="http://schemas.openxmlformats.org/officeDocument/2006/relationships/hyperlink" Id="rId131" Target="https://models.dev" TargetMode="External" /><Relationship Type="http://schemas.openxmlformats.org/officeDocument/2006/relationships/hyperlink" Id="rId23" Target="https://opencode.ai/" TargetMode="External" /><Relationship Type="http://schemas.openxmlformats.org/officeDocument/2006/relationships/hyperlink" Id="rId22" Target="https://opencode.ai/docs/" TargetMode="External" /><Relationship Type="http://schemas.openxmlformats.org/officeDocument/2006/relationships/hyperlink" Id="rId98" Target="https://opencode.ai/docs/lsp/" TargetMode="External" /><Relationship Type="http://schemas.openxmlformats.org/officeDocument/2006/relationships/hyperlink" Id="rId26" Target="https://opencode.ai/docs/server/" TargetMode="External" /><Relationship Type="http://schemas.openxmlformats.org/officeDocument/2006/relationships/hyperlink" Id="rId132" Target="https://sdk.vercel.ai" TargetMode="External" /><Relationship Type="http://schemas.openxmlformats.org/officeDocument/2006/relationships/hyperlink" Id="rId137" Target="https://tree-sitter.github.io" TargetMode="External" /><Relationship Type="http://schemas.openxmlformats.org/officeDocument/2006/relationships/hyperlink" Id="rId130" Target="https://v2.opencode.ai" TargetMode="External" /><Relationship Type="http://schemas.openxmlformats.org/officeDocument/2006/relationships/hyperlink" Id="rId37" Target="https://v2.opencode.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2026-07-20T13:20:04Z</dcterms:created>
  <dcterms:modified xsi:type="dcterms:W3CDTF">2026-07-20T13:20:04Z</dcterms:modified>
</cp:coreProperties>
</file>

<file path=docProps/custom.xml><?xml version="1.0" encoding="utf-8"?>
<Properties xmlns="http://schemas.openxmlformats.org/officeDocument/2006/custom-properties" xmlns:vt="http://schemas.openxmlformats.org/officeDocument/2006/docPropsVTypes"/>
</file>