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rFonts w:ascii="Times New Roman"/>
          <w:sz w:val="11"/>
        </w:rPr>
      </w:pPr>
    </w:p>
    <w:p>
      <w:pPr>
        <w:pStyle w:val="Title"/>
      </w:pPr>
      <w:r>
        <w:rPr/>
        <w:t>REQUEST FOR PROPOSAL</w:t>
      </w:r>
    </w:p>
    <w:p>
      <w:pPr>
        <w:pStyle w:val="BodyText"/>
        <w:rPr>
          <w:b/>
          <w:sz w:val="40"/>
        </w:rPr>
      </w:pPr>
    </w:p>
    <w:p>
      <w:pPr>
        <w:pStyle w:val="BodyText"/>
        <w:rPr>
          <w:b/>
          <w:sz w:val="40"/>
        </w:rPr>
      </w:pPr>
    </w:p>
    <w:p>
      <w:pPr>
        <w:pStyle w:val="BodyText"/>
        <w:spacing w:before="1"/>
        <w:rPr>
          <w:b/>
          <w:sz w:val="32"/>
        </w:rPr>
      </w:pPr>
    </w:p>
    <w:p>
      <w:pPr>
        <w:spacing w:before="1"/>
        <w:ind w:left="0" w:right="98" w:firstLine="0"/>
        <w:jc w:val="center"/>
        <w:rPr>
          <w:b/>
          <w:sz w:val="22"/>
        </w:rPr>
      </w:pPr>
      <w:r>
        <w:rPr>
          <w:b/>
          <w:sz w:val="22"/>
        </w:rPr>
        <w:t>by</w:t>
      </w:r>
    </w:p>
    <w:p>
      <w:pPr>
        <w:pStyle w:val="BodyText"/>
        <w:ind w:left="2908"/>
      </w:pPr>
      <w:r>
        <w:rPr/>
        <w:drawing>
          <wp:inline distT="0" distB="0" distL="0" distR="0">
            <wp:extent cx="3291840" cy="7010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291840" cy="701040"/>
                    </a:xfrm>
                    <a:prstGeom prst="rect">
                      <a:avLst/>
                    </a:prstGeom>
                  </pic:spPr>
                </pic:pic>
              </a:graphicData>
            </a:graphic>
          </wp:inline>
        </w:drawing>
      </w:r>
      <w:r>
        <w:rPr/>
      </w:r>
    </w:p>
    <w:p>
      <w:pPr>
        <w:pStyle w:val="BodyText"/>
        <w:rPr>
          <w:b/>
          <w:sz w:val="24"/>
        </w:rPr>
      </w:pPr>
    </w:p>
    <w:p>
      <w:pPr>
        <w:pStyle w:val="Heading3"/>
        <w:spacing w:before="147"/>
        <w:ind w:right="57"/>
        <w:jc w:val="center"/>
      </w:pPr>
      <w:r>
        <w:rPr/>
        <w:t>For</w:t>
      </w:r>
    </w:p>
    <w:p>
      <w:pPr>
        <w:pStyle w:val="BodyText"/>
        <w:rPr>
          <w:b/>
          <w:sz w:val="22"/>
        </w:rPr>
      </w:pPr>
    </w:p>
    <w:p>
      <w:pPr>
        <w:pStyle w:val="BodyText"/>
        <w:rPr>
          <w:b/>
          <w:sz w:val="22"/>
        </w:rPr>
      </w:pPr>
    </w:p>
    <w:p>
      <w:pPr>
        <w:spacing w:before="139"/>
        <w:ind w:left="0" w:right="61" w:firstLine="0"/>
        <w:jc w:val="center"/>
        <w:rPr>
          <w:b/>
          <w:sz w:val="28"/>
        </w:rPr>
      </w:pPr>
      <w:r>
        <w:rPr>
          <w:rFonts w:ascii="Times New Roman"/>
          <w:w w:val="100"/>
          <w:sz w:val="28"/>
          <w:shd w:fill="FDFDBE" w:color="auto" w:val="clear"/>
        </w:rPr>
        <w:t> </w:t>
      </w:r>
      <w:r>
        <w:rPr>
          <w:b/>
          <w:sz w:val="28"/>
          <w:shd w:fill="FDFDBE" w:color="auto" w:val="clear"/>
        </w:rPr>
        <w:t>UTRGV GPU HPC Cluster </w:t>
      </w:r>
    </w:p>
    <w:p>
      <w:pPr>
        <w:pStyle w:val="BodyText"/>
        <w:rPr>
          <w:b/>
          <w:sz w:val="30"/>
        </w:rPr>
      </w:pPr>
    </w:p>
    <w:p>
      <w:pPr>
        <w:pStyle w:val="BodyText"/>
        <w:rPr>
          <w:b/>
          <w:sz w:val="42"/>
        </w:rPr>
      </w:pPr>
    </w:p>
    <w:p>
      <w:pPr>
        <w:spacing w:before="0"/>
        <w:ind w:left="0" w:right="58" w:firstLine="0"/>
        <w:jc w:val="center"/>
        <w:rPr>
          <w:b/>
          <w:sz w:val="28"/>
        </w:rPr>
      </w:pPr>
      <w:r>
        <w:rPr>
          <w:b/>
          <w:sz w:val="28"/>
        </w:rPr>
        <w:t>RFP No. 22-JZ-02</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spacing w:before="209"/>
        <w:ind w:left="0" w:right="60" w:firstLine="0"/>
        <w:jc w:val="center"/>
        <w:rPr>
          <w:b/>
          <w:sz w:val="20"/>
        </w:rPr>
      </w:pPr>
      <w:r>
        <w:rPr>
          <w:b/>
          <w:sz w:val="22"/>
        </w:rPr>
        <w:t>Submittal Deadline:</w:t>
      </w:r>
      <w:r>
        <w:rPr>
          <w:b/>
          <w:sz w:val="22"/>
          <w:shd w:fill="FFFF00" w:color="auto" w:val="clear"/>
          <w:u w:val="thick"/>
        </w:rPr>
        <w:t> </w:t>
      </w:r>
      <w:r>
        <w:rPr>
          <w:b/>
          <w:sz w:val="20"/>
          <w:shd w:fill="FFFF00" w:color="auto" w:val="clear"/>
          <w:u w:val="thick"/>
        </w:rPr>
        <w:t>Wednesday, November 03, 2021, at 2:00 p.m.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
        <w:rPr>
          <w:b/>
          <w:sz w:val="23"/>
        </w:rPr>
      </w:pPr>
    </w:p>
    <w:p>
      <w:pPr>
        <w:spacing w:before="93"/>
        <w:ind w:left="100" w:right="0" w:firstLine="0"/>
        <w:jc w:val="left"/>
        <w:rPr>
          <w:sz w:val="20"/>
        </w:rPr>
      </w:pPr>
      <w:r>
        <w:rPr>
          <w:sz w:val="22"/>
        </w:rPr>
        <w:t>Issued: </w:t>
      </w:r>
      <w:r>
        <w:rPr>
          <w:sz w:val="20"/>
          <w:u w:val="single"/>
        </w:rPr>
        <w:t>Thursday, October 14, 2021</w:t>
      </w:r>
    </w:p>
    <w:p>
      <w:pPr>
        <w:spacing w:after="0"/>
        <w:jc w:val="left"/>
        <w:rPr>
          <w:sz w:val="20"/>
        </w:rPr>
        <w:sectPr>
          <w:footerReference w:type="default" r:id="rId5"/>
          <w:type w:val="continuous"/>
          <w:pgSz w:w="12240" w:h="15840"/>
          <w:pgMar w:footer="740" w:top="1500" w:bottom="920" w:left="620" w:right="560"/>
          <w:pgNumType w:start="1"/>
        </w:sectPr>
      </w:pPr>
    </w:p>
    <w:p>
      <w:pPr>
        <w:spacing w:before="66"/>
        <w:ind w:left="0" w:right="55" w:firstLine="0"/>
        <w:jc w:val="center"/>
        <w:rPr>
          <w:b/>
          <w:sz w:val="22"/>
        </w:rPr>
      </w:pPr>
      <w:r>
        <w:rPr>
          <w:b/>
          <w:sz w:val="22"/>
        </w:rPr>
        <w:t>REQUEST FOR PROPOSAL</w:t>
      </w:r>
    </w:p>
    <w:p>
      <w:pPr>
        <w:pStyle w:val="BodyText"/>
        <w:rPr>
          <w:b/>
          <w:sz w:val="24"/>
        </w:rPr>
      </w:pPr>
    </w:p>
    <w:p>
      <w:pPr>
        <w:pStyle w:val="BodyText"/>
        <w:spacing w:before="11"/>
        <w:rPr>
          <w:b/>
          <w:sz w:val="19"/>
        </w:rPr>
      </w:pPr>
    </w:p>
    <w:p>
      <w:pPr>
        <w:spacing w:before="0"/>
        <w:ind w:left="0" w:right="58" w:firstLine="0"/>
        <w:jc w:val="center"/>
        <w:rPr>
          <w:b/>
          <w:sz w:val="22"/>
        </w:rPr>
      </w:pPr>
      <w:r>
        <w:rPr>
          <w:rFonts w:ascii="Times New Roman"/>
          <w:spacing w:val="-56"/>
          <w:w w:val="100"/>
          <w:sz w:val="22"/>
          <w:u w:val="thick"/>
        </w:rPr>
        <w:t> </w:t>
      </w:r>
      <w:r>
        <w:rPr>
          <w:b/>
          <w:sz w:val="22"/>
          <w:u w:val="thick"/>
        </w:rPr>
        <w:t>TABLE OF CONTENTS</w:t>
      </w:r>
    </w:p>
    <w:p>
      <w:pPr>
        <w:pStyle w:val="BodyText"/>
        <w:rPr>
          <w:b/>
        </w:rPr>
      </w:pPr>
    </w:p>
    <w:p>
      <w:pPr>
        <w:pStyle w:val="BodyText"/>
        <w:spacing w:before="10"/>
        <w:rPr>
          <w:b/>
          <w:sz w:val="15"/>
        </w:rPr>
      </w:pPr>
    </w:p>
    <w:p>
      <w:pPr>
        <w:pStyle w:val="Heading1"/>
        <w:tabs>
          <w:tab w:pos="9636" w:val="right" w:leader="dot"/>
        </w:tabs>
        <w:rPr>
          <w:b w:val="0"/>
        </w:rPr>
      </w:pPr>
      <w:r>
        <w:rPr/>
        <w:t>SECTION 1:</w:t>
      </w:r>
      <w:r>
        <w:rPr>
          <w:spacing w:val="60"/>
        </w:rPr>
        <w:t> </w:t>
      </w:r>
      <w:r>
        <w:rPr>
          <w:spacing w:val="-60"/>
          <w:u w:val="thick"/>
        </w:rPr>
        <w:t>I                                                       </w:t>
      </w:r>
      <w:r>
        <w:rPr>
          <w:u w:val="thick"/>
        </w:rPr>
        <w:t>NTRODUCTION</w:t>
      </w:r>
      <w:r>
        <w:rPr/>
        <w:tab/>
      </w:r>
      <w:r>
        <w:rPr>
          <w:b w:val="0"/>
        </w:rPr>
        <w:t>3</w:t>
      </w:r>
    </w:p>
    <w:p>
      <w:pPr>
        <w:pStyle w:val="Heading1"/>
        <w:tabs>
          <w:tab w:pos="9639" w:val="right" w:leader="dot"/>
        </w:tabs>
        <w:spacing w:before="253"/>
        <w:rPr>
          <w:b w:val="0"/>
        </w:rPr>
      </w:pPr>
      <w:r>
        <w:rPr/>
        <w:t>SECTION 2:  </w:t>
      </w:r>
      <w:r>
        <w:rPr>
          <w:spacing w:val="-158"/>
          <w:u w:val="thick"/>
        </w:rPr>
        <w:t>N</w:t>
      </w:r>
      <w:r>
        <w:rPr>
          <w:spacing w:val="100"/>
        </w:rPr>
        <w:t> </w:t>
      </w:r>
      <w:r>
        <w:rPr>
          <w:u w:val="thick"/>
        </w:rPr>
        <w:t>OTICE</w:t>
      </w:r>
      <w:r>
        <w:rPr>
          <w:spacing w:val="-2"/>
          <w:u w:val="thick"/>
        </w:rPr>
        <w:t> </w:t>
      </w:r>
      <w:r>
        <w:rPr>
          <w:u w:val="thick"/>
        </w:rPr>
        <w:t>TO PROPOSER</w:t>
      </w:r>
      <w:r>
        <w:rPr/>
        <w:tab/>
      </w:r>
      <w:r>
        <w:rPr>
          <w:b w:val="0"/>
        </w:rPr>
        <w:t>6</w:t>
      </w:r>
    </w:p>
    <w:p>
      <w:pPr>
        <w:pStyle w:val="Heading1"/>
        <w:tabs>
          <w:tab w:pos="9760" w:val="right" w:leader="dot"/>
        </w:tabs>
        <w:spacing w:before="254"/>
        <w:rPr>
          <w:b w:val="0"/>
        </w:rPr>
      </w:pPr>
      <w:r>
        <w:rPr/>
        <w:t>SECTION 3:  </w:t>
      </w:r>
      <w:r>
        <w:rPr>
          <w:spacing w:val="-145"/>
          <w:u w:val="thick"/>
        </w:rPr>
        <w:t>S</w:t>
      </w:r>
      <w:r>
        <w:rPr>
          <w:spacing w:val="88"/>
        </w:rPr>
        <w:t> </w:t>
      </w:r>
      <w:r>
        <w:rPr>
          <w:u w:val="thick"/>
        </w:rPr>
        <w:t>UBMISSION</w:t>
      </w:r>
      <w:r>
        <w:rPr>
          <w:spacing w:val="-2"/>
          <w:u w:val="thick"/>
        </w:rPr>
        <w:t> </w:t>
      </w:r>
      <w:r>
        <w:rPr>
          <w:u w:val="thick"/>
        </w:rPr>
        <w:t>OF PROPOSAL</w:t>
      </w:r>
      <w:r>
        <w:rPr/>
        <w:tab/>
      </w:r>
      <w:r>
        <w:rPr>
          <w:b w:val="0"/>
        </w:rPr>
        <w:t>10</w:t>
      </w:r>
    </w:p>
    <w:p>
      <w:pPr>
        <w:pStyle w:val="Heading1"/>
        <w:tabs>
          <w:tab w:pos="9760" w:val="right" w:leader="dot"/>
        </w:tabs>
        <w:spacing w:before="253"/>
        <w:rPr>
          <w:b w:val="0"/>
        </w:rPr>
      </w:pPr>
      <w:r>
        <w:rPr/>
        <w:t>SECTION 4:  </w:t>
      </w:r>
      <w:r>
        <w:rPr>
          <w:spacing w:val="-134"/>
          <w:u w:val="thick"/>
        </w:rPr>
        <w:t>T</w:t>
      </w:r>
      <w:r>
        <w:rPr>
          <w:spacing w:val="78"/>
        </w:rPr>
        <w:t> </w:t>
      </w:r>
      <w:r>
        <w:rPr>
          <w:u w:val="thick"/>
        </w:rPr>
        <w:t>ERMS</w:t>
      </w:r>
      <w:r>
        <w:rPr>
          <w:spacing w:val="-4"/>
          <w:u w:val="thick"/>
        </w:rPr>
        <w:t> </w:t>
      </w:r>
      <w:r>
        <w:rPr>
          <w:u w:val="thick"/>
        </w:rPr>
        <w:t>AND CONDITIONS</w:t>
      </w:r>
      <w:r>
        <w:rPr/>
        <w:tab/>
      </w:r>
      <w:r>
        <w:rPr>
          <w:b w:val="0"/>
        </w:rPr>
        <w:t>11</w:t>
      </w:r>
    </w:p>
    <w:p>
      <w:pPr>
        <w:pStyle w:val="Heading1"/>
        <w:tabs>
          <w:tab w:pos="9763" w:val="right" w:leader="dot"/>
        </w:tabs>
        <w:spacing w:before="254"/>
        <w:rPr>
          <w:b w:val="0"/>
        </w:rPr>
      </w:pPr>
      <w:r>
        <w:rPr/>
        <w:t>SECTION 5:  </w:t>
      </w:r>
      <w:r>
        <w:rPr>
          <w:spacing w:val="-145"/>
          <w:u w:val="thick"/>
        </w:rPr>
        <w:t>S</w:t>
      </w:r>
      <w:r>
        <w:rPr>
          <w:spacing w:val="89"/>
        </w:rPr>
        <w:t> </w:t>
      </w:r>
      <w:r>
        <w:rPr>
          <w:u w:val="thick"/>
        </w:rPr>
        <w:t>PECIFICATIONS AND</w:t>
      </w:r>
      <w:r>
        <w:rPr>
          <w:spacing w:val="-6"/>
          <w:u w:val="thick"/>
        </w:rPr>
        <w:t> </w:t>
      </w:r>
      <w:r>
        <w:rPr>
          <w:u w:val="thick"/>
        </w:rPr>
        <w:t>ADDITIONAL</w:t>
      </w:r>
      <w:r>
        <w:rPr>
          <w:spacing w:val="-2"/>
          <w:u w:val="thick"/>
        </w:rPr>
        <w:t> </w:t>
      </w:r>
      <w:r>
        <w:rPr>
          <w:u w:val="thick"/>
        </w:rPr>
        <w:t>QUESTIONS</w:t>
      </w:r>
      <w:r>
        <w:rPr/>
        <w:tab/>
      </w:r>
      <w:r>
        <w:rPr>
          <w:b w:val="0"/>
        </w:rPr>
        <w:t>12</w:t>
      </w:r>
    </w:p>
    <w:p>
      <w:pPr>
        <w:pStyle w:val="Heading1"/>
        <w:tabs>
          <w:tab w:pos="9762" w:val="right" w:leader="dot"/>
        </w:tabs>
        <w:spacing w:before="251"/>
        <w:rPr>
          <w:b w:val="0"/>
        </w:rPr>
      </w:pPr>
      <w:r>
        <w:rPr/>
        <w:t>SECTION 6:  </w:t>
      </w:r>
      <w:r>
        <w:rPr>
          <w:spacing w:val="-145"/>
          <w:u w:val="thick"/>
        </w:rPr>
        <w:t>P</w:t>
      </w:r>
      <w:r>
        <w:rPr>
          <w:spacing w:val="89"/>
        </w:rPr>
        <w:t> </w:t>
      </w:r>
      <w:r>
        <w:rPr>
          <w:u w:val="thick"/>
        </w:rPr>
        <w:t>RICING AND</w:t>
      </w:r>
      <w:r>
        <w:rPr>
          <w:spacing w:val="-2"/>
          <w:u w:val="thick"/>
        </w:rPr>
        <w:t> </w:t>
      </w:r>
      <w:r>
        <w:rPr>
          <w:u w:val="thick"/>
        </w:rPr>
        <w:t>DELIVERY</w:t>
      </w:r>
      <w:r>
        <w:rPr>
          <w:spacing w:val="-2"/>
          <w:u w:val="thick"/>
        </w:rPr>
        <w:t> </w:t>
      </w:r>
      <w:r>
        <w:rPr>
          <w:u w:val="thick"/>
        </w:rPr>
        <w:t>SCHEDULE</w:t>
      </w:r>
      <w:r>
        <w:rPr/>
        <w:tab/>
      </w:r>
      <w:r>
        <w:rPr>
          <w:b w:val="0"/>
        </w:rPr>
        <w:t>16</w:t>
      </w:r>
    </w:p>
    <w:p>
      <w:pPr>
        <w:pStyle w:val="BodyText"/>
        <w:rPr>
          <w:sz w:val="24"/>
        </w:rPr>
      </w:pPr>
    </w:p>
    <w:p>
      <w:pPr>
        <w:pStyle w:val="BodyText"/>
        <w:rPr>
          <w:sz w:val="24"/>
        </w:rPr>
      </w:pPr>
    </w:p>
    <w:p>
      <w:pPr>
        <w:pStyle w:val="BodyText"/>
        <w:rPr>
          <w:sz w:val="24"/>
        </w:rPr>
      </w:pPr>
    </w:p>
    <w:p>
      <w:pPr>
        <w:pStyle w:val="BodyText"/>
        <w:rPr>
          <w:sz w:val="24"/>
        </w:rPr>
      </w:pPr>
    </w:p>
    <w:p>
      <w:pPr>
        <w:spacing w:before="162"/>
        <w:ind w:left="100" w:right="0" w:firstLine="0"/>
        <w:jc w:val="left"/>
        <w:rPr>
          <w:b/>
          <w:sz w:val="22"/>
        </w:rPr>
      </w:pPr>
      <w:r>
        <w:rPr>
          <w:rFonts w:ascii="Times New Roman"/>
          <w:spacing w:val="-56"/>
          <w:w w:val="100"/>
          <w:sz w:val="22"/>
          <w:u w:val="thick"/>
        </w:rPr>
        <w:t> </w:t>
      </w:r>
      <w:r>
        <w:rPr>
          <w:b/>
          <w:sz w:val="22"/>
          <w:u w:val="thick"/>
        </w:rPr>
        <w:t>Attachments</w:t>
      </w:r>
      <w:r>
        <w:rPr>
          <w:b/>
          <w:sz w:val="22"/>
        </w:rPr>
        <w:t>:</w:t>
      </w:r>
    </w:p>
    <w:p>
      <w:pPr>
        <w:pStyle w:val="BodyText"/>
        <w:spacing w:before="11"/>
        <w:rPr>
          <w:b/>
          <w:sz w:val="13"/>
        </w:rPr>
      </w:pPr>
    </w:p>
    <w:p>
      <w:pPr>
        <w:tabs>
          <w:tab w:pos="2618" w:val="left" w:leader="none"/>
        </w:tabs>
        <w:spacing w:before="93"/>
        <w:ind w:left="100" w:right="0" w:firstLine="0"/>
        <w:jc w:val="left"/>
        <w:rPr>
          <w:b/>
          <w:sz w:val="22"/>
        </w:rPr>
      </w:pPr>
      <w:r>
        <w:rPr>
          <w:rFonts w:ascii="Times New Roman"/>
          <w:spacing w:val="-56"/>
          <w:w w:val="100"/>
          <w:sz w:val="22"/>
          <w:u w:val="thick"/>
        </w:rPr>
        <w:t> </w:t>
      </w:r>
      <w:r>
        <w:rPr>
          <w:b/>
          <w:sz w:val="22"/>
          <w:u w:val="thick"/>
        </w:rPr>
        <w:t>APPENDIX</w:t>
      </w:r>
      <w:r>
        <w:rPr>
          <w:b/>
          <w:spacing w:val="-3"/>
          <w:sz w:val="22"/>
          <w:u w:val="thick"/>
        </w:rPr>
        <w:t> </w:t>
      </w:r>
      <w:r>
        <w:rPr>
          <w:b/>
          <w:sz w:val="22"/>
          <w:u w:val="thick"/>
        </w:rPr>
        <w:t>ONE</w:t>
      </w:r>
      <w:r>
        <w:rPr>
          <w:b/>
          <w:sz w:val="22"/>
        </w:rPr>
        <w:t>:</w:t>
        <w:tab/>
        <w:t>PROPOSAL REQUIREMENTS</w:t>
      </w:r>
    </w:p>
    <w:p>
      <w:pPr>
        <w:pStyle w:val="BodyText"/>
        <w:spacing w:before="8"/>
        <w:rPr>
          <w:b/>
          <w:sz w:val="13"/>
        </w:rPr>
      </w:pPr>
    </w:p>
    <w:p>
      <w:pPr>
        <w:pStyle w:val="Heading1"/>
        <w:tabs>
          <w:tab w:pos="3891" w:val="left" w:leader="none"/>
        </w:tabs>
        <w:spacing w:before="94"/>
        <w:ind w:left="2620"/>
      </w:pPr>
      <w:bookmarkStart w:name="_TOC_250002" w:id="1"/>
      <w:r>
        <w:rPr/>
        <w:t>Exhibit</w:t>
      </w:r>
      <w:r>
        <w:rPr>
          <w:spacing w:val="-3"/>
        </w:rPr>
        <w:t> </w:t>
      </w:r>
      <w:r>
        <w:rPr/>
        <w:t>A:</w:t>
        <w:tab/>
      </w:r>
      <w:r>
        <w:rPr>
          <w:spacing w:val="-171"/>
          <w:u w:val="thick"/>
        </w:rPr>
        <w:t>G</w:t>
      </w:r>
      <w:r>
        <w:rPr>
          <w:spacing w:val="114"/>
        </w:rPr>
        <w:t> </w:t>
      </w:r>
      <w:r>
        <w:rPr>
          <w:u w:val="thick"/>
        </w:rPr>
        <w:t>ENERAL</w:t>
      </w:r>
      <w:r>
        <w:rPr>
          <w:spacing w:val="-4"/>
          <w:u w:val="thick"/>
        </w:rPr>
        <w:t> </w:t>
      </w:r>
      <w:bookmarkEnd w:id="1"/>
      <w:r>
        <w:rPr>
          <w:u w:val="thick"/>
        </w:rPr>
        <w:t>INFORMATION</w:t>
      </w:r>
    </w:p>
    <w:p>
      <w:pPr>
        <w:pStyle w:val="BodyText"/>
        <w:spacing w:before="10"/>
        <w:rPr>
          <w:b/>
          <w:sz w:val="13"/>
        </w:rPr>
      </w:pPr>
    </w:p>
    <w:p>
      <w:pPr>
        <w:pStyle w:val="Heading1"/>
        <w:ind w:left="2620"/>
      </w:pPr>
      <w:bookmarkStart w:name="_TOC_250001" w:id="2"/>
      <w:r>
        <w:rPr/>
        <w:t>EXHIBIT B: </w:t>
      </w:r>
      <w:bookmarkEnd w:id="2"/>
      <w:r>
        <w:rPr>
          <w:u w:val="thick"/>
        </w:rPr>
        <w:t>EXECUTION OF OFFER</w:t>
      </w:r>
    </w:p>
    <w:p>
      <w:pPr>
        <w:pStyle w:val="BodyText"/>
        <w:rPr>
          <w:b/>
          <w:sz w:val="14"/>
        </w:rPr>
      </w:pPr>
    </w:p>
    <w:p>
      <w:pPr>
        <w:pStyle w:val="Heading1"/>
        <w:ind w:left="1631" w:right="1620"/>
        <w:jc w:val="center"/>
      </w:pPr>
      <w:bookmarkStart w:name="_TOC_250000" w:id="3"/>
      <w:r>
        <w:rPr/>
        <w:t>EXHIBIT C: </w:t>
      </w:r>
      <w:bookmarkEnd w:id="3"/>
      <w:r>
        <w:rPr>
          <w:u w:val="thick"/>
        </w:rPr>
        <w:t>PROPOSER ’S GENERAL QUESTIONNAIRE</w:t>
      </w:r>
    </w:p>
    <w:p>
      <w:pPr>
        <w:pStyle w:val="BodyText"/>
        <w:spacing w:before="11"/>
        <w:rPr>
          <w:b/>
          <w:sz w:val="13"/>
        </w:rPr>
      </w:pPr>
    </w:p>
    <w:p>
      <w:pPr>
        <w:pStyle w:val="Heading1"/>
        <w:ind w:left="2620"/>
      </w:pPr>
      <w:r>
        <w:rPr/>
        <w:t>EXHIBIT D: </w:t>
      </w:r>
      <w:r>
        <w:rPr>
          <w:spacing w:val="-158"/>
          <w:u w:val="thick"/>
        </w:rPr>
        <w:t>A</w:t>
      </w:r>
      <w:r>
        <w:rPr>
          <w:spacing w:val="102"/>
        </w:rPr>
        <w:t> </w:t>
      </w:r>
      <w:r>
        <w:rPr>
          <w:u w:val="thick"/>
        </w:rPr>
        <w:t>DDENDUM CHECK LIST</w:t>
      </w:r>
    </w:p>
    <w:p>
      <w:pPr>
        <w:pStyle w:val="BodyText"/>
        <w:spacing w:before="10"/>
        <w:rPr>
          <w:b/>
          <w:sz w:val="13"/>
        </w:rPr>
      </w:pPr>
    </w:p>
    <w:p>
      <w:pPr>
        <w:tabs>
          <w:tab w:pos="2605" w:val="left" w:leader="none"/>
        </w:tabs>
        <w:spacing w:before="94"/>
        <w:ind w:left="100" w:right="0" w:firstLine="0"/>
        <w:jc w:val="left"/>
        <w:rPr>
          <w:b/>
          <w:sz w:val="22"/>
        </w:rPr>
      </w:pPr>
      <w:r>
        <w:rPr>
          <w:rFonts w:ascii="Times New Roman"/>
          <w:spacing w:val="-56"/>
          <w:w w:val="100"/>
          <w:sz w:val="22"/>
          <w:u w:val="thick"/>
        </w:rPr>
        <w:t> </w:t>
      </w:r>
      <w:r>
        <w:rPr>
          <w:b/>
          <w:sz w:val="22"/>
          <w:u w:val="thick"/>
        </w:rPr>
        <w:t>APPENDIX</w:t>
      </w:r>
      <w:r>
        <w:rPr>
          <w:b/>
          <w:spacing w:val="-3"/>
          <w:sz w:val="22"/>
          <w:u w:val="thick"/>
        </w:rPr>
        <w:t> </w:t>
      </w:r>
      <w:r>
        <w:rPr>
          <w:b/>
          <w:sz w:val="22"/>
          <w:u w:val="thick"/>
        </w:rPr>
        <w:t>TWO</w:t>
      </w:r>
      <w:r>
        <w:rPr>
          <w:b/>
          <w:sz w:val="22"/>
        </w:rPr>
        <w:t>:</w:t>
        <w:tab/>
        <w:t>SAMPLE</w:t>
      </w:r>
      <w:r>
        <w:rPr>
          <w:b/>
          <w:spacing w:val="-2"/>
          <w:sz w:val="22"/>
        </w:rPr>
        <w:t> </w:t>
      </w:r>
      <w:r>
        <w:rPr>
          <w:b/>
          <w:sz w:val="22"/>
        </w:rPr>
        <w:t>AGREEMENT</w:t>
      </w:r>
    </w:p>
    <w:p>
      <w:pPr>
        <w:pStyle w:val="BodyText"/>
        <w:spacing w:before="10"/>
        <w:rPr>
          <w:b/>
          <w:sz w:val="13"/>
        </w:rPr>
      </w:pPr>
    </w:p>
    <w:p>
      <w:pPr>
        <w:tabs>
          <w:tab w:pos="2594" w:val="left" w:leader="none"/>
        </w:tabs>
        <w:spacing w:before="94"/>
        <w:ind w:left="100" w:right="0" w:firstLine="0"/>
        <w:jc w:val="left"/>
        <w:rPr>
          <w:b/>
          <w:sz w:val="22"/>
        </w:rPr>
      </w:pPr>
      <w:r>
        <w:rPr>
          <w:rFonts w:ascii="Times New Roman"/>
          <w:spacing w:val="-56"/>
          <w:w w:val="100"/>
          <w:sz w:val="22"/>
          <w:u w:val="thick"/>
        </w:rPr>
        <w:t> </w:t>
      </w:r>
      <w:r>
        <w:rPr>
          <w:b/>
          <w:sz w:val="22"/>
          <w:u w:val="thick"/>
        </w:rPr>
        <w:t>APPENDIX</w:t>
      </w:r>
      <w:r>
        <w:rPr>
          <w:b/>
          <w:spacing w:val="-3"/>
          <w:sz w:val="22"/>
          <w:u w:val="thick"/>
        </w:rPr>
        <w:t> </w:t>
      </w:r>
      <w:r>
        <w:rPr>
          <w:b/>
          <w:sz w:val="22"/>
          <w:u w:val="thick"/>
        </w:rPr>
        <w:t>THREE</w:t>
      </w:r>
      <w:r>
        <w:rPr>
          <w:b/>
          <w:sz w:val="22"/>
        </w:rPr>
        <w:t>:</w:t>
        <w:tab/>
        <w:t>HUB SUBCONTRACTING PLAN</w:t>
      </w:r>
      <w:r>
        <w:rPr>
          <w:b/>
          <w:spacing w:val="-1"/>
          <w:sz w:val="22"/>
        </w:rPr>
        <w:t> </w:t>
      </w:r>
      <w:r>
        <w:rPr>
          <w:b/>
          <w:sz w:val="22"/>
        </w:rPr>
        <w:t>(HSP)</w:t>
      </w:r>
    </w:p>
    <w:p>
      <w:pPr>
        <w:pStyle w:val="BodyText"/>
        <w:spacing w:before="8"/>
        <w:rPr>
          <w:b/>
          <w:sz w:val="13"/>
        </w:rPr>
      </w:pPr>
    </w:p>
    <w:p>
      <w:pPr>
        <w:tabs>
          <w:tab w:pos="2594" w:val="left" w:leader="none"/>
        </w:tabs>
        <w:spacing w:before="93"/>
        <w:ind w:left="100" w:right="0" w:firstLine="0"/>
        <w:jc w:val="left"/>
        <w:rPr>
          <w:b/>
          <w:sz w:val="22"/>
        </w:rPr>
      </w:pPr>
      <w:r>
        <w:rPr>
          <w:rFonts w:ascii="Times New Roman"/>
          <w:spacing w:val="-56"/>
          <w:w w:val="100"/>
          <w:sz w:val="22"/>
          <w:u w:val="thick"/>
        </w:rPr>
        <w:t> </w:t>
      </w:r>
      <w:r>
        <w:rPr>
          <w:b/>
          <w:sz w:val="22"/>
          <w:u w:val="thick"/>
        </w:rPr>
        <w:t>APPENDIX</w:t>
      </w:r>
      <w:r>
        <w:rPr>
          <w:b/>
          <w:spacing w:val="-1"/>
          <w:sz w:val="22"/>
          <w:u w:val="thick"/>
        </w:rPr>
        <w:t> </w:t>
      </w:r>
      <w:r>
        <w:rPr>
          <w:b/>
          <w:sz w:val="22"/>
          <w:u w:val="thick"/>
        </w:rPr>
        <w:t>FOUR</w:t>
      </w:r>
      <w:r>
        <w:rPr>
          <w:b/>
          <w:sz w:val="22"/>
        </w:rPr>
        <w:t>:</w:t>
        <w:tab/>
        <w:t>CAMPUS</w:t>
      </w:r>
      <w:r>
        <w:rPr>
          <w:b/>
          <w:spacing w:val="1"/>
          <w:sz w:val="22"/>
        </w:rPr>
        <w:t> </w:t>
      </w:r>
      <w:r>
        <w:rPr>
          <w:b/>
          <w:sz w:val="22"/>
        </w:rPr>
        <w:t>MAP</w:t>
      </w:r>
    </w:p>
    <w:p>
      <w:pPr>
        <w:pStyle w:val="BodyText"/>
        <w:spacing w:before="11"/>
        <w:rPr>
          <w:b/>
          <w:sz w:val="13"/>
        </w:rPr>
      </w:pPr>
    </w:p>
    <w:p>
      <w:pPr>
        <w:tabs>
          <w:tab w:pos="2618" w:val="left" w:leader="none"/>
        </w:tabs>
        <w:spacing w:before="93"/>
        <w:ind w:left="100" w:right="0" w:firstLine="0"/>
        <w:jc w:val="left"/>
        <w:rPr>
          <w:b/>
          <w:sz w:val="22"/>
        </w:rPr>
      </w:pPr>
      <w:r>
        <w:rPr>
          <w:rFonts w:ascii="Times New Roman"/>
          <w:spacing w:val="-56"/>
          <w:w w:val="100"/>
          <w:sz w:val="22"/>
          <w:u w:val="thick"/>
        </w:rPr>
        <w:t> </w:t>
      </w:r>
      <w:r>
        <w:rPr>
          <w:b/>
          <w:sz w:val="22"/>
          <w:u w:val="thick"/>
        </w:rPr>
        <w:t>APPENDIX</w:t>
      </w:r>
      <w:r>
        <w:rPr>
          <w:b/>
          <w:spacing w:val="-1"/>
          <w:sz w:val="22"/>
          <w:u w:val="thick"/>
        </w:rPr>
        <w:t> </w:t>
      </w:r>
      <w:r>
        <w:rPr>
          <w:b/>
          <w:sz w:val="22"/>
          <w:u w:val="thick"/>
        </w:rPr>
        <w:t>FIVE</w:t>
      </w:r>
      <w:r>
        <w:rPr>
          <w:b/>
          <w:sz w:val="22"/>
        </w:rPr>
        <w:t>:</w:t>
        <w:tab/>
        <w:t>ACCESS BY INDIVIDUALS WITH</w:t>
      </w:r>
      <w:r>
        <w:rPr>
          <w:b/>
          <w:spacing w:val="-1"/>
          <w:sz w:val="22"/>
        </w:rPr>
        <w:t> </w:t>
      </w:r>
      <w:r>
        <w:rPr>
          <w:b/>
          <w:sz w:val="22"/>
        </w:rPr>
        <w:t>DISABILITIES</w:t>
      </w:r>
    </w:p>
    <w:p>
      <w:pPr>
        <w:pStyle w:val="BodyText"/>
        <w:spacing w:before="11"/>
        <w:rPr>
          <w:b/>
          <w:sz w:val="13"/>
        </w:rPr>
      </w:pPr>
    </w:p>
    <w:p>
      <w:pPr>
        <w:tabs>
          <w:tab w:pos="2618" w:val="left" w:leader="none"/>
        </w:tabs>
        <w:spacing w:before="93"/>
        <w:ind w:left="2618" w:right="1724" w:hanging="2519"/>
        <w:jc w:val="left"/>
        <w:rPr>
          <w:b/>
          <w:sz w:val="22"/>
        </w:rPr>
      </w:pPr>
      <w:r>
        <w:rPr>
          <w:rFonts w:ascii="Times New Roman"/>
          <w:spacing w:val="-56"/>
          <w:w w:val="100"/>
          <w:sz w:val="22"/>
          <w:u w:val="thick"/>
        </w:rPr>
        <w:t> </w:t>
      </w:r>
      <w:r>
        <w:rPr>
          <w:b/>
          <w:sz w:val="22"/>
          <w:u w:val="thick"/>
        </w:rPr>
        <w:t>APPENDIX</w:t>
      </w:r>
      <w:r>
        <w:rPr>
          <w:b/>
          <w:spacing w:val="-1"/>
          <w:sz w:val="22"/>
          <w:u w:val="thick"/>
        </w:rPr>
        <w:t> </w:t>
      </w:r>
      <w:r>
        <w:rPr>
          <w:b/>
          <w:sz w:val="22"/>
          <w:u w:val="thick"/>
        </w:rPr>
        <w:t>SIX</w:t>
      </w:r>
      <w:r>
        <w:rPr>
          <w:b/>
          <w:sz w:val="22"/>
        </w:rPr>
        <w:t>:</w:t>
        <w:tab/>
        <w:t>ELECTRONIC AND INFORMATION RESOURCES</w:t>
      </w:r>
      <w:r>
        <w:rPr>
          <w:b/>
          <w:spacing w:val="-14"/>
          <w:sz w:val="22"/>
        </w:rPr>
        <w:t> </w:t>
      </w:r>
      <w:r>
        <w:rPr>
          <w:b/>
          <w:sz w:val="22"/>
        </w:rPr>
        <w:t>ENVIRONMENT SPECIFICATIONS</w:t>
      </w:r>
    </w:p>
    <w:p>
      <w:pPr>
        <w:pStyle w:val="BodyText"/>
        <w:spacing w:before="11"/>
        <w:rPr>
          <w:b/>
          <w:sz w:val="21"/>
        </w:rPr>
      </w:pPr>
    </w:p>
    <w:p>
      <w:pPr>
        <w:tabs>
          <w:tab w:pos="2617" w:val="left" w:leader="none"/>
        </w:tabs>
        <w:spacing w:before="0"/>
        <w:ind w:left="2620" w:right="2556" w:hanging="2520"/>
        <w:jc w:val="left"/>
        <w:rPr>
          <w:b/>
          <w:sz w:val="22"/>
        </w:rPr>
      </w:pPr>
      <w:r>
        <w:rPr>
          <w:rFonts w:ascii="Times New Roman" w:hAnsi="Times New Roman"/>
          <w:spacing w:val="-56"/>
          <w:w w:val="100"/>
          <w:sz w:val="22"/>
          <w:u w:val="thick"/>
        </w:rPr>
        <w:t> </w:t>
      </w:r>
      <w:r>
        <w:rPr>
          <w:b/>
          <w:sz w:val="22"/>
          <w:u w:val="thick"/>
        </w:rPr>
        <w:t>APPENDIX</w:t>
      </w:r>
      <w:r>
        <w:rPr>
          <w:b/>
          <w:spacing w:val="-1"/>
          <w:sz w:val="22"/>
          <w:u w:val="thick"/>
        </w:rPr>
        <w:t> </w:t>
      </w:r>
      <w:r>
        <w:rPr>
          <w:b/>
          <w:sz w:val="22"/>
          <w:u w:val="thick"/>
        </w:rPr>
        <w:t>SEVEN</w:t>
      </w:r>
      <w:r>
        <w:rPr>
          <w:b/>
          <w:sz w:val="22"/>
        </w:rPr>
        <w:t>:</w:t>
        <w:tab/>
      </w:r>
      <w:r>
        <w:rPr>
          <w:b/>
          <w:spacing w:val="-3"/>
          <w:sz w:val="22"/>
        </w:rPr>
        <w:t>SECURITY </w:t>
      </w:r>
      <w:r>
        <w:rPr>
          <w:b/>
          <w:spacing w:val="-4"/>
          <w:sz w:val="22"/>
        </w:rPr>
        <w:t>CHARACTERISTICS </w:t>
      </w:r>
      <w:r>
        <w:rPr>
          <w:b/>
          <w:sz w:val="22"/>
        </w:rPr>
        <w:t>AND </w:t>
      </w:r>
      <w:r>
        <w:rPr>
          <w:b/>
          <w:spacing w:val="-3"/>
          <w:sz w:val="22"/>
        </w:rPr>
        <w:t>FUNCTIONALITY </w:t>
      </w:r>
      <w:r>
        <w:rPr>
          <w:b/>
          <w:sz w:val="22"/>
        </w:rPr>
        <w:t>OF </w:t>
      </w:r>
      <w:r>
        <w:rPr>
          <w:b/>
          <w:spacing w:val="-4"/>
          <w:sz w:val="22"/>
        </w:rPr>
        <w:t>CONTRACTOR’S </w:t>
      </w:r>
      <w:r>
        <w:rPr>
          <w:b/>
          <w:spacing w:val="-3"/>
          <w:sz w:val="22"/>
        </w:rPr>
        <w:t>INFORMATION</w:t>
      </w:r>
      <w:r>
        <w:rPr>
          <w:b/>
          <w:spacing w:val="-9"/>
          <w:sz w:val="22"/>
        </w:rPr>
        <w:t> </w:t>
      </w:r>
      <w:r>
        <w:rPr>
          <w:b/>
          <w:spacing w:val="-4"/>
          <w:sz w:val="22"/>
        </w:rPr>
        <w:t>RESOURCES</w:t>
      </w:r>
    </w:p>
    <w:p>
      <w:pPr>
        <w:pStyle w:val="BodyText"/>
        <w:spacing w:before="11"/>
        <w:rPr>
          <w:b/>
          <w:sz w:val="21"/>
        </w:rPr>
      </w:pPr>
    </w:p>
    <w:p>
      <w:pPr>
        <w:tabs>
          <w:tab w:pos="2619" w:val="left" w:leader="none"/>
        </w:tabs>
        <w:spacing w:before="0"/>
        <w:ind w:left="100" w:right="0" w:firstLine="0"/>
        <w:jc w:val="left"/>
        <w:rPr>
          <w:b/>
          <w:sz w:val="22"/>
        </w:rPr>
      </w:pPr>
      <w:r>
        <w:rPr>
          <w:rFonts w:ascii="Times New Roman"/>
          <w:spacing w:val="-56"/>
          <w:w w:val="100"/>
          <w:sz w:val="22"/>
          <w:u w:val="thick"/>
        </w:rPr>
        <w:t> </w:t>
      </w:r>
      <w:r>
        <w:rPr>
          <w:b/>
          <w:spacing w:val="-3"/>
          <w:sz w:val="22"/>
          <w:u w:val="thick"/>
        </w:rPr>
        <w:t>APPENDIX</w:t>
      </w:r>
      <w:r>
        <w:rPr>
          <w:b/>
          <w:spacing w:val="-4"/>
          <w:sz w:val="22"/>
          <w:u w:val="thick"/>
        </w:rPr>
        <w:t> EIGHT</w:t>
      </w:r>
      <w:r>
        <w:rPr>
          <w:b/>
          <w:spacing w:val="-4"/>
          <w:sz w:val="22"/>
        </w:rPr>
        <w:t>:</w:t>
        <w:tab/>
        <w:t>FERPA CONFIDENTIALITY </w:t>
      </w:r>
      <w:r>
        <w:rPr>
          <w:b/>
          <w:sz w:val="22"/>
        </w:rPr>
        <w:t>AND </w:t>
      </w:r>
      <w:r>
        <w:rPr>
          <w:b/>
          <w:spacing w:val="-4"/>
          <w:sz w:val="22"/>
        </w:rPr>
        <w:t>SECURITY</w:t>
      </w:r>
      <w:r>
        <w:rPr>
          <w:b/>
          <w:spacing w:val="-17"/>
          <w:sz w:val="22"/>
        </w:rPr>
        <w:t> </w:t>
      </w:r>
      <w:r>
        <w:rPr>
          <w:b/>
          <w:spacing w:val="-3"/>
          <w:sz w:val="22"/>
        </w:rPr>
        <w:t>ADDENDUM</w:t>
      </w:r>
    </w:p>
    <w:p>
      <w:pPr>
        <w:pStyle w:val="BodyText"/>
        <w:spacing w:before="11"/>
        <w:rPr>
          <w:b/>
          <w:sz w:val="13"/>
        </w:rPr>
      </w:pPr>
    </w:p>
    <w:p>
      <w:pPr>
        <w:tabs>
          <w:tab w:pos="2618" w:val="left" w:leader="none"/>
        </w:tabs>
        <w:spacing w:before="93"/>
        <w:ind w:left="100" w:right="0" w:firstLine="0"/>
        <w:jc w:val="left"/>
        <w:rPr>
          <w:b/>
          <w:sz w:val="22"/>
        </w:rPr>
      </w:pPr>
      <w:r>
        <w:rPr>
          <w:rFonts w:ascii="Times New Roman"/>
          <w:spacing w:val="-56"/>
          <w:w w:val="100"/>
          <w:sz w:val="22"/>
          <w:u w:val="thick"/>
        </w:rPr>
        <w:t> </w:t>
      </w:r>
      <w:r>
        <w:rPr>
          <w:b/>
          <w:spacing w:val="-3"/>
          <w:sz w:val="22"/>
          <w:u w:val="thick"/>
        </w:rPr>
        <w:t>APPENDIX</w:t>
      </w:r>
      <w:r>
        <w:rPr>
          <w:b/>
          <w:spacing w:val="-4"/>
          <w:sz w:val="22"/>
          <w:u w:val="thick"/>
        </w:rPr>
        <w:t> NINE</w:t>
      </w:r>
      <w:r>
        <w:rPr>
          <w:b/>
          <w:spacing w:val="-4"/>
          <w:sz w:val="22"/>
        </w:rPr>
        <w:t>:</w:t>
        <w:tab/>
      </w:r>
      <w:r>
        <w:rPr>
          <w:b/>
          <w:sz w:val="22"/>
        </w:rPr>
        <w:t>GDPR </w:t>
      </w:r>
      <w:r>
        <w:rPr>
          <w:b/>
          <w:spacing w:val="-4"/>
          <w:sz w:val="22"/>
        </w:rPr>
        <w:t>DATA PROTECTION</w:t>
      </w:r>
      <w:r>
        <w:rPr>
          <w:b/>
          <w:spacing w:val="-17"/>
          <w:sz w:val="22"/>
        </w:rPr>
        <w:t> </w:t>
      </w:r>
      <w:r>
        <w:rPr>
          <w:b/>
          <w:spacing w:val="-4"/>
          <w:sz w:val="22"/>
        </w:rPr>
        <w:t>ADDENDUM</w:t>
      </w:r>
    </w:p>
    <w:p>
      <w:pPr>
        <w:pStyle w:val="BodyText"/>
        <w:spacing w:before="11"/>
        <w:rPr>
          <w:b/>
          <w:sz w:val="13"/>
        </w:rPr>
      </w:pPr>
    </w:p>
    <w:p>
      <w:pPr>
        <w:tabs>
          <w:tab w:pos="2619" w:val="left" w:leader="none"/>
        </w:tabs>
        <w:spacing w:before="93"/>
        <w:ind w:left="100" w:right="0" w:firstLine="0"/>
        <w:jc w:val="left"/>
        <w:rPr>
          <w:b/>
          <w:sz w:val="22"/>
        </w:rPr>
      </w:pPr>
      <w:r>
        <w:rPr>
          <w:rFonts w:ascii="Times New Roman"/>
          <w:spacing w:val="-56"/>
          <w:w w:val="100"/>
          <w:sz w:val="22"/>
          <w:u w:val="thick"/>
        </w:rPr>
        <w:t> </w:t>
      </w:r>
      <w:r>
        <w:rPr>
          <w:b/>
          <w:spacing w:val="-3"/>
          <w:sz w:val="22"/>
          <w:u w:val="thick"/>
        </w:rPr>
        <w:t>APPENDIX</w:t>
      </w:r>
      <w:r>
        <w:rPr>
          <w:b/>
          <w:spacing w:val="-7"/>
          <w:sz w:val="22"/>
          <w:u w:val="thick"/>
        </w:rPr>
        <w:t> </w:t>
      </w:r>
      <w:r>
        <w:rPr>
          <w:b/>
          <w:spacing w:val="-3"/>
          <w:sz w:val="22"/>
          <w:u w:val="thick"/>
        </w:rPr>
        <w:t>TEN</w:t>
      </w:r>
      <w:r>
        <w:rPr>
          <w:b/>
          <w:spacing w:val="-3"/>
          <w:sz w:val="22"/>
        </w:rPr>
        <w:t>:</w:t>
        <w:tab/>
      </w:r>
      <w:r>
        <w:rPr>
          <w:b/>
          <w:sz w:val="22"/>
        </w:rPr>
        <w:t>CERTIFICATE OF INTERESTED PARTIES (FORM</w:t>
      </w:r>
      <w:r>
        <w:rPr>
          <w:b/>
          <w:spacing w:val="-5"/>
          <w:sz w:val="22"/>
        </w:rPr>
        <w:t> </w:t>
      </w:r>
      <w:r>
        <w:rPr>
          <w:b/>
          <w:sz w:val="22"/>
        </w:rPr>
        <w:t>1295)</w:t>
      </w:r>
    </w:p>
    <w:p>
      <w:pPr>
        <w:spacing w:after="0"/>
        <w:jc w:val="left"/>
        <w:rPr>
          <w:sz w:val="22"/>
        </w:rPr>
        <w:sectPr>
          <w:pgSz w:w="12240" w:h="15840"/>
          <w:pgMar w:header="0" w:footer="740" w:top="740" w:bottom="920" w:left="620" w:right="560"/>
        </w:sectPr>
      </w:pPr>
    </w:p>
    <w:p>
      <w:pPr>
        <w:pStyle w:val="Heading3"/>
        <w:spacing w:before="66"/>
        <w:ind w:right="61"/>
        <w:jc w:val="center"/>
      </w:pPr>
      <w:r>
        <w:rPr/>
        <w:t>SECTION 1</w:t>
      </w:r>
    </w:p>
    <w:p>
      <w:pPr>
        <w:pStyle w:val="BodyText"/>
        <w:spacing w:before="9"/>
        <w:rPr>
          <w:b/>
          <w:sz w:val="19"/>
        </w:rPr>
      </w:pPr>
    </w:p>
    <w:p>
      <w:pPr>
        <w:pStyle w:val="Heading3"/>
        <w:spacing w:before="1"/>
        <w:ind w:right="60"/>
        <w:jc w:val="center"/>
      </w:pPr>
      <w:r>
        <w:rPr>
          <w:rFonts w:ascii="Times New Roman"/>
          <w:b w:val="0"/>
          <w:w w:val="99"/>
          <w:u w:val="thick"/>
        </w:rPr>
        <w:t> </w:t>
      </w:r>
      <w:r>
        <w:rPr>
          <w:u w:val="thick"/>
        </w:rPr>
        <w:t>INTRODUCTION</w:t>
      </w:r>
    </w:p>
    <w:p>
      <w:pPr>
        <w:pStyle w:val="BodyText"/>
        <w:rPr>
          <w:b/>
        </w:rPr>
      </w:pPr>
    </w:p>
    <w:p>
      <w:pPr>
        <w:pStyle w:val="BodyText"/>
        <w:spacing w:before="1"/>
        <w:rPr>
          <w:b/>
        </w:rPr>
      </w:pPr>
    </w:p>
    <w:p>
      <w:pPr>
        <w:pStyle w:val="Heading3"/>
        <w:numPr>
          <w:ilvl w:val="1"/>
          <w:numId w:val="1"/>
        </w:numPr>
        <w:tabs>
          <w:tab w:pos="819" w:val="left" w:leader="none"/>
          <w:tab w:pos="820" w:val="left" w:leader="none"/>
        </w:tabs>
        <w:spacing w:line="240" w:lineRule="auto" w:before="0" w:after="0"/>
        <w:ind w:left="819" w:right="0" w:hanging="720"/>
        <w:jc w:val="left"/>
      </w:pPr>
      <w:r>
        <w:rPr/>
        <w:t>The University of Texas Rio Grande</w:t>
      </w:r>
      <w:r>
        <w:rPr>
          <w:spacing w:val="-6"/>
        </w:rPr>
        <w:t> </w:t>
      </w:r>
      <w:r>
        <w:rPr/>
        <w:t>Valley</w:t>
      </w:r>
    </w:p>
    <w:p>
      <w:pPr>
        <w:pStyle w:val="BodyText"/>
        <w:spacing w:before="1"/>
        <w:rPr>
          <w:b/>
        </w:rPr>
      </w:pPr>
    </w:p>
    <w:p>
      <w:pPr>
        <w:pStyle w:val="BodyText"/>
        <w:spacing w:line="276" w:lineRule="auto"/>
        <w:ind w:left="820" w:right="161"/>
        <w:jc w:val="both"/>
      </w:pPr>
      <w:r>
        <w:rPr/>
        <w:t>The University of Texas Rio Grande Valley (UTRGV) was created by the Texas Legislature in 2013 as the first major</w:t>
      </w:r>
      <w:r>
        <w:rPr>
          <w:spacing w:val="-12"/>
        </w:rPr>
        <w:t> </w:t>
      </w:r>
      <w:r>
        <w:rPr/>
        <w:t>public</w:t>
      </w:r>
      <w:r>
        <w:rPr>
          <w:spacing w:val="-9"/>
        </w:rPr>
        <w:t> </w:t>
      </w:r>
      <w:r>
        <w:rPr/>
        <w:t>university</w:t>
      </w:r>
      <w:r>
        <w:rPr>
          <w:spacing w:val="-10"/>
        </w:rPr>
        <w:t> </w:t>
      </w:r>
      <w:r>
        <w:rPr/>
        <w:t>of</w:t>
      </w:r>
      <w:r>
        <w:rPr>
          <w:spacing w:val="-11"/>
        </w:rPr>
        <w:t> </w:t>
      </w:r>
      <w:r>
        <w:rPr/>
        <w:t>the</w:t>
      </w:r>
      <w:r>
        <w:rPr>
          <w:spacing w:val="-14"/>
        </w:rPr>
        <w:t> </w:t>
      </w:r>
      <w:r>
        <w:rPr/>
        <w:t>21st</w:t>
      </w:r>
      <w:r>
        <w:rPr>
          <w:spacing w:val="-15"/>
        </w:rPr>
        <w:t> </w:t>
      </w:r>
      <w:r>
        <w:rPr/>
        <w:t>century</w:t>
      </w:r>
      <w:r>
        <w:rPr>
          <w:spacing w:val="-9"/>
        </w:rPr>
        <w:t> </w:t>
      </w:r>
      <w:r>
        <w:rPr/>
        <w:t>in</w:t>
      </w:r>
      <w:r>
        <w:rPr>
          <w:spacing w:val="-14"/>
        </w:rPr>
        <w:t> </w:t>
      </w:r>
      <w:r>
        <w:rPr/>
        <w:t>Texas.</w:t>
      </w:r>
      <w:r>
        <w:rPr>
          <w:spacing w:val="-13"/>
        </w:rPr>
        <w:t> </w:t>
      </w:r>
      <w:r>
        <w:rPr/>
        <w:t>This</w:t>
      </w:r>
      <w:r>
        <w:rPr>
          <w:spacing w:val="-10"/>
        </w:rPr>
        <w:t> </w:t>
      </w:r>
      <w:r>
        <w:rPr/>
        <w:t>transformative</w:t>
      </w:r>
      <w:r>
        <w:rPr>
          <w:spacing w:val="-11"/>
        </w:rPr>
        <w:t> </w:t>
      </w:r>
      <w:r>
        <w:rPr/>
        <w:t>initiative</w:t>
      </w:r>
      <w:r>
        <w:rPr>
          <w:spacing w:val="-10"/>
        </w:rPr>
        <w:t> </w:t>
      </w:r>
      <w:r>
        <w:rPr/>
        <w:t>provided</w:t>
      </w:r>
      <w:r>
        <w:rPr>
          <w:spacing w:val="-15"/>
        </w:rPr>
        <w:t> </w:t>
      </w:r>
      <w:r>
        <w:rPr/>
        <w:t>the</w:t>
      </w:r>
      <w:r>
        <w:rPr>
          <w:spacing w:val="-10"/>
        </w:rPr>
        <w:t> </w:t>
      </w:r>
      <w:r>
        <w:rPr/>
        <w:t>opportunity</w:t>
      </w:r>
      <w:r>
        <w:rPr>
          <w:spacing w:val="-9"/>
        </w:rPr>
        <w:t> </w:t>
      </w:r>
      <w:r>
        <w:rPr/>
        <w:t>to</w:t>
      </w:r>
      <w:r>
        <w:rPr>
          <w:spacing w:val="-11"/>
        </w:rPr>
        <w:t> </w:t>
      </w:r>
      <w:r>
        <w:rPr/>
        <w:t>expand educational opportunities in the Rio Grande Valley, including a new School of Medicine, and made it possible for residents of the region to benefit from the Permanent University Fund – a public endowment contributing support to the University of Texas System and other</w:t>
      </w:r>
      <w:r>
        <w:rPr>
          <w:spacing w:val="-5"/>
        </w:rPr>
        <w:t> </w:t>
      </w:r>
      <w:r>
        <w:rPr/>
        <w:t>institutions.</w:t>
      </w:r>
    </w:p>
    <w:p>
      <w:pPr>
        <w:pStyle w:val="BodyText"/>
        <w:spacing w:before="3"/>
        <w:rPr>
          <w:sz w:val="17"/>
        </w:rPr>
      </w:pPr>
    </w:p>
    <w:p>
      <w:pPr>
        <w:pStyle w:val="BodyText"/>
        <w:spacing w:line="276" w:lineRule="auto"/>
        <w:ind w:left="820" w:right="162"/>
        <w:jc w:val="both"/>
      </w:pPr>
      <w:r>
        <w:rPr/>
        <w:t>UTRGV has campuses and off-campus research and teaching sites throughout the Rio Grande Valley including in Boca Chica Beach, Brownsville (formerly The University of Texas at Brownsville campus), Edinburg (formerly The University of Texas-Pan American campus), Harlingen, McAllen, Port Isabel, Rio Grande City, and South Padre Island. UTRGV, a comprehensive academic institution, enrolled its first class in the fall of 2015, and the School of Medicine welcomed its first class in the summer of 2016.</w:t>
      </w:r>
    </w:p>
    <w:p>
      <w:pPr>
        <w:pStyle w:val="BodyText"/>
        <w:spacing w:before="4"/>
        <w:rPr>
          <w:sz w:val="17"/>
        </w:rPr>
      </w:pPr>
    </w:p>
    <w:p>
      <w:pPr>
        <w:pStyle w:val="BodyText"/>
        <w:spacing w:line="276" w:lineRule="auto"/>
        <w:ind w:left="820" w:right="166"/>
        <w:jc w:val="both"/>
      </w:pPr>
      <w:r>
        <w:rPr/>
        <w:t>UTRGV has locations throughout the Rio Grande Valley including Rio Grande City, McAllen, Edinburg, Harlingen, Brownsville, and South Padre Island. The University’s border location as a gateway for the Americas to initiate projects infused with global perspectives. The University is located in the state’s sixth most-populous metropolitan area (McAllen-Edinburg-Mission Metropolitan Statistical Area).</w:t>
      </w:r>
    </w:p>
    <w:p>
      <w:pPr>
        <w:pStyle w:val="BodyText"/>
        <w:spacing w:before="4"/>
        <w:rPr>
          <w:sz w:val="17"/>
        </w:rPr>
      </w:pPr>
    </w:p>
    <w:p>
      <w:pPr>
        <w:pStyle w:val="BodyText"/>
        <w:spacing w:line="276" w:lineRule="auto"/>
        <w:ind w:left="820" w:right="165"/>
        <w:jc w:val="both"/>
      </w:pPr>
      <w:r>
        <w:rPr/>
        <w:t>The Rio Grande Valley is located in the southernmost tip of Texas and lies along the northern bank of the Rio Grande River, which separates Mexico from the United States. The Valley is made up of four counties – Starr, Hidalgo, Willacy, and Cameron – and is one of the fastest growing areas in Texas with an estimated population of 1,300,000. The Valley has a rich cultural heritage and hosts large agribusiness, international banking, and ecotourism industries.</w:t>
      </w:r>
    </w:p>
    <w:p>
      <w:pPr>
        <w:pStyle w:val="BodyText"/>
        <w:spacing w:before="6"/>
        <w:rPr>
          <w:sz w:val="17"/>
        </w:rPr>
      </w:pPr>
    </w:p>
    <w:p>
      <w:pPr>
        <w:pStyle w:val="BodyText"/>
        <w:spacing w:before="1"/>
        <w:ind w:left="820"/>
        <w:jc w:val="both"/>
      </w:pPr>
      <w:r>
        <w:rPr/>
        <w:t>UTRGV Enrollment Information Fall 2020:</w:t>
      </w:r>
    </w:p>
    <w:p>
      <w:pPr>
        <w:pStyle w:val="BodyText"/>
        <w:spacing w:before="3"/>
      </w:pPr>
    </w:p>
    <w:p>
      <w:pPr>
        <w:pStyle w:val="ListParagraph"/>
        <w:numPr>
          <w:ilvl w:val="2"/>
          <w:numId w:val="1"/>
        </w:numPr>
        <w:tabs>
          <w:tab w:pos="1540" w:val="left" w:leader="none"/>
        </w:tabs>
        <w:spacing w:line="240" w:lineRule="auto" w:before="0" w:after="0"/>
        <w:ind w:left="1539" w:right="0" w:hanging="269"/>
        <w:jc w:val="left"/>
        <w:rPr>
          <w:sz w:val="20"/>
        </w:rPr>
      </w:pPr>
      <w:r>
        <w:rPr>
          <w:sz w:val="20"/>
        </w:rPr>
        <w:t>Total Enrollment:</w:t>
      </w:r>
      <w:r>
        <w:rPr>
          <w:spacing w:val="-3"/>
          <w:sz w:val="20"/>
        </w:rPr>
        <w:t> </w:t>
      </w:r>
      <w:r>
        <w:rPr>
          <w:sz w:val="20"/>
        </w:rPr>
        <w:t>32,441</w:t>
      </w:r>
    </w:p>
    <w:p>
      <w:pPr>
        <w:pStyle w:val="ListParagraph"/>
        <w:numPr>
          <w:ilvl w:val="2"/>
          <w:numId w:val="1"/>
        </w:numPr>
        <w:tabs>
          <w:tab w:pos="1540" w:val="left" w:leader="none"/>
        </w:tabs>
        <w:spacing w:line="240" w:lineRule="auto" w:before="0" w:after="0"/>
        <w:ind w:left="1539" w:right="0" w:hanging="269"/>
        <w:jc w:val="left"/>
        <w:rPr>
          <w:sz w:val="20"/>
        </w:rPr>
      </w:pPr>
      <w:r>
        <w:rPr>
          <w:sz w:val="20"/>
        </w:rPr>
        <w:t>Hispanic Enrollment: 90.5%</w:t>
      </w:r>
    </w:p>
    <w:p>
      <w:pPr>
        <w:pStyle w:val="ListParagraph"/>
        <w:numPr>
          <w:ilvl w:val="2"/>
          <w:numId w:val="1"/>
        </w:numPr>
        <w:tabs>
          <w:tab w:pos="1540" w:val="left" w:leader="none"/>
        </w:tabs>
        <w:spacing w:line="240" w:lineRule="auto" w:before="1" w:after="0"/>
        <w:ind w:left="1539" w:right="0" w:hanging="269"/>
        <w:jc w:val="left"/>
        <w:rPr>
          <w:sz w:val="20"/>
        </w:rPr>
      </w:pPr>
      <w:r>
        <w:rPr>
          <w:sz w:val="20"/>
        </w:rPr>
        <w:t>Enrollment from RGV:</w:t>
      </w:r>
      <w:r>
        <w:rPr>
          <w:spacing w:val="5"/>
          <w:sz w:val="20"/>
        </w:rPr>
        <w:t> </w:t>
      </w:r>
      <w:r>
        <w:rPr>
          <w:sz w:val="20"/>
        </w:rPr>
        <w:t>92.6%</w:t>
      </w:r>
    </w:p>
    <w:p>
      <w:pPr>
        <w:pStyle w:val="ListParagraph"/>
        <w:numPr>
          <w:ilvl w:val="2"/>
          <w:numId w:val="1"/>
        </w:numPr>
        <w:tabs>
          <w:tab w:pos="1540" w:val="left" w:leader="none"/>
        </w:tabs>
        <w:spacing w:line="229" w:lineRule="exact" w:before="0" w:after="0"/>
        <w:ind w:left="1539" w:right="0" w:hanging="269"/>
        <w:jc w:val="left"/>
        <w:rPr>
          <w:sz w:val="20"/>
        </w:rPr>
      </w:pPr>
      <w:r>
        <w:rPr>
          <w:sz w:val="20"/>
        </w:rPr>
        <w:t>Female Enrollment:</w:t>
      </w:r>
      <w:r>
        <w:rPr>
          <w:spacing w:val="-2"/>
          <w:sz w:val="20"/>
        </w:rPr>
        <w:t> </w:t>
      </w:r>
      <w:r>
        <w:rPr>
          <w:sz w:val="20"/>
        </w:rPr>
        <w:t>59.7%</w:t>
      </w:r>
    </w:p>
    <w:p>
      <w:pPr>
        <w:pStyle w:val="ListParagraph"/>
        <w:numPr>
          <w:ilvl w:val="2"/>
          <w:numId w:val="1"/>
        </w:numPr>
        <w:tabs>
          <w:tab w:pos="1540" w:val="left" w:leader="none"/>
        </w:tabs>
        <w:spacing w:line="229" w:lineRule="exact" w:before="0" w:after="0"/>
        <w:ind w:left="1539" w:right="0" w:hanging="269"/>
        <w:jc w:val="left"/>
        <w:rPr>
          <w:sz w:val="20"/>
        </w:rPr>
      </w:pPr>
      <w:r>
        <w:rPr>
          <w:sz w:val="20"/>
        </w:rPr>
        <w:t>First Generation:</w:t>
      </w:r>
      <w:r>
        <w:rPr>
          <w:spacing w:val="-4"/>
          <w:sz w:val="20"/>
        </w:rPr>
        <w:t> </w:t>
      </w:r>
      <w:r>
        <w:rPr>
          <w:sz w:val="20"/>
        </w:rPr>
        <w:t>57.7%</w:t>
      </w:r>
    </w:p>
    <w:p>
      <w:pPr>
        <w:pStyle w:val="ListParagraph"/>
        <w:numPr>
          <w:ilvl w:val="2"/>
          <w:numId w:val="1"/>
        </w:numPr>
        <w:tabs>
          <w:tab w:pos="1540" w:val="left" w:leader="none"/>
        </w:tabs>
        <w:spacing w:line="240" w:lineRule="auto" w:before="0" w:after="0"/>
        <w:ind w:left="1539" w:right="0" w:hanging="269"/>
        <w:jc w:val="left"/>
        <w:rPr>
          <w:sz w:val="20"/>
        </w:rPr>
      </w:pPr>
      <w:r>
        <w:rPr>
          <w:sz w:val="20"/>
        </w:rPr>
        <w:t>First Time in College (Entering Freshman):</w:t>
      </w:r>
      <w:r>
        <w:rPr>
          <w:spacing w:val="-6"/>
          <w:sz w:val="20"/>
        </w:rPr>
        <w:t> </w:t>
      </w:r>
      <w:r>
        <w:rPr>
          <w:sz w:val="20"/>
        </w:rPr>
        <w:t>5,338</w:t>
      </w:r>
    </w:p>
    <w:p>
      <w:pPr>
        <w:pStyle w:val="ListParagraph"/>
        <w:numPr>
          <w:ilvl w:val="2"/>
          <w:numId w:val="1"/>
        </w:numPr>
        <w:tabs>
          <w:tab w:pos="1540" w:val="left" w:leader="none"/>
        </w:tabs>
        <w:spacing w:line="480" w:lineRule="auto" w:before="1" w:after="0"/>
        <w:ind w:left="1271" w:right="6678" w:firstLine="0"/>
        <w:jc w:val="left"/>
        <w:rPr>
          <w:sz w:val="20"/>
        </w:rPr>
      </w:pPr>
      <w:r>
        <w:rPr>
          <w:sz w:val="20"/>
        </w:rPr>
        <w:t>Undergraduate Population:</w:t>
      </w:r>
      <w:r>
        <w:rPr>
          <w:spacing w:val="-14"/>
          <w:sz w:val="20"/>
        </w:rPr>
        <w:t> </w:t>
      </w:r>
      <w:r>
        <w:rPr>
          <w:sz w:val="20"/>
        </w:rPr>
        <w:t>84%</w:t>
      </w:r>
      <w:r>
        <w:rPr>
          <w:color w:val="0000FF"/>
          <w:sz w:val="20"/>
          <w:u w:val="single" w:color="0000FF"/>
        </w:rPr>
        <w:t> https://</w:t>
      </w:r>
      <w:hyperlink r:id="rId7">
        <w:r>
          <w:rPr>
            <w:color w:val="0000FF"/>
            <w:sz w:val="20"/>
            <w:u w:val="single" w:color="0000FF"/>
          </w:rPr>
          <w:t>www.utrgv.edu/sair/</w:t>
        </w:r>
      </w:hyperlink>
    </w:p>
    <w:p>
      <w:pPr>
        <w:spacing w:after="0" w:line="480" w:lineRule="auto"/>
        <w:jc w:val="left"/>
        <w:rPr>
          <w:sz w:val="20"/>
        </w:rPr>
        <w:sectPr>
          <w:pgSz w:w="12240" w:h="15840"/>
          <w:pgMar w:header="0" w:footer="740" w:top="740" w:bottom="920" w:left="620" w:right="560"/>
        </w:sectPr>
      </w:pPr>
    </w:p>
    <w:p>
      <w:pPr>
        <w:pStyle w:val="Heading3"/>
        <w:spacing w:before="66"/>
        <w:ind w:left="820"/>
        <w:jc w:val="both"/>
      </w:pPr>
      <w:r>
        <w:rPr/>
        <w:t>Enrollment Headcount:</w:t>
      </w:r>
    </w:p>
    <w:p>
      <w:pPr>
        <w:pStyle w:val="BodyText"/>
        <w:spacing w:before="5"/>
        <w:rPr>
          <w:b/>
          <w:sz w:val="16"/>
        </w:rPr>
      </w:pPr>
      <w:r>
        <w:rPr/>
        <w:drawing>
          <wp:anchor distT="0" distB="0" distL="0" distR="0" allowOverlap="1" layoutInCell="1" locked="0" behindDoc="0" simplePos="0" relativeHeight="0">
            <wp:simplePos x="0" y="0"/>
            <wp:positionH relativeFrom="page">
              <wp:posOffset>1552955</wp:posOffset>
            </wp:positionH>
            <wp:positionV relativeFrom="paragraph">
              <wp:posOffset>145300</wp:posOffset>
            </wp:positionV>
            <wp:extent cx="5123688" cy="281940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5123688" cy="2819400"/>
                    </a:xfrm>
                    <a:prstGeom prst="rect">
                      <a:avLst/>
                    </a:prstGeom>
                  </pic:spPr>
                </pic:pic>
              </a:graphicData>
            </a:graphic>
          </wp:anchor>
        </w:drawing>
      </w:r>
    </w:p>
    <w:p>
      <w:pPr>
        <w:pStyle w:val="Heading3"/>
        <w:numPr>
          <w:ilvl w:val="1"/>
          <w:numId w:val="1"/>
        </w:numPr>
        <w:tabs>
          <w:tab w:pos="819" w:val="left" w:leader="none"/>
          <w:tab w:pos="820" w:val="left" w:leader="none"/>
        </w:tabs>
        <w:spacing w:line="240" w:lineRule="auto" w:before="0" w:after="0"/>
        <w:ind w:left="819" w:right="0" w:hanging="720"/>
        <w:jc w:val="left"/>
      </w:pPr>
      <w:r>
        <w:rPr/>
        <w:t>Background and Special</w:t>
      </w:r>
      <w:r>
        <w:rPr>
          <w:spacing w:val="-1"/>
        </w:rPr>
        <w:t> </w:t>
      </w:r>
      <w:r>
        <w:rPr/>
        <w:t>Circumstances</w:t>
      </w:r>
    </w:p>
    <w:p>
      <w:pPr>
        <w:pStyle w:val="BodyText"/>
        <w:rPr>
          <w:b/>
        </w:rPr>
      </w:pPr>
    </w:p>
    <w:p>
      <w:pPr>
        <w:pStyle w:val="BodyText"/>
        <w:spacing w:before="1"/>
        <w:ind w:left="820" w:right="161"/>
        <w:jc w:val="both"/>
      </w:pPr>
      <w:r>
        <w:rPr/>
        <w:t>The University of Texas Rio Grande Valley (UTRGV), as part of its drive to grow HPC access to campus faculty and</w:t>
      </w:r>
      <w:r>
        <w:rPr>
          <w:spacing w:val="-4"/>
        </w:rPr>
        <w:t> </w:t>
      </w:r>
      <w:r>
        <w:rPr/>
        <w:t>students,</w:t>
      </w:r>
      <w:r>
        <w:rPr>
          <w:spacing w:val="-4"/>
        </w:rPr>
        <w:t> </w:t>
      </w:r>
      <w:r>
        <w:rPr/>
        <w:t>intends</w:t>
      </w:r>
      <w:r>
        <w:rPr>
          <w:spacing w:val="-2"/>
        </w:rPr>
        <w:t> </w:t>
      </w:r>
      <w:r>
        <w:rPr/>
        <w:t>to</w:t>
      </w:r>
      <w:r>
        <w:rPr>
          <w:spacing w:val="-6"/>
        </w:rPr>
        <w:t> </w:t>
      </w:r>
      <w:r>
        <w:rPr/>
        <w:t>acquire</w:t>
      </w:r>
      <w:r>
        <w:rPr>
          <w:spacing w:val="-3"/>
        </w:rPr>
        <w:t> </w:t>
      </w:r>
      <w:r>
        <w:rPr/>
        <w:t>a</w:t>
      </w:r>
      <w:r>
        <w:rPr>
          <w:spacing w:val="-4"/>
        </w:rPr>
        <w:t> </w:t>
      </w:r>
      <w:r>
        <w:rPr/>
        <w:t>GPU</w:t>
      </w:r>
      <w:r>
        <w:rPr>
          <w:spacing w:val="-4"/>
        </w:rPr>
        <w:t> </w:t>
      </w:r>
      <w:r>
        <w:rPr/>
        <w:t>cluster</w:t>
      </w:r>
      <w:r>
        <w:rPr>
          <w:spacing w:val="-5"/>
        </w:rPr>
        <w:t> </w:t>
      </w:r>
      <w:r>
        <w:rPr/>
        <w:t>funded</w:t>
      </w:r>
      <w:r>
        <w:rPr>
          <w:spacing w:val="-4"/>
        </w:rPr>
        <w:t> </w:t>
      </w:r>
      <w:r>
        <w:rPr/>
        <w:t>by</w:t>
      </w:r>
      <w:r>
        <w:rPr>
          <w:spacing w:val="-3"/>
        </w:rPr>
        <w:t> </w:t>
      </w:r>
      <w:r>
        <w:rPr/>
        <w:t>two</w:t>
      </w:r>
      <w:r>
        <w:rPr>
          <w:spacing w:val="-4"/>
        </w:rPr>
        <w:t> </w:t>
      </w:r>
      <w:r>
        <w:rPr/>
        <w:t>federal</w:t>
      </w:r>
      <w:r>
        <w:rPr>
          <w:spacing w:val="-6"/>
        </w:rPr>
        <w:t> </w:t>
      </w:r>
      <w:r>
        <w:rPr/>
        <w:t>grants</w:t>
      </w:r>
      <w:r>
        <w:rPr>
          <w:spacing w:val="-2"/>
        </w:rPr>
        <w:t> </w:t>
      </w:r>
      <w:r>
        <w:rPr/>
        <w:t>(NSF</w:t>
      </w:r>
      <w:r>
        <w:rPr>
          <w:spacing w:val="-5"/>
        </w:rPr>
        <w:t> </w:t>
      </w:r>
      <w:r>
        <w:rPr/>
        <w:t>and</w:t>
      </w:r>
      <w:r>
        <w:rPr>
          <w:spacing w:val="-3"/>
        </w:rPr>
        <w:t> </w:t>
      </w:r>
      <w:r>
        <w:rPr/>
        <w:t>DOD).</w:t>
      </w:r>
      <w:r>
        <w:rPr>
          <w:spacing w:val="-6"/>
        </w:rPr>
        <w:t> </w:t>
      </w:r>
      <w:r>
        <w:rPr/>
        <w:t>This</w:t>
      </w:r>
      <w:r>
        <w:rPr>
          <w:spacing w:val="-4"/>
        </w:rPr>
        <w:t> </w:t>
      </w:r>
      <w:r>
        <w:rPr/>
        <w:t>cluster</w:t>
      </w:r>
      <w:r>
        <w:rPr>
          <w:spacing w:val="-3"/>
        </w:rPr>
        <w:t> </w:t>
      </w:r>
      <w:r>
        <w:rPr/>
        <w:t>will</w:t>
      </w:r>
      <w:r>
        <w:rPr>
          <w:spacing w:val="-4"/>
        </w:rPr>
        <w:t> </w:t>
      </w:r>
      <w:r>
        <w:rPr/>
        <w:t>form the first phase in a long-term program of growing on-campus HPC resources under the auspices of the newly established HPC Center in the Division of Research and New Program Development. The deployment of the product should be timely, orderly and</w:t>
      </w:r>
      <w:r>
        <w:rPr>
          <w:spacing w:val="-11"/>
        </w:rPr>
        <w:t> </w:t>
      </w:r>
      <w:r>
        <w:rPr/>
        <w:t>efficient.</w:t>
      </w:r>
    </w:p>
    <w:p>
      <w:pPr>
        <w:pStyle w:val="BodyText"/>
        <w:spacing w:before="11"/>
        <w:rPr>
          <w:sz w:val="19"/>
        </w:rPr>
      </w:pPr>
    </w:p>
    <w:p>
      <w:pPr>
        <w:spacing w:before="0"/>
        <w:ind w:left="820" w:right="163" w:firstLine="0"/>
        <w:jc w:val="both"/>
        <w:rPr>
          <w:b/>
          <w:i/>
          <w:sz w:val="20"/>
        </w:rPr>
      </w:pPr>
      <w:r>
        <w:rPr>
          <w:sz w:val="20"/>
        </w:rPr>
        <w:t>The solution must address the Critical Criteria and Supplemental Questions contained in the Statement of Work (SOW) below. </w:t>
      </w:r>
      <w:r>
        <w:rPr>
          <w:b/>
          <w:i/>
          <w:sz w:val="20"/>
        </w:rPr>
        <w:t>All items are mandatory requirements unless otherwise stated.</w:t>
      </w:r>
    </w:p>
    <w:p>
      <w:pPr>
        <w:pStyle w:val="BodyText"/>
        <w:spacing w:before="10"/>
        <w:rPr>
          <w:b/>
          <w:i/>
          <w:sz w:val="19"/>
        </w:rPr>
      </w:pPr>
    </w:p>
    <w:p>
      <w:pPr>
        <w:pStyle w:val="Heading3"/>
        <w:numPr>
          <w:ilvl w:val="1"/>
          <w:numId w:val="1"/>
        </w:numPr>
        <w:tabs>
          <w:tab w:pos="819" w:val="left" w:leader="none"/>
          <w:tab w:pos="820" w:val="left" w:leader="none"/>
        </w:tabs>
        <w:spacing w:line="240" w:lineRule="auto" w:before="1" w:after="0"/>
        <w:ind w:left="819" w:right="0" w:hanging="720"/>
        <w:jc w:val="left"/>
      </w:pPr>
      <w:r>
        <w:rPr/>
        <w:t>Objective of Request for</w:t>
      </w:r>
      <w:r>
        <w:rPr>
          <w:spacing w:val="-2"/>
        </w:rPr>
        <w:t> </w:t>
      </w:r>
      <w:r>
        <w:rPr/>
        <w:t>Proposal</w:t>
      </w:r>
    </w:p>
    <w:p>
      <w:pPr>
        <w:pStyle w:val="BodyText"/>
        <w:rPr>
          <w:b/>
        </w:rPr>
      </w:pPr>
    </w:p>
    <w:p>
      <w:pPr>
        <w:pStyle w:val="BodyText"/>
        <w:ind w:left="820" w:right="155"/>
        <w:jc w:val="both"/>
      </w:pPr>
      <w:r>
        <w:rPr/>
        <w:t>The University of Texas Rio Grande Valley (</w:t>
      </w:r>
      <w:r>
        <w:rPr>
          <w:b/>
        </w:rPr>
        <w:t>University</w:t>
      </w:r>
      <w:r>
        <w:rPr/>
        <w:t>) is soliciting proposals from qualified vendors to perform (Work) more specifically described in </w:t>
      </w:r>
      <w:r>
        <w:rPr>
          <w:b/>
        </w:rPr>
        <w:t>Section 5.4 </w:t>
      </w:r>
      <w:r>
        <w:rPr/>
        <w:t>(Scope of Work) of this Request for Proposal (</w:t>
      </w:r>
      <w:r>
        <w:rPr>
          <w:b/>
        </w:rPr>
        <w:t>RFP</w:t>
      </w:r>
      <w:r>
        <w:rPr/>
        <w:t>), UTRGV GPU HPC Cluster.</w:t>
      </w:r>
    </w:p>
    <w:p>
      <w:pPr>
        <w:pStyle w:val="BodyText"/>
        <w:spacing w:before="11"/>
        <w:rPr>
          <w:sz w:val="19"/>
        </w:rPr>
      </w:pPr>
    </w:p>
    <w:p>
      <w:pPr>
        <w:pStyle w:val="Heading3"/>
        <w:numPr>
          <w:ilvl w:val="1"/>
          <w:numId w:val="1"/>
        </w:numPr>
        <w:tabs>
          <w:tab w:pos="819" w:val="left" w:leader="none"/>
          <w:tab w:pos="820" w:val="left" w:leader="none"/>
        </w:tabs>
        <w:spacing w:line="240" w:lineRule="auto" w:before="0" w:after="0"/>
        <w:ind w:left="819" w:right="0" w:hanging="720"/>
        <w:jc w:val="left"/>
      </w:pPr>
      <w:r>
        <w:rPr/>
        <w:t>Group Purchase Authority</w:t>
      </w:r>
    </w:p>
    <w:p>
      <w:pPr>
        <w:pStyle w:val="BodyText"/>
        <w:spacing w:before="1"/>
        <w:rPr>
          <w:b/>
        </w:rPr>
      </w:pPr>
    </w:p>
    <w:p>
      <w:pPr>
        <w:pStyle w:val="BodyText"/>
        <w:ind w:left="820" w:right="157"/>
        <w:jc w:val="both"/>
      </w:pPr>
      <w:r>
        <w:rPr/>
        <w:t>Texas law authorizes institutions of higher education (defined by </w:t>
      </w:r>
      <w:r>
        <w:rPr>
          <w:color w:val="0000FF"/>
          <w:u w:val="single" w:color="0000FF"/>
        </w:rPr>
        <w:t>§61.003, </w:t>
      </w:r>
      <w:r>
        <w:rPr>
          <w:i/>
          <w:color w:val="0000FF"/>
          <w:u w:val="single" w:color="0000FF"/>
        </w:rPr>
        <w:t>Education Code</w:t>
      </w:r>
      <w:r>
        <w:rPr/>
        <w:t>) to use the group purchasing procurement method (ref. §§</w:t>
      </w:r>
      <w:r>
        <w:rPr>
          <w:color w:val="0000FF"/>
          <w:u w:val="single" w:color="0000FF"/>
        </w:rPr>
        <w:t>51.9335</w:t>
      </w:r>
      <w:r>
        <w:rPr/>
        <w:t>, </w:t>
      </w:r>
      <w:r>
        <w:rPr>
          <w:color w:val="0000FF"/>
          <w:u w:val="single" w:color="0000FF"/>
        </w:rPr>
        <w:t>73.115</w:t>
      </w:r>
      <w:r>
        <w:rPr/>
        <w:t>, and </w:t>
      </w:r>
      <w:r>
        <w:rPr>
          <w:color w:val="0000FF"/>
          <w:u w:val="single" w:color="0000FF"/>
        </w:rPr>
        <w:t>74.008</w:t>
      </w:r>
      <w:r>
        <w:rPr/>
        <w:t>, </w:t>
      </w:r>
      <w:r>
        <w:rPr>
          <w:i/>
        </w:rPr>
        <w:t>Education Code</w:t>
      </w:r>
      <w:r>
        <w:rPr/>
        <w:t>). Additional Texas institutions of higher education may therefore elect to enter into a contract with the successful Proposer under this RFP. In particular, Proposer should note that University is part of The University of Texas System (</w:t>
      </w:r>
      <w:r>
        <w:rPr>
          <w:b/>
        </w:rPr>
        <w:t>UT System</w:t>
      </w:r>
      <w:r>
        <w:rPr/>
        <w:t>), which</w:t>
      </w:r>
      <w:r>
        <w:rPr>
          <w:spacing w:val="-13"/>
        </w:rPr>
        <w:t> </w:t>
      </w:r>
      <w:r>
        <w:rPr/>
        <w:t>is</w:t>
      </w:r>
      <w:r>
        <w:rPr>
          <w:spacing w:val="-13"/>
        </w:rPr>
        <w:t> </w:t>
      </w:r>
      <w:r>
        <w:rPr/>
        <w:t>comprised</w:t>
      </w:r>
      <w:r>
        <w:rPr>
          <w:spacing w:val="-12"/>
        </w:rPr>
        <w:t> </w:t>
      </w:r>
      <w:r>
        <w:rPr/>
        <w:t>of</w:t>
      </w:r>
      <w:r>
        <w:rPr>
          <w:spacing w:val="-15"/>
        </w:rPr>
        <w:t> </w:t>
      </w:r>
      <w:r>
        <w:rPr/>
        <w:t>fourteen</w:t>
      </w:r>
      <w:r>
        <w:rPr>
          <w:spacing w:val="-14"/>
        </w:rPr>
        <w:t> </w:t>
      </w:r>
      <w:r>
        <w:rPr/>
        <w:t>institutions</w:t>
      </w:r>
      <w:r>
        <w:rPr>
          <w:spacing w:val="-12"/>
        </w:rPr>
        <w:t> </w:t>
      </w:r>
      <w:r>
        <w:rPr/>
        <w:t>described</w:t>
      </w:r>
      <w:r>
        <w:rPr>
          <w:spacing w:val="-13"/>
        </w:rPr>
        <w:t> </w:t>
      </w:r>
      <w:r>
        <w:rPr/>
        <w:t>at</w:t>
      </w:r>
      <w:r>
        <w:rPr>
          <w:spacing w:val="-10"/>
        </w:rPr>
        <w:t> </w:t>
      </w:r>
      <w:hyperlink r:id="rId9">
        <w:r>
          <w:rPr>
            <w:color w:val="0000FF"/>
            <w:u w:val="single" w:color="0000FF"/>
          </w:rPr>
          <w:t>http://www.utsystem.edu/institutions</w:t>
        </w:r>
        <w:r>
          <w:rPr/>
          <w:t>.</w:t>
        </w:r>
        <w:r>
          <w:rPr>
            <w:spacing w:val="-12"/>
          </w:rPr>
          <w:t> </w:t>
        </w:r>
      </w:hyperlink>
      <w:r>
        <w:rPr/>
        <w:t>UT</w:t>
      </w:r>
      <w:r>
        <w:rPr>
          <w:spacing w:val="-14"/>
        </w:rPr>
        <w:t> </w:t>
      </w:r>
      <w:r>
        <w:rPr/>
        <w:t>System</w:t>
      </w:r>
      <w:r>
        <w:rPr>
          <w:spacing w:val="-14"/>
        </w:rPr>
        <w:t> </w:t>
      </w:r>
      <w:r>
        <w:rPr/>
        <w:t>institutions routinely evaluate whether a contract resulting from a procurement conducted by one of the institutions might be suitable for use by another, and if so, this RFP could give rise to additional purchase volumes. As a result, in submitting its proposal, Proposer should consider proposing a pricing model and other commercial terms that take into account the higher volumes and other expanded opportunities that could result from the eventual inclusion of other institutions in the purchase contemplated by this RFP. Any purchases made by other institutions based on this RFP will be the sole responsibility of those</w:t>
      </w:r>
      <w:r>
        <w:rPr>
          <w:spacing w:val="-5"/>
        </w:rPr>
        <w:t> </w:t>
      </w:r>
      <w:r>
        <w:rPr/>
        <w:t>institutions.</w:t>
      </w:r>
    </w:p>
    <w:p>
      <w:pPr>
        <w:pStyle w:val="BodyText"/>
      </w:pPr>
    </w:p>
    <w:p>
      <w:pPr>
        <w:pStyle w:val="BodyText"/>
        <w:ind w:left="820" w:right="168"/>
        <w:jc w:val="both"/>
      </w:pPr>
      <w:r>
        <w:rPr>
          <w:shd w:fill="FDFDBE" w:color="auto" w:val="clear"/>
        </w:rPr>
        <w:t>Vendor</w:t>
      </w:r>
      <w:r>
        <w:rPr>
          <w:spacing w:val="-11"/>
          <w:shd w:fill="FDFDBE" w:color="auto" w:val="clear"/>
        </w:rPr>
        <w:t> </w:t>
      </w:r>
      <w:r>
        <w:rPr>
          <w:shd w:fill="FDFDBE" w:color="auto" w:val="clear"/>
        </w:rPr>
        <w:t>should</w:t>
      </w:r>
      <w:r>
        <w:rPr>
          <w:spacing w:val="-9"/>
          <w:shd w:fill="FDFDBE" w:color="auto" w:val="clear"/>
        </w:rPr>
        <w:t> </w:t>
      </w:r>
      <w:r>
        <w:rPr>
          <w:shd w:fill="FDFDBE" w:color="auto" w:val="clear"/>
        </w:rPr>
        <w:t>identify</w:t>
      </w:r>
      <w:r>
        <w:rPr>
          <w:spacing w:val="-10"/>
          <w:shd w:fill="FDFDBE" w:color="auto" w:val="clear"/>
        </w:rPr>
        <w:t> </w:t>
      </w:r>
      <w:r>
        <w:rPr>
          <w:shd w:fill="FDFDBE" w:color="auto" w:val="clear"/>
        </w:rPr>
        <w:t>current</w:t>
      </w:r>
      <w:r>
        <w:rPr>
          <w:spacing w:val="-11"/>
          <w:shd w:fill="FDFDBE" w:color="auto" w:val="clear"/>
        </w:rPr>
        <w:t> </w:t>
      </w:r>
      <w:r>
        <w:rPr>
          <w:shd w:fill="FDFDBE" w:color="auto" w:val="clear"/>
        </w:rPr>
        <w:t>contracts</w:t>
      </w:r>
      <w:r>
        <w:rPr>
          <w:spacing w:val="-9"/>
          <w:shd w:fill="FDFDBE" w:color="auto" w:val="clear"/>
        </w:rPr>
        <w:t> </w:t>
      </w:r>
      <w:r>
        <w:rPr>
          <w:shd w:fill="FDFDBE" w:color="auto" w:val="clear"/>
        </w:rPr>
        <w:t>they</w:t>
      </w:r>
      <w:r>
        <w:rPr>
          <w:spacing w:val="-9"/>
          <w:shd w:fill="FDFDBE" w:color="auto" w:val="clear"/>
        </w:rPr>
        <w:t> </w:t>
      </w:r>
      <w:r>
        <w:rPr>
          <w:shd w:fill="FDFDBE" w:color="auto" w:val="clear"/>
        </w:rPr>
        <w:t>may</w:t>
      </w:r>
      <w:r>
        <w:rPr>
          <w:spacing w:val="-8"/>
          <w:shd w:fill="FDFDBE" w:color="auto" w:val="clear"/>
        </w:rPr>
        <w:t> </w:t>
      </w:r>
      <w:r>
        <w:rPr>
          <w:shd w:fill="FDFDBE" w:color="auto" w:val="clear"/>
        </w:rPr>
        <w:t>have</w:t>
      </w:r>
      <w:r>
        <w:rPr>
          <w:spacing w:val="-13"/>
          <w:shd w:fill="FDFDBE" w:color="auto" w:val="clear"/>
        </w:rPr>
        <w:t> </w:t>
      </w:r>
      <w:r>
        <w:rPr>
          <w:shd w:fill="FDFDBE" w:color="auto" w:val="clear"/>
        </w:rPr>
        <w:t>with</w:t>
      </w:r>
      <w:r>
        <w:rPr>
          <w:spacing w:val="-9"/>
          <w:shd w:fill="FDFDBE" w:color="auto" w:val="clear"/>
        </w:rPr>
        <w:t> </w:t>
      </w:r>
      <w:r>
        <w:rPr>
          <w:shd w:fill="FDFDBE" w:color="auto" w:val="clear"/>
        </w:rPr>
        <w:t>the</w:t>
      </w:r>
      <w:r>
        <w:rPr>
          <w:spacing w:val="-10"/>
          <w:shd w:fill="FDFDBE" w:color="auto" w:val="clear"/>
        </w:rPr>
        <w:t> </w:t>
      </w:r>
      <w:r>
        <w:rPr>
          <w:shd w:fill="FDFDBE" w:color="auto" w:val="clear"/>
        </w:rPr>
        <w:t>following</w:t>
      </w:r>
      <w:r>
        <w:rPr>
          <w:spacing w:val="-11"/>
          <w:shd w:fill="FDFDBE" w:color="auto" w:val="clear"/>
        </w:rPr>
        <w:t> </w:t>
      </w:r>
      <w:r>
        <w:rPr>
          <w:shd w:fill="FDFDBE" w:color="auto" w:val="clear"/>
        </w:rPr>
        <w:t>Group</w:t>
      </w:r>
      <w:r>
        <w:rPr>
          <w:spacing w:val="-9"/>
          <w:shd w:fill="FDFDBE" w:color="auto" w:val="clear"/>
        </w:rPr>
        <w:t> </w:t>
      </w:r>
      <w:r>
        <w:rPr>
          <w:shd w:fill="FDFDBE" w:color="auto" w:val="clear"/>
        </w:rPr>
        <w:t>Purchasing</w:t>
      </w:r>
      <w:r>
        <w:rPr>
          <w:spacing w:val="-12"/>
          <w:shd w:fill="FDFDBE" w:color="auto" w:val="clear"/>
        </w:rPr>
        <w:t> </w:t>
      </w:r>
      <w:r>
        <w:rPr>
          <w:shd w:fill="FDFDBE" w:color="auto" w:val="clear"/>
        </w:rPr>
        <w:t>Organization</w:t>
      </w:r>
      <w:r>
        <w:rPr>
          <w:spacing w:val="-9"/>
          <w:shd w:fill="FDFDBE" w:color="auto" w:val="clear"/>
        </w:rPr>
        <w:t> </w:t>
      </w:r>
      <w:r>
        <w:rPr>
          <w:shd w:fill="FDFDBE" w:color="auto" w:val="clear"/>
        </w:rPr>
        <w:t>agencies</w:t>
      </w:r>
      <w:r>
        <w:rPr/>
        <w:t> </w:t>
      </w:r>
      <w:r>
        <w:rPr>
          <w:shd w:fill="FDFDBE" w:color="auto" w:val="clear"/>
        </w:rPr>
        <w:t>and provide the actual contract</w:t>
      </w:r>
      <w:r>
        <w:rPr>
          <w:spacing w:val="-5"/>
          <w:shd w:fill="FDFDBE" w:color="auto" w:val="clear"/>
        </w:rPr>
        <w:t> </w:t>
      </w:r>
      <w:r>
        <w:rPr>
          <w:shd w:fill="FDFDBE" w:color="auto" w:val="clear"/>
        </w:rPr>
        <w:t>number:</w:t>
      </w:r>
    </w:p>
    <w:p>
      <w:pPr>
        <w:pStyle w:val="BodyText"/>
        <w:spacing w:before="2"/>
      </w:pPr>
    </w:p>
    <w:p>
      <w:pPr>
        <w:pStyle w:val="ListParagraph"/>
        <w:numPr>
          <w:ilvl w:val="0"/>
          <w:numId w:val="2"/>
        </w:numPr>
        <w:tabs>
          <w:tab w:pos="2619" w:val="left" w:leader="none"/>
          <w:tab w:pos="2620" w:val="left" w:leader="none"/>
        </w:tabs>
        <w:spacing w:line="244" w:lineRule="exact" w:before="0" w:after="0"/>
        <w:ind w:left="2619" w:right="0" w:hanging="404"/>
        <w:jc w:val="left"/>
        <w:rPr>
          <w:rFonts w:ascii="Symbol" w:hAnsi="Symbol"/>
          <w:sz w:val="20"/>
        </w:rPr>
      </w:pPr>
      <w:r>
        <w:rPr>
          <w:sz w:val="20"/>
          <w:shd w:fill="FDFDBE" w:color="auto" w:val="clear"/>
        </w:rPr>
        <w:t>Choice</w:t>
      </w:r>
      <w:r>
        <w:rPr>
          <w:sz w:val="20"/>
        </w:rPr>
        <w:t> Partners National Purchasing</w:t>
      </w:r>
      <w:r>
        <w:rPr>
          <w:spacing w:val="2"/>
          <w:sz w:val="20"/>
        </w:rPr>
        <w:t> </w:t>
      </w:r>
      <w:r>
        <w:rPr>
          <w:sz w:val="20"/>
        </w:rPr>
        <w:t>Cooperative</w:t>
      </w:r>
    </w:p>
    <w:p>
      <w:pPr>
        <w:pStyle w:val="ListParagraph"/>
        <w:numPr>
          <w:ilvl w:val="0"/>
          <w:numId w:val="2"/>
        </w:numPr>
        <w:tabs>
          <w:tab w:pos="2619" w:val="left" w:leader="none"/>
          <w:tab w:pos="2620" w:val="left" w:leader="none"/>
        </w:tabs>
        <w:spacing w:line="242" w:lineRule="exact" w:before="0" w:after="0"/>
        <w:ind w:left="2619" w:right="0" w:hanging="360"/>
        <w:jc w:val="left"/>
        <w:rPr>
          <w:rFonts w:ascii="Symbol" w:hAnsi="Symbol"/>
          <w:sz w:val="20"/>
        </w:rPr>
      </w:pPr>
      <w:r>
        <w:rPr>
          <w:sz w:val="20"/>
        </w:rPr>
        <w:t>E&amp;I Cooperative Services,</w:t>
      </w:r>
      <w:r>
        <w:rPr>
          <w:spacing w:val="1"/>
          <w:sz w:val="20"/>
        </w:rPr>
        <w:t> </w:t>
      </w:r>
      <w:r>
        <w:rPr>
          <w:sz w:val="20"/>
        </w:rPr>
        <w:t>Inc.</w:t>
      </w:r>
    </w:p>
    <w:p>
      <w:pPr>
        <w:pStyle w:val="ListParagraph"/>
        <w:numPr>
          <w:ilvl w:val="0"/>
          <w:numId w:val="2"/>
        </w:numPr>
        <w:tabs>
          <w:tab w:pos="2619" w:val="left" w:leader="none"/>
          <w:tab w:pos="2620" w:val="left" w:leader="none"/>
        </w:tabs>
        <w:spacing w:line="244" w:lineRule="exact" w:before="0" w:after="0"/>
        <w:ind w:left="2619" w:right="0" w:hanging="360"/>
        <w:jc w:val="left"/>
        <w:rPr>
          <w:rFonts w:ascii="Symbol" w:hAnsi="Symbol"/>
          <w:sz w:val="20"/>
        </w:rPr>
      </w:pPr>
      <w:r>
        <w:rPr>
          <w:sz w:val="20"/>
        </w:rPr>
        <w:t>Education Service Center - Region 19 (Allied States</w:t>
      </w:r>
      <w:r>
        <w:rPr>
          <w:spacing w:val="-3"/>
          <w:sz w:val="20"/>
        </w:rPr>
        <w:t> </w:t>
      </w:r>
      <w:r>
        <w:rPr>
          <w:sz w:val="20"/>
        </w:rPr>
        <w:t>Cooperative)</w:t>
      </w:r>
    </w:p>
    <w:p>
      <w:pPr>
        <w:pStyle w:val="ListParagraph"/>
        <w:numPr>
          <w:ilvl w:val="0"/>
          <w:numId w:val="2"/>
        </w:numPr>
        <w:tabs>
          <w:tab w:pos="2619" w:val="left" w:leader="none"/>
          <w:tab w:pos="2620" w:val="left" w:leader="none"/>
        </w:tabs>
        <w:spacing w:line="244" w:lineRule="exact" w:before="0" w:after="0"/>
        <w:ind w:left="2619" w:right="0" w:hanging="360"/>
        <w:jc w:val="left"/>
        <w:rPr>
          <w:rFonts w:ascii="Symbol" w:hAnsi="Symbol"/>
          <w:sz w:val="20"/>
        </w:rPr>
      </w:pPr>
      <w:r>
        <w:rPr>
          <w:sz w:val="20"/>
        </w:rPr>
        <w:t>The Local Government Purchasing Cooperative d/b/a</w:t>
      </w:r>
      <w:r>
        <w:rPr>
          <w:spacing w:val="-6"/>
          <w:sz w:val="20"/>
        </w:rPr>
        <w:t> </w:t>
      </w:r>
      <w:r>
        <w:rPr>
          <w:sz w:val="20"/>
        </w:rPr>
        <w:t>BuyBoard</w:t>
      </w:r>
    </w:p>
    <w:p>
      <w:pPr>
        <w:pStyle w:val="ListParagraph"/>
        <w:numPr>
          <w:ilvl w:val="0"/>
          <w:numId w:val="2"/>
        </w:numPr>
        <w:tabs>
          <w:tab w:pos="2619" w:val="left" w:leader="none"/>
          <w:tab w:pos="2620" w:val="left" w:leader="none"/>
        </w:tabs>
        <w:spacing w:line="244" w:lineRule="exact" w:before="0" w:after="0"/>
        <w:ind w:left="2619" w:right="0" w:hanging="360"/>
        <w:jc w:val="left"/>
        <w:rPr>
          <w:rFonts w:ascii="Symbol" w:hAnsi="Symbol"/>
          <w:sz w:val="20"/>
        </w:rPr>
      </w:pPr>
      <w:r>
        <w:rPr>
          <w:sz w:val="20"/>
        </w:rPr>
        <w:t>National Cooperative Purchasing Alliance</w:t>
      </w:r>
      <w:r>
        <w:rPr>
          <w:spacing w:val="-4"/>
          <w:sz w:val="20"/>
        </w:rPr>
        <w:t> </w:t>
      </w:r>
      <w:r>
        <w:rPr>
          <w:sz w:val="20"/>
        </w:rPr>
        <w:t>(NCPA)</w:t>
      </w:r>
    </w:p>
    <w:p>
      <w:pPr>
        <w:spacing w:after="0" w:line="244" w:lineRule="exact"/>
        <w:jc w:val="left"/>
        <w:rPr>
          <w:rFonts w:ascii="Symbol" w:hAnsi="Symbol"/>
          <w:sz w:val="20"/>
        </w:rPr>
        <w:sectPr>
          <w:pgSz w:w="12240" w:h="15840"/>
          <w:pgMar w:header="0" w:footer="740" w:top="740" w:bottom="920" w:left="620" w:right="560"/>
        </w:sectPr>
      </w:pPr>
    </w:p>
    <w:p>
      <w:pPr>
        <w:pStyle w:val="ListParagraph"/>
        <w:numPr>
          <w:ilvl w:val="0"/>
          <w:numId w:val="2"/>
        </w:numPr>
        <w:tabs>
          <w:tab w:pos="2619" w:val="left" w:leader="none"/>
          <w:tab w:pos="2620" w:val="left" w:leader="none"/>
        </w:tabs>
        <w:spacing w:line="244" w:lineRule="exact" w:before="87" w:after="0"/>
        <w:ind w:left="2619" w:right="0" w:hanging="360"/>
        <w:jc w:val="left"/>
        <w:rPr>
          <w:rFonts w:ascii="Symbol" w:hAnsi="Symbol"/>
          <w:sz w:val="20"/>
        </w:rPr>
      </w:pPr>
      <w:r>
        <w:rPr>
          <w:sz w:val="20"/>
        </w:rPr>
        <w:t>Sourcewell, formerly National Joint Powers Alliance</w:t>
      </w:r>
      <w:r>
        <w:rPr>
          <w:spacing w:val="-6"/>
          <w:sz w:val="20"/>
        </w:rPr>
        <w:t> </w:t>
      </w:r>
      <w:r>
        <w:rPr>
          <w:sz w:val="20"/>
        </w:rPr>
        <w:t>(NJPA)</w:t>
      </w:r>
    </w:p>
    <w:p>
      <w:pPr>
        <w:pStyle w:val="ListParagraph"/>
        <w:numPr>
          <w:ilvl w:val="0"/>
          <w:numId w:val="2"/>
        </w:numPr>
        <w:tabs>
          <w:tab w:pos="2619" w:val="left" w:leader="none"/>
          <w:tab w:pos="2620" w:val="left" w:leader="none"/>
        </w:tabs>
        <w:spacing w:line="244" w:lineRule="exact" w:before="0" w:after="0"/>
        <w:ind w:left="2619" w:right="0" w:hanging="360"/>
        <w:jc w:val="left"/>
        <w:rPr>
          <w:rFonts w:ascii="Symbol" w:hAnsi="Symbol"/>
          <w:sz w:val="20"/>
        </w:rPr>
      </w:pPr>
      <w:r>
        <w:rPr>
          <w:sz w:val="20"/>
        </w:rPr>
        <w:t>Premier Health Alliance,</w:t>
      </w:r>
      <w:r>
        <w:rPr>
          <w:spacing w:val="-1"/>
          <w:sz w:val="20"/>
        </w:rPr>
        <w:t> </w:t>
      </w:r>
      <w:r>
        <w:rPr>
          <w:sz w:val="20"/>
        </w:rPr>
        <w:t>LP</w:t>
      </w:r>
    </w:p>
    <w:p>
      <w:pPr>
        <w:pStyle w:val="ListParagraph"/>
        <w:numPr>
          <w:ilvl w:val="0"/>
          <w:numId w:val="2"/>
        </w:numPr>
        <w:tabs>
          <w:tab w:pos="2619" w:val="left" w:leader="none"/>
          <w:tab w:pos="2620" w:val="left" w:leader="none"/>
        </w:tabs>
        <w:spacing w:line="244" w:lineRule="exact" w:before="0" w:after="0"/>
        <w:ind w:left="2619" w:right="0" w:hanging="360"/>
        <w:jc w:val="left"/>
        <w:rPr>
          <w:rFonts w:ascii="Symbol" w:hAnsi="Symbol"/>
          <w:sz w:val="20"/>
        </w:rPr>
      </w:pPr>
      <w:r>
        <w:rPr>
          <w:sz w:val="20"/>
        </w:rPr>
        <w:t>Texas Comptroller of Public Accounts (Statewide Procurement Division)</w:t>
      </w:r>
      <w:r>
        <w:rPr>
          <w:spacing w:val="-15"/>
          <w:sz w:val="20"/>
        </w:rPr>
        <w:t> </w:t>
      </w:r>
      <w:r>
        <w:rPr>
          <w:sz w:val="20"/>
        </w:rPr>
        <w:t>(TPASS/TXMAS)</w:t>
      </w:r>
    </w:p>
    <w:p>
      <w:pPr>
        <w:pStyle w:val="Heading3"/>
        <w:numPr>
          <w:ilvl w:val="0"/>
          <w:numId w:val="2"/>
        </w:numPr>
        <w:tabs>
          <w:tab w:pos="2619" w:val="left" w:leader="none"/>
          <w:tab w:pos="2620" w:val="left" w:leader="none"/>
        </w:tabs>
        <w:spacing w:line="244" w:lineRule="exact" w:before="0" w:after="0"/>
        <w:ind w:left="2620" w:right="0" w:hanging="360"/>
        <w:jc w:val="left"/>
        <w:rPr>
          <w:rFonts w:ascii="Symbol" w:hAnsi="Symbol"/>
        </w:rPr>
      </w:pPr>
      <w:r>
        <w:rPr/>
        <w:t>Texas Department of Information Resources</w:t>
      </w:r>
      <w:r>
        <w:rPr>
          <w:spacing w:val="-4"/>
        </w:rPr>
        <w:t> </w:t>
      </w:r>
      <w:r>
        <w:rPr/>
        <w:t>(DIR)</w:t>
      </w:r>
    </w:p>
    <w:p>
      <w:pPr>
        <w:pStyle w:val="ListParagraph"/>
        <w:numPr>
          <w:ilvl w:val="0"/>
          <w:numId w:val="2"/>
        </w:numPr>
        <w:tabs>
          <w:tab w:pos="2619" w:val="left" w:leader="none"/>
          <w:tab w:pos="2620" w:val="left" w:leader="none"/>
        </w:tabs>
        <w:spacing w:line="244" w:lineRule="exact" w:before="0" w:after="0"/>
        <w:ind w:left="2619" w:right="0" w:hanging="360"/>
        <w:jc w:val="left"/>
        <w:rPr>
          <w:rFonts w:ascii="Symbol" w:hAnsi="Symbol"/>
          <w:sz w:val="20"/>
        </w:rPr>
      </w:pPr>
      <w:r>
        <w:rPr>
          <w:sz w:val="20"/>
        </w:rPr>
        <w:t>The University of Texas System Supply Chain Alliance</w:t>
      </w:r>
      <w:r>
        <w:rPr>
          <w:spacing w:val="-3"/>
          <w:sz w:val="20"/>
        </w:rPr>
        <w:t> </w:t>
      </w:r>
      <w:r>
        <w:rPr>
          <w:sz w:val="20"/>
        </w:rPr>
        <w:t>(UTSSCA)</w:t>
      </w:r>
    </w:p>
    <w:p>
      <w:pPr>
        <w:pStyle w:val="ListParagraph"/>
        <w:numPr>
          <w:ilvl w:val="0"/>
          <w:numId w:val="2"/>
        </w:numPr>
        <w:tabs>
          <w:tab w:pos="2619" w:val="left" w:leader="none"/>
          <w:tab w:pos="2620" w:val="left" w:leader="none"/>
        </w:tabs>
        <w:spacing w:line="244" w:lineRule="exact" w:before="0" w:after="0"/>
        <w:ind w:left="2619" w:right="0" w:hanging="360"/>
        <w:jc w:val="left"/>
        <w:rPr>
          <w:rFonts w:ascii="Symbol" w:hAnsi="Symbol"/>
          <w:sz w:val="20"/>
        </w:rPr>
      </w:pPr>
      <w:r>
        <w:rPr>
          <w:sz w:val="20"/>
        </w:rPr>
        <w:t>Vizient,</w:t>
      </w:r>
      <w:r>
        <w:rPr>
          <w:spacing w:val="1"/>
          <w:sz w:val="20"/>
        </w:rPr>
        <w:t> </w:t>
      </w:r>
      <w:r>
        <w:rPr>
          <w:sz w:val="20"/>
        </w:rPr>
        <w:t>Inc.</w:t>
      </w:r>
    </w:p>
    <w:p>
      <w:pPr>
        <w:pStyle w:val="BodyText"/>
        <w:rPr>
          <w:sz w:val="24"/>
        </w:rPr>
      </w:pPr>
    </w:p>
    <w:p>
      <w:pPr>
        <w:pStyle w:val="Heading3"/>
        <w:numPr>
          <w:ilvl w:val="1"/>
          <w:numId w:val="3"/>
        </w:numPr>
        <w:tabs>
          <w:tab w:pos="819" w:val="left" w:leader="none"/>
          <w:tab w:pos="820" w:val="left" w:leader="none"/>
        </w:tabs>
        <w:spacing w:line="240" w:lineRule="auto" w:before="181" w:after="0"/>
        <w:ind w:left="819" w:right="0" w:hanging="720"/>
        <w:jc w:val="left"/>
      </w:pPr>
      <w:r>
        <w:rPr/>
        <w:t>Addenda and Additional RFP</w:t>
      </w:r>
      <w:r>
        <w:rPr>
          <w:spacing w:val="-2"/>
        </w:rPr>
        <w:t> </w:t>
      </w:r>
      <w:r>
        <w:rPr/>
        <w:t>Documents</w:t>
      </w:r>
    </w:p>
    <w:p>
      <w:pPr>
        <w:pStyle w:val="BodyText"/>
        <w:spacing w:before="1"/>
        <w:rPr>
          <w:b/>
        </w:rPr>
      </w:pPr>
    </w:p>
    <w:p>
      <w:pPr>
        <w:pStyle w:val="BodyText"/>
        <w:ind w:left="820" w:right="160"/>
        <w:jc w:val="both"/>
      </w:pPr>
      <w:r>
        <w:rPr/>
        <w:t>Any addenda or other subsequently released RFP documents will be posted to UTRGV Bonfire eProcurement portal. They will not be sent directly to potential proposers. It is the Proposer’s responsibility to periodically check the website for additional RFP documents. RFP documents can be acquired by accessing the UTRGV Bonfire eProcurement portal website at </w:t>
      </w:r>
      <w:r>
        <w:rPr>
          <w:color w:val="0000FF"/>
          <w:u w:val="single" w:color="0000FF"/>
        </w:rPr>
        <w:t>https://utrgv.bonfirehub.com/portal/?tab=openOpportunities</w:t>
      </w:r>
      <w:r>
        <w:rPr>
          <w:color w:val="0000FF"/>
        </w:rPr>
        <w:t> </w:t>
      </w:r>
      <w:r>
        <w:rPr/>
        <w:t>and searching for the RFP number.</w:t>
      </w:r>
    </w:p>
    <w:p>
      <w:pPr>
        <w:pStyle w:val="BodyText"/>
      </w:pPr>
    </w:p>
    <w:p>
      <w:pPr>
        <w:pStyle w:val="Heading3"/>
        <w:numPr>
          <w:ilvl w:val="1"/>
          <w:numId w:val="3"/>
        </w:numPr>
        <w:tabs>
          <w:tab w:pos="819" w:val="left" w:leader="none"/>
          <w:tab w:pos="820" w:val="left" w:leader="none"/>
        </w:tabs>
        <w:spacing w:line="240" w:lineRule="auto" w:before="0" w:after="0"/>
        <w:ind w:left="820" w:right="0" w:hanging="720"/>
        <w:jc w:val="left"/>
      </w:pPr>
      <w:r>
        <w:rPr/>
        <w:t>Parking</w:t>
      </w:r>
    </w:p>
    <w:p>
      <w:pPr>
        <w:pStyle w:val="BodyText"/>
        <w:spacing w:before="10"/>
        <w:rPr>
          <w:b/>
          <w:sz w:val="19"/>
        </w:rPr>
      </w:pPr>
    </w:p>
    <w:p>
      <w:pPr>
        <w:pStyle w:val="BodyText"/>
        <w:ind w:left="820" w:right="164"/>
        <w:jc w:val="both"/>
      </w:pPr>
      <w:r>
        <w:rPr/>
        <w:t>Employees of companies who park their personal vehicle in UTRGV parking facilities, or any property owned or controlled by UTRGV, to perform their duties are required to purchase a faculty/staff or daily permit. For more information visit the University’s </w:t>
      </w:r>
      <w:r>
        <w:rPr>
          <w:color w:val="0000FF"/>
          <w:u w:val="single" w:color="0000FF"/>
        </w:rPr>
        <w:t>https://utrgv.t2hosted.com/Account/Portal</w:t>
      </w:r>
    </w:p>
    <w:p>
      <w:pPr>
        <w:spacing w:after="0"/>
        <w:jc w:val="both"/>
        <w:sectPr>
          <w:pgSz w:w="12240" w:h="15840"/>
          <w:pgMar w:header="0" w:footer="740" w:top="720" w:bottom="920" w:left="620" w:right="560"/>
        </w:sectPr>
      </w:pPr>
    </w:p>
    <w:p>
      <w:pPr>
        <w:pStyle w:val="Heading3"/>
        <w:spacing w:before="66"/>
        <w:ind w:right="61"/>
        <w:jc w:val="center"/>
      </w:pPr>
      <w:r>
        <w:rPr/>
        <w:t>SECTION 2</w:t>
      </w:r>
    </w:p>
    <w:p>
      <w:pPr>
        <w:pStyle w:val="BodyText"/>
        <w:spacing w:before="9"/>
        <w:rPr>
          <w:b/>
          <w:sz w:val="19"/>
        </w:rPr>
      </w:pPr>
    </w:p>
    <w:p>
      <w:pPr>
        <w:pStyle w:val="Heading3"/>
        <w:spacing w:before="1"/>
        <w:ind w:right="60"/>
        <w:jc w:val="center"/>
      </w:pPr>
      <w:r>
        <w:rPr>
          <w:rFonts w:ascii="Times New Roman"/>
          <w:b w:val="0"/>
          <w:w w:val="99"/>
          <w:u w:val="thick"/>
        </w:rPr>
        <w:t> </w:t>
      </w:r>
      <w:r>
        <w:rPr>
          <w:u w:val="thick"/>
        </w:rPr>
        <w:t>NOTICE TO PROPOSER</w:t>
      </w:r>
    </w:p>
    <w:p>
      <w:pPr>
        <w:pStyle w:val="BodyText"/>
        <w:rPr>
          <w:b/>
          <w:sz w:val="12"/>
        </w:rPr>
      </w:pPr>
    </w:p>
    <w:p>
      <w:pPr>
        <w:pStyle w:val="Heading3"/>
        <w:numPr>
          <w:ilvl w:val="1"/>
          <w:numId w:val="4"/>
        </w:numPr>
        <w:tabs>
          <w:tab w:pos="819" w:val="left" w:leader="none"/>
          <w:tab w:pos="820" w:val="left" w:leader="none"/>
        </w:tabs>
        <w:spacing w:line="240" w:lineRule="auto" w:before="92" w:after="0"/>
        <w:ind w:left="819" w:right="0" w:hanging="720"/>
        <w:jc w:val="left"/>
      </w:pPr>
      <w:r>
        <w:rPr/>
        <w:t>Submittal</w:t>
      </w:r>
      <w:r>
        <w:rPr>
          <w:spacing w:val="-2"/>
        </w:rPr>
        <w:t> </w:t>
      </w:r>
      <w:r>
        <w:rPr/>
        <w:t>Deadline</w:t>
      </w:r>
    </w:p>
    <w:p>
      <w:pPr>
        <w:pStyle w:val="BodyText"/>
        <w:spacing w:before="1"/>
        <w:rPr>
          <w:b/>
        </w:rPr>
      </w:pPr>
    </w:p>
    <w:p>
      <w:pPr>
        <w:pStyle w:val="BodyText"/>
        <w:ind w:left="820" w:right="111"/>
      </w:pPr>
      <w:r>
        <w:rPr/>
        <w:t>University will accept proposals submitted in response to this RFP until 2:00 p.m. (CST), Central Prevailing Time on Wednesday, November 03, 2021 (the “</w:t>
      </w:r>
      <w:r>
        <w:rPr>
          <w:b/>
        </w:rPr>
        <w:t>Submittal Deadline</w:t>
      </w:r>
      <w:r>
        <w:rPr/>
        <w:t>”).</w:t>
      </w:r>
    </w:p>
    <w:p>
      <w:pPr>
        <w:pStyle w:val="BodyText"/>
        <w:spacing w:before="10"/>
        <w:rPr>
          <w:sz w:val="19"/>
        </w:rPr>
      </w:pPr>
    </w:p>
    <w:p>
      <w:pPr>
        <w:pStyle w:val="Heading3"/>
        <w:numPr>
          <w:ilvl w:val="1"/>
          <w:numId w:val="4"/>
        </w:numPr>
        <w:tabs>
          <w:tab w:pos="819" w:val="left" w:leader="none"/>
          <w:tab w:pos="820" w:val="left" w:leader="none"/>
        </w:tabs>
        <w:spacing w:line="240" w:lineRule="auto" w:before="1" w:after="0"/>
        <w:ind w:left="819" w:right="0" w:hanging="720"/>
        <w:jc w:val="left"/>
      </w:pPr>
      <w:r>
        <w:rPr/>
        <w:t>RFP Contact Information and</w:t>
      </w:r>
      <w:r>
        <w:rPr>
          <w:spacing w:val="-1"/>
        </w:rPr>
        <w:t> </w:t>
      </w:r>
      <w:r>
        <w:rPr/>
        <w:t>Questions</w:t>
      </w:r>
    </w:p>
    <w:p>
      <w:pPr>
        <w:pStyle w:val="BodyText"/>
        <w:rPr>
          <w:b/>
        </w:rPr>
      </w:pPr>
    </w:p>
    <w:p>
      <w:pPr>
        <w:pStyle w:val="BodyText"/>
        <w:spacing w:before="1"/>
        <w:ind w:left="820"/>
      </w:pPr>
      <w:r>
        <w:rPr/>
        <w:t>Interested parties may direct questions about this RFP to:</w:t>
      </w:r>
    </w:p>
    <w:p>
      <w:pPr>
        <w:pStyle w:val="BodyText"/>
        <w:spacing w:before="9"/>
        <w:rPr>
          <w:sz w:val="19"/>
        </w:rPr>
      </w:pPr>
    </w:p>
    <w:p>
      <w:pPr>
        <w:pStyle w:val="BodyText"/>
        <w:ind w:left="2260" w:right="3015"/>
      </w:pPr>
      <w:r>
        <w:rPr/>
        <w:t>Jesus Zerpa, Senior Procurement Specialist </w:t>
      </w:r>
      <w:r>
        <w:rPr>
          <w:color w:val="0000FF"/>
          <w:u w:val="single" w:color="0000FF"/>
        </w:rPr>
        <w:t>https://utrgv.bonfirehub.com</w:t>
      </w:r>
    </w:p>
    <w:p>
      <w:pPr>
        <w:spacing w:before="1"/>
        <w:ind w:left="2260" w:right="0" w:firstLine="0"/>
        <w:jc w:val="left"/>
        <w:rPr>
          <w:b/>
          <w:sz w:val="20"/>
        </w:rPr>
      </w:pPr>
      <w:r>
        <w:rPr>
          <w:sz w:val="20"/>
        </w:rPr>
        <w:t>Attn: RFP No. </w:t>
      </w:r>
      <w:r>
        <w:rPr>
          <w:b/>
          <w:color w:val="FF0000"/>
          <w:sz w:val="20"/>
        </w:rPr>
        <w:t>22-JZ-02</w:t>
      </w:r>
    </w:p>
    <w:p>
      <w:pPr>
        <w:pStyle w:val="BodyText"/>
        <w:spacing w:before="1"/>
        <w:rPr>
          <w:b/>
        </w:rPr>
      </w:pPr>
    </w:p>
    <w:p>
      <w:pPr>
        <w:spacing w:before="0"/>
        <w:ind w:left="820" w:right="0" w:firstLine="0"/>
        <w:jc w:val="left"/>
        <w:rPr>
          <w:b/>
          <w:i/>
          <w:sz w:val="20"/>
        </w:rPr>
      </w:pPr>
      <w:r>
        <w:rPr>
          <w:i/>
          <w:sz w:val="20"/>
        </w:rPr>
        <w:t>University instructs interested parties to restrict all contact and questions regarding this RFP to written </w:t>
      </w:r>
      <w:r>
        <w:rPr>
          <w:i/>
          <w:sz w:val="20"/>
        </w:rPr>
        <w:t>communications</w:t>
      </w:r>
      <w:r>
        <w:rPr>
          <w:i/>
          <w:spacing w:val="-6"/>
          <w:sz w:val="20"/>
        </w:rPr>
        <w:t> </w:t>
      </w:r>
      <w:r>
        <w:rPr>
          <w:i/>
          <w:sz w:val="20"/>
        </w:rPr>
        <w:t>delivered</w:t>
      </w:r>
      <w:r>
        <w:rPr>
          <w:i/>
          <w:spacing w:val="-11"/>
          <w:sz w:val="20"/>
        </w:rPr>
        <w:t> </w:t>
      </w:r>
      <w:r>
        <w:rPr>
          <w:i/>
          <w:sz w:val="20"/>
        </w:rPr>
        <w:t>(i)</w:t>
      </w:r>
      <w:r>
        <w:rPr>
          <w:i/>
          <w:spacing w:val="-8"/>
          <w:sz w:val="20"/>
        </w:rPr>
        <w:t> </w:t>
      </w:r>
      <w:r>
        <w:rPr>
          <w:i/>
          <w:sz w:val="20"/>
        </w:rPr>
        <w:t>in</w:t>
      </w:r>
      <w:r>
        <w:rPr>
          <w:i/>
          <w:spacing w:val="-7"/>
          <w:sz w:val="20"/>
        </w:rPr>
        <w:t> </w:t>
      </w:r>
      <w:r>
        <w:rPr>
          <w:i/>
          <w:sz w:val="20"/>
        </w:rPr>
        <w:t>accordance</w:t>
      </w:r>
      <w:r>
        <w:rPr>
          <w:i/>
          <w:spacing w:val="-8"/>
          <w:sz w:val="20"/>
        </w:rPr>
        <w:t> </w:t>
      </w:r>
      <w:r>
        <w:rPr>
          <w:i/>
          <w:sz w:val="20"/>
        </w:rPr>
        <w:t>with</w:t>
      </w:r>
      <w:r>
        <w:rPr>
          <w:i/>
          <w:spacing w:val="-7"/>
          <w:sz w:val="20"/>
        </w:rPr>
        <w:t> </w:t>
      </w:r>
      <w:r>
        <w:rPr>
          <w:i/>
          <w:sz w:val="20"/>
        </w:rPr>
        <w:t>this</w:t>
      </w:r>
      <w:r>
        <w:rPr>
          <w:i/>
          <w:spacing w:val="-7"/>
          <w:sz w:val="20"/>
        </w:rPr>
        <w:t> </w:t>
      </w:r>
      <w:r>
        <w:rPr>
          <w:i/>
          <w:sz w:val="20"/>
        </w:rPr>
        <w:t>Section</w:t>
      </w:r>
      <w:r>
        <w:rPr>
          <w:i/>
          <w:spacing w:val="-8"/>
          <w:sz w:val="20"/>
        </w:rPr>
        <w:t> </w:t>
      </w:r>
      <w:r>
        <w:rPr>
          <w:i/>
          <w:sz w:val="20"/>
        </w:rPr>
        <w:t>on</w:t>
      </w:r>
      <w:r>
        <w:rPr>
          <w:i/>
          <w:spacing w:val="-5"/>
          <w:sz w:val="20"/>
        </w:rPr>
        <w:t> </w:t>
      </w:r>
      <w:r>
        <w:rPr>
          <w:i/>
          <w:sz w:val="20"/>
        </w:rPr>
        <w:t>or</w:t>
      </w:r>
      <w:r>
        <w:rPr>
          <w:i/>
          <w:spacing w:val="-8"/>
          <w:sz w:val="20"/>
        </w:rPr>
        <w:t> </w:t>
      </w:r>
      <w:r>
        <w:rPr>
          <w:i/>
          <w:sz w:val="20"/>
        </w:rPr>
        <w:t>before</w:t>
      </w:r>
      <w:r>
        <w:rPr>
          <w:i/>
          <w:spacing w:val="-2"/>
          <w:sz w:val="20"/>
          <w:shd w:fill="FFFF00" w:color="auto" w:val="clear"/>
        </w:rPr>
        <w:t> </w:t>
      </w:r>
      <w:r>
        <w:rPr>
          <w:b/>
          <w:i/>
          <w:sz w:val="20"/>
          <w:shd w:fill="FFFF00" w:color="auto" w:val="clear"/>
        </w:rPr>
        <w:t>Monday</w:t>
      </w:r>
      <w:r>
        <w:rPr>
          <w:b/>
          <w:i/>
          <w:spacing w:val="-9"/>
          <w:sz w:val="20"/>
          <w:shd w:fill="FFFF00" w:color="auto" w:val="clear"/>
        </w:rPr>
        <w:t> </w:t>
      </w:r>
      <w:r>
        <w:rPr>
          <w:b/>
          <w:i/>
          <w:sz w:val="20"/>
          <w:shd w:fill="FFFF00" w:color="auto" w:val="clear"/>
        </w:rPr>
        <w:t>October</w:t>
      </w:r>
      <w:r>
        <w:rPr>
          <w:b/>
          <w:i/>
          <w:spacing w:val="-6"/>
          <w:sz w:val="20"/>
          <w:shd w:fill="FFFF00" w:color="auto" w:val="clear"/>
        </w:rPr>
        <w:t> </w:t>
      </w:r>
      <w:r>
        <w:rPr>
          <w:b/>
          <w:i/>
          <w:sz w:val="20"/>
          <w:shd w:fill="FFFF00" w:color="auto" w:val="clear"/>
        </w:rPr>
        <w:t>25,</w:t>
      </w:r>
      <w:r>
        <w:rPr>
          <w:b/>
          <w:i/>
          <w:spacing w:val="-7"/>
          <w:sz w:val="20"/>
          <w:shd w:fill="FFFF00" w:color="auto" w:val="clear"/>
        </w:rPr>
        <w:t> </w:t>
      </w:r>
      <w:r>
        <w:rPr>
          <w:b/>
          <w:i/>
          <w:sz w:val="20"/>
          <w:shd w:fill="FFFF00" w:color="auto" w:val="clear"/>
        </w:rPr>
        <w:t>2021,</w:t>
      </w:r>
      <w:r>
        <w:rPr>
          <w:b/>
          <w:i/>
          <w:spacing w:val="-9"/>
          <w:sz w:val="20"/>
          <w:shd w:fill="FFFF00" w:color="auto" w:val="clear"/>
        </w:rPr>
        <w:t> </w:t>
      </w:r>
      <w:r>
        <w:rPr>
          <w:b/>
          <w:i/>
          <w:sz w:val="20"/>
          <w:shd w:fill="FFFF00" w:color="auto" w:val="clear"/>
        </w:rPr>
        <w:t>at</w:t>
      </w:r>
      <w:r>
        <w:rPr>
          <w:b/>
          <w:i/>
          <w:spacing w:val="-5"/>
          <w:sz w:val="20"/>
          <w:shd w:fill="FFFF00" w:color="auto" w:val="clear"/>
        </w:rPr>
        <w:t> </w:t>
      </w:r>
      <w:r>
        <w:rPr>
          <w:b/>
          <w:i/>
          <w:sz w:val="20"/>
          <w:shd w:fill="FFFF00" w:color="auto" w:val="clear"/>
        </w:rPr>
        <w:t>12:00</w:t>
      </w:r>
      <w:r>
        <w:rPr>
          <w:b/>
          <w:i/>
          <w:spacing w:val="-9"/>
          <w:sz w:val="20"/>
          <w:shd w:fill="FFFF00" w:color="auto" w:val="clear"/>
        </w:rPr>
        <w:t> </w:t>
      </w:r>
      <w:r>
        <w:rPr>
          <w:b/>
          <w:i/>
          <w:spacing w:val="3"/>
          <w:sz w:val="20"/>
          <w:shd w:fill="FFFF00" w:color="auto" w:val="clear"/>
        </w:rPr>
        <w:t>pm</w:t>
      </w:r>
    </w:p>
    <w:p>
      <w:pPr>
        <w:spacing w:line="228" w:lineRule="exact" w:before="0"/>
        <w:ind w:left="820" w:right="0" w:firstLine="0"/>
        <w:jc w:val="left"/>
        <w:rPr>
          <w:i/>
          <w:sz w:val="20"/>
        </w:rPr>
      </w:pPr>
      <w:r>
        <w:rPr>
          <w:rFonts w:ascii="Times New Roman"/>
          <w:spacing w:val="-50"/>
          <w:w w:val="99"/>
          <w:sz w:val="20"/>
          <w:shd w:fill="FFFF00" w:color="auto" w:val="clear"/>
        </w:rPr>
        <w:t> </w:t>
      </w:r>
      <w:r>
        <w:rPr>
          <w:b/>
          <w:i/>
          <w:sz w:val="20"/>
          <w:shd w:fill="FFFF00" w:color="auto" w:val="clear"/>
        </w:rPr>
        <w:t>CST</w:t>
      </w:r>
      <w:r>
        <w:rPr>
          <w:b/>
          <w:i/>
          <w:spacing w:val="13"/>
          <w:sz w:val="20"/>
          <w:shd w:fill="FFFF00" w:color="auto" w:val="clear"/>
        </w:rPr>
        <w:t> </w:t>
      </w:r>
      <w:r>
        <w:rPr>
          <w:i/>
          <w:sz w:val="20"/>
          <w:shd w:fill="FFFF00" w:color="auto" w:val="clear"/>
        </w:rPr>
        <w:t>(</w:t>
      </w:r>
      <w:r>
        <w:rPr>
          <w:b/>
          <w:i/>
          <w:sz w:val="20"/>
          <w:shd w:fill="FFFF00" w:color="auto" w:val="clear"/>
        </w:rPr>
        <w:t>Question</w:t>
      </w:r>
      <w:r>
        <w:rPr>
          <w:b/>
          <w:i/>
          <w:spacing w:val="12"/>
          <w:sz w:val="20"/>
          <w:shd w:fill="FFFF00" w:color="auto" w:val="clear"/>
        </w:rPr>
        <w:t> </w:t>
      </w:r>
      <w:r>
        <w:rPr>
          <w:b/>
          <w:i/>
          <w:sz w:val="20"/>
          <w:shd w:fill="FFFF00" w:color="auto" w:val="clear"/>
        </w:rPr>
        <w:t>Deadline</w:t>
      </w:r>
      <w:r>
        <w:rPr>
          <w:i/>
          <w:sz w:val="20"/>
        </w:rPr>
        <w:t>),</w:t>
      </w:r>
      <w:r>
        <w:rPr>
          <w:i/>
          <w:spacing w:val="14"/>
          <w:sz w:val="20"/>
        </w:rPr>
        <w:t> </w:t>
      </w:r>
      <w:r>
        <w:rPr>
          <w:i/>
          <w:sz w:val="20"/>
        </w:rPr>
        <w:t>or</w:t>
      </w:r>
      <w:r>
        <w:rPr>
          <w:i/>
          <w:spacing w:val="12"/>
          <w:sz w:val="20"/>
        </w:rPr>
        <w:t> </w:t>
      </w:r>
      <w:r>
        <w:rPr>
          <w:i/>
          <w:sz w:val="20"/>
        </w:rPr>
        <w:t>(ii)</w:t>
      </w:r>
      <w:r>
        <w:rPr>
          <w:i/>
          <w:spacing w:val="13"/>
          <w:sz w:val="20"/>
        </w:rPr>
        <w:t> </w:t>
      </w:r>
      <w:r>
        <w:rPr>
          <w:i/>
          <w:sz w:val="20"/>
        </w:rPr>
        <w:t>if</w:t>
      </w:r>
      <w:r>
        <w:rPr>
          <w:i/>
          <w:spacing w:val="12"/>
          <w:sz w:val="20"/>
        </w:rPr>
        <w:t> </w:t>
      </w:r>
      <w:r>
        <w:rPr>
          <w:i/>
          <w:sz w:val="20"/>
        </w:rPr>
        <w:t>questions</w:t>
      </w:r>
      <w:r>
        <w:rPr>
          <w:i/>
          <w:spacing w:val="13"/>
          <w:sz w:val="20"/>
        </w:rPr>
        <w:t> </w:t>
      </w:r>
      <w:r>
        <w:rPr>
          <w:i/>
          <w:sz w:val="20"/>
        </w:rPr>
        <w:t>relate</w:t>
      </w:r>
      <w:r>
        <w:rPr>
          <w:i/>
          <w:spacing w:val="12"/>
          <w:sz w:val="20"/>
        </w:rPr>
        <w:t> </w:t>
      </w:r>
      <w:r>
        <w:rPr>
          <w:i/>
          <w:sz w:val="20"/>
        </w:rPr>
        <w:t>to</w:t>
      </w:r>
      <w:r>
        <w:rPr>
          <w:i/>
          <w:spacing w:val="14"/>
          <w:sz w:val="20"/>
        </w:rPr>
        <w:t> </w:t>
      </w:r>
      <w:r>
        <w:rPr>
          <w:i/>
          <w:sz w:val="20"/>
        </w:rPr>
        <w:t>Historically</w:t>
      </w:r>
      <w:r>
        <w:rPr>
          <w:i/>
          <w:spacing w:val="13"/>
          <w:sz w:val="20"/>
        </w:rPr>
        <w:t> </w:t>
      </w:r>
      <w:r>
        <w:rPr>
          <w:i/>
          <w:sz w:val="20"/>
        </w:rPr>
        <w:t>Underutilized</w:t>
      </w:r>
      <w:r>
        <w:rPr>
          <w:i/>
          <w:spacing w:val="15"/>
          <w:sz w:val="20"/>
        </w:rPr>
        <w:t> </w:t>
      </w:r>
      <w:r>
        <w:rPr>
          <w:i/>
          <w:sz w:val="20"/>
        </w:rPr>
        <w:t>Businesses,</w:t>
      </w:r>
      <w:r>
        <w:rPr>
          <w:i/>
          <w:spacing w:val="12"/>
          <w:sz w:val="20"/>
        </w:rPr>
        <w:t> </w:t>
      </w:r>
      <w:r>
        <w:rPr>
          <w:i/>
          <w:sz w:val="20"/>
        </w:rPr>
        <w:t>in</w:t>
      </w:r>
      <w:r>
        <w:rPr>
          <w:i/>
          <w:spacing w:val="13"/>
          <w:sz w:val="20"/>
        </w:rPr>
        <w:t> </w:t>
      </w:r>
      <w:r>
        <w:rPr>
          <w:i/>
          <w:sz w:val="20"/>
        </w:rPr>
        <w:t>accordance</w:t>
      </w:r>
      <w:r>
        <w:rPr>
          <w:i/>
          <w:spacing w:val="14"/>
          <w:sz w:val="20"/>
        </w:rPr>
        <w:t> </w:t>
      </w:r>
      <w:r>
        <w:rPr>
          <w:i/>
          <w:sz w:val="20"/>
        </w:rPr>
        <w:t>with</w:t>
      </w:r>
    </w:p>
    <w:p>
      <w:pPr>
        <w:pStyle w:val="Heading4"/>
        <w:rPr>
          <w:b w:val="0"/>
          <w:i/>
        </w:rPr>
      </w:pPr>
      <w:r>
        <w:rPr>
          <w:i/>
        </w:rPr>
        <w:t>Section 2.5</w:t>
      </w:r>
      <w:r>
        <w:rPr>
          <w:b w:val="0"/>
          <w:i/>
        </w:rPr>
        <w:t>.</w:t>
      </w:r>
    </w:p>
    <w:p>
      <w:pPr>
        <w:pStyle w:val="BodyText"/>
        <w:rPr>
          <w:i/>
        </w:rPr>
      </w:pPr>
    </w:p>
    <w:p>
      <w:pPr>
        <w:pStyle w:val="BodyText"/>
        <w:ind w:left="820" w:right="163"/>
        <w:jc w:val="both"/>
      </w:pPr>
      <w:r>
        <w:rPr/>
        <w:t>University will provide responses as soon as practicable following the Question Deadline. University intends to respond to all timely submitted questions. However, University reserves the right to decline to respond to any question.</w:t>
      </w:r>
    </w:p>
    <w:p>
      <w:pPr>
        <w:pStyle w:val="BodyText"/>
        <w:spacing w:before="11"/>
        <w:rPr>
          <w:sz w:val="19"/>
        </w:rPr>
      </w:pPr>
    </w:p>
    <w:p>
      <w:pPr>
        <w:pStyle w:val="Heading3"/>
        <w:numPr>
          <w:ilvl w:val="1"/>
          <w:numId w:val="4"/>
        </w:numPr>
        <w:tabs>
          <w:tab w:pos="819" w:val="left" w:leader="none"/>
          <w:tab w:pos="820" w:val="left" w:leader="none"/>
        </w:tabs>
        <w:spacing w:line="240" w:lineRule="auto" w:before="0" w:after="0"/>
        <w:ind w:left="819" w:right="0" w:hanging="720"/>
        <w:jc w:val="left"/>
      </w:pPr>
      <w:r>
        <w:rPr/>
        <w:t>Criteria for</w:t>
      </w:r>
      <w:r>
        <w:rPr>
          <w:spacing w:val="-1"/>
        </w:rPr>
        <w:t> </w:t>
      </w:r>
      <w:r>
        <w:rPr/>
        <w:t>Selection</w:t>
      </w:r>
    </w:p>
    <w:p>
      <w:pPr>
        <w:pStyle w:val="BodyText"/>
        <w:spacing w:before="1"/>
        <w:rPr>
          <w:b/>
        </w:rPr>
      </w:pPr>
    </w:p>
    <w:p>
      <w:pPr>
        <w:pStyle w:val="BodyText"/>
        <w:ind w:left="820" w:right="159"/>
        <w:jc w:val="both"/>
      </w:pPr>
      <w:r>
        <w:rPr/>
        <w:t>The successful Proposer, if any, selected by University through this RFP will be the Proposer that submits a proposal on or before the Submittal Deadline that is the most advantageous to University. </w:t>
      </w:r>
      <w:r>
        <w:rPr>
          <w:b/>
        </w:rPr>
        <w:t>Contractor </w:t>
      </w:r>
      <w:r>
        <w:rPr/>
        <w:t>means the successful Proposer under this RFP.</w:t>
      </w:r>
    </w:p>
    <w:p>
      <w:pPr>
        <w:pStyle w:val="BodyText"/>
        <w:spacing w:before="11"/>
        <w:rPr>
          <w:sz w:val="19"/>
        </w:rPr>
      </w:pPr>
    </w:p>
    <w:p>
      <w:pPr>
        <w:pStyle w:val="BodyText"/>
        <w:ind w:left="820" w:right="164"/>
        <w:jc w:val="both"/>
      </w:pPr>
      <w:r>
        <w:rPr/>
        <w:t>The University reserves the right to award or not award this RFP with best Value in mind. The University also reserves the right to partially award or award in full depending on the outcome of the RFP.</w:t>
      </w:r>
    </w:p>
    <w:p>
      <w:pPr>
        <w:pStyle w:val="BodyText"/>
        <w:spacing w:before="1"/>
      </w:pPr>
    </w:p>
    <w:p>
      <w:pPr>
        <w:pStyle w:val="BodyText"/>
        <w:ind w:left="820" w:right="165"/>
        <w:jc w:val="both"/>
      </w:pPr>
      <w:r>
        <w:rPr/>
        <w:t>Proposer</w:t>
      </w:r>
      <w:r>
        <w:rPr>
          <w:spacing w:val="-4"/>
        </w:rPr>
        <w:t> </w:t>
      </w:r>
      <w:r>
        <w:rPr/>
        <w:t>is</w:t>
      </w:r>
      <w:r>
        <w:rPr>
          <w:spacing w:val="-2"/>
        </w:rPr>
        <w:t> </w:t>
      </w:r>
      <w:r>
        <w:rPr/>
        <w:t>encouraged</w:t>
      </w:r>
      <w:r>
        <w:rPr>
          <w:spacing w:val="-6"/>
        </w:rPr>
        <w:t> </w:t>
      </w:r>
      <w:r>
        <w:rPr/>
        <w:t>to</w:t>
      </w:r>
      <w:r>
        <w:rPr>
          <w:spacing w:val="-5"/>
        </w:rPr>
        <w:t> </w:t>
      </w:r>
      <w:r>
        <w:rPr/>
        <w:t>propose</w:t>
      </w:r>
      <w:r>
        <w:rPr>
          <w:spacing w:val="-4"/>
        </w:rPr>
        <w:t> </w:t>
      </w:r>
      <w:r>
        <w:rPr/>
        <w:t>terms</w:t>
      </w:r>
      <w:r>
        <w:rPr>
          <w:spacing w:val="-2"/>
        </w:rPr>
        <w:t> </w:t>
      </w:r>
      <w:r>
        <w:rPr/>
        <w:t>and</w:t>
      </w:r>
      <w:r>
        <w:rPr>
          <w:spacing w:val="-5"/>
        </w:rPr>
        <w:t> </w:t>
      </w:r>
      <w:r>
        <w:rPr/>
        <w:t>conditions</w:t>
      </w:r>
      <w:r>
        <w:rPr>
          <w:spacing w:val="-2"/>
        </w:rPr>
        <w:t> </w:t>
      </w:r>
      <w:r>
        <w:rPr/>
        <w:t>offering</w:t>
      </w:r>
      <w:r>
        <w:rPr>
          <w:spacing w:val="-4"/>
        </w:rPr>
        <w:t> </w:t>
      </w:r>
      <w:r>
        <w:rPr/>
        <w:t>the</w:t>
      </w:r>
      <w:r>
        <w:rPr>
          <w:spacing w:val="-4"/>
        </w:rPr>
        <w:t> </w:t>
      </w:r>
      <w:r>
        <w:rPr/>
        <w:t>maximum</w:t>
      </w:r>
      <w:r>
        <w:rPr>
          <w:spacing w:val="-4"/>
        </w:rPr>
        <w:t> </w:t>
      </w:r>
      <w:r>
        <w:rPr/>
        <w:t>benefit</w:t>
      </w:r>
      <w:r>
        <w:rPr>
          <w:spacing w:val="-4"/>
        </w:rPr>
        <w:t> </w:t>
      </w:r>
      <w:r>
        <w:rPr/>
        <w:t>to</w:t>
      </w:r>
      <w:r>
        <w:rPr>
          <w:spacing w:val="-4"/>
        </w:rPr>
        <w:t> </w:t>
      </w:r>
      <w:r>
        <w:rPr/>
        <w:t>University</w:t>
      </w:r>
      <w:r>
        <w:rPr>
          <w:spacing w:val="-4"/>
        </w:rPr>
        <w:t> </w:t>
      </w:r>
      <w:r>
        <w:rPr/>
        <w:t>in</w:t>
      </w:r>
      <w:r>
        <w:rPr>
          <w:spacing w:val="-4"/>
        </w:rPr>
        <w:t> </w:t>
      </w:r>
      <w:r>
        <w:rPr/>
        <w:t>terms</w:t>
      </w:r>
      <w:r>
        <w:rPr>
          <w:spacing w:val="-3"/>
        </w:rPr>
        <w:t> </w:t>
      </w:r>
      <w:r>
        <w:rPr/>
        <w:t>of</w:t>
      </w:r>
      <w:r>
        <w:rPr>
          <w:spacing w:val="-2"/>
        </w:rPr>
        <w:t> </w:t>
      </w:r>
      <w:r>
        <w:rPr/>
        <w:t>(1) GPU Cluster design, (2) total overall cost, and (3) service. Proposer should describe all educational, state or local government discounts, as well as any other applicable discounts that may be available to University in a contract for the Services.</w:t>
      </w:r>
    </w:p>
    <w:p>
      <w:pPr>
        <w:pStyle w:val="BodyText"/>
      </w:pPr>
    </w:p>
    <w:p>
      <w:pPr>
        <w:pStyle w:val="BodyText"/>
        <w:ind w:left="820" w:right="169"/>
        <w:jc w:val="both"/>
      </w:pPr>
      <w:r>
        <w:rPr/>
        <w:t>The evaluation of proposals and the selection of Contractor will be based on the information provided in the proposal. University may consider additional information if University determines the information is relevant.</w:t>
      </w:r>
    </w:p>
    <w:p>
      <w:pPr>
        <w:pStyle w:val="BodyText"/>
        <w:spacing w:before="10"/>
        <w:rPr>
          <w:sz w:val="19"/>
        </w:rPr>
      </w:pPr>
    </w:p>
    <w:p>
      <w:pPr>
        <w:pStyle w:val="BodyText"/>
        <w:ind w:left="820" w:right="165"/>
        <w:jc w:val="both"/>
      </w:pPr>
      <w:r>
        <w:rPr/>
        <w:t>An evaluation team from University will evaluate proposals. The evaluation of proposals and the selection of Contractor</w:t>
      </w:r>
      <w:r>
        <w:rPr>
          <w:spacing w:val="-5"/>
        </w:rPr>
        <w:t> </w:t>
      </w:r>
      <w:r>
        <w:rPr/>
        <w:t>will</w:t>
      </w:r>
      <w:r>
        <w:rPr>
          <w:spacing w:val="-7"/>
        </w:rPr>
        <w:t> </w:t>
      </w:r>
      <w:r>
        <w:rPr/>
        <w:t>be</w:t>
      </w:r>
      <w:r>
        <w:rPr>
          <w:spacing w:val="-5"/>
        </w:rPr>
        <w:t> </w:t>
      </w:r>
      <w:r>
        <w:rPr/>
        <w:t>based</w:t>
      </w:r>
      <w:r>
        <w:rPr>
          <w:spacing w:val="-8"/>
        </w:rPr>
        <w:t> </w:t>
      </w:r>
      <w:r>
        <w:rPr/>
        <w:t>on</w:t>
      </w:r>
      <w:r>
        <w:rPr>
          <w:spacing w:val="-7"/>
        </w:rPr>
        <w:t> </w:t>
      </w:r>
      <w:r>
        <w:rPr/>
        <w:t>the</w:t>
      </w:r>
      <w:r>
        <w:rPr>
          <w:spacing w:val="-4"/>
        </w:rPr>
        <w:t> </w:t>
      </w:r>
      <w:r>
        <w:rPr/>
        <w:t>information</w:t>
      </w:r>
      <w:r>
        <w:rPr>
          <w:spacing w:val="-8"/>
        </w:rPr>
        <w:t> </w:t>
      </w:r>
      <w:r>
        <w:rPr/>
        <w:t>provided</w:t>
      </w:r>
      <w:r>
        <w:rPr>
          <w:spacing w:val="-7"/>
        </w:rPr>
        <w:t> </w:t>
      </w:r>
      <w:r>
        <w:rPr/>
        <w:t>by</w:t>
      </w:r>
      <w:r>
        <w:rPr>
          <w:spacing w:val="-8"/>
        </w:rPr>
        <w:t> </w:t>
      </w:r>
      <w:r>
        <w:rPr/>
        <w:t>Proposer</w:t>
      </w:r>
      <w:r>
        <w:rPr>
          <w:spacing w:val="-5"/>
        </w:rPr>
        <w:t> </w:t>
      </w:r>
      <w:r>
        <w:rPr/>
        <w:t>in</w:t>
      </w:r>
      <w:r>
        <w:rPr>
          <w:spacing w:val="-5"/>
        </w:rPr>
        <w:t> </w:t>
      </w:r>
      <w:r>
        <w:rPr/>
        <w:t>its</w:t>
      </w:r>
      <w:r>
        <w:rPr>
          <w:spacing w:val="-8"/>
        </w:rPr>
        <w:t> </w:t>
      </w:r>
      <w:r>
        <w:rPr/>
        <w:t>proposal.</w:t>
      </w:r>
      <w:r>
        <w:rPr>
          <w:spacing w:val="-5"/>
        </w:rPr>
        <w:t> </w:t>
      </w:r>
      <w:r>
        <w:rPr/>
        <w:t>University</w:t>
      </w:r>
      <w:r>
        <w:rPr>
          <w:spacing w:val="-6"/>
        </w:rPr>
        <w:t> </w:t>
      </w:r>
      <w:r>
        <w:rPr/>
        <w:t>may</w:t>
      </w:r>
      <w:r>
        <w:rPr>
          <w:spacing w:val="-4"/>
        </w:rPr>
        <w:t> </w:t>
      </w:r>
      <w:r>
        <w:rPr/>
        <w:t>give</w:t>
      </w:r>
      <w:r>
        <w:rPr>
          <w:spacing w:val="-7"/>
        </w:rPr>
        <w:t> </w:t>
      </w:r>
      <w:r>
        <w:rPr/>
        <w:t>consideration to additional information if University deems such information</w:t>
      </w:r>
      <w:r>
        <w:rPr>
          <w:spacing w:val="-2"/>
        </w:rPr>
        <w:t> </w:t>
      </w:r>
      <w:r>
        <w:rPr/>
        <w:t>relevant.</w:t>
      </w:r>
    </w:p>
    <w:p>
      <w:pPr>
        <w:pStyle w:val="BodyText"/>
        <w:spacing w:before="11"/>
        <w:rPr>
          <w:sz w:val="19"/>
        </w:rPr>
      </w:pPr>
    </w:p>
    <w:p>
      <w:pPr>
        <w:pStyle w:val="BodyText"/>
        <w:ind w:left="820" w:right="168"/>
        <w:jc w:val="both"/>
      </w:pPr>
      <w:r>
        <w:rPr/>
        <w:t>The criteria to be considered by University in evaluating proposals and selecting Contractor, will be those factors listed below:</w:t>
      </w:r>
    </w:p>
    <w:p>
      <w:pPr>
        <w:spacing w:after="0"/>
        <w:jc w:val="both"/>
        <w:sectPr>
          <w:pgSz w:w="12240" w:h="15840"/>
          <w:pgMar w:header="0" w:footer="740" w:top="740" w:bottom="920" w:left="620" w:right="560"/>
        </w:sectPr>
      </w:pPr>
    </w:p>
    <w:p>
      <w:pPr>
        <w:pStyle w:val="ListParagraph"/>
        <w:numPr>
          <w:ilvl w:val="2"/>
          <w:numId w:val="4"/>
        </w:numPr>
        <w:tabs>
          <w:tab w:pos="1391" w:val="left" w:leader="none"/>
        </w:tabs>
        <w:spacing w:line="240" w:lineRule="auto" w:before="67" w:after="0"/>
        <w:ind w:left="1390" w:right="0" w:hanging="571"/>
        <w:jc w:val="left"/>
        <w:rPr>
          <w:sz w:val="20"/>
        </w:rPr>
      </w:pPr>
      <w:r>
        <w:rPr>
          <w:sz w:val="20"/>
        </w:rPr>
        <w:t>Threshold Criteria Not Scored</w:t>
      </w:r>
    </w:p>
    <w:p>
      <w:pPr>
        <w:pStyle w:val="ListParagraph"/>
        <w:numPr>
          <w:ilvl w:val="3"/>
          <w:numId w:val="4"/>
        </w:numPr>
        <w:tabs>
          <w:tab w:pos="2260" w:val="left" w:leader="none"/>
        </w:tabs>
        <w:spacing w:line="240" w:lineRule="auto" w:before="27" w:after="0"/>
        <w:ind w:left="2259" w:right="0" w:hanging="720"/>
        <w:jc w:val="left"/>
        <w:rPr>
          <w:sz w:val="20"/>
        </w:rPr>
      </w:pPr>
      <w:r>
        <w:rPr>
          <w:sz w:val="20"/>
        </w:rPr>
        <w:t>Ability of University to comply with laws regarding Historically Underutilized Businesses;</w:t>
      </w:r>
      <w:r>
        <w:rPr>
          <w:spacing w:val="-20"/>
          <w:sz w:val="20"/>
        </w:rPr>
        <w:t> </w:t>
      </w:r>
      <w:r>
        <w:rPr>
          <w:sz w:val="20"/>
        </w:rPr>
        <w:t>and</w:t>
      </w:r>
    </w:p>
    <w:p>
      <w:pPr>
        <w:pStyle w:val="ListParagraph"/>
        <w:numPr>
          <w:ilvl w:val="3"/>
          <w:numId w:val="4"/>
        </w:numPr>
        <w:tabs>
          <w:tab w:pos="2260" w:val="left" w:leader="none"/>
        </w:tabs>
        <w:spacing w:line="240" w:lineRule="auto" w:before="1" w:after="0"/>
        <w:ind w:left="2259" w:right="0" w:hanging="720"/>
        <w:jc w:val="left"/>
        <w:rPr>
          <w:sz w:val="20"/>
        </w:rPr>
      </w:pPr>
      <w:r>
        <w:rPr>
          <w:sz w:val="20"/>
        </w:rPr>
        <w:t>Ability of University to comply with laws regarding purchases from persons with</w:t>
      </w:r>
      <w:r>
        <w:rPr>
          <w:spacing w:val="-19"/>
          <w:sz w:val="20"/>
        </w:rPr>
        <w:t> </w:t>
      </w:r>
      <w:r>
        <w:rPr>
          <w:sz w:val="20"/>
        </w:rPr>
        <w:t>disabilities.</w:t>
      </w:r>
    </w:p>
    <w:p>
      <w:pPr>
        <w:pStyle w:val="BodyText"/>
        <w:spacing w:before="3"/>
        <w:rPr>
          <w:sz w:val="25"/>
        </w:rPr>
      </w:pPr>
    </w:p>
    <w:p>
      <w:pPr>
        <w:pStyle w:val="ListParagraph"/>
        <w:numPr>
          <w:ilvl w:val="2"/>
          <w:numId w:val="4"/>
        </w:numPr>
        <w:tabs>
          <w:tab w:pos="1631" w:val="left" w:leader="none"/>
          <w:tab w:pos="1632" w:val="left" w:leader="none"/>
        </w:tabs>
        <w:spacing w:line="240" w:lineRule="auto" w:before="0" w:after="0"/>
        <w:ind w:left="1631" w:right="0" w:hanging="812"/>
        <w:jc w:val="left"/>
        <w:rPr>
          <w:sz w:val="20"/>
        </w:rPr>
      </w:pPr>
      <w:r>
        <w:rPr>
          <w:sz w:val="20"/>
        </w:rPr>
        <w:t>Scored</w:t>
      </w:r>
      <w:r>
        <w:rPr>
          <w:spacing w:val="-3"/>
          <w:sz w:val="20"/>
        </w:rPr>
        <w:t> </w:t>
      </w:r>
      <w:r>
        <w:rPr>
          <w:sz w:val="20"/>
        </w:rPr>
        <w:t>Criteria</w:t>
      </w:r>
    </w:p>
    <w:p>
      <w:pPr>
        <w:pStyle w:val="ListParagraph"/>
        <w:numPr>
          <w:ilvl w:val="3"/>
          <w:numId w:val="4"/>
        </w:numPr>
        <w:tabs>
          <w:tab w:pos="2260" w:val="left" w:leader="none"/>
        </w:tabs>
        <w:spacing w:line="240" w:lineRule="auto" w:before="29" w:after="0"/>
        <w:ind w:left="2259" w:right="0" w:hanging="720"/>
        <w:jc w:val="left"/>
        <w:rPr>
          <w:sz w:val="20"/>
        </w:rPr>
      </w:pPr>
      <w:r>
        <w:rPr>
          <w:sz w:val="20"/>
        </w:rPr>
        <w:t>Cost of goods and services;</w:t>
      </w:r>
    </w:p>
    <w:p>
      <w:pPr>
        <w:pStyle w:val="ListParagraph"/>
        <w:numPr>
          <w:ilvl w:val="3"/>
          <w:numId w:val="4"/>
        </w:numPr>
        <w:tabs>
          <w:tab w:pos="2260" w:val="left" w:leader="none"/>
        </w:tabs>
        <w:spacing w:line="240" w:lineRule="auto" w:before="32" w:after="0"/>
        <w:ind w:left="2259" w:right="0" w:hanging="720"/>
        <w:jc w:val="left"/>
        <w:rPr>
          <w:sz w:val="20"/>
        </w:rPr>
      </w:pPr>
      <w:r>
        <w:rPr>
          <w:sz w:val="20"/>
        </w:rPr>
        <w:t>Reputation of the Proposer and of the Proposer's goods or</w:t>
      </w:r>
      <w:r>
        <w:rPr>
          <w:spacing w:val="-3"/>
          <w:sz w:val="20"/>
        </w:rPr>
        <w:t> </w:t>
      </w:r>
      <w:r>
        <w:rPr>
          <w:sz w:val="20"/>
        </w:rPr>
        <w:t>services;</w:t>
      </w:r>
    </w:p>
    <w:p>
      <w:pPr>
        <w:pStyle w:val="ListParagraph"/>
        <w:numPr>
          <w:ilvl w:val="3"/>
          <w:numId w:val="4"/>
        </w:numPr>
        <w:tabs>
          <w:tab w:pos="2260" w:val="left" w:leader="none"/>
        </w:tabs>
        <w:spacing w:line="240" w:lineRule="auto" w:before="29" w:after="0"/>
        <w:ind w:left="2259" w:right="0" w:hanging="720"/>
        <w:jc w:val="left"/>
        <w:rPr>
          <w:sz w:val="20"/>
        </w:rPr>
      </w:pPr>
      <w:r>
        <w:rPr>
          <w:sz w:val="20"/>
        </w:rPr>
        <w:t>Quality of the Proposer's goods or</w:t>
      </w:r>
      <w:r>
        <w:rPr>
          <w:spacing w:val="2"/>
          <w:sz w:val="20"/>
        </w:rPr>
        <w:t> </w:t>
      </w:r>
      <w:r>
        <w:rPr>
          <w:sz w:val="20"/>
        </w:rPr>
        <w:t>services;</w:t>
      </w:r>
    </w:p>
    <w:p>
      <w:pPr>
        <w:pStyle w:val="ListParagraph"/>
        <w:numPr>
          <w:ilvl w:val="3"/>
          <w:numId w:val="4"/>
        </w:numPr>
        <w:tabs>
          <w:tab w:pos="2260" w:val="left" w:leader="none"/>
        </w:tabs>
        <w:spacing w:line="240" w:lineRule="auto" w:before="29" w:after="0"/>
        <w:ind w:left="2259" w:right="0" w:hanging="720"/>
        <w:jc w:val="left"/>
        <w:rPr>
          <w:sz w:val="20"/>
        </w:rPr>
      </w:pPr>
      <w:r>
        <w:rPr>
          <w:sz w:val="20"/>
        </w:rPr>
        <w:t>Extent to which the goods or services meet the University's</w:t>
      </w:r>
      <w:r>
        <w:rPr>
          <w:spacing w:val="2"/>
          <w:sz w:val="20"/>
        </w:rPr>
        <w:t> </w:t>
      </w:r>
      <w:r>
        <w:rPr>
          <w:sz w:val="20"/>
        </w:rPr>
        <w:t>needs;</w:t>
      </w:r>
    </w:p>
    <w:p>
      <w:pPr>
        <w:pStyle w:val="ListParagraph"/>
        <w:numPr>
          <w:ilvl w:val="3"/>
          <w:numId w:val="4"/>
        </w:numPr>
        <w:tabs>
          <w:tab w:pos="2260" w:val="left" w:leader="none"/>
        </w:tabs>
        <w:spacing w:line="240" w:lineRule="auto" w:before="32" w:after="0"/>
        <w:ind w:left="2259" w:right="0" w:hanging="720"/>
        <w:jc w:val="left"/>
        <w:rPr>
          <w:sz w:val="20"/>
        </w:rPr>
      </w:pPr>
      <w:r>
        <w:rPr>
          <w:sz w:val="20"/>
        </w:rPr>
        <w:t>Proposer's past relationship with the</w:t>
      </w:r>
      <w:r>
        <w:rPr>
          <w:spacing w:val="-9"/>
          <w:sz w:val="20"/>
        </w:rPr>
        <w:t> </w:t>
      </w:r>
      <w:r>
        <w:rPr>
          <w:sz w:val="20"/>
        </w:rPr>
        <w:t>University;</w:t>
      </w:r>
    </w:p>
    <w:p>
      <w:pPr>
        <w:pStyle w:val="ListParagraph"/>
        <w:numPr>
          <w:ilvl w:val="3"/>
          <w:numId w:val="4"/>
        </w:numPr>
        <w:tabs>
          <w:tab w:pos="2260" w:val="left" w:leader="none"/>
        </w:tabs>
        <w:spacing w:line="240" w:lineRule="auto" w:before="29" w:after="0"/>
        <w:ind w:left="2259" w:right="0" w:hanging="720"/>
        <w:jc w:val="left"/>
        <w:rPr>
          <w:sz w:val="20"/>
        </w:rPr>
      </w:pPr>
      <w:r>
        <w:rPr>
          <w:sz w:val="20"/>
        </w:rPr>
        <w:t>Total long-term cost to the University of acquiring the Proposer's goods or</w:t>
      </w:r>
      <w:r>
        <w:rPr>
          <w:spacing w:val="-10"/>
          <w:sz w:val="20"/>
        </w:rPr>
        <w:t> </w:t>
      </w:r>
      <w:r>
        <w:rPr>
          <w:sz w:val="20"/>
        </w:rPr>
        <w:t>services</w:t>
      </w:r>
    </w:p>
    <w:p>
      <w:pPr>
        <w:pStyle w:val="ListParagraph"/>
        <w:numPr>
          <w:ilvl w:val="3"/>
          <w:numId w:val="4"/>
        </w:numPr>
        <w:tabs>
          <w:tab w:pos="2260" w:val="left" w:leader="none"/>
        </w:tabs>
        <w:spacing w:line="240" w:lineRule="auto" w:before="29" w:after="0"/>
        <w:ind w:left="2259" w:right="0" w:hanging="720"/>
        <w:jc w:val="left"/>
        <w:rPr>
          <w:sz w:val="20"/>
        </w:rPr>
      </w:pPr>
      <w:r>
        <w:rPr>
          <w:sz w:val="20"/>
        </w:rPr>
        <w:t>Proposer’s exceptions to the terms and conditions set forth in Section</w:t>
      </w:r>
      <w:r>
        <w:rPr>
          <w:spacing w:val="-14"/>
          <w:sz w:val="20"/>
        </w:rPr>
        <w:t> </w:t>
      </w:r>
      <w:r>
        <w:rPr>
          <w:sz w:val="20"/>
        </w:rPr>
        <w:t>4.</w:t>
      </w:r>
    </w:p>
    <w:p>
      <w:pPr>
        <w:pStyle w:val="ListParagraph"/>
        <w:numPr>
          <w:ilvl w:val="3"/>
          <w:numId w:val="4"/>
        </w:numPr>
        <w:tabs>
          <w:tab w:pos="2260" w:val="left" w:leader="none"/>
        </w:tabs>
        <w:spacing w:line="240" w:lineRule="auto" w:before="29" w:after="0"/>
        <w:ind w:left="2260" w:right="194" w:hanging="720"/>
        <w:jc w:val="both"/>
        <w:rPr>
          <w:sz w:val="20"/>
        </w:rPr>
      </w:pPr>
      <w:r>
        <w:rPr>
          <w:sz w:val="20"/>
        </w:rPr>
        <w:t>Any relevant factors that a private business would consider in selecting a vendor. In addition, consideration may be given to any additional information and responses if they should increase the benefits to</w:t>
      </w:r>
      <w:r>
        <w:rPr>
          <w:spacing w:val="-3"/>
          <w:sz w:val="20"/>
        </w:rPr>
        <w:t> </w:t>
      </w:r>
      <w:r>
        <w:rPr>
          <w:sz w:val="20"/>
        </w:rPr>
        <w:t>University.</w:t>
      </w:r>
    </w:p>
    <w:p>
      <w:pPr>
        <w:pStyle w:val="BodyText"/>
        <w:spacing w:before="4"/>
        <w:rPr>
          <w:sz w:val="25"/>
        </w:rPr>
      </w:pPr>
    </w:p>
    <w:p>
      <w:pPr>
        <w:pStyle w:val="Heading3"/>
        <w:spacing w:before="1"/>
        <w:ind w:left="580" w:right="163"/>
        <w:jc w:val="both"/>
      </w:pPr>
      <w:r>
        <w:rPr/>
        <w:t>NOTE: The Criteria Section has been added in a questionnaire format for respondents to respond in an organized</w:t>
      </w:r>
      <w:r>
        <w:rPr>
          <w:spacing w:val="-10"/>
        </w:rPr>
        <w:t> </w:t>
      </w:r>
      <w:r>
        <w:rPr/>
        <w:t>fashion.</w:t>
      </w:r>
      <w:r>
        <w:rPr>
          <w:spacing w:val="-9"/>
        </w:rPr>
        <w:t> </w:t>
      </w:r>
      <w:r>
        <w:rPr/>
        <w:t>If</w:t>
      </w:r>
      <w:r>
        <w:rPr>
          <w:spacing w:val="-10"/>
        </w:rPr>
        <w:t> </w:t>
      </w:r>
      <w:r>
        <w:rPr/>
        <w:t>the</w:t>
      </w:r>
      <w:r>
        <w:rPr>
          <w:spacing w:val="-13"/>
        </w:rPr>
        <w:t> </w:t>
      </w:r>
      <w:r>
        <w:rPr/>
        <w:t>response</w:t>
      </w:r>
      <w:r>
        <w:rPr>
          <w:spacing w:val="-7"/>
        </w:rPr>
        <w:t> </w:t>
      </w:r>
      <w:r>
        <w:rPr/>
        <w:t>requires</w:t>
      </w:r>
      <w:r>
        <w:rPr>
          <w:spacing w:val="-9"/>
        </w:rPr>
        <w:t> </w:t>
      </w:r>
      <w:r>
        <w:rPr/>
        <w:t>to</w:t>
      </w:r>
      <w:r>
        <w:rPr>
          <w:spacing w:val="-11"/>
        </w:rPr>
        <w:t> </w:t>
      </w:r>
      <w:r>
        <w:rPr/>
        <w:t>be</w:t>
      </w:r>
      <w:r>
        <w:rPr>
          <w:spacing w:val="-10"/>
        </w:rPr>
        <w:t> </w:t>
      </w:r>
      <w:r>
        <w:rPr/>
        <w:t>submitted</w:t>
      </w:r>
      <w:r>
        <w:rPr>
          <w:spacing w:val="-10"/>
        </w:rPr>
        <w:t> </w:t>
      </w:r>
      <w:r>
        <w:rPr/>
        <w:t>as</w:t>
      </w:r>
      <w:r>
        <w:rPr>
          <w:spacing w:val="-11"/>
        </w:rPr>
        <w:t> </w:t>
      </w:r>
      <w:r>
        <w:rPr/>
        <w:t>an</w:t>
      </w:r>
      <w:r>
        <w:rPr>
          <w:spacing w:val="-8"/>
        </w:rPr>
        <w:t> </w:t>
      </w:r>
      <w:r>
        <w:rPr/>
        <w:t>attachment</w:t>
      </w:r>
      <w:r>
        <w:rPr>
          <w:spacing w:val="-10"/>
        </w:rPr>
        <w:t> </w:t>
      </w:r>
      <w:r>
        <w:rPr/>
        <w:t>(Other</w:t>
      </w:r>
      <w:r>
        <w:rPr>
          <w:spacing w:val="-11"/>
        </w:rPr>
        <w:t> </w:t>
      </w:r>
      <w:r>
        <w:rPr/>
        <w:t>relevant</w:t>
      </w:r>
      <w:r>
        <w:rPr>
          <w:spacing w:val="-10"/>
        </w:rPr>
        <w:t> </w:t>
      </w:r>
      <w:r>
        <w:rPr/>
        <w:t>Documents),</w:t>
      </w:r>
      <w:r>
        <w:rPr>
          <w:spacing w:val="-10"/>
        </w:rPr>
        <w:t> </w:t>
      </w:r>
      <w:r>
        <w:rPr/>
        <w:t>the Proposer shall need to label the response in a manner that is easy to match within the comment section. Example: Response to the Questionnaire that requires additional supportive</w:t>
      </w:r>
      <w:r>
        <w:rPr>
          <w:spacing w:val="-10"/>
        </w:rPr>
        <w:t> </w:t>
      </w:r>
      <w:r>
        <w:rPr/>
        <w:t>documents.</w:t>
      </w:r>
    </w:p>
    <w:p>
      <w:pPr>
        <w:pStyle w:val="BodyText"/>
        <w:spacing w:before="11"/>
        <w:rPr>
          <w:b/>
          <w:sz w:val="19"/>
        </w:rPr>
      </w:pPr>
    </w:p>
    <w:p>
      <w:pPr>
        <w:pStyle w:val="Heading3"/>
        <w:numPr>
          <w:ilvl w:val="1"/>
          <w:numId w:val="4"/>
        </w:numPr>
        <w:tabs>
          <w:tab w:pos="819" w:val="left" w:leader="none"/>
          <w:tab w:pos="820" w:val="left" w:leader="none"/>
        </w:tabs>
        <w:spacing w:line="240" w:lineRule="auto" w:before="0" w:after="0"/>
        <w:ind w:left="819" w:right="0" w:hanging="720"/>
        <w:jc w:val="left"/>
      </w:pPr>
      <w:r>
        <w:rPr/>
        <w:t>Key Events</w:t>
      </w:r>
      <w:r>
        <w:rPr>
          <w:spacing w:val="3"/>
        </w:rPr>
        <w:t> </w:t>
      </w:r>
      <w:r>
        <w:rPr/>
        <w:t>Schedule</w:t>
      </w:r>
    </w:p>
    <w:p>
      <w:pPr>
        <w:pStyle w:val="BodyText"/>
        <w:spacing w:before="10"/>
        <w:rPr>
          <w:b/>
          <w:sz w:val="19"/>
        </w:rPr>
      </w:pPr>
    </w:p>
    <w:p>
      <w:pPr>
        <w:pStyle w:val="BodyText"/>
        <w:tabs>
          <w:tab w:pos="5138" w:val="left" w:leader="none"/>
        </w:tabs>
        <w:ind w:left="820"/>
      </w:pPr>
      <w:r>
        <w:rPr/>
        <w:t>Date</w:t>
      </w:r>
      <w:r>
        <w:rPr>
          <w:spacing w:val="-3"/>
        </w:rPr>
        <w:t> </w:t>
      </w:r>
      <w:r>
        <w:rPr/>
        <w:t>RFP</w:t>
      </w:r>
      <w:r>
        <w:rPr>
          <w:spacing w:val="-2"/>
        </w:rPr>
        <w:t> </w:t>
      </w:r>
      <w:r>
        <w:rPr/>
        <w:t>Issued</w:t>
        <w:tab/>
        <w:t>Thursday, October 14,</w:t>
      </w:r>
      <w:r>
        <w:rPr>
          <w:spacing w:val="2"/>
        </w:rPr>
        <w:t> </w:t>
      </w:r>
      <w:r>
        <w:rPr/>
        <w:t>2021</w:t>
      </w:r>
    </w:p>
    <w:p>
      <w:pPr>
        <w:pStyle w:val="BodyText"/>
      </w:pPr>
    </w:p>
    <w:p>
      <w:pPr>
        <w:pStyle w:val="BodyText"/>
        <w:tabs>
          <w:tab w:pos="5138" w:val="left" w:leader="none"/>
        </w:tabs>
        <w:spacing w:before="1"/>
        <w:ind w:left="819" w:right="1592"/>
      </w:pPr>
      <w:r>
        <w:rPr/>
        <w:t>Pre-Proposal</w:t>
      </w:r>
      <w:r>
        <w:rPr>
          <w:spacing w:val="-4"/>
        </w:rPr>
        <w:t> </w:t>
      </w:r>
      <w:r>
        <w:rPr/>
        <w:t>Conference</w:t>
        <w:tab/>
        <w:t>Wednesday, October 20, 2021, at 11:00 am</w:t>
      </w:r>
      <w:r>
        <w:rPr>
          <w:spacing w:val="-24"/>
        </w:rPr>
        <w:t> </w:t>
      </w:r>
      <w:r>
        <w:rPr/>
        <w:t>CST (ref. </w:t>
      </w:r>
      <w:r>
        <w:rPr>
          <w:b/>
        </w:rPr>
        <w:t>Section</w:t>
      </w:r>
      <w:r>
        <w:rPr>
          <w:b/>
          <w:spacing w:val="-2"/>
        </w:rPr>
        <w:t> </w:t>
      </w:r>
      <w:r>
        <w:rPr>
          <w:b/>
        </w:rPr>
        <w:t>2.6</w:t>
      </w:r>
      <w:r>
        <w:rPr/>
        <w:t>)</w:t>
      </w:r>
    </w:p>
    <w:p>
      <w:pPr>
        <w:pStyle w:val="BodyText"/>
        <w:spacing w:before="1"/>
      </w:pPr>
    </w:p>
    <w:p>
      <w:pPr>
        <w:pStyle w:val="BodyText"/>
        <w:tabs>
          <w:tab w:pos="5138" w:val="left" w:leader="none"/>
        </w:tabs>
        <w:ind w:left="820" w:right="1936"/>
      </w:pPr>
      <w:r>
        <w:rPr/>
        <w:t>Question</w:t>
      </w:r>
      <w:r>
        <w:rPr>
          <w:spacing w:val="-4"/>
        </w:rPr>
        <w:t> </w:t>
      </w:r>
      <w:r>
        <w:rPr/>
        <w:t>Deadline</w:t>
        <w:tab/>
        <w:t>Monday, October 25, 2021, at 12:00 pm</w:t>
      </w:r>
      <w:r>
        <w:rPr>
          <w:spacing w:val="-18"/>
        </w:rPr>
        <w:t> </w:t>
      </w:r>
      <w:r>
        <w:rPr/>
        <w:t>CST (ref. </w:t>
      </w:r>
      <w:r>
        <w:rPr>
          <w:b/>
        </w:rPr>
        <w:t>Section</w:t>
      </w:r>
      <w:r>
        <w:rPr>
          <w:b/>
          <w:spacing w:val="-3"/>
        </w:rPr>
        <w:t> </w:t>
      </w:r>
      <w:r>
        <w:rPr>
          <w:b/>
        </w:rPr>
        <w:t>2.2</w:t>
      </w:r>
      <w:r>
        <w:rPr/>
        <w:t>)</w:t>
      </w:r>
    </w:p>
    <w:p>
      <w:pPr>
        <w:pStyle w:val="BodyText"/>
        <w:spacing w:before="10"/>
        <w:rPr>
          <w:sz w:val="19"/>
        </w:rPr>
      </w:pPr>
    </w:p>
    <w:p>
      <w:pPr>
        <w:pStyle w:val="BodyText"/>
        <w:tabs>
          <w:tab w:pos="5137" w:val="left" w:leader="none"/>
        </w:tabs>
        <w:ind w:left="820" w:right="1489"/>
      </w:pPr>
      <w:r>
        <w:rPr/>
        <w:t>Submittal</w:t>
      </w:r>
      <w:r>
        <w:rPr>
          <w:spacing w:val="-3"/>
        </w:rPr>
        <w:t> </w:t>
      </w:r>
      <w:r>
        <w:rPr/>
        <w:t>Deadline</w:t>
        <w:tab/>
        <w:t>Wednesday, November 03, 2021, at 2:00 pm</w:t>
      </w:r>
      <w:r>
        <w:rPr>
          <w:spacing w:val="-18"/>
        </w:rPr>
        <w:t> </w:t>
      </w:r>
      <w:r>
        <w:rPr/>
        <w:t>CST (ref. </w:t>
      </w:r>
      <w:r>
        <w:rPr>
          <w:b/>
        </w:rPr>
        <w:t>Section</w:t>
      </w:r>
      <w:r>
        <w:rPr>
          <w:b/>
          <w:spacing w:val="-3"/>
        </w:rPr>
        <w:t> </w:t>
      </w:r>
      <w:r>
        <w:rPr>
          <w:b/>
        </w:rPr>
        <w:t>2.1</w:t>
      </w:r>
      <w:r>
        <w:rPr/>
        <w:t>)</w:t>
      </w:r>
    </w:p>
    <w:p>
      <w:pPr>
        <w:pStyle w:val="BodyText"/>
        <w:rPr>
          <w:sz w:val="22"/>
        </w:rPr>
      </w:pPr>
    </w:p>
    <w:p>
      <w:pPr>
        <w:pStyle w:val="BodyText"/>
        <w:spacing w:before="11"/>
        <w:rPr>
          <w:sz w:val="17"/>
        </w:rPr>
      </w:pPr>
    </w:p>
    <w:p>
      <w:pPr>
        <w:pStyle w:val="Heading3"/>
        <w:numPr>
          <w:ilvl w:val="1"/>
          <w:numId w:val="4"/>
        </w:numPr>
        <w:tabs>
          <w:tab w:pos="819" w:val="left" w:leader="none"/>
          <w:tab w:pos="820" w:val="left" w:leader="none"/>
        </w:tabs>
        <w:spacing w:line="240" w:lineRule="auto" w:before="0" w:after="0"/>
        <w:ind w:left="819" w:right="0" w:hanging="720"/>
        <w:jc w:val="left"/>
      </w:pPr>
      <w:r>
        <w:rPr/>
        <w:t>Historically Underutilized</w:t>
      </w:r>
      <w:r>
        <w:rPr>
          <w:spacing w:val="2"/>
        </w:rPr>
        <w:t> </w:t>
      </w:r>
      <w:r>
        <w:rPr/>
        <w:t>Businesses</w:t>
      </w:r>
    </w:p>
    <w:p>
      <w:pPr>
        <w:pStyle w:val="BodyText"/>
        <w:spacing w:before="1"/>
        <w:rPr>
          <w:b/>
        </w:rPr>
      </w:pPr>
    </w:p>
    <w:p>
      <w:pPr>
        <w:pStyle w:val="ListParagraph"/>
        <w:numPr>
          <w:ilvl w:val="2"/>
          <w:numId w:val="4"/>
        </w:numPr>
        <w:tabs>
          <w:tab w:pos="1541" w:val="left" w:leader="none"/>
        </w:tabs>
        <w:spacing w:line="240" w:lineRule="auto" w:before="0" w:after="0"/>
        <w:ind w:left="1540" w:right="163" w:hanging="720"/>
        <w:jc w:val="both"/>
        <w:rPr>
          <w:sz w:val="20"/>
        </w:rPr>
      </w:pPr>
      <w:r>
        <w:rPr>
          <w:sz w:val="20"/>
        </w:rPr>
        <w:t>All</w:t>
      </w:r>
      <w:r>
        <w:rPr>
          <w:spacing w:val="-9"/>
          <w:sz w:val="20"/>
        </w:rPr>
        <w:t> </w:t>
      </w:r>
      <w:r>
        <w:rPr>
          <w:sz w:val="20"/>
        </w:rPr>
        <w:t>agencies</w:t>
      </w:r>
      <w:r>
        <w:rPr>
          <w:spacing w:val="-8"/>
          <w:sz w:val="20"/>
        </w:rPr>
        <w:t> </w:t>
      </w:r>
      <w:r>
        <w:rPr>
          <w:sz w:val="20"/>
        </w:rPr>
        <w:t>of</w:t>
      </w:r>
      <w:r>
        <w:rPr>
          <w:spacing w:val="-9"/>
          <w:sz w:val="20"/>
        </w:rPr>
        <w:t> </w:t>
      </w:r>
      <w:r>
        <w:rPr>
          <w:sz w:val="20"/>
        </w:rPr>
        <w:t>the</w:t>
      </w:r>
      <w:r>
        <w:rPr>
          <w:spacing w:val="-9"/>
          <w:sz w:val="20"/>
        </w:rPr>
        <w:t> </w:t>
      </w:r>
      <w:r>
        <w:rPr>
          <w:sz w:val="20"/>
        </w:rPr>
        <w:t>State</w:t>
      </w:r>
      <w:r>
        <w:rPr>
          <w:spacing w:val="-5"/>
          <w:sz w:val="20"/>
        </w:rPr>
        <w:t> </w:t>
      </w:r>
      <w:r>
        <w:rPr>
          <w:sz w:val="20"/>
        </w:rPr>
        <w:t>of</w:t>
      </w:r>
      <w:r>
        <w:rPr>
          <w:spacing w:val="-5"/>
          <w:sz w:val="20"/>
        </w:rPr>
        <w:t> </w:t>
      </w:r>
      <w:r>
        <w:rPr>
          <w:sz w:val="20"/>
        </w:rPr>
        <w:t>Texas</w:t>
      </w:r>
      <w:r>
        <w:rPr>
          <w:spacing w:val="-7"/>
          <w:sz w:val="20"/>
        </w:rPr>
        <w:t> </w:t>
      </w:r>
      <w:r>
        <w:rPr>
          <w:sz w:val="20"/>
        </w:rPr>
        <w:t>are</w:t>
      </w:r>
      <w:r>
        <w:rPr>
          <w:spacing w:val="-9"/>
          <w:sz w:val="20"/>
        </w:rPr>
        <w:t> </w:t>
      </w:r>
      <w:r>
        <w:rPr>
          <w:sz w:val="20"/>
        </w:rPr>
        <w:t>required</w:t>
      </w:r>
      <w:r>
        <w:rPr>
          <w:spacing w:val="-9"/>
          <w:sz w:val="20"/>
        </w:rPr>
        <w:t> </w:t>
      </w:r>
      <w:r>
        <w:rPr>
          <w:sz w:val="20"/>
        </w:rPr>
        <w:t>to</w:t>
      </w:r>
      <w:r>
        <w:rPr>
          <w:spacing w:val="-7"/>
          <w:sz w:val="20"/>
        </w:rPr>
        <w:t> </w:t>
      </w:r>
      <w:r>
        <w:rPr>
          <w:sz w:val="20"/>
        </w:rPr>
        <w:t>make</w:t>
      </w:r>
      <w:r>
        <w:rPr>
          <w:spacing w:val="-7"/>
          <w:sz w:val="20"/>
        </w:rPr>
        <w:t> </w:t>
      </w:r>
      <w:r>
        <w:rPr>
          <w:sz w:val="20"/>
        </w:rPr>
        <w:t>a</w:t>
      </w:r>
      <w:r>
        <w:rPr>
          <w:spacing w:val="-10"/>
          <w:sz w:val="20"/>
        </w:rPr>
        <w:t> </w:t>
      </w:r>
      <w:r>
        <w:rPr>
          <w:sz w:val="20"/>
        </w:rPr>
        <w:t>good</w:t>
      </w:r>
      <w:r>
        <w:rPr>
          <w:spacing w:val="-9"/>
          <w:sz w:val="20"/>
        </w:rPr>
        <w:t> </w:t>
      </w:r>
      <w:r>
        <w:rPr>
          <w:sz w:val="20"/>
        </w:rPr>
        <w:t>faith</w:t>
      </w:r>
      <w:r>
        <w:rPr>
          <w:spacing w:val="-9"/>
          <w:sz w:val="20"/>
        </w:rPr>
        <w:t> </w:t>
      </w:r>
      <w:r>
        <w:rPr>
          <w:sz w:val="20"/>
        </w:rPr>
        <w:t>effort</w:t>
      </w:r>
      <w:r>
        <w:rPr>
          <w:spacing w:val="-9"/>
          <w:sz w:val="20"/>
        </w:rPr>
        <w:t> </w:t>
      </w:r>
      <w:r>
        <w:rPr>
          <w:sz w:val="20"/>
        </w:rPr>
        <w:t>to</w:t>
      </w:r>
      <w:r>
        <w:rPr>
          <w:spacing w:val="-7"/>
          <w:sz w:val="20"/>
        </w:rPr>
        <w:t> </w:t>
      </w:r>
      <w:r>
        <w:rPr>
          <w:sz w:val="20"/>
        </w:rPr>
        <w:t>assist</w:t>
      </w:r>
      <w:r>
        <w:rPr>
          <w:spacing w:val="-9"/>
          <w:sz w:val="20"/>
        </w:rPr>
        <w:t> </w:t>
      </w:r>
      <w:r>
        <w:rPr>
          <w:sz w:val="20"/>
        </w:rPr>
        <w:t>historically</w:t>
      </w:r>
      <w:r>
        <w:rPr>
          <w:spacing w:val="-7"/>
          <w:sz w:val="20"/>
        </w:rPr>
        <w:t> </w:t>
      </w:r>
      <w:r>
        <w:rPr>
          <w:sz w:val="20"/>
        </w:rPr>
        <w:t>underutilized businesses</w:t>
      </w:r>
      <w:r>
        <w:rPr>
          <w:spacing w:val="-7"/>
          <w:sz w:val="20"/>
        </w:rPr>
        <w:t> </w:t>
      </w:r>
      <w:r>
        <w:rPr>
          <w:sz w:val="20"/>
        </w:rPr>
        <w:t>(</w:t>
      </w:r>
      <w:r>
        <w:rPr>
          <w:b/>
          <w:sz w:val="20"/>
        </w:rPr>
        <w:t>HUBs</w:t>
      </w:r>
      <w:r>
        <w:rPr>
          <w:sz w:val="20"/>
        </w:rPr>
        <w:t>)</w:t>
      </w:r>
      <w:r>
        <w:rPr>
          <w:spacing w:val="-7"/>
          <w:sz w:val="20"/>
        </w:rPr>
        <w:t> </w:t>
      </w:r>
      <w:r>
        <w:rPr>
          <w:sz w:val="20"/>
        </w:rPr>
        <w:t>in</w:t>
      </w:r>
      <w:r>
        <w:rPr>
          <w:spacing w:val="-10"/>
          <w:sz w:val="20"/>
        </w:rPr>
        <w:t> </w:t>
      </w:r>
      <w:r>
        <w:rPr>
          <w:sz w:val="20"/>
        </w:rPr>
        <w:t>receiving</w:t>
      </w:r>
      <w:r>
        <w:rPr>
          <w:spacing w:val="-8"/>
          <w:sz w:val="20"/>
        </w:rPr>
        <w:t> </w:t>
      </w:r>
      <w:r>
        <w:rPr>
          <w:sz w:val="20"/>
        </w:rPr>
        <w:t>contract</w:t>
      </w:r>
      <w:r>
        <w:rPr>
          <w:spacing w:val="-7"/>
          <w:sz w:val="20"/>
        </w:rPr>
        <w:t> </w:t>
      </w:r>
      <w:r>
        <w:rPr>
          <w:sz w:val="20"/>
        </w:rPr>
        <w:t>awards.</w:t>
      </w:r>
      <w:r>
        <w:rPr>
          <w:spacing w:val="-6"/>
          <w:sz w:val="20"/>
        </w:rPr>
        <w:t> </w:t>
      </w:r>
      <w:r>
        <w:rPr>
          <w:sz w:val="20"/>
        </w:rPr>
        <w:t>The</w:t>
      </w:r>
      <w:r>
        <w:rPr>
          <w:spacing w:val="-8"/>
          <w:sz w:val="20"/>
        </w:rPr>
        <w:t> </w:t>
      </w:r>
      <w:r>
        <w:rPr>
          <w:sz w:val="20"/>
        </w:rPr>
        <w:t>goal</w:t>
      </w:r>
      <w:r>
        <w:rPr>
          <w:spacing w:val="-7"/>
          <w:sz w:val="20"/>
        </w:rPr>
        <w:t> </w:t>
      </w:r>
      <w:r>
        <w:rPr>
          <w:sz w:val="20"/>
        </w:rPr>
        <w:t>of</w:t>
      </w:r>
      <w:r>
        <w:rPr>
          <w:spacing w:val="-8"/>
          <w:sz w:val="20"/>
        </w:rPr>
        <w:t> </w:t>
      </w:r>
      <w:r>
        <w:rPr>
          <w:sz w:val="20"/>
        </w:rPr>
        <w:t>the</w:t>
      </w:r>
      <w:r>
        <w:rPr>
          <w:spacing w:val="-8"/>
          <w:sz w:val="20"/>
        </w:rPr>
        <w:t> </w:t>
      </w:r>
      <w:r>
        <w:rPr>
          <w:sz w:val="20"/>
        </w:rPr>
        <w:t>HUB</w:t>
      </w:r>
      <w:r>
        <w:rPr>
          <w:spacing w:val="-6"/>
          <w:sz w:val="20"/>
        </w:rPr>
        <w:t> </w:t>
      </w:r>
      <w:r>
        <w:rPr>
          <w:sz w:val="20"/>
        </w:rPr>
        <w:t>program</w:t>
      </w:r>
      <w:r>
        <w:rPr>
          <w:spacing w:val="-9"/>
          <w:sz w:val="20"/>
        </w:rPr>
        <w:t> </w:t>
      </w:r>
      <w:r>
        <w:rPr>
          <w:sz w:val="20"/>
        </w:rPr>
        <w:t>is</w:t>
      </w:r>
      <w:r>
        <w:rPr>
          <w:spacing w:val="-8"/>
          <w:sz w:val="20"/>
        </w:rPr>
        <w:t> </w:t>
      </w:r>
      <w:r>
        <w:rPr>
          <w:sz w:val="20"/>
        </w:rPr>
        <w:t>to</w:t>
      </w:r>
      <w:r>
        <w:rPr>
          <w:spacing w:val="-6"/>
          <w:sz w:val="20"/>
        </w:rPr>
        <w:t> </w:t>
      </w:r>
      <w:r>
        <w:rPr>
          <w:sz w:val="20"/>
        </w:rPr>
        <w:t>promote</w:t>
      </w:r>
      <w:r>
        <w:rPr>
          <w:spacing w:val="-6"/>
          <w:sz w:val="20"/>
        </w:rPr>
        <w:t> </w:t>
      </w:r>
      <w:r>
        <w:rPr>
          <w:sz w:val="20"/>
        </w:rPr>
        <w:t>full</w:t>
      </w:r>
      <w:r>
        <w:rPr>
          <w:spacing w:val="-9"/>
          <w:sz w:val="20"/>
        </w:rPr>
        <w:t> </w:t>
      </w:r>
      <w:r>
        <w:rPr>
          <w:sz w:val="20"/>
        </w:rPr>
        <w:t>and</w:t>
      </w:r>
      <w:r>
        <w:rPr>
          <w:spacing w:val="-8"/>
          <w:sz w:val="20"/>
        </w:rPr>
        <w:t> </w:t>
      </w:r>
      <w:r>
        <w:rPr>
          <w:sz w:val="20"/>
        </w:rPr>
        <w:t>equal business</w:t>
      </w:r>
      <w:r>
        <w:rPr>
          <w:spacing w:val="-5"/>
          <w:sz w:val="20"/>
        </w:rPr>
        <w:t> </w:t>
      </w:r>
      <w:r>
        <w:rPr>
          <w:sz w:val="20"/>
        </w:rPr>
        <w:t>opportunity</w:t>
      </w:r>
      <w:r>
        <w:rPr>
          <w:spacing w:val="-3"/>
          <w:sz w:val="20"/>
        </w:rPr>
        <w:t> </w:t>
      </w:r>
      <w:r>
        <w:rPr>
          <w:sz w:val="20"/>
        </w:rPr>
        <w:t>for</w:t>
      </w:r>
      <w:r>
        <w:rPr>
          <w:spacing w:val="-2"/>
          <w:sz w:val="20"/>
        </w:rPr>
        <w:t> </w:t>
      </w:r>
      <w:r>
        <w:rPr>
          <w:sz w:val="20"/>
        </w:rPr>
        <w:t>all</w:t>
      </w:r>
      <w:r>
        <w:rPr>
          <w:spacing w:val="-4"/>
          <w:sz w:val="20"/>
        </w:rPr>
        <w:t> </w:t>
      </w:r>
      <w:r>
        <w:rPr>
          <w:sz w:val="20"/>
        </w:rPr>
        <w:t>businesses</w:t>
      </w:r>
      <w:r>
        <w:rPr>
          <w:spacing w:val="-4"/>
          <w:sz w:val="20"/>
        </w:rPr>
        <w:t> </w:t>
      </w:r>
      <w:r>
        <w:rPr>
          <w:sz w:val="20"/>
        </w:rPr>
        <w:t>in</w:t>
      </w:r>
      <w:r>
        <w:rPr>
          <w:spacing w:val="-7"/>
          <w:sz w:val="20"/>
        </w:rPr>
        <w:t> </w:t>
      </w:r>
      <w:r>
        <w:rPr>
          <w:sz w:val="20"/>
        </w:rPr>
        <w:t>contracting</w:t>
      </w:r>
      <w:r>
        <w:rPr>
          <w:spacing w:val="-5"/>
          <w:sz w:val="20"/>
        </w:rPr>
        <w:t> </w:t>
      </w:r>
      <w:r>
        <w:rPr>
          <w:sz w:val="20"/>
        </w:rPr>
        <w:t>with</w:t>
      </w:r>
      <w:r>
        <w:rPr>
          <w:spacing w:val="-4"/>
          <w:sz w:val="20"/>
        </w:rPr>
        <w:t> </w:t>
      </w:r>
      <w:r>
        <w:rPr>
          <w:sz w:val="20"/>
        </w:rPr>
        <w:t>state</w:t>
      </w:r>
      <w:r>
        <w:rPr>
          <w:spacing w:val="-7"/>
          <w:sz w:val="20"/>
        </w:rPr>
        <w:t> </w:t>
      </w:r>
      <w:r>
        <w:rPr>
          <w:sz w:val="20"/>
        </w:rPr>
        <w:t>agencies.</w:t>
      </w:r>
      <w:r>
        <w:rPr>
          <w:spacing w:val="-5"/>
          <w:sz w:val="20"/>
        </w:rPr>
        <w:t> </w:t>
      </w:r>
      <w:r>
        <w:rPr>
          <w:sz w:val="20"/>
        </w:rPr>
        <w:t>Pursuant</w:t>
      </w:r>
      <w:r>
        <w:rPr>
          <w:spacing w:val="-4"/>
          <w:sz w:val="20"/>
        </w:rPr>
        <w:t> </w:t>
      </w:r>
      <w:r>
        <w:rPr>
          <w:sz w:val="20"/>
        </w:rPr>
        <w:t>to</w:t>
      </w:r>
      <w:r>
        <w:rPr>
          <w:spacing w:val="-7"/>
          <w:sz w:val="20"/>
        </w:rPr>
        <w:t> </w:t>
      </w:r>
      <w:r>
        <w:rPr>
          <w:sz w:val="20"/>
        </w:rPr>
        <w:t>the</w:t>
      </w:r>
      <w:r>
        <w:rPr>
          <w:spacing w:val="-5"/>
          <w:sz w:val="20"/>
        </w:rPr>
        <w:t> </w:t>
      </w:r>
      <w:r>
        <w:rPr>
          <w:sz w:val="20"/>
        </w:rPr>
        <w:t>HUB</w:t>
      </w:r>
      <w:r>
        <w:rPr>
          <w:spacing w:val="-4"/>
          <w:sz w:val="20"/>
        </w:rPr>
        <w:t> </w:t>
      </w:r>
      <w:r>
        <w:rPr>
          <w:sz w:val="20"/>
        </w:rPr>
        <w:t>program,</w:t>
      </w:r>
      <w:r>
        <w:rPr>
          <w:spacing w:val="-4"/>
          <w:sz w:val="20"/>
        </w:rPr>
        <w:t> </w:t>
      </w:r>
      <w:r>
        <w:rPr>
          <w:sz w:val="20"/>
        </w:rPr>
        <w:t>if under the terms of any agreement or contractual arrangement resulting from this RFP, Contractor subcontracts any Work, then Contractor must make a good faith effort to utilize HUBs certified by the Procurement and Support Services Division of the Texas Comptroller of Public Accounts. Proposals that fail</w:t>
      </w:r>
      <w:r>
        <w:rPr>
          <w:spacing w:val="-9"/>
          <w:sz w:val="20"/>
        </w:rPr>
        <w:t> </w:t>
      </w:r>
      <w:r>
        <w:rPr>
          <w:sz w:val="20"/>
        </w:rPr>
        <w:t>to</w:t>
      </w:r>
      <w:r>
        <w:rPr>
          <w:spacing w:val="-7"/>
          <w:sz w:val="20"/>
        </w:rPr>
        <w:t> </w:t>
      </w:r>
      <w:r>
        <w:rPr>
          <w:sz w:val="20"/>
        </w:rPr>
        <w:t>comply</w:t>
      </w:r>
      <w:r>
        <w:rPr>
          <w:spacing w:val="-6"/>
          <w:sz w:val="20"/>
        </w:rPr>
        <w:t> </w:t>
      </w:r>
      <w:r>
        <w:rPr>
          <w:sz w:val="20"/>
        </w:rPr>
        <w:t>with</w:t>
      </w:r>
      <w:r>
        <w:rPr>
          <w:spacing w:val="-7"/>
          <w:sz w:val="20"/>
        </w:rPr>
        <w:t> </w:t>
      </w:r>
      <w:r>
        <w:rPr>
          <w:sz w:val="20"/>
        </w:rPr>
        <w:t>the</w:t>
      </w:r>
      <w:r>
        <w:rPr>
          <w:spacing w:val="-8"/>
          <w:sz w:val="20"/>
        </w:rPr>
        <w:t> </w:t>
      </w:r>
      <w:r>
        <w:rPr>
          <w:sz w:val="20"/>
        </w:rPr>
        <w:t>requirements</w:t>
      </w:r>
      <w:r>
        <w:rPr>
          <w:spacing w:val="-7"/>
          <w:sz w:val="20"/>
        </w:rPr>
        <w:t> </w:t>
      </w:r>
      <w:r>
        <w:rPr>
          <w:sz w:val="20"/>
        </w:rPr>
        <w:t>contained</w:t>
      </w:r>
      <w:r>
        <w:rPr>
          <w:spacing w:val="-7"/>
          <w:sz w:val="20"/>
        </w:rPr>
        <w:t> </w:t>
      </w:r>
      <w:r>
        <w:rPr>
          <w:sz w:val="20"/>
        </w:rPr>
        <w:t>in</w:t>
      </w:r>
      <w:r>
        <w:rPr>
          <w:spacing w:val="-6"/>
          <w:sz w:val="20"/>
        </w:rPr>
        <w:t> </w:t>
      </w:r>
      <w:r>
        <w:rPr>
          <w:sz w:val="20"/>
        </w:rPr>
        <w:t>this</w:t>
      </w:r>
      <w:r>
        <w:rPr>
          <w:spacing w:val="-3"/>
          <w:sz w:val="20"/>
        </w:rPr>
        <w:t> </w:t>
      </w:r>
      <w:r>
        <w:rPr>
          <w:b/>
          <w:sz w:val="20"/>
        </w:rPr>
        <w:t>Section</w:t>
      </w:r>
      <w:r>
        <w:rPr>
          <w:b/>
          <w:spacing w:val="-8"/>
          <w:sz w:val="20"/>
        </w:rPr>
        <w:t> </w:t>
      </w:r>
      <w:r>
        <w:rPr>
          <w:b/>
          <w:sz w:val="20"/>
        </w:rPr>
        <w:t>2.5</w:t>
      </w:r>
      <w:r>
        <w:rPr>
          <w:b/>
          <w:spacing w:val="-4"/>
          <w:sz w:val="20"/>
        </w:rPr>
        <w:t> </w:t>
      </w:r>
      <w:r>
        <w:rPr>
          <w:sz w:val="20"/>
        </w:rPr>
        <w:t>will</w:t>
      </w:r>
      <w:r>
        <w:rPr>
          <w:spacing w:val="-10"/>
          <w:sz w:val="20"/>
        </w:rPr>
        <w:t> </w:t>
      </w:r>
      <w:r>
        <w:rPr>
          <w:sz w:val="20"/>
        </w:rPr>
        <w:t>constitute</w:t>
      </w:r>
      <w:r>
        <w:rPr>
          <w:spacing w:val="-4"/>
          <w:sz w:val="20"/>
        </w:rPr>
        <w:t> </w:t>
      </w:r>
      <w:r>
        <w:rPr>
          <w:sz w:val="20"/>
        </w:rPr>
        <w:t>a</w:t>
      </w:r>
      <w:r>
        <w:rPr>
          <w:spacing w:val="-9"/>
          <w:sz w:val="20"/>
        </w:rPr>
        <w:t> </w:t>
      </w:r>
      <w:r>
        <w:rPr>
          <w:sz w:val="20"/>
        </w:rPr>
        <w:t>material</w:t>
      </w:r>
      <w:r>
        <w:rPr>
          <w:spacing w:val="-8"/>
          <w:sz w:val="20"/>
        </w:rPr>
        <w:t> </w:t>
      </w:r>
      <w:r>
        <w:rPr>
          <w:sz w:val="20"/>
        </w:rPr>
        <w:t>failure</w:t>
      </w:r>
      <w:r>
        <w:rPr>
          <w:spacing w:val="-7"/>
          <w:sz w:val="20"/>
        </w:rPr>
        <w:t> </w:t>
      </w:r>
      <w:r>
        <w:rPr>
          <w:sz w:val="20"/>
        </w:rPr>
        <w:t>to</w:t>
      </w:r>
      <w:r>
        <w:rPr>
          <w:spacing w:val="-9"/>
          <w:sz w:val="20"/>
        </w:rPr>
        <w:t> </w:t>
      </w:r>
      <w:r>
        <w:rPr>
          <w:sz w:val="20"/>
        </w:rPr>
        <w:t>comply with</w:t>
      </w:r>
      <w:r>
        <w:rPr>
          <w:spacing w:val="-15"/>
          <w:sz w:val="20"/>
        </w:rPr>
        <w:t> </w:t>
      </w:r>
      <w:r>
        <w:rPr>
          <w:sz w:val="20"/>
        </w:rPr>
        <w:t>advertised</w:t>
      </w:r>
      <w:r>
        <w:rPr>
          <w:spacing w:val="-16"/>
          <w:sz w:val="20"/>
        </w:rPr>
        <w:t> </w:t>
      </w:r>
      <w:r>
        <w:rPr>
          <w:sz w:val="20"/>
        </w:rPr>
        <w:t>specifications</w:t>
      </w:r>
      <w:r>
        <w:rPr>
          <w:spacing w:val="-14"/>
          <w:sz w:val="20"/>
        </w:rPr>
        <w:t> </w:t>
      </w:r>
      <w:r>
        <w:rPr>
          <w:sz w:val="20"/>
        </w:rPr>
        <w:t>and</w:t>
      </w:r>
      <w:r>
        <w:rPr>
          <w:spacing w:val="-14"/>
          <w:sz w:val="20"/>
        </w:rPr>
        <w:t> </w:t>
      </w:r>
      <w:r>
        <w:rPr>
          <w:sz w:val="20"/>
        </w:rPr>
        <w:t>will</w:t>
      </w:r>
      <w:r>
        <w:rPr>
          <w:spacing w:val="-17"/>
          <w:sz w:val="20"/>
        </w:rPr>
        <w:t> </w:t>
      </w:r>
      <w:r>
        <w:rPr>
          <w:sz w:val="20"/>
        </w:rPr>
        <w:t>be</w:t>
      </w:r>
      <w:r>
        <w:rPr>
          <w:spacing w:val="-18"/>
          <w:sz w:val="20"/>
        </w:rPr>
        <w:t> </w:t>
      </w:r>
      <w:r>
        <w:rPr>
          <w:sz w:val="20"/>
        </w:rPr>
        <w:t>rejected</w:t>
      </w:r>
      <w:r>
        <w:rPr>
          <w:spacing w:val="-18"/>
          <w:sz w:val="20"/>
        </w:rPr>
        <w:t> </w:t>
      </w:r>
      <w:r>
        <w:rPr>
          <w:sz w:val="20"/>
        </w:rPr>
        <w:t>by</w:t>
      </w:r>
      <w:r>
        <w:rPr>
          <w:spacing w:val="-14"/>
          <w:sz w:val="20"/>
        </w:rPr>
        <w:t> </w:t>
      </w:r>
      <w:r>
        <w:rPr>
          <w:sz w:val="20"/>
        </w:rPr>
        <w:t>University</w:t>
      </w:r>
      <w:r>
        <w:rPr>
          <w:spacing w:val="-14"/>
          <w:sz w:val="20"/>
        </w:rPr>
        <w:t> </w:t>
      </w:r>
      <w:r>
        <w:rPr>
          <w:sz w:val="20"/>
        </w:rPr>
        <w:t>as</w:t>
      </w:r>
      <w:r>
        <w:rPr>
          <w:spacing w:val="-15"/>
          <w:sz w:val="20"/>
        </w:rPr>
        <w:t> </w:t>
      </w:r>
      <w:r>
        <w:rPr>
          <w:sz w:val="20"/>
        </w:rPr>
        <w:t>non-responsive.</w:t>
      </w:r>
      <w:r>
        <w:rPr>
          <w:spacing w:val="-14"/>
          <w:sz w:val="20"/>
        </w:rPr>
        <w:t> </w:t>
      </w:r>
      <w:r>
        <w:rPr>
          <w:sz w:val="20"/>
        </w:rPr>
        <w:t>Additionally,</w:t>
      </w:r>
      <w:r>
        <w:rPr>
          <w:spacing w:val="-16"/>
          <w:sz w:val="20"/>
        </w:rPr>
        <w:t> </w:t>
      </w:r>
      <w:r>
        <w:rPr>
          <w:sz w:val="20"/>
        </w:rPr>
        <w:t>compliance with good faith effort guidelines is a condition precedent to awarding any agreement or contractual arrangement resulting from this RFP. Proposer acknowledges that, if selected by University, its obligation to</w:t>
      </w:r>
      <w:r>
        <w:rPr>
          <w:spacing w:val="-8"/>
          <w:sz w:val="20"/>
        </w:rPr>
        <w:t> </w:t>
      </w:r>
      <w:r>
        <w:rPr>
          <w:sz w:val="20"/>
        </w:rPr>
        <w:t>make</w:t>
      </w:r>
      <w:r>
        <w:rPr>
          <w:spacing w:val="-6"/>
          <w:sz w:val="20"/>
        </w:rPr>
        <w:t> </w:t>
      </w:r>
      <w:r>
        <w:rPr>
          <w:sz w:val="20"/>
        </w:rPr>
        <w:t>a</w:t>
      </w:r>
      <w:r>
        <w:rPr>
          <w:spacing w:val="-6"/>
          <w:sz w:val="20"/>
        </w:rPr>
        <w:t> </w:t>
      </w:r>
      <w:r>
        <w:rPr>
          <w:sz w:val="20"/>
        </w:rPr>
        <w:t>good</w:t>
      </w:r>
      <w:r>
        <w:rPr>
          <w:spacing w:val="-8"/>
          <w:sz w:val="20"/>
        </w:rPr>
        <w:t> </w:t>
      </w:r>
      <w:r>
        <w:rPr>
          <w:sz w:val="20"/>
        </w:rPr>
        <w:t>faith</w:t>
      </w:r>
      <w:r>
        <w:rPr>
          <w:spacing w:val="-6"/>
          <w:sz w:val="20"/>
        </w:rPr>
        <w:t> </w:t>
      </w:r>
      <w:r>
        <w:rPr>
          <w:sz w:val="20"/>
        </w:rPr>
        <w:t>effort</w:t>
      </w:r>
      <w:r>
        <w:rPr>
          <w:spacing w:val="-6"/>
          <w:sz w:val="20"/>
        </w:rPr>
        <w:t> </w:t>
      </w:r>
      <w:r>
        <w:rPr>
          <w:sz w:val="20"/>
        </w:rPr>
        <w:t>to</w:t>
      </w:r>
      <w:r>
        <w:rPr>
          <w:spacing w:val="-7"/>
          <w:sz w:val="20"/>
        </w:rPr>
        <w:t> </w:t>
      </w:r>
      <w:r>
        <w:rPr>
          <w:sz w:val="20"/>
        </w:rPr>
        <w:t>utilize</w:t>
      </w:r>
      <w:r>
        <w:rPr>
          <w:spacing w:val="-6"/>
          <w:sz w:val="20"/>
        </w:rPr>
        <w:t> </w:t>
      </w:r>
      <w:r>
        <w:rPr>
          <w:sz w:val="20"/>
        </w:rPr>
        <w:t>HUBs</w:t>
      </w:r>
      <w:r>
        <w:rPr>
          <w:spacing w:val="-4"/>
          <w:sz w:val="20"/>
        </w:rPr>
        <w:t> </w:t>
      </w:r>
      <w:r>
        <w:rPr>
          <w:sz w:val="20"/>
        </w:rPr>
        <w:t>when</w:t>
      </w:r>
      <w:r>
        <w:rPr>
          <w:spacing w:val="-8"/>
          <w:sz w:val="20"/>
        </w:rPr>
        <w:t> </w:t>
      </w:r>
      <w:r>
        <w:rPr>
          <w:sz w:val="20"/>
        </w:rPr>
        <w:t>subcontracting</w:t>
      </w:r>
      <w:r>
        <w:rPr>
          <w:spacing w:val="-6"/>
          <w:sz w:val="20"/>
        </w:rPr>
        <w:t> </w:t>
      </w:r>
      <w:r>
        <w:rPr>
          <w:sz w:val="20"/>
        </w:rPr>
        <w:t>any</w:t>
      </w:r>
      <w:r>
        <w:rPr>
          <w:spacing w:val="-4"/>
          <w:sz w:val="20"/>
        </w:rPr>
        <w:t> </w:t>
      </w:r>
      <w:r>
        <w:rPr>
          <w:sz w:val="20"/>
        </w:rPr>
        <w:t>Work</w:t>
      </w:r>
      <w:r>
        <w:rPr>
          <w:spacing w:val="-6"/>
          <w:sz w:val="20"/>
        </w:rPr>
        <w:t> </w:t>
      </w:r>
      <w:r>
        <w:rPr>
          <w:sz w:val="20"/>
        </w:rPr>
        <w:t>will</w:t>
      </w:r>
      <w:r>
        <w:rPr>
          <w:spacing w:val="-7"/>
          <w:sz w:val="20"/>
        </w:rPr>
        <w:t> </w:t>
      </w:r>
      <w:r>
        <w:rPr>
          <w:sz w:val="20"/>
        </w:rPr>
        <w:t>continue</w:t>
      </w:r>
      <w:r>
        <w:rPr>
          <w:spacing w:val="-8"/>
          <w:sz w:val="20"/>
        </w:rPr>
        <w:t> </w:t>
      </w:r>
      <w:r>
        <w:rPr>
          <w:sz w:val="20"/>
        </w:rPr>
        <w:t>throughout</w:t>
      </w:r>
      <w:r>
        <w:rPr>
          <w:spacing w:val="-8"/>
          <w:sz w:val="20"/>
        </w:rPr>
        <w:t> </w:t>
      </w:r>
      <w:r>
        <w:rPr>
          <w:sz w:val="20"/>
        </w:rPr>
        <w:t>the</w:t>
      </w:r>
      <w:r>
        <w:rPr>
          <w:spacing w:val="-4"/>
          <w:sz w:val="20"/>
        </w:rPr>
        <w:t> </w:t>
      </w:r>
      <w:r>
        <w:rPr>
          <w:sz w:val="20"/>
        </w:rPr>
        <w:t>term of all agreements and contractual arrangements resulting from this RFP. Furthermore, any subcontracting of Work by the Proposer is subject to review by University to ensure compliance with the HUB</w:t>
      </w:r>
      <w:r>
        <w:rPr>
          <w:spacing w:val="-35"/>
          <w:sz w:val="20"/>
        </w:rPr>
        <w:t> </w:t>
      </w:r>
      <w:r>
        <w:rPr>
          <w:sz w:val="20"/>
        </w:rPr>
        <w:t>program.</w:t>
      </w:r>
    </w:p>
    <w:p>
      <w:pPr>
        <w:pStyle w:val="BodyText"/>
        <w:spacing w:before="1"/>
      </w:pPr>
    </w:p>
    <w:p>
      <w:pPr>
        <w:pStyle w:val="ListParagraph"/>
        <w:numPr>
          <w:ilvl w:val="2"/>
          <w:numId w:val="4"/>
        </w:numPr>
        <w:tabs>
          <w:tab w:pos="1541" w:val="left" w:leader="none"/>
        </w:tabs>
        <w:spacing w:line="240" w:lineRule="auto" w:before="0" w:after="0"/>
        <w:ind w:left="1540" w:right="161" w:hanging="720"/>
        <w:jc w:val="both"/>
        <w:rPr>
          <w:sz w:val="20"/>
        </w:rPr>
      </w:pPr>
      <w:r>
        <w:rPr>
          <w:sz w:val="20"/>
        </w:rPr>
        <w:t>University has reviewed this RFP in accordance with</w:t>
      </w:r>
      <w:r>
        <w:rPr>
          <w:color w:val="0000FF"/>
          <w:sz w:val="20"/>
        </w:rPr>
        <w:t> </w:t>
      </w:r>
      <w:r>
        <w:rPr>
          <w:color w:val="0000FF"/>
          <w:sz w:val="20"/>
          <w:u w:val="single" w:color="0000FF"/>
        </w:rPr>
        <w:t>34 TAC §20.285</w:t>
      </w:r>
      <w:r>
        <w:rPr>
          <w:sz w:val="20"/>
        </w:rPr>
        <w:t>, and has determined that subcontracting opportunities are probable under this</w:t>
      </w:r>
      <w:r>
        <w:rPr>
          <w:spacing w:val="-2"/>
          <w:sz w:val="20"/>
        </w:rPr>
        <w:t> </w:t>
      </w:r>
      <w:r>
        <w:rPr>
          <w:sz w:val="20"/>
        </w:rPr>
        <w:t>RFP.</w:t>
      </w:r>
    </w:p>
    <w:p>
      <w:pPr>
        <w:pStyle w:val="BodyText"/>
        <w:spacing w:before="10"/>
        <w:rPr>
          <w:sz w:val="19"/>
        </w:rPr>
      </w:pPr>
    </w:p>
    <w:p>
      <w:pPr>
        <w:pStyle w:val="ListParagraph"/>
        <w:numPr>
          <w:ilvl w:val="2"/>
          <w:numId w:val="4"/>
        </w:numPr>
        <w:tabs>
          <w:tab w:pos="1541" w:val="left" w:leader="none"/>
        </w:tabs>
        <w:spacing w:line="240" w:lineRule="auto" w:before="0" w:after="0"/>
        <w:ind w:left="1540" w:right="164" w:hanging="720"/>
        <w:jc w:val="both"/>
        <w:rPr>
          <w:sz w:val="20"/>
        </w:rPr>
      </w:pPr>
      <w:r>
        <w:rPr>
          <w:sz w:val="20"/>
        </w:rPr>
        <w:t>A HUB Subcontracting Plan (</w:t>
      </w:r>
      <w:r>
        <w:rPr>
          <w:b/>
          <w:sz w:val="20"/>
        </w:rPr>
        <w:t>HSP</w:t>
      </w:r>
      <w:r>
        <w:rPr>
          <w:sz w:val="20"/>
        </w:rPr>
        <w:t>) is a required part of the proposal. The HSP will be developed and administered in accordance with University’s Policy on Utilization of Historically Underutilized Businesses, attached as </w:t>
      </w:r>
      <w:r>
        <w:rPr>
          <w:b/>
          <w:sz w:val="20"/>
        </w:rPr>
        <w:t>APPENDIX</w:t>
      </w:r>
      <w:r>
        <w:rPr>
          <w:b/>
          <w:spacing w:val="-3"/>
          <w:sz w:val="20"/>
        </w:rPr>
        <w:t> </w:t>
      </w:r>
      <w:r>
        <w:rPr>
          <w:b/>
          <w:sz w:val="20"/>
        </w:rPr>
        <w:t>THREE</w:t>
      </w:r>
      <w:r>
        <w:rPr>
          <w:sz w:val="20"/>
        </w:rPr>
        <w:t>.</w:t>
      </w:r>
    </w:p>
    <w:p>
      <w:pPr>
        <w:spacing w:after="0" w:line="240" w:lineRule="auto"/>
        <w:jc w:val="both"/>
        <w:rPr>
          <w:sz w:val="20"/>
        </w:rPr>
        <w:sectPr>
          <w:pgSz w:w="12240" w:h="15840"/>
          <w:pgMar w:header="0" w:footer="740" w:top="1000" w:bottom="920" w:left="620" w:right="560"/>
        </w:sectPr>
      </w:pPr>
    </w:p>
    <w:p>
      <w:pPr>
        <w:spacing w:line="229" w:lineRule="exact" w:before="66"/>
        <w:ind w:left="1500" w:right="0" w:firstLine="0"/>
        <w:jc w:val="left"/>
        <w:rPr>
          <w:i/>
          <w:sz w:val="20"/>
        </w:rPr>
      </w:pPr>
      <w:r>
        <w:rPr>
          <w:rFonts w:ascii="Times New Roman"/>
          <w:spacing w:val="-11"/>
          <w:w w:val="99"/>
          <w:sz w:val="20"/>
          <w:shd w:fill="FDFDBE" w:color="auto" w:val="clear"/>
        </w:rPr>
        <w:t> </w:t>
      </w:r>
      <w:r>
        <w:rPr>
          <w:i/>
          <w:sz w:val="20"/>
          <w:shd w:fill="FDFDBE" w:color="auto" w:val="clear"/>
        </w:rPr>
        <w:t>Each</w:t>
      </w:r>
      <w:r>
        <w:rPr>
          <w:i/>
          <w:spacing w:val="-11"/>
          <w:sz w:val="20"/>
          <w:shd w:fill="FDFDBE" w:color="auto" w:val="clear"/>
        </w:rPr>
        <w:t> </w:t>
      </w:r>
      <w:r>
        <w:rPr>
          <w:i/>
          <w:sz w:val="20"/>
          <w:shd w:fill="FDFDBE" w:color="auto" w:val="clear"/>
        </w:rPr>
        <w:t>Proposer</w:t>
      </w:r>
      <w:r>
        <w:rPr>
          <w:i/>
          <w:spacing w:val="-9"/>
          <w:sz w:val="20"/>
          <w:shd w:fill="FDFDBE" w:color="auto" w:val="clear"/>
        </w:rPr>
        <w:t> </w:t>
      </w:r>
      <w:r>
        <w:rPr>
          <w:i/>
          <w:sz w:val="20"/>
          <w:shd w:fill="FDFDBE" w:color="auto" w:val="clear"/>
        </w:rPr>
        <w:t>must</w:t>
      </w:r>
      <w:r>
        <w:rPr>
          <w:i/>
          <w:spacing w:val="-11"/>
          <w:sz w:val="20"/>
          <w:shd w:fill="FDFDBE" w:color="auto" w:val="clear"/>
        </w:rPr>
        <w:t> </w:t>
      </w:r>
      <w:r>
        <w:rPr>
          <w:i/>
          <w:sz w:val="20"/>
          <w:shd w:fill="FDFDBE" w:color="auto" w:val="clear"/>
        </w:rPr>
        <w:t>complete</w:t>
      </w:r>
      <w:r>
        <w:rPr>
          <w:i/>
          <w:spacing w:val="-10"/>
          <w:sz w:val="20"/>
          <w:shd w:fill="FDFDBE" w:color="auto" w:val="clear"/>
        </w:rPr>
        <w:t> </w:t>
      </w:r>
      <w:r>
        <w:rPr>
          <w:i/>
          <w:sz w:val="20"/>
          <w:shd w:fill="FDFDBE" w:color="auto" w:val="clear"/>
        </w:rPr>
        <w:t>and</w:t>
      </w:r>
      <w:r>
        <w:rPr>
          <w:i/>
          <w:spacing w:val="-10"/>
          <w:sz w:val="20"/>
          <w:shd w:fill="FDFDBE" w:color="auto" w:val="clear"/>
        </w:rPr>
        <w:t> </w:t>
      </w:r>
      <w:r>
        <w:rPr>
          <w:i/>
          <w:sz w:val="20"/>
          <w:shd w:fill="FDFDBE" w:color="auto" w:val="clear"/>
        </w:rPr>
        <w:t>return</w:t>
      </w:r>
      <w:r>
        <w:rPr>
          <w:i/>
          <w:spacing w:val="-11"/>
          <w:sz w:val="20"/>
          <w:shd w:fill="FDFDBE" w:color="auto" w:val="clear"/>
        </w:rPr>
        <w:t> </w:t>
      </w:r>
      <w:r>
        <w:rPr>
          <w:i/>
          <w:sz w:val="20"/>
          <w:shd w:fill="FDFDBE" w:color="auto" w:val="clear"/>
        </w:rPr>
        <w:t>the</w:t>
      </w:r>
      <w:r>
        <w:rPr>
          <w:i/>
          <w:spacing w:val="-10"/>
          <w:sz w:val="20"/>
          <w:shd w:fill="FDFDBE" w:color="auto" w:val="clear"/>
        </w:rPr>
        <w:t> </w:t>
      </w:r>
      <w:r>
        <w:rPr>
          <w:i/>
          <w:sz w:val="20"/>
          <w:shd w:fill="FDFDBE" w:color="auto" w:val="clear"/>
        </w:rPr>
        <w:t>HSP</w:t>
      </w:r>
      <w:r>
        <w:rPr>
          <w:i/>
          <w:spacing w:val="-9"/>
          <w:sz w:val="20"/>
          <w:shd w:fill="FDFDBE" w:color="auto" w:val="clear"/>
        </w:rPr>
        <w:t> </w:t>
      </w:r>
      <w:r>
        <w:rPr>
          <w:i/>
          <w:sz w:val="20"/>
          <w:shd w:fill="FDFDBE" w:color="auto" w:val="clear"/>
        </w:rPr>
        <w:t>in</w:t>
      </w:r>
      <w:r>
        <w:rPr>
          <w:i/>
          <w:spacing w:val="-12"/>
          <w:sz w:val="20"/>
          <w:shd w:fill="FDFDBE" w:color="auto" w:val="clear"/>
        </w:rPr>
        <w:t> </w:t>
      </w:r>
      <w:r>
        <w:rPr>
          <w:i/>
          <w:sz w:val="20"/>
          <w:shd w:fill="FDFDBE" w:color="auto" w:val="clear"/>
        </w:rPr>
        <w:t>accordance</w:t>
      </w:r>
      <w:r>
        <w:rPr>
          <w:i/>
          <w:spacing w:val="-12"/>
          <w:sz w:val="20"/>
          <w:shd w:fill="FDFDBE" w:color="auto" w:val="clear"/>
        </w:rPr>
        <w:t> </w:t>
      </w:r>
      <w:r>
        <w:rPr>
          <w:i/>
          <w:sz w:val="20"/>
          <w:shd w:fill="FDFDBE" w:color="auto" w:val="clear"/>
        </w:rPr>
        <w:t>with</w:t>
      </w:r>
      <w:r>
        <w:rPr>
          <w:i/>
          <w:spacing w:val="-11"/>
          <w:sz w:val="20"/>
          <w:shd w:fill="FDFDBE" w:color="auto" w:val="clear"/>
        </w:rPr>
        <w:t> </w:t>
      </w:r>
      <w:r>
        <w:rPr>
          <w:i/>
          <w:sz w:val="20"/>
          <w:shd w:fill="FDFDBE" w:color="auto" w:val="clear"/>
        </w:rPr>
        <w:t>the</w:t>
      </w:r>
      <w:r>
        <w:rPr>
          <w:i/>
          <w:spacing w:val="-10"/>
          <w:sz w:val="20"/>
          <w:shd w:fill="FDFDBE" w:color="auto" w:val="clear"/>
        </w:rPr>
        <w:t> </w:t>
      </w:r>
      <w:r>
        <w:rPr>
          <w:i/>
          <w:sz w:val="20"/>
          <w:shd w:fill="FDFDBE" w:color="auto" w:val="clear"/>
        </w:rPr>
        <w:t>terms</w:t>
      </w:r>
      <w:r>
        <w:rPr>
          <w:i/>
          <w:spacing w:val="-10"/>
          <w:sz w:val="20"/>
          <w:shd w:fill="FDFDBE" w:color="auto" w:val="clear"/>
        </w:rPr>
        <w:t> </w:t>
      </w:r>
      <w:r>
        <w:rPr>
          <w:i/>
          <w:sz w:val="20"/>
          <w:shd w:fill="FDFDBE" w:color="auto" w:val="clear"/>
        </w:rPr>
        <w:t>and</w:t>
      </w:r>
      <w:r>
        <w:rPr>
          <w:i/>
          <w:spacing w:val="-11"/>
          <w:sz w:val="20"/>
          <w:shd w:fill="FDFDBE" w:color="auto" w:val="clear"/>
        </w:rPr>
        <w:t> </w:t>
      </w:r>
      <w:r>
        <w:rPr>
          <w:i/>
          <w:sz w:val="20"/>
          <w:shd w:fill="FDFDBE" w:color="auto" w:val="clear"/>
        </w:rPr>
        <w:t>conditions</w:t>
      </w:r>
      <w:r>
        <w:rPr>
          <w:i/>
          <w:spacing w:val="-8"/>
          <w:sz w:val="20"/>
          <w:shd w:fill="FDFDBE" w:color="auto" w:val="clear"/>
        </w:rPr>
        <w:t> </w:t>
      </w:r>
      <w:r>
        <w:rPr>
          <w:i/>
          <w:sz w:val="20"/>
          <w:shd w:fill="FDFDBE" w:color="auto" w:val="clear"/>
        </w:rPr>
        <w:t>of</w:t>
      </w:r>
      <w:r>
        <w:rPr>
          <w:i/>
          <w:spacing w:val="-10"/>
          <w:sz w:val="20"/>
          <w:shd w:fill="FDFDBE" w:color="auto" w:val="clear"/>
        </w:rPr>
        <w:t> </w:t>
      </w:r>
      <w:r>
        <w:rPr>
          <w:i/>
          <w:sz w:val="20"/>
          <w:shd w:fill="FDFDBE" w:color="auto" w:val="clear"/>
        </w:rPr>
        <w:t>this</w:t>
      </w:r>
      <w:r>
        <w:rPr>
          <w:i/>
          <w:spacing w:val="-11"/>
          <w:sz w:val="20"/>
          <w:shd w:fill="FDFDBE" w:color="auto" w:val="clear"/>
        </w:rPr>
        <w:t> </w:t>
      </w:r>
      <w:r>
        <w:rPr>
          <w:i/>
          <w:sz w:val="20"/>
          <w:shd w:fill="FDFDBE" w:color="auto" w:val="clear"/>
        </w:rPr>
        <w:t>RFP,</w:t>
      </w:r>
      <w:r>
        <w:rPr>
          <w:i/>
          <w:spacing w:val="-17"/>
          <w:sz w:val="20"/>
          <w:shd w:fill="FDFDBE" w:color="auto" w:val="clear"/>
        </w:rPr>
        <w:t> </w:t>
      </w:r>
    </w:p>
    <w:p>
      <w:pPr>
        <w:spacing w:line="229" w:lineRule="exact" w:before="0"/>
        <w:ind w:left="1500" w:right="0" w:firstLine="0"/>
        <w:jc w:val="left"/>
        <w:rPr>
          <w:i/>
          <w:sz w:val="20"/>
        </w:rPr>
      </w:pPr>
      <w:r>
        <w:rPr>
          <w:rFonts w:ascii="Times New Roman"/>
          <w:spacing w:val="-11"/>
          <w:w w:val="99"/>
          <w:sz w:val="20"/>
          <w:shd w:fill="FDFDBE" w:color="auto" w:val="clear"/>
        </w:rPr>
        <w:t> </w:t>
      </w:r>
      <w:r>
        <w:rPr>
          <w:i/>
          <w:sz w:val="20"/>
          <w:shd w:fill="FDFDBE" w:color="auto" w:val="clear"/>
        </w:rPr>
        <w:t>including </w:t>
      </w:r>
      <w:r>
        <w:rPr>
          <w:b/>
          <w:i/>
          <w:sz w:val="20"/>
          <w:shd w:fill="FDFDBE" w:color="auto" w:val="clear"/>
        </w:rPr>
        <w:t>APPENDIX THREE</w:t>
      </w:r>
      <w:r>
        <w:rPr>
          <w:i/>
          <w:sz w:val="20"/>
          <w:shd w:fill="FDFDBE" w:color="auto" w:val="clear"/>
        </w:rPr>
        <w:t>.</w:t>
      </w:r>
      <w:r>
        <w:rPr>
          <w:i/>
          <w:sz w:val="20"/>
        </w:rPr>
        <w:t> </w:t>
      </w:r>
      <w:r>
        <w:rPr>
          <w:i/>
          <w:spacing w:val="-133"/>
          <w:sz w:val="20"/>
          <w:u w:val="single"/>
        </w:rPr>
        <w:t>P</w:t>
      </w:r>
      <w:r>
        <w:rPr>
          <w:i/>
          <w:spacing w:val="74"/>
          <w:sz w:val="20"/>
        </w:rPr>
        <w:t> </w:t>
      </w:r>
      <w:r>
        <w:rPr>
          <w:i/>
          <w:sz w:val="20"/>
          <w:u w:val="single"/>
        </w:rPr>
        <w:t>roposers that fail to submit the HSP will be considered non-responsive</w:t>
      </w:r>
      <w:r>
        <w:rPr>
          <w:i/>
          <w:spacing w:val="40"/>
          <w:sz w:val="20"/>
          <w:u w:val="single"/>
        </w:rPr>
        <w:t> </w:t>
      </w:r>
      <w:r>
        <w:rPr>
          <w:i/>
          <w:spacing w:val="4"/>
          <w:sz w:val="20"/>
          <w:u w:val="single"/>
        </w:rPr>
        <w:t>to</w:t>
      </w:r>
    </w:p>
    <w:p>
      <w:pPr>
        <w:spacing w:before="0"/>
        <w:ind w:left="1540" w:right="0" w:firstLine="0"/>
        <w:jc w:val="left"/>
        <w:rPr>
          <w:i/>
          <w:sz w:val="20"/>
        </w:rPr>
      </w:pPr>
      <w:r>
        <w:rPr/>
        <w:pict>
          <v:rect style="position:absolute;margin-left:349.799988pt;margin-top:10.459908pt;width:2.88pt;height:.72pt;mso-position-horizontal-relative:page;mso-position-vertical-relative:paragraph;z-index:15729152" filled="true" fillcolor="#000000" stroked="false">
            <v:fill type="solid"/>
            <w10:wrap type="none"/>
          </v:rect>
        </w:pict>
      </w:r>
      <w:r>
        <w:rPr>
          <w:rFonts w:ascii="Times New Roman" w:hAnsi="Times New Roman"/>
          <w:w w:val="99"/>
          <w:sz w:val="20"/>
          <w:u w:val="single"/>
        </w:rPr>
        <w:t> </w:t>
      </w:r>
      <w:r>
        <w:rPr>
          <w:i/>
          <w:sz w:val="20"/>
          <w:u w:val="single"/>
        </w:rPr>
        <w:t>this RFP as required by </w:t>
      </w:r>
      <w:r>
        <w:rPr>
          <w:color w:val="0000FF"/>
          <w:sz w:val="20"/>
          <w:u w:val="single" w:color="000000"/>
        </w:rPr>
        <w:t>§2161.252, </w:t>
      </w:r>
      <w:r>
        <w:rPr>
          <w:i/>
          <w:color w:val="0000FF"/>
          <w:sz w:val="20"/>
          <w:u w:val="single" w:color="000000"/>
        </w:rPr>
        <w:t>Government Co</w:t>
      </w:r>
      <w:r>
        <w:rPr>
          <w:color w:val="0000FF"/>
          <w:sz w:val="20"/>
          <w:u w:val="single" w:color="000000"/>
        </w:rPr>
        <w:t>de</w:t>
      </w:r>
      <w:r>
        <w:rPr>
          <w:i/>
          <w:sz w:val="20"/>
        </w:rPr>
        <w:t>.</w:t>
      </w:r>
    </w:p>
    <w:p>
      <w:pPr>
        <w:pStyle w:val="BodyText"/>
        <w:rPr>
          <w:i/>
          <w:sz w:val="12"/>
        </w:rPr>
      </w:pPr>
    </w:p>
    <w:p>
      <w:pPr>
        <w:spacing w:before="93"/>
        <w:ind w:left="1540" w:right="0" w:firstLine="0"/>
        <w:jc w:val="left"/>
        <w:rPr>
          <w:i/>
          <w:sz w:val="20"/>
        </w:rPr>
      </w:pPr>
      <w:r>
        <w:rPr>
          <w:i/>
          <w:sz w:val="20"/>
        </w:rPr>
        <w:t>Questions regarding the HSP may be directed to:</w:t>
      </w:r>
    </w:p>
    <w:p>
      <w:pPr>
        <w:pStyle w:val="BodyText"/>
        <w:spacing w:before="1"/>
        <w:rPr>
          <w:i/>
        </w:rPr>
      </w:pPr>
    </w:p>
    <w:p>
      <w:pPr>
        <w:pStyle w:val="Heading3"/>
        <w:spacing w:line="229" w:lineRule="exact"/>
        <w:ind w:left="2980"/>
      </w:pPr>
      <w:r>
        <w:rPr/>
        <w:t>HUB Program</w:t>
      </w:r>
      <w:r>
        <w:rPr>
          <w:spacing w:val="-8"/>
        </w:rPr>
        <w:t> </w:t>
      </w:r>
      <w:r>
        <w:rPr/>
        <w:t>Coordinator</w:t>
      </w:r>
    </w:p>
    <w:p>
      <w:pPr>
        <w:pStyle w:val="BodyText"/>
        <w:spacing w:line="229" w:lineRule="exact"/>
        <w:ind w:left="2980"/>
      </w:pPr>
      <w:r>
        <w:rPr>
          <w:color w:val="0000FF"/>
          <w:u w:val="single" w:color="0000FF"/>
        </w:rPr>
        <w:t>https://utrgv.bonfirehub.com</w:t>
      </w:r>
    </w:p>
    <w:p>
      <w:pPr>
        <w:pStyle w:val="BodyText"/>
        <w:rPr>
          <w:sz w:val="12"/>
        </w:rPr>
      </w:pPr>
    </w:p>
    <w:p>
      <w:pPr>
        <w:pStyle w:val="BodyText"/>
        <w:spacing w:before="93"/>
        <w:ind w:left="1540"/>
      </w:pPr>
      <w:r>
        <w:rPr/>
        <w:t>Contractor will not be permitted to change its HSP unless: (1) Contractor completes a new HSP in accordance with the terms of </w:t>
      </w:r>
      <w:r>
        <w:rPr>
          <w:b/>
        </w:rPr>
        <w:t>APPENDIX THREE</w:t>
      </w:r>
      <w:r>
        <w:rPr/>
        <w:t>, setting forth all modifications requested by Contractor,</w:t>
      </w:r>
    </w:p>
    <w:p>
      <w:pPr>
        <w:pStyle w:val="BodyText"/>
        <w:ind w:left="1540"/>
      </w:pPr>
      <w:r>
        <w:rPr/>
        <w:t>(2)</w:t>
      </w:r>
      <w:r>
        <w:rPr>
          <w:spacing w:val="-3"/>
        </w:rPr>
        <w:t> </w:t>
      </w:r>
      <w:r>
        <w:rPr/>
        <w:t>Contractor</w:t>
      </w:r>
      <w:r>
        <w:rPr>
          <w:spacing w:val="-13"/>
        </w:rPr>
        <w:t> </w:t>
      </w:r>
      <w:r>
        <w:rPr/>
        <w:t>provides</w:t>
      </w:r>
      <w:r>
        <w:rPr>
          <w:spacing w:val="-13"/>
        </w:rPr>
        <w:t> </w:t>
      </w:r>
      <w:r>
        <w:rPr/>
        <w:t>the</w:t>
      </w:r>
      <w:r>
        <w:rPr>
          <w:spacing w:val="-11"/>
        </w:rPr>
        <w:t> </w:t>
      </w:r>
      <w:r>
        <w:rPr/>
        <w:t>modified</w:t>
      </w:r>
      <w:r>
        <w:rPr>
          <w:spacing w:val="-13"/>
        </w:rPr>
        <w:t> </w:t>
      </w:r>
      <w:r>
        <w:rPr/>
        <w:t>HSP</w:t>
      </w:r>
      <w:r>
        <w:rPr>
          <w:spacing w:val="-16"/>
        </w:rPr>
        <w:t> </w:t>
      </w:r>
      <w:r>
        <w:rPr/>
        <w:t>to</w:t>
      </w:r>
      <w:r>
        <w:rPr>
          <w:spacing w:val="-13"/>
        </w:rPr>
        <w:t> </w:t>
      </w:r>
      <w:r>
        <w:rPr/>
        <w:t>University,</w:t>
      </w:r>
      <w:r>
        <w:rPr>
          <w:spacing w:val="-13"/>
        </w:rPr>
        <w:t> </w:t>
      </w:r>
      <w:r>
        <w:rPr/>
        <w:t>(3)</w:t>
      </w:r>
      <w:r>
        <w:rPr>
          <w:spacing w:val="-5"/>
        </w:rPr>
        <w:t> </w:t>
      </w:r>
      <w:r>
        <w:rPr/>
        <w:t>University</w:t>
      </w:r>
      <w:r>
        <w:rPr>
          <w:spacing w:val="-11"/>
        </w:rPr>
        <w:t> </w:t>
      </w:r>
      <w:r>
        <w:rPr/>
        <w:t>approves</w:t>
      </w:r>
      <w:r>
        <w:rPr>
          <w:spacing w:val="-11"/>
        </w:rPr>
        <w:t> </w:t>
      </w:r>
      <w:r>
        <w:rPr/>
        <w:t>the</w:t>
      </w:r>
      <w:r>
        <w:rPr>
          <w:spacing w:val="-12"/>
        </w:rPr>
        <w:t> </w:t>
      </w:r>
      <w:r>
        <w:rPr/>
        <w:t>modified</w:t>
      </w:r>
      <w:r>
        <w:rPr>
          <w:spacing w:val="-13"/>
        </w:rPr>
        <w:t> </w:t>
      </w:r>
      <w:r>
        <w:rPr/>
        <w:t>HSP</w:t>
      </w:r>
      <w:r>
        <w:rPr>
          <w:spacing w:val="-7"/>
        </w:rPr>
        <w:t> </w:t>
      </w:r>
      <w:r>
        <w:rPr>
          <w:i/>
        </w:rPr>
        <w:t>in</w:t>
      </w:r>
      <w:r>
        <w:rPr>
          <w:i/>
          <w:spacing w:val="-15"/>
        </w:rPr>
        <w:t> </w:t>
      </w:r>
      <w:r>
        <w:rPr>
          <w:i/>
        </w:rPr>
        <w:t>writing, </w:t>
      </w:r>
      <w:r>
        <w:rPr>
          <w:i/>
        </w:rPr>
        <w:t>and (</w:t>
      </w:r>
      <w:r>
        <w:rPr/>
        <w:t>4) all agreements resulting from this RFP are amended in writing to conform to the modified</w:t>
      </w:r>
      <w:r>
        <w:rPr>
          <w:spacing w:val="-28"/>
        </w:rPr>
        <w:t> </w:t>
      </w:r>
      <w:r>
        <w:rPr/>
        <w:t>HSP.</w:t>
      </w:r>
    </w:p>
    <w:p>
      <w:pPr>
        <w:pStyle w:val="BodyText"/>
        <w:spacing w:before="11"/>
        <w:rPr>
          <w:sz w:val="19"/>
        </w:rPr>
      </w:pPr>
    </w:p>
    <w:p>
      <w:pPr>
        <w:pStyle w:val="ListParagraph"/>
        <w:numPr>
          <w:ilvl w:val="2"/>
          <w:numId w:val="4"/>
        </w:numPr>
        <w:tabs>
          <w:tab w:pos="1540" w:val="left" w:leader="none"/>
          <w:tab w:pos="1541" w:val="left" w:leader="none"/>
          <w:tab w:pos="2258" w:val="left" w:leader="none"/>
        </w:tabs>
        <w:spacing w:line="240" w:lineRule="auto" w:before="0" w:after="0"/>
        <w:ind w:left="1540" w:right="0" w:hanging="721"/>
        <w:jc w:val="left"/>
        <w:rPr>
          <w:sz w:val="20"/>
        </w:rPr>
      </w:pPr>
      <w:r>
        <w:rPr>
          <w:sz w:val="20"/>
          <w:shd w:fill="FDFDBE" w:color="auto" w:val="clear"/>
        </w:rPr>
        <w:t>2.5.4</w:t>
      </w:r>
      <w:r>
        <w:rPr>
          <w:sz w:val="20"/>
        </w:rPr>
        <w:tab/>
      </w:r>
      <w:r>
        <w:rPr>
          <w:sz w:val="20"/>
          <w:shd w:fill="FDFDBE" w:color="auto" w:val="clear"/>
        </w:rPr>
        <w:t>Proposer</w:t>
      </w:r>
      <w:r>
        <w:rPr>
          <w:spacing w:val="-2"/>
          <w:sz w:val="20"/>
          <w:shd w:fill="FDFDBE" w:color="auto" w:val="clear"/>
        </w:rPr>
        <w:t> </w:t>
      </w:r>
      <w:r>
        <w:rPr>
          <w:sz w:val="20"/>
          <w:shd w:fill="FDFDBE" w:color="auto" w:val="clear"/>
        </w:rPr>
        <w:t>must</w:t>
      </w:r>
      <w:r>
        <w:rPr>
          <w:spacing w:val="-3"/>
          <w:sz w:val="20"/>
          <w:shd w:fill="FDFDBE" w:color="auto" w:val="clear"/>
        </w:rPr>
        <w:t> </w:t>
      </w:r>
      <w:r>
        <w:rPr>
          <w:sz w:val="20"/>
          <w:shd w:fill="FDFDBE" w:color="auto" w:val="clear"/>
        </w:rPr>
        <w:t>submit</w:t>
      </w:r>
      <w:r>
        <w:rPr>
          <w:spacing w:val="-3"/>
          <w:sz w:val="20"/>
          <w:shd w:fill="FDFDBE" w:color="auto" w:val="clear"/>
        </w:rPr>
        <w:t> </w:t>
      </w:r>
      <w:r>
        <w:rPr>
          <w:sz w:val="20"/>
          <w:shd w:fill="FDFDBE" w:color="auto" w:val="clear"/>
        </w:rPr>
        <w:t>all</w:t>
      </w:r>
      <w:r>
        <w:rPr>
          <w:spacing w:val="-3"/>
          <w:sz w:val="20"/>
          <w:shd w:fill="FDFDBE" w:color="auto" w:val="clear"/>
        </w:rPr>
        <w:t> </w:t>
      </w:r>
      <w:r>
        <w:rPr>
          <w:sz w:val="20"/>
          <w:shd w:fill="FDFDBE" w:color="auto" w:val="clear"/>
        </w:rPr>
        <w:t>documentation</w:t>
      </w:r>
      <w:r>
        <w:rPr>
          <w:spacing w:val="-3"/>
          <w:sz w:val="20"/>
          <w:shd w:fill="FDFDBE" w:color="auto" w:val="clear"/>
        </w:rPr>
        <w:t> </w:t>
      </w:r>
      <w:r>
        <w:rPr>
          <w:sz w:val="20"/>
          <w:shd w:fill="FDFDBE" w:color="auto" w:val="clear"/>
        </w:rPr>
        <w:t>required</w:t>
      </w:r>
      <w:r>
        <w:rPr>
          <w:spacing w:val="-4"/>
          <w:sz w:val="20"/>
          <w:shd w:fill="FDFDBE" w:color="auto" w:val="clear"/>
        </w:rPr>
        <w:t> </w:t>
      </w:r>
      <w:r>
        <w:rPr>
          <w:sz w:val="20"/>
          <w:shd w:fill="FDFDBE" w:color="auto" w:val="clear"/>
        </w:rPr>
        <w:t>on</w:t>
      </w:r>
      <w:r>
        <w:rPr>
          <w:spacing w:val="-4"/>
          <w:sz w:val="20"/>
          <w:shd w:fill="FDFDBE" w:color="auto" w:val="clear"/>
        </w:rPr>
        <w:t> </w:t>
      </w:r>
      <w:r>
        <w:rPr>
          <w:sz w:val="20"/>
          <w:shd w:fill="FDFDBE" w:color="auto" w:val="clear"/>
        </w:rPr>
        <w:t>the</w:t>
      </w:r>
      <w:r>
        <w:rPr>
          <w:spacing w:val="-3"/>
          <w:sz w:val="20"/>
          <w:shd w:fill="FDFDBE" w:color="auto" w:val="clear"/>
        </w:rPr>
        <w:t> </w:t>
      </w:r>
      <w:r>
        <w:rPr>
          <w:sz w:val="20"/>
          <w:shd w:fill="FDFDBE" w:color="auto" w:val="clear"/>
        </w:rPr>
        <w:t>HSP</w:t>
      </w:r>
      <w:r>
        <w:rPr>
          <w:spacing w:val="-4"/>
          <w:sz w:val="20"/>
          <w:shd w:fill="FDFDBE" w:color="auto" w:val="clear"/>
        </w:rPr>
        <w:t> </w:t>
      </w:r>
      <w:r>
        <w:rPr>
          <w:sz w:val="20"/>
          <w:shd w:fill="FDFDBE" w:color="auto" w:val="clear"/>
        </w:rPr>
        <w:t>under</w:t>
      </w:r>
      <w:r>
        <w:rPr>
          <w:spacing w:val="-1"/>
          <w:sz w:val="20"/>
          <w:shd w:fill="FDFDBE" w:color="auto" w:val="clear"/>
        </w:rPr>
        <w:t> </w:t>
      </w:r>
      <w:r>
        <w:rPr>
          <w:sz w:val="20"/>
          <w:shd w:fill="FDFDBE" w:color="auto" w:val="clear"/>
        </w:rPr>
        <w:t>the</w:t>
      </w:r>
      <w:r>
        <w:rPr>
          <w:spacing w:val="-4"/>
          <w:sz w:val="20"/>
          <w:shd w:fill="FDFDBE" w:color="auto" w:val="clear"/>
        </w:rPr>
        <w:t> </w:t>
      </w:r>
      <w:r>
        <w:rPr>
          <w:sz w:val="20"/>
          <w:shd w:fill="FDFDBE" w:color="auto" w:val="clear"/>
        </w:rPr>
        <w:t>Bonfire</w:t>
      </w:r>
      <w:r>
        <w:rPr>
          <w:spacing w:val="-1"/>
          <w:sz w:val="20"/>
          <w:shd w:fill="FDFDBE" w:color="auto" w:val="clear"/>
        </w:rPr>
        <w:t> </w:t>
      </w:r>
      <w:r>
        <w:rPr>
          <w:sz w:val="20"/>
          <w:shd w:fill="FDFDBE" w:color="auto" w:val="clear"/>
        </w:rPr>
        <w:t>HSP</w:t>
      </w:r>
      <w:r>
        <w:rPr>
          <w:spacing w:val="-3"/>
          <w:sz w:val="20"/>
          <w:shd w:fill="FDFDBE" w:color="auto" w:val="clear"/>
        </w:rPr>
        <w:t> </w:t>
      </w:r>
      <w:r>
        <w:rPr>
          <w:sz w:val="20"/>
          <w:shd w:fill="FDFDBE" w:color="auto" w:val="clear"/>
        </w:rPr>
        <w:t>section.</w:t>
      </w:r>
      <w:r>
        <w:rPr>
          <w:spacing w:val="-3"/>
          <w:sz w:val="20"/>
          <w:shd w:fill="FDFDBE" w:color="auto" w:val="clear"/>
        </w:rPr>
        <w:t> </w:t>
      </w:r>
      <w:r>
        <w:rPr>
          <w:sz w:val="20"/>
          <w:shd w:fill="FDFDBE" w:color="auto" w:val="clear"/>
        </w:rPr>
        <w:t>(ref.</w:t>
      </w:r>
    </w:p>
    <w:p>
      <w:pPr>
        <w:pStyle w:val="BodyText"/>
        <w:ind w:left="1540" w:hanging="40"/>
      </w:pPr>
      <w:r>
        <w:rPr>
          <w:rFonts w:ascii="Times New Roman"/>
          <w:w w:val="99"/>
          <w:shd w:fill="FDFDBE" w:color="auto" w:val="clear"/>
        </w:rPr>
        <w:t> </w:t>
      </w:r>
      <w:r>
        <w:rPr>
          <w:b/>
          <w:shd w:fill="FDFDBE" w:color="auto" w:val="clear"/>
        </w:rPr>
        <w:t>Section 3.2 </w:t>
      </w:r>
      <w:r>
        <w:rPr>
          <w:shd w:fill="FDFDBE" w:color="auto" w:val="clear"/>
        </w:rPr>
        <w:t>of this RFP.) The </w:t>
      </w:r>
      <w:r>
        <w:rPr/>
        <w:t>HSP must be submitted under separately within the HSP Section under </w:t>
      </w:r>
      <w:r>
        <w:rPr>
          <w:color w:val="0000FF"/>
          <w:u w:val="single" w:color="0000FF"/>
        </w:rPr>
        <w:t>https://utrgv.bonfirehub.com</w:t>
      </w:r>
      <w:r>
        <w:rPr/>
        <w:t>:</w:t>
      </w:r>
    </w:p>
    <w:p>
      <w:pPr>
        <w:pStyle w:val="BodyText"/>
        <w:spacing w:before="1"/>
        <w:rPr>
          <w:sz w:val="12"/>
        </w:rPr>
      </w:pPr>
    </w:p>
    <w:p>
      <w:pPr>
        <w:pStyle w:val="ListParagraph"/>
        <w:numPr>
          <w:ilvl w:val="3"/>
          <w:numId w:val="4"/>
        </w:numPr>
        <w:tabs>
          <w:tab w:pos="2438" w:val="left" w:leader="none"/>
          <w:tab w:pos="2439" w:val="left" w:leader="none"/>
        </w:tabs>
        <w:spacing w:line="229" w:lineRule="exact" w:before="92" w:after="0"/>
        <w:ind w:left="2438" w:right="0" w:hanging="899"/>
        <w:jc w:val="left"/>
        <w:rPr>
          <w:sz w:val="20"/>
        </w:rPr>
      </w:pPr>
      <w:r>
        <w:rPr>
          <w:sz w:val="20"/>
        </w:rPr>
        <w:t>RFP No. and the Submittal Deadline (ref. </w:t>
      </w:r>
      <w:r>
        <w:rPr>
          <w:b/>
          <w:sz w:val="20"/>
        </w:rPr>
        <w:t>Section</w:t>
      </w:r>
      <w:r>
        <w:rPr>
          <w:b/>
          <w:spacing w:val="-7"/>
          <w:sz w:val="20"/>
        </w:rPr>
        <w:t> </w:t>
      </w:r>
      <w:r>
        <w:rPr>
          <w:b/>
          <w:sz w:val="20"/>
        </w:rPr>
        <w:t>2.1</w:t>
      </w:r>
      <w:r>
        <w:rPr>
          <w:sz w:val="20"/>
        </w:rPr>
        <w:t>),</w:t>
      </w:r>
    </w:p>
    <w:p>
      <w:pPr>
        <w:pStyle w:val="ListParagraph"/>
        <w:numPr>
          <w:ilvl w:val="3"/>
          <w:numId w:val="4"/>
        </w:numPr>
        <w:tabs>
          <w:tab w:pos="2438" w:val="left" w:leader="none"/>
          <w:tab w:pos="2439" w:val="left" w:leader="none"/>
        </w:tabs>
        <w:spacing w:line="229" w:lineRule="exact" w:before="0" w:after="0"/>
        <w:ind w:left="2438" w:right="0" w:hanging="899"/>
        <w:jc w:val="left"/>
        <w:rPr>
          <w:sz w:val="20"/>
        </w:rPr>
      </w:pPr>
      <w:r>
        <w:rPr>
          <w:sz w:val="20"/>
        </w:rPr>
        <w:t>Name and the return address of Proposer,</w:t>
      </w:r>
      <w:r>
        <w:rPr>
          <w:spacing w:val="-5"/>
          <w:sz w:val="20"/>
        </w:rPr>
        <w:t> </w:t>
      </w:r>
      <w:r>
        <w:rPr>
          <w:sz w:val="20"/>
        </w:rPr>
        <w:t>and</w:t>
      </w:r>
    </w:p>
    <w:p>
      <w:pPr>
        <w:pStyle w:val="ListParagraph"/>
        <w:numPr>
          <w:ilvl w:val="3"/>
          <w:numId w:val="4"/>
        </w:numPr>
        <w:tabs>
          <w:tab w:pos="2438" w:val="left" w:leader="none"/>
          <w:tab w:pos="2439" w:val="left" w:leader="none"/>
        </w:tabs>
        <w:spacing w:line="240" w:lineRule="auto" w:before="1" w:after="0"/>
        <w:ind w:left="2438" w:right="0" w:hanging="899"/>
        <w:jc w:val="left"/>
        <w:rPr>
          <w:sz w:val="20"/>
        </w:rPr>
      </w:pPr>
      <w:r>
        <w:rPr>
          <w:sz w:val="20"/>
        </w:rPr>
        <w:t>Phrase “HUB Subcontracting</w:t>
      </w:r>
      <w:r>
        <w:rPr>
          <w:spacing w:val="-2"/>
          <w:sz w:val="20"/>
        </w:rPr>
        <w:t> </w:t>
      </w:r>
      <w:r>
        <w:rPr>
          <w:sz w:val="20"/>
        </w:rPr>
        <w:t>Plan.”</w:t>
      </w:r>
    </w:p>
    <w:p>
      <w:pPr>
        <w:pStyle w:val="ListParagraph"/>
        <w:numPr>
          <w:ilvl w:val="3"/>
          <w:numId w:val="4"/>
        </w:numPr>
        <w:tabs>
          <w:tab w:pos="2438" w:val="left" w:leader="none"/>
          <w:tab w:pos="2439" w:val="left" w:leader="none"/>
        </w:tabs>
        <w:spacing w:line="240" w:lineRule="auto" w:before="0" w:after="0"/>
        <w:ind w:left="2438" w:right="0" w:hanging="899"/>
        <w:jc w:val="left"/>
        <w:rPr>
          <w:sz w:val="20"/>
        </w:rPr>
      </w:pPr>
      <w:r>
        <w:rPr>
          <w:sz w:val="20"/>
        </w:rPr>
        <w:t>HSP Shall be uploaded within</w:t>
      </w:r>
      <w:r>
        <w:rPr>
          <w:color w:val="0000FF"/>
          <w:sz w:val="20"/>
        </w:rPr>
        <w:t> </w:t>
      </w:r>
      <w:r>
        <w:rPr>
          <w:color w:val="0000FF"/>
          <w:sz w:val="20"/>
          <w:u w:val="single" w:color="0000FF"/>
        </w:rPr>
        <w:t>https://utrgv.bonfirehub.com</w:t>
      </w:r>
      <w:r>
        <w:rPr>
          <w:sz w:val="20"/>
        </w:rPr>
        <w:t>.</w:t>
      </w:r>
    </w:p>
    <w:p>
      <w:pPr>
        <w:pStyle w:val="BodyText"/>
        <w:spacing w:before="1"/>
        <w:rPr>
          <w:sz w:val="12"/>
        </w:rPr>
      </w:pPr>
    </w:p>
    <w:p>
      <w:pPr>
        <w:pStyle w:val="BodyText"/>
        <w:spacing w:before="92"/>
        <w:ind w:left="1631" w:right="254"/>
        <w:jc w:val="both"/>
      </w:pPr>
      <w:r>
        <w:rPr/>
        <w:t>Any proposal submitted in response to this RFP that is not accompanied by a separate HSP Envelope meeting</w:t>
      </w:r>
      <w:r>
        <w:rPr>
          <w:spacing w:val="-10"/>
        </w:rPr>
        <w:t> </w:t>
      </w:r>
      <w:r>
        <w:rPr/>
        <w:t>the</w:t>
      </w:r>
      <w:r>
        <w:rPr>
          <w:spacing w:val="-9"/>
        </w:rPr>
        <w:t> </w:t>
      </w:r>
      <w:r>
        <w:rPr/>
        <w:t>above</w:t>
      </w:r>
      <w:r>
        <w:rPr>
          <w:spacing w:val="-11"/>
        </w:rPr>
        <w:t> </w:t>
      </w:r>
      <w:r>
        <w:rPr/>
        <w:t>requirements</w:t>
      </w:r>
      <w:r>
        <w:rPr>
          <w:spacing w:val="-7"/>
        </w:rPr>
        <w:t> </w:t>
      </w:r>
      <w:r>
        <w:rPr/>
        <w:t>will</w:t>
      </w:r>
      <w:r>
        <w:rPr>
          <w:spacing w:val="-9"/>
        </w:rPr>
        <w:t> </w:t>
      </w:r>
      <w:r>
        <w:rPr/>
        <w:t>be</w:t>
      </w:r>
      <w:r>
        <w:rPr>
          <w:spacing w:val="-9"/>
        </w:rPr>
        <w:t> </w:t>
      </w:r>
      <w:r>
        <w:rPr/>
        <w:t>rejected</w:t>
      </w:r>
      <w:r>
        <w:rPr>
          <w:spacing w:val="-11"/>
        </w:rPr>
        <w:t> </w:t>
      </w:r>
      <w:r>
        <w:rPr/>
        <w:t>by</w:t>
      </w:r>
      <w:r>
        <w:rPr>
          <w:spacing w:val="-9"/>
        </w:rPr>
        <w:t> </w:t>
      </w:r>
      <w:r>
        <w:rPr/>
        <w:t>University</w:t>
      </w:r>
      <w:r>
        <w:rPr>
          <w:spacing w:val="-7"/>
        </w:rPr>
        <w:t> </w:t>
      </w:r>
      <w:r>
        <w:rPr/>
        <w:t>and</w:t>
      </w:r>
      <w:r>
        <w:rPr>
          <w:spacing w:val="-9"/>
        </w:rPr>
        <w:t> </w:t>
      </w:r>
      <w:r>
        <w:rPr/>
        <w:t>returned</w:t>
      </w:r>
      <w:r>
        <w:rPr>
          <w:spacing w:val="-10"/>
        </w:rPr>
        <w:t> </w:t>
      </w:r>
      <w:r>
        <w:rPr/>
        <w:t>to</w:t>
      </w:r>
      <w:r>
        <w:rPr>
          <w:spacing w:val="-9"/>
        </w:rPr>
        <w:t> </w:t>
      </w:r>
      <w:r>
        <w:rPr/>
        <w:t>the</w:t>
      </w:r>
      <w:r>
        <w:rPr>
          <w:spacing w:val="-9"/>
        </w:rPr>
        <w:t> </w:t>
      </w:r>
      <w:r>
        <w:rPr/>
        <w:t>Proposer</w:t>
      </w:r>
      <w:r>
        <w:rPr>
          <w:spacing w:val="-6"/>
        </w:rPr>
        <w:t> </w:t>
      </w:r>
      <w:r>
        <w:rPr/>
        <w:t>unopened</w:t>
      </w:r>
      <w:r>
        <w:rPr>
          <w:spacing w:val="-10"/>
        </w:rPr>
        <w:t> </w:t>
      </w:r>
      <w:r>
        <w:rPr/>
        <w:t>as that proposal will be considered non-responsive due to material failure to comply with advertised specifications. Furthermore, University will open a Proposer’s HSP Envelope prior to opening the proposal submitted by the Proposer, in order to ensure that the Proposer has submitted the number of completed</w:t>
      </w:r>
      <w:r>
        <w:rPr>
          <w:spacing w:val="-7"/>
        </w:rPr>
        <w:t> </w:t>
      </w:r>
      <w:r>
        <w:rPr/>
        <w:t>and</w:t>
      </w:r>
      <w:r>
        <w:rPr>
          <w:spacing w:val="-9"/>
        </w:rPr>
        <w:t> </w:t>
      </w:r>
      <w:r>
        <w:rPr/>
        <w:t>signed</w:t>
      </w:r>
      <w:r>
        <w:rPr>
          <w:spacing w:val="-6"/>
        </w:rPr>
        <w:t> </w:t>
      </w:r>
      <w:r>
        <w:rPr/>
        <w:t>originals</w:t>
      </w:r>
      <w:r>
        <w:rPr>
          <w:spacing w:val="-7"/>
        </w:rPr>
        <w:t> </w:t>
      </w:r>
      <w:r>
        <w:rPr/>
        <w:t>of</w:t>
      </w:r>
      <w:r>
        <w:rPr>
          <w:spacing w:val="-7"/>
        </w:rPr>
        <w:t> </w:t>
      </w:r>
      <w:r>
        <w:rPr/>
        <w:t>the</w:t>
      </w:r>
      <w:r>
        <w:rPr>
          <w:spacing w:val="-6"/>
        </w:rPr>
        <w:t> </w:t>
      </w:r>
      <w:r>
        <w:rPr/>
        <w:t>Proposer’s</w:t>
      </w:r>
      <w:r>
        <w:rPr>
          <w:spacing w:val="-9"/>
        </w:rPr>
        <w:t> </w:t>
      </w:r>
      <w:r>
        <w:rPr/>
        <w:t>HSP</w:t>
      </w:r>
      <w:r>
        <w:rPr>
          <w:spacing w:val="-6"/>
        </w:rPr>
        <w:t> </w:t>
      </w:r>
      <w:r>
        <w:rPr/>
        <w:t>that</w:t>
      </w:r>
      <w:r>
        <w:rPr>
          <w:spacing w:val="-9"/>
        </w:rPr>
        <w:t> </w:t>
      </w:r>
      <w:r>
        <w:rPr/>
        <w:t>are</w:t>
      </w:r>
      <w:r>
        <w:rPr>
          <w:spacing w:val="-8"/>
        </w:rPr>
        <w:t> </w:t>
      </w:r>
      <w:r>
        <w:rPr/>
        <w:t>required</w:t>
      </w:r>
      <w:r>
        <w:rPr>
          <w:spacing w:val="-7"/>
        </w:rPr>
        <w:t> </w:t>
      </w:r>
      <w:r>
        <w:rPr/>
        <w:t>by</w:t>
      </w:r>
      <w:r>
        <w:rPr>
          <w:spacing w:val="-7"/>
        </w:rPr>
        <w:t> </w:t>
      </w:r>
      <w:r>
        <w:rPr/>
        <w:t>this</w:t>
      </w:r>
      <w:r>
        <w:rPr>
          <w:spacing w:val="-6"/>
        </w:rPr>
        <w:t> </w:t>
      </w:r>
      <w:r>
        <w:rPr/>
        <w:t>RFP.</w:t>
      </w:r>
      <w:r>
        <w:rPr>
          <w:spacing w:val="-7"/>
        </w:rPr>
        <w:t> </w:t>
      </w:r>
      <w:r>
        <w:rPr/>
        <w:t>A</w:t>
      </w:r>
      <w:r>
        <w:rPr>
          <w:spacing w:val="-7"/>
        </w:rPr>
        <w:t> </w:t>
      </w:r>
      <w:r>
        <w:rPr/>
        <w:t>Proposer’s</w:t>
      </w:r>
      <w:r>
        <w:rPr>
          <w:spacing w:val="-8"/>
        </w:rPr>
        <w:t> </w:t>
      </w:r>
      <w:r>
        <w:rPr/>
        <w:t>failure to submit the number of completed and signed originals of the HSP that are required by this RFP will result in University’s rejection of the proposal submitted by that Proposer as non-responsive due to material</w:t>
      </w:r>
      <w:r>
        <w:rPr>
          <w:spacing w:val="-8"/>
        </w:rPr>
        <w:t> </w:t>
      </w:r>
      <w:r>
        <w:rPr/>
        <w:t>failure</w:t>
      </w:r>
      <w:r>
        <w:rPr>
          <w:spacing w:val="-7"/>
        </w:rPr>
        <w:t> </w:t>
      </w:r>
      <w:r>
        <w:rPr/>
        <w:t>to</w:t>
      </w:r>
      <w:r>
        <w:rPr>
          <w:spacing w:val="-7"/>
        </w:rPr>
        <w:t> </w:t>
      </w:r>
      <w:r>
        <w:rPr/>
        <w:t>comply</w:t>
      </w:r>
      <w:r>
        <w:rPr>
          <w:spacing w:val="-3"/>
        </w:rPr>
        <w:t> </w:t>
      </w:r>
      <w:r>
        <w:rPr/>
        <w:t>with</w:t>
      </w:r>
      <w:r>
        <w:rPr>
          <w:spacing w:val="-5"/>
        </w:rPr>
        <w:t> </w:t>
      </w:r>
      <w:r>
        <w:rPr/>
        <w:t>advertised</w:t>
      </w:r>
      <w:r>
        <w:rPr>
          <w:spacing w:val="-7"/>
        </w:rPr>
        <w:t> </w:t>
      </w:r>
      <w:r>
        <w:rPr/>
        <w:t>specifications;</w:t>
      </w:r>
      <w:r>
        <w:rPr>
          <w:spacing w:val="-4"/>
        </w:rPr>
        <w:t> </w:t>
      </w:r>
      <w:r>
        <w:rPr/>
        <w:t>such</w:t>
      </w:r>
      <w:r>
        <w:rPr>
          <w:spacing w:val="-7"/>
        </w:rPr>
        <w:t> </w:t>
      </w:r>
      <w:r>
        <w:rPr/>
        <w:t>a</w:t>
      </w:r>
      <w:r>
        <w:rPr>
          <w:spacing w:val="-7"/>
        </w:rPr>
        <w:t> </w:t>
      </w:r>
      <w:r>
        <w:rPr/>
        <w:t>proposal</w:t>
      </w:r>
      <w:r>
        <w:rPr>
          <w:spacing w:val="-8"/>
        </w:rPr>
        <w:t> </w:t>
      </w:r>
      <w:r>
        <w:rPr/>
        <w:t>will</w:t>
      </w:r>
      <w:r>
        <w:rPr>
          <w:spacing w:val="-8"/>
        </w:rPr>
        <w:t> </w:t>
      </w:r>
      <w:r>
        <w:rPr/>
        <w:t>be</w:t>
      </w:r>
      <w:r>
        <w:rPr>
          <w:spacing w:val="-5"/>
        </w:rPr>
        <w:t> </w:t>
      </w:r>
      <w:r>
        <w:rPr/>
        <w:t>returned</w:t>
      </w:r>
      <w:r>
        <w:rPr>
          <w:spacing w:val="-5"/>
        </w:rPr>
        <w:t> </w:t>
      </w:r>
      <w:r>
        <w:rPr/>
        <w:t>to</w:t>
      </w:r>
      <w:r>
        <w:rPr>
          <w:spacing w:val="-7"/>
        </w:rPr>
        <w:t> </w:t>
      </w:r>
      <w:r>
        <w:rPr/>
        <w:t>the</w:t>
      </w:r>
      <w:r>
        <w:rPr>
          <w:spacing w:val="-4"/>
        </w:rPr>
        <w:t> </w:t>
      </w:r>
      <w:r>
        <w:rPr/>
        <w:t>Proposer unopened (ref. Section 1.5 of APPENDIX THREE to this RFP). </w:t>
      </w:r>
      <w:r>
        <w:rPr>
          <w:u w:val="thick"/>
        </w:rPr>
        <w:t>Note</w:t>
      </w:r>
      <w:r>
        <w:rPr/>
        <w:t>: The requirement that Proposer provide one original of the HSP under this Section 2.5.4 is</w:t>
      </w:r>
      <w:r>
        <w:rPr>
          <w:spacing w:val="22"/>
        </w:rPr>
        <w:t> </w:t>
      </w:r>
      <w:r>
        <w:rPr/>
        <w:t>separate.</w:t>
      </w:r>
    </w:p>
    <w:p>
      <w:pPr>
        <w:pStyle w:val="BodyText"/>
      </w:pPr>
    </w:p>
    <w:p>
      <w:pPr>
        <w:pStyle w:val="BodyText"/>
        <w:spacing w:line="229" w:lineRule="exact"/>
        <w:ind w:left="1631"/>
      </w:pPr>
      <w:r>
        <w:rPr>
          <w:b/>
        </w:rPr>
        <w:t>NOTE: </w:t>
      </w:r>
      <w:r>
        <w:rPr/>
        <w:t>HSP documentation shall be uploaded under the HSP documentation section under</w:t>
      </w:r>
    </w:p>
    <w:p>
      <w:pPr>
        <w:pStyle w:val="Heading3"/>
        <w:spacing w:line="229" w:lineRule="exact"/>
        <w:ind w:left="1631"/>
      </w:pPr>
      <w:r>
        <w:rPr>
          <w:rFonts w:ascii="Times New Roman"/>
          <w:b w:val="0"/>
          <w:color w:val="0000FF"/>
          <w:w w:val="99"/>
          <w:u w:val="thick" w:color="0000FF"/>
        </w:rPr>
        <w:t> </w:t>
      </w:r>
      <w:r>
        <w:rPr>
          <w:color w:val="0000FF"/>
          <w:u w:val="thick" w:color="0000FF"/>
        </w:rPr>
        <w:t>https://utrgv.bonfirehub.com</w:t>
      </w:r>
      <w:r>
        <w:rPr/>
        <w:t>.</w:t>
      </w:r>
    </w:p>
    <w:p>
      <w:pPr>
        <w:pStyle w:val="BodyText"/>
        <w:spacing w:before="1"/>
        <w:rPr>
          <w:b/>
          <w:sz w:val="12"/>
        </w:rPr>
      </w:pPr>
    </w:p>
    <w:p>
      <w:pPr>
        <w:pStyle w:val="Heading3"/>
        <w:numPr>
          <w:ilvl w:val="1"/>
          <w:numId w:val="4"/>
        </w:numPr>
        <w:tabs>
          <w:tab w:pos="819" w:val="left" w:leader="none"/>
          <w:tab w:pos="820" w:val="left" w:leader="none"/>
        </w:tabs>
        <w:spacing w:line="240" w:lineRule="auto" w:before="92" w:after="0"/>
        <w:ind w:left="819" w:right="0" w:hanging="720"/>
        <w:jc w:val="left"/>
      </w:pPr>
      <w:r>
        <w:rPr/>
        <w:t>Pre-Proposal</w:t>
      </w:r>
      <w:r>
        <w:rPr>
          <w:spacing w:val="-2"/>
        </w:rPr>
        <w:t> </w:t>
      </w:r>
      <w:r>
        <w:rPr/>
        <w:t>Conference</w:t>
      </w:r>
    </w:p>
    <w:p>
      <w:pPr>
        <w:pStyle w:val="BodyText"/>
        <w:rPr>
          <w:b/>
          <w:sz w:val="12"/>
        </w:rPr>
      </w:pPr>
    </w:p>
    <w:p>
      <w:pPr>
        <w:spacing w:line="229" w:lineRule="exact" w:before="93"/>
        <w:ind w:left="1631" w:right="0" w:firstLine="0"/>
        <w:jc w:val="both"/>
        <w:rPr>
          <w:b/>
          <w:sz w:val="20"/>
        </w:rPr>
      </w:pPr>
      <w:r>
        <w:rPr>
          <w:sz w:val="20"/>
        </w:rPr>
        <w:t>University will hold a pre-proposal conference (Zoom Meeting), on</w:t>
      </w:r>
      <w:r>
        <w:rPr>
          <w:sz w:val="20"/>
          <w:shd w:fill="FFFF00" w:color="auto" w:val="clear"/>
        </w:rPr>
        <w:t> </w:t>
      </w:r>
      <w:r>
        <w:rPr>
          <w:b/>
          <w:sz w:val="20"/>
          <w:shd w:fill="FFFF00" w:color="auto" w:val="clear"/>
        </w:rPr>
        <w:t>Wednesday, October 20, 2021, at</w:t>
      </w:r>
    </w:p>
    <w:p>
      <w:pPr>
        <w:pStyle w:val="BodyText"/>
        <w:ind w:left="1631" w:right="165"/>
        <w:jc w:val="both"/>
      </w:pPr>
      <w:r>
        <w:rPr>
          <w:rFonts w:ascii="Times New Roman"/>
          <w:spacing w:val="-50"/>
          <w:w w:val="99"/>
          <w:shd w:fill="FFFF00" w:color="auto" w:val="clear"/>
        </w:rPr>
        <w:t> </w:t>
      </w:r>
      <w:r>
        <w:rPr>
          <w:b/>
          <w:shd w:fill="FFFF00" w:color="auto" w:val="clear"/>
        </w:rPr>
        <w:t>11:00</w:t>
      </w:r>
      <w:r>
        <w:rPr>
          <w:b/>
          <w:spacing w:val="-4"/>
          <w:shd w:fill="FFFF00" w:color="auto" w:val="clear"/>
        </w:rPr>
        <w:t> </w:t>
      </w:r>
      <w:r>
        <w:rPr>
          <w:b/>
          <w:shd w:fill="FFFF00" w:color="auto" w:val="clear"/>
        </w:rPr>
        <w:t>am</w:t>
      </w:r>
      <w:r>
        <w:rPr>
          <w:b/>
          <w:spacing w:val="-2"/>
          <w:shd w:fill="FFFF00" w:color="auto" w:val="clear"/>
        </w:rPr>
        <w:t> </w:t>
      </w:r>
      <w:r>
        <w:rPr>
          <w:b/>
          <w:shd w:fill="FFFF00" w:color="auto" w:val="clear"/>
        </w:rPr>
        <w:t>CST</w:t>
      </w:r>
      <w:r>
        <w:rPr/>
        <w:t>,</w:t>
      </w:r>
      <w:r>
        <w:rPr>
          <w:spacing w:val="-3"/>
        </w:rPr>
        <w:t> </w:t>
      </w:r>
      <w:r>
        <w:rPr/>
        <w:t>All</w:t>
      </w:r>
      <w:r>
        <w:rPr>
          <w:spacing w:val="-3"/>
        </w:rPr>
        <w:t> </w:t>
      </w:r>
      <w:r>
        <w:rPr/>
        <w:t>and</w:t>
      </w:r>
      <w:r>
        <w:rPr>
          <w:spacing w:val="-4"/>
        </w:rPr>
        <w:t> </w:t>
      </w:r>
      <w:r>
        <w:rPr/>
        <w:t>any</w:t>
      </w:r>
      <w:r>
        <w:rPr>
          <w:spacing w:val="-2"/>
        </w:rPr>
        <w:t> </w:t>
      </w:r>
      <w:r>
        <w:rPr/>
        <w:t>questions</w:t>
      </w:r>
      <w:r>
        <w:rPr>
          <w:spacing w:val="-2"/>
        </w:rPr>
        <w:t> </w:t>
      </w:r>
      <w:r>
        <w:rPr/>
        <w:t>that</w:t>
      </w:r>
      <w:r>
        <w:rPr>
          <w:spacing w:val="-2"/>
        </w:rPr>
        <w:t> </w:t>
      </w:r>
      <w:r>
        <w:rPr/>
        <w:t>are</w:t>
      </w:r>
      <w:r>
        <w:rPr>
          <w:spacing w:val="-3"/>
        </w:rPr>
        <w:t> </w:t>
      </w:r>
      <w:r>
        <w:rPr/>
        <w:t>asked</w:t>
      </w:r>
      <w:r>
        <w:rPr>
          <w:spacing w:val="-4"/>
        </w:rPr>
        <w:t> </w:t>
      </w:r>
      <w:r>
        <w:rPr/>
        <w:t>or</w:t>
      </w:r>
      <w:r>
        <w:rPr>
          <w:spacing w:val="-3"/>
        </w:rPr>
        <w:t> </w:t>
      </w:r>
      <w:r>
        <w:rPr/>
        <w:t>mentioned</w:t>
      </w:r>
      <w:r>
        <w:rPr>
          <w:spacing w:val="-6"/>
        </w:rPr>
        <w:t> </w:t>
      </w:r>
      <w:r>
        <w:rPr/>
        <w:t>should</w:t>
      </w:r>
      <w:r>
        <w:rPr>
          <w:spacing w:val="-3"/>
        </w:rPr>
        <w:t> </w:t>
      </w:r>
      <w:r>
        <w:rPr/>
        <w:t>be</w:t>
      </w:r>
      <w:r>
        <w:rPr>
          <w:spacing w:val="-4"/>
        </w:rPr>
        <w:t> </w:t>
      </w:r>
      <w:r>
        <w:rPr/>
        <w:t>put</w:t>
      </w:r>
      <w:r>
        <w:rPr>
          <w:spacing w:val="-3"/>
        </w:rPr>
        <w:t> </w:t>
      </w:r>
      <w:r>
        <w:rPr/>
        <w:t>in</w:t>
      </w:r>
      <w:r>
        <w:rPr>
          <w:spacing w:val="-4"/>
        </w:rPr>
        <w:t> </w:t>
      </w:r>
      <w:r>
        <w:rPr/>
        <w:t>writing</w:t>
      </w:r>
      <w:r>
        <w:rPr>
          <w:spacing w:val="-4"/>
        </w:rPr>
        <w:t> </w:t>
      </w:r>
      <w:r>
        <w:rPr/>
        <w:t>to</w:t>
      </w:r>
      <w:r>
        <w:rPr>
          <w:spacing w:val="-4"/>
        </w:rPr>
        <w:t> </w:t>
      </w:r>
      <w:r>
        <w:rPr/>
        <w:t>address</w:t>
      </w:r>
      <w:r>
        <w:rPr>
          <w:spacing w:val="-4"/>
        </w:rPr>
        <w:t> </w:t>
      </w:r>
      <w:r>
        <w:rPr/>
        <w:t>the answer</w:t>
      </w:r>
      <w:r>
        <w:rPr>
          <w:spacing w:val="-4"/>
        </w:rPr>
        <w:t> </w:t>
      </w:r>
      <w:r>
        <w:rPr/>
        <w:t>through</w:t>
      </w:r>
      <w:r>
        <w:rPr>
          <w:spacing w:val="-4"/>
        </w:rPr>
        <w:t> </w:t>
      </w:r>
      <w:r>
        <w:rPr/>
        <w:t>the</w:t>
      </w:r>
      <w:r>
        <w:rPr>
          <w:spacing w:val="-4"/>
        </w:rPr>
        <w:t> </w:t>
      </w:r>
      <w:r>
        <w:rPr/>
        <w:t>Addendum</w:t>
      </w:r>
      <w:r>
        <w:rPr>
          <w:spacing w:val="-4"/>
        </w:rPr>
        <w:t> </w:t>
      </w:r>
      <w:r>
        <w:rPr/>
        <w:t>process</w:t>
      </w:r>
      <w:r>
        <w:rPr>
          <w:spacing w:val="-3"/>
        </w:rPr>
        <w:t> </w:t>
      </w:r>
      <w:r>
        <w:rPr/>
        <w:t>for</w:t>
      </w:r>
      <w:r>
        <w:rPr>
          <w:spacing w:val="-2"/>
        </w:rPr>
        <w:t> </w:t>
      </w:r>
      <w:r>
        <w:rPr/>
        <w:t>an</w:t>
      </w:r>
      <w:r>
        <w:rPr>
          <w:spacing w:val="-4"/>
        </w:rPr>
        <w:t> </w:t>
      </w:r>
      <w:r>
        <w:rPr/>
        <w:t>equal</w:t>
      </w:r>
      <w:r>
        <w:rPr>
          <w:spacing w:val="-4"/>
        </w:rPr>
        <w:t> </w:t>
      </w:r>
      <w:r>
        <w:rPr/>
        <w:t>opportunity</w:t>
      </w:r>
      <w:r>
        <w:rPr>
          <w:spacing w:val="-2"/>
        </w:rPr>
        <w:t> </w:t>
      </w:r>
      <w:r>
        <w:rPr/>
        <w:t>to</w:t>
      </w:r>
      <w:r>
        <w:rPr>
          <w:spacing w:val="-5"/>
        </w:rPr>
        <w:t> </w:t>
      </w:r>
      <w:r>
        <w:rPr/>
        <w:t>all</w:t>
      </w:r>
      <w:r>
        <w:rPr>
          <w:spacing w:val="-6"/>
        </w:rPr>
        <w:t> </w:t>
      </w:r>
      <w:r>
        <w:rPr/>
        <w:t>future</w:t>
      </w:r>
      <w:r>
        <w:rPr>
          <w:spacing w:val="-4"/>
        </w:rPr>
        <w:t> </w:t>
      </w:r>
      <w:r>
        <w:rPr/>
        <w:t>participating</w:t>
      </w:r>
      <w:r>
        <w:rPr>
          <w:spacing w:val="-4"/>
        </w:rPr>
        <w:t> </w:t>
      </w:r>
      <w:r>
        <w:rPr/>
        <w:t>vendors.</w:t>
      </w:r>
      <w:r>
        <w:rPr>
          <w:spacing w:val="-3"/>
        </w:rPr>
        <w:t> </w:t>
      </w:r>
      <w:r>
        <w:rPr/>
        <w:t>This</w:t>
      </w:r>
      <w:r>
        <w:rPr>
          <w:spacing w:val="-4"/>
        </w:rPr>
        <w:t> </w:t>
      </w:r>
      <w:r>
        <w:rPr/>
        <w:t>is not a mandatory pre-proposal conference but highly</w:t>
      </w:r>
      <w:r>
        <w:rPr>
          <w:spacing w:val="-2"/>
        </w:rPr>
        <w:t> </w:t>
      </w:r>
      <w:r>
        <w:rPr/>
        <w:t>recommended.</w:t>
      </w:r>
    </w:p>
    <w:p>
      <w:pPr>
        <w:pStyle w:val="BodyText"/>
        <w:spacing w:before="9"/>
        <w:rPr>
          <w:sz w:val="17"/>
        </w:rPr>
      </w:pPr>
    </w:p>
    <w:p>
      <w:pPr>
        <w:pStyle w:val="BodyText"/>
        <w:ind w:left="2171"/>
      </w:pPr>
      <w:r>
        <w:rPr>
          <w:color w:val="38384D"/>
        </w:rPr>
        <w:t>Jesus Zerpa is inviting you to a scheduled Zoom meeting.</w:t>
      </w:r>
    </w:p>
    <w:p>
      <w:pPr>
        <w:pStyle w:val="BodyText"/>
      </w:pPr>
    </w:p>
    <w:p>
      <w:pPr>
        <w:pStyle w:val="BodyText"/>
        <w:spacing w:before="6"/>
        <w:rPr>
          <w:sz w:val="22"/>
        </w:rPr>
      </w:pPr>
    </w:p>
    <w:p>
      <w:pPr>
        <w:spacing w:after="0"/>
        <w:rPr>
          <w:sz w:val="22"/>
        </w:rPr>
        <w:sectPr>
          <w:pgSz w:w="12240" w:h="15840"/>
          <w:pgMar w:header="0" w:footer="740" w:top="740" w:bottom="920" w:left="620" w:right="560"/>
        </w:sectPr>
      </w:pPr>
    </w:p>
    <w:p>
      <w:pPr>
        <w:pStyle w:val="BodyText"/>
        <w:spacing w:before="92"/>
        <w:ind w:left="2171"/>
      </w:pPr>
      <w:r>
        <w:rPr>
          <w:color w:val="2D8CFF"/>
          <w:u w:val="single" w:color="2D8CFF"/>
        </w:rPr>
        <w:t>Join Zoom Meeting</w:t>
      </w:r>
    </w:p>
    <w:p>
      <w:pPr>
        <w:pStyle w:val="BodyText"/>
        <w:spacing w:line="312" w:lineRule="auto" w:before="190"/>
        <w:ind w:left="2171" w:right="1006"/>
      </w:pPr>
      <w:r>
        <w:rPr>
          <w:color w:val="38384D"/>
        </w:rPr>
        <w:t>One tap mobile:</w:t>
      </w:r>
    </w:p>
    <w:p>
      <w:pPr>
        <w:pStyle w:val="BodyText"/>
        <w:spacing w:line="300" w:lineRule="atLeast" w:before="7"/>
        <w:ind w:left="2171" w:right="1006"/>
      </w:pPr>
      <w:r>
        <w:rPr>
          <w:color w:val="38384D"/>
          <w:w w:val="95"/>
        </w:rPr>
        <w:t>Meeting </w:t>
      </w:r>
      <w:r>
        <w:rPr>
          <w:color w:val="38384D"/>
        </w:rPr>
        <w:t>URL:</w:t>
      </w:r>
    </w:p>
    <w:p>
      <w:pPr>
        <w:pStyle w:val="BodyText"/>
        <w:ind w:left="2171" w:right="1006"/>
      </w:pPr>
      <w:r>
        <w:rPr>
          <w:color w:val="38384D"/>
          <w:w w:val="95"/>
        </w:rPr>
        <w:t>Meeting </w:t>
      </w:r>
      <w:r>
        <w:rPr>
          <w:color w:val="38384D"/>
        </w:rPr>
        <w:t>ID:</w:t>
      </w:r>
    </w:p>
    <w:p>
      <w:pPr>
        <w:pStyle w:val="BodyText"/>
        <w:rPr>
          <w:sz w:val="22"/>
        </w:rPr>
      </w:pPr>
      <w:r>
        <w:rPr/>
        <w:br w:type="column"/>
      </w:r>
      <w:r>
        <w:rPr>
          <w:sz w:val="22"/>
        </w:rPr>
      </w:r>
    </w:p>
    <w:p>
      <w:pPr>
        <w:pStyle w:val="BodyText"/>
        <w:spacing w:before="6"/>
        <w:rPr>
          <w:sz w:val="22"/>
        </w:rPr>
      </w:pPr>
    </w:p>
    <w:p>
      <w:pPr>
        <w:pStyle w:val="BodyText"/>
        <w:tabs>
          <w:tab w:pos="2742" w:val="left" w:leader="none"/>
        </w:tabs>
        <w:ind w:left="2171"/>
      </w:pPr>
      <w:r>
        <w:rPr>
          <w:color w:val="38384D"/>
        </w:rPr>
        <w:t>US:</w:t>
        <w:tab/>
      </w:r>
      <w:r>
        <w:rPr>
          <w:color w:val="0000FF"/>
          <w:u w:val="single" w:color="0000FF"/>
        </w:rPr>
        <w:t>+13462487799,,5323441131#</w:t>
      </w:r>
    </w:p>
    <w:p>
      <w:pPr>
        <w:pStyle w:val="BodyText"/>
        <w:spacing w:before="70"/>
        <w:ind w:left="2171"/>
      </w:pPr>
      <w:r>
        <w:rPr>
          <w:color w:val="38384D"/>
        </w:rPr>
        <w:t>or </w:t>
      </w:r>
      <w:r>
        <w:rPr>
          <w:color w:val="0000FF"/>
          <w:u w:val="single" w:color="0000FF"/>
        </w:rPr>
        <w:t>+16699006833,,5323441131#</w:t>
      </w:r>
    </w:p>
    <w:p>
      <w:pPr>
        <w:pStyle w:val="BodyText"/>
        <w:spacing w:line="554" w:lineRule="auto" w:before="145"/>
        <w:ind w:left="2171" w:right="1474"/>
      </w:pPr>
      <w:r>
        <w:rPr>
          <w:color w:val="38384D"/>
          <w:w w:val="95"/>
          <w:u w:val="single" w:color="38384D"/>
        </w:rPr>
        <w:t>https://utrgv.zoom.us/j/5323441131</w:t>
      </w:r>
      <w:r>
        <w:rPr>
          <w:color w:val="38384D"/>
          <w:w w:val="95"/>
        </w:rPr>
        <w:t> </w:t>
      </w:r>
      <w:r>
        <w:rPr>
          <w:color w:val="38384D"/>
        </w:rPr>
        <w:t>532 344 1131</w:t>
      </w:r>
    </w:p>
    <w:p>
      <w:pPr>
        <w:spacing w:after="0" w:line="554" w:lineRule="auto"/>
        <w:sectPr>
          <w:type w:val="continuous"/>
          <w:pgSz w:w="12240" w:h="15840"/>
          <w:pgMar w:top="1500" w:bottom="920" w:left="620" w:right="560"/>
          <w:cols w:num="2" w:equalWidth="0">
            <w:col w:w="3909" w:space="224"/>
            <w:col w:w="6927"/>
          </w:cols>
        </w:sectPr>
      </w:pPr>
    </w:p>
    <w:p>
      <w:pPr>
        <w:pStyle w:val="BodyText"/>
        <w:spacing w:before="4"/>
        <w:rPr>
          <w:sz w:val="24"/>
        </w:rPr>
      </w:pPr>
    </w:p>
    <w:p>
      <w:pPr>
        <w:pStyle w:val="Heading3"/>
        <w:spacing w:before="92"/>
        <w:ind w:left="2171"/>
      </w:pPr>
      <w:r>
        <w:rPr>
          <w:color w:val="38384D"/>
        </w:rPr>
        <w:t>Join by Telephone</w:t>
      </w:r>
    </w:p>
    <w:p>
      <w:pPr>
        <w:spacing w:after="0"/>
        <w:sectPr>
          <w:type w:val="continuous"/>
          <w:pgSz w:w="12240" w:h="15840"/>
          <w:pgMar w:top="1500" w:bottom="920" w:left="620" w:right="560"/>
        </w:sectPr>
      </w:pPr>
    </w:p>
    <w:p>
      <w:pPr>
        <w:pStyle w:val="BodyText"/>
        <w:spacing w:line="312" w:lineRule="auto" w:before="75"/>
        <w:ind w:left="2171" w:right="3015"/>
      </w:pPr>
      <w:r>
        <w:rPr>
          <w:color w:val="38384D"/>
        </w:rPr>
        <w:t>For higher quality, dial a number based on your current location. Dial:</w:t>
      </w:r>
    </w:p>
    <w:p>
      <w:pPr>
        <w:pStyle w:val="BodyText"/>
        <w:spacing w:before="2"/>
        <w:ind w:left="6304"/>
      </w:pPr>
      <w:r>
        <w:rPr>
          <w:color w:val="38384D"/>
        </w:rPr>
        <w:t>US: +1 346 248 7799 or +1 669</w:t>
      </w:r>
      <w:r>
        <w:rPr>
          <w:color w:val="38384D"/>
          <w:spacing w:val="42"/>
        </w:rPr>
        <w:t> </w:t>
      </w:r>
      <w:r>
        <w:rPr>
          <w:color w:val="38384D"/>
        </w:rPr>
        <w:t>900</w:t>
      </w:r>
    </w:p>
    <w:p>
      <w:pPr>
        <w:pStyle w:val="BodyText"/>
        <w:spacing w:before="70"/>
        <w:ind w:left="6304"/>
      </w:pPr>
      <w:r>
        <w:rPr>
          <w:color w:val="38384D"/>
        </w:rPr>
        <w:t>6833</w:t>
      </w:r>
      <w:r>
        <w:rPr>
          <w:color w:val="38384D"/>
          <w:spacing w:val="10"/>
        </w:rPr>
        <w:t> </w:t>
      </w:r>
      <w:r>
        <w:rPr>
          <w:color w:val="38384D"/>
        </w:rPr>
        <w:t>or</w:t>
      </w:r>
      <w:r>
        <w:rPr>
          <w:color w:val="38384D"/>
          <w:spacing w:val="11"/>
        </w:rPr>
        <w:t> </w:t>
      </w:r>
      <w:r>
        <w:rPr>
          <w:color w:val="38384D"/>
        </w:rPr>
        <w:t>+1</w:t>
      </w:r>
      <w:r>
        <w:rPr>
          <w:color w:val="38384D"/>
          <w:spacing w:val="11"/>
        </w:rPr>
        <w:t> </w:t>
      </w:r>
      <w:r>
        <w:rPr>
          <w:color w:val="38384D"/>
        </w:rPr>
        <w:t>253</w:t>
      </w:r>
      <w:r>
        <w:rPr>
          <w:color w:val="38384D"/>
          <w:spacing w:val="11"/>
        </w:rPr>
        <w:t> </w:t>
      </w:r>
      <w:r>
        <w:rPr>
          <w:color w:val="38384D"/>
        </w:rPr>
        <w:t>215</w:t>
      </w:r>
      <w:r>
        <w:rPr>
          <w:color w:val="38384D"/>
          <w:spacing w:val="10"/>
        </w:rPr>
        <w:t> </w:t>
      </w:r>
      <w:r>
        <w:rPr>
          <w:color w:val="38384D"/>
        </w:rPr>
        <w:t>8782</w:t>
      </w:r>
      <w:r>
        <w:rPr>
          <w:color w:val="38384D"/>
          <w:spacing w:val="11"/>
        </w:rPr>
        <w:t> </w:t>
      </w:r>
      <w:r>
        <w:rPr>
          <w:color w:val="38384D"/>
        </w:rPr>
        <w:t>or</w:t>
      </w:r>
      <w:r>
        <w:rPr>
          <w:color w:val="38384D"/>
          <w:spacing w:val="11"/>
        </w:rPr>
        <w:t> </w:t>
      </w:r>
      <w:r>
        <w:rPr>
          <w:color w:val="38384D"/>
        </w:rPr>
        <w:t>+1</w:t>
      </w:r>
      <w:r>
        <w:rPr>
          <w:color w:val="38384D"/>
          <w:spacing w:val="9"/>
        </w:rPr>
        <w:t> </w:t>
      </w:r>
      <w:r>
        <w:rPr>
          <w:color w:val="38384D"/>
        </w:rPr>
        <w:t>301</w:t>
      </w:r>
    </w:p>
    <w:p>
      <w:pPr>
        <w:pStyle w:val="BodyText"/>
        <w:spacing w:before="70"/>
        <w:ind w:left="6304"/>
      </w:pPr>
      <w:r>
        <w:rPr>
          <w:color w:val="38384D"/>
        </w:rPr>
        <w:t>715</w:t>
      </w:r>
      <w:r>
        <w:rPr>
          <w:color w:val="38384D"/>
          <w:spacing w:val="12"/>
        </w:rPr>
        <w:t> </w:t>
      </w:r>
      <w:r>
        <w:rPr>
          <w:color w:val="38384D"/>
        </w:rPr>
        <w:t>8592</w:t>
      </w:r>
      <w:r>
        <w:rPr>
          <w:color w:val="38384D"/>
          <w:spacing w:val="12"/>
        </w:rPr>
        <w:t> </w:t>
      </w:r>
      <w:r>
        <w:rPr>
          <w:color w:val="38384D"/>
        </w:rPr>
        <w:t>or</w:t>
      </w:r>
      <w:r>
        <w:rPr>
          <w:color w:val="38384D"/>
          <w:spacing w:val="9"/>
        </w:rPr>
        <w:t> </w:t>
      </w:r>
      <w:r>
        <w:rPr>
          <w:color w:val="38384D"/>
        </w:rPr>
        <w:t>+1</w:t>
      </w:r>
      <w:r>
        <w:rPr>
          <w:color w:val="38384D"/>
          <w:spacing w:val="10"/>
        </w:rPr>
        <w:t> </w:t>
      </w:r>
      <w:r>
        <w:rPr>
          <w:color w:val="38384D"/>
        </w:rPr>
        <w:t>312</w:t>
      </w:r>
      <w:r>
        <w:rPr>
          <w:color w:val="38384D"/>
          <w:spacing w:val="12"/>
        </w:rPr>
        <w:t> </w:t>
      </w:r>
      <w:r>
        <w:rPr>
          <w:color w:val="38384D"/>
        </w:rPr>
        <w:t>626</w:t>
      </w:r>
      <w:r>
        <w:rPr>
          <w:color w:val="38384D"/>
          <w:spacing w:val="8"/>
        </w:rPr>
        <w:t> </w:t>
      </w:r>
      <w:r>
        <w:rPr>
          <w:color w:val="38384D"/>
        </w:rPr>
        <w:t>6799</w:t>
      </w:r>
      <w:r>
        <w:rPr>
          <w:color w:val="38384D"/>
          <w:spacing w:val="10"/>
        </w:rPr>
        <w:t> </w:t>
      </w:r>
      <w:r>
        <w:rPr>
          <w:color w:val="38384D"/>
        </w:rPr>
        <w:t>or</w:t>
      </w:r>
      <w:r>
        <w:rPr>
          <w:color w:val="38384D"/>
          <w:spacing w:val="12"/>
        </w:rPr>
        <w:t> </w:t>
      </w:r>
      <w:r>
        <w:rPr>
          <w:color w:val="38384D"/>
        </w:rPr>
        <w:t>+1</w:t>
      </w:r>
    </w:p>
    <w:p>
      <w:pPr>
        <w:pStyle w:val="BodyText"/>
        <w:spacing w:before="70"/>
        <w:ind w:left="6304"/>
      </w:pPr>
      <w:r>
        <w:rPr>
          <w:color w:val="38384D"/>
        </w:rPr>
        <w:t>929 436 2866</w:t>
      </w:r>
    </w:p>
    <w:p>
      <w:pPr>
        <w:pStyle w:val="BodyText"/>
        <w:rPr>
          <w:sz w:val="11"/>
        </w:rPr>
      </w:pPr>
    </w:p>
    <w:p>
      <w:pPr>
        <w:spacing w:after="0"/>
        <w:rPr>
          <w:sz w:val="11"/>
        </w:rPr>
        <w:sectPr>
          <w:pgSz w:w="12240" w:h="15840"/>
          <w:pgMar w:header="0" w:footer="740" w:top="800" w:bottom="920" w:left="620" w:right="560"/>
        </w:sectPr>
      </w:pPr>
    </w:p>
    <w:p>
      <w:pPr>
        <w:pStyle w:val="BodyText"/>
        <w:spacing w:line="312" w:lineRule="auto" w:before="93"/>
        <w:ind w:left="2171"/>
      </w:pPr>
      <w:r>
        <w:rPr>
          <w:color w:val="38384D"/>
          <w:w w:val="95"/>
        </w:rPr>
        <w:t>Meeting </w:t>
      </w:r>
      <w:r>
        <w:rPr>
          <w:color w:val="38384D"/>
        </w:rPr>
        <w:t>ID:</w:t>
      </w:r>
    </w:p>
    <w:p>
      <w:pPr>
        <w:pStyle w:val="BodyText"/>
        <w:spacing w:before="93"/>
        <w:ind w:left="2171"/>
      </w:pPr>
      <w:r>
        <w:rPr/>
        <w:br w:type="column"/>
      </w:r>
      <w:r>
        <w:rPr>
          <w:color w:val="38384D"/>
        </w:rPr>
        <w:t>532 344 1131</w:t>
      </w:r>
    </w:p>
    <w:p>
      <w:pPr>
        <w:spacing w:after="0"/>
        <w:sectPr>
          <w:type w:val="continuous"/>
          <w:pgSz w:w="12240" w:h="15840"/>
          <w:pgMar w:top="1500" w:bottom="920" w:left="620" w:right="560"/>
          <w:cols w:num="2" w:equalWidth="0">
            <w:col w:w="2919" w:space="1214"/>
            <w:col w:w="6927"/>
          </w:cols>
        </w:sectPr>
      </w:pPr>
    </w:p>
    <w:p>
      <w:pPr>
        <w:pStyle w:val="BodyText"/>
        <w:spacing w:before="153"/>
        <w:ind w:left="2171"/>
      </w:pPr>
      <w:r>
        <w:rPr>
          <w:color w:val="38384D"/>
          <w:u w:val="single" w:color="38384D"/>
        </w:rPr>
        <w:t>International numbers</w:t>
      </w:r>
    </w:p>
    <w:p>
      <w:pPr>
        <w:pStyle w:val="BodyText"/>
      </w:pPr>
    </w:p>
    <w:p>
      <w:pPr>
        <w:pStyle w:val="BodyText"/>
        <w:spacing w:before="7"/>
        <w:rPr>
          <w:sz w:val="18"/>
        </w:rPr>
      </w:pPr>
    </w:p>
    <w:p>
      <w:pPr>
        <w:pStyle w:val="Heading3"/>
        <w:ind w:left="2171"/>
      </w:pPr>
      <w:r>
        <w:rPr>
          <w:color w:val="38384D"/>
        </w:rPr>
        <w:t>Join from an H.323/SIP room system</w:t>
      </w:r>
    </w:p>
    <w:p>
      <w:pPr>
        <w:pStyle w:val="BodyText"/>
        <w:spacing w:before="9"/>
        <w:rPr>
          <w:b/>
          <w:sz w:val="17"/>
        </w:rPr>
      </w:pPr>
    </w:p>
    <w:p>
      <w:pPr>
        <w:pStyle w:val="BodyText"/>
        <w:tabs>
          <w:tab w:pos="4132" w:val="left" w:leader="none"/>
        </w:tabs>
        <w:ind w:right="2502"/>
        <w:jc w:val="right"/>
      </w:pPr>
      <w:r>
        <w:rPr>
          <w:color w:val="38384D"/>
        </w:rPr>
        <w:t>H.323:</w:t>
        <w:tab/>
        <w:t>162.255.37.11 (US</w:t>
      </w:r>
      <w:r>
        <w:rPr>
          <w:color w:val="38384D"/>
          <w:spacing w:val="-12"/>
        </w:rPr>
        <w:t> </w:t>
      </w:r>
      <w:r>
        <w:rPr>
          <w:color w:val="38384D"/>
        </w:rPr>
        <w:t>West)</w:t>
      </w:r>
    </w:p>
    <w:p>
      <w:pPr>
        <w:pStyle w:val="BodyText"/>
        <w:spacing w:before="70"/>
        <w:ind w:right="2555"/>
        <w:jc w:val="right"/>
      </w:pPr>
      <w:r>
        <w:rPr>
          <w:color w:val="38384D"/>
        </w:rPr>
        <w:t>162.255.36.11 (US East)</w:t>
      </w:r>
    </w:p>
    <w:p>
      <w:pPr>
        <w:pStyle w:val="BodyText"/>
        <w:spacing w:before="70"/>
        <w:ind w:left="6304"/>
      </w:pPr>
      <w:r>
        <w:rPr>
          <w:color w:val="38384D"/>
        </w:rPr>
        <w:t>115.114.131.7 (India Mumbai)</w:t>
      </w:r>
    </w:p>
    <w:p>
      <w:pPr>
        <w:pStyle w:val="BodyText"/>
        <w:spacing w:before="70"/>
        <w:ind w:left="6304"/>
      </w:pPr>
      <w:r>
        <w:rPr>
          <w:color w:val="38384D"/>
        </w:rPr>
        <w:t>115.114.115.7 (India Hyderabad)</w:t>
      </w:r>
    </w:p>
    <w:p>
      <w:pPr>
        <w:pStyle w:val="BodyText"/>
        <w:tabs>
          <w:tab w:pos="8460" w:val="left" w:leader="none"/>
        </w:tabs>
        <w:spacing w:line="312" w:lineRule="auto" w:before="70"/>
        <w:ind w:left="6304" w:right="1511"/>
      </w:pPr>
      <w:r>
        <w:rPr>
          <w:color w:val="38384D"/>
        </w:rPr>
        <w:t>213.19.144.110</w:t>
        <w:tab/>
      </w:r>
      <w:r>
        <w:rPr>
          <w:color w:val="38384D"/>
          <w:spacing w:val="-1"/>
        </w:rPr>
        <w:t>(Amsterdam </w:t>
      </w:r>
      <w:r>
        <w:rPr>
          <w:color w:val="38384D"/>
        </w:rPr>
        <w:t>Netherlands)</w:t>
      </w:r>
    </w:p>
    <w:p>
      <w:pPr>
        <w:pStyle w:val="BodyText"/>
        <w:spacing w:before="3"/>
        <w:ind w:left="6304"/>
      </w:pPr>
      <w:r>
        <w:rPr>
          <w:color w:val="38384D"/>
        </w:rPr>
        <w:t>213.244.140.110 (Germany)</w:t>
      </w:r>
    </w:p>
    <w:p>
      <w:pPr>
        <w:pStyle w:val="BodyText"/>
        <w:spacing w:before="70"/>
        <w:ind w:left="6304"/>
      </w:pPr>
      <w:r>
        <w:rPr>
          <w:color w:val="38384D"/>
        </w:rPr>
        <w:t>103.122.166.55 (Australia Sydney)</w:t>
      </w:r>
    </w:p>
    <w:p>
      <w:pPr>
        <w:pStyle w:val="BodyText"/>
        <w:tabs>
          <w:tab w:pos="8705" w:val="left" w:leader="none"/>
        </w:tabs>
        <w:spacing w:line="312" w:lineRule="auto" w:before="70"/>
        <w:ind w:left="6304" w:right="1510"/>
      </w:pPr>
      <w:r>
        <w:rPr>
          <w:color w:val="38384D"/>
        </w:rPr>
        <w:t>103.122.167.55</w:t>
        <w:tab/>
      </w:r>
      <w:r>
        <w:rPr>
          <w:color w:val="38384D"/>
          <w:spacing w:val="-3"/>
        </w:rPr>
        <w:t>(Australia </w:t>
      </w:r>
      <w:r>
        <w:rPr>
          <w:color w:val="38384D"/>
        </w:rPr>
        <w:t>Melbourne)</w:t>
      </w:r>
    </w:p>
    <w:p>
      <w:pPr>
        <w:pStyle w:val="BodyText"/>
        <w:spacing w:before="2"/>
        <w:ind w:left="6304"/>
      </w:pPr>
      <w:r>
        <w:rPr>
          <w:color w:val="38384D"/>
        </w:rPr>
        <w:t>149.137.40.110 (Singapore)</w:t>
      </w:r>
    </w:p>
    <w:p>
      <w:pPr>
        <w:pStyle w:val="BodyText"/>
        <w:spacing w:before="70"/>
        <w:ind w:left="6304"/>
      </w:pPr>
      <w:r>
        <w:rPr>
          <w:color w:val="38384D"/>
        </w:rPr>
        <w:t>64.211.144.160 (Brazil)</w:t>
      </w:r>
    </w:p>
    <w:p>
      <w:pPr>
        <w:pStyle w:val="BodyText"/>
        <w:spacing w:before="70"/>
        <w:ind w:left="6304"/>
      </w:pPr>
      <w:r>
        <w:rPr>
          <w:color w:val="38384D"/>
        </w:rPr>
        <w:t>149.137.68.253 (Mexico)</w:t>
      </w:r>
    </w:p>
    <w:p>
      <w:pPr>
        <w:pStyle w:val="BodyText"/>
        <w:spacing w:before="70"/>
        <w:ind w:left="6304"/>
      </w:pPr>
      <w:r>
        <w:rPr>
          <w:color w:val="38384D"/>
        </w:rPr>
        <w:t>69.174.57.160 (Canada Toronto)</w:t>
      </w:r>
    </w:p>
    <w:p>
      <w:pPr>
        <w:pStyle w:val="BodyText"/>
        <w:spacing w:before="70"/>
        <w:ind w:left="6304"/>
      </w:pPr>
      <w:r>
        <w:rPr>
          <w:color w:val="38384D"/>
        </w:rPr>
        <w:t>65.39.152.160 (Canada Vancouver)</w:t>
      </w:r>
    </w:p>
    <w:p>
      <w:pPr>
        <w:pStyle w:val="BodyText"/>
        <w:spacing w:before="70"/>
        <w:ind w:left="6304"/>
      </w:pPr>
      <w:r>
        <w:rPr>
          <w:color w:val="38384D"/>
        </w:rPr>
        <w:t>207.226.132.110 (Japan Tokyo)</w:t>
      </w:r>
    </w:p>
    <w:p>
      <w:pPr>
        <w:pStyle w:val="BodyText"/>
        <w:spacing w:before="70"/>
        <w:ind w:left="6304"/>
      </w:pPr>
      <w:r>
        <w:rPr>
          <w:color w:val="38384D"/>
        </w:rPr>
        <w:t>149.137.24.110 (Japan Osaka)</w:t>
      </w:r>
    </w:p>
    <w:p>
      <w:pPr>
        <w:spacing w:after="0"/>
        <w:sectPr>
          <w:type w:val="continuous"/>
          <w:pgSz w:w="12240" w:h="15840"/>
          <w:pgMar w:top="1500" w:bottom="920" w:left="620" w:right="560"/>
        </w:sectPr>
      </w:pPr>
    </w:p>
    <w:p>
      <w:pPr>
        <w:pStyle w:val="BodyText"/>
        <w:spacing w:line="312" w:lineRule="auto" w:before="147"/>
        <w:ind w:left="2171"/>
      </w:pPr>
      <w:r>
        <w:rPr>
          <w:color w:val="38384D"/>
          <w:w w:val="95"/>
        </w:rPr>
        <w:t>Meeting </w:t>
      </w:r>
      <w:r>
        <w:rPr>
          <w:color w:val="38384D"/>
        </w:rPr>
        <w:t>ID:</w:t>
      </w:r>
    </w:p>
    <w:p>
      <w:pPr>
        <w:pStyle w:val="BodyText"/>
        <w:spacing w:before="147"/>
        <w:ind w:left="2171"/>
      </w:pPr>
      <w:r>
        <w:rPr/>
        <w:br w:type="column"/>
      </w:r>
      <w:r>
        <w:rPr>
          <w:color w:val="38384D"/>
        </w:rPr>
        <w:t>532 344 1131</w:t>
      </w:r>
    </w:p>
    <w:p>
      <w:pPr>
        <w:spacing w:after="0"/>
        <w:sectPr>
          <w:type w:val="continuous"/>
          <w:pgSz w:w="12240" w:h="15840"/>
          <w:pgMar w:top="1500" w:bottom="920" w:left="620" w:right="560"/>
          <w:cols w:num="2" w:equalWidth="0">
            <w:col w:w="2919" w:space="1214"/>
            <w:col w:w="6927"/>
          </w:cols>
        </w:sectPr>
      </w:pPr>
    </w:p>
    <w:p>
      <w:pPr>
        <w:pStyle w:val="BodyText"/>
        <w:tabs>
          <w:tab w:pos="6303" w:val="left" w:leader="none"/>
        </w:tabs>
        <w:spacing w:before="76"/>
        <w:ind w:left="2171"/>
      </w:pPr>
      <w:r>
        <w:rPr>
          <w:color w:val="38384D"/>
        </w:rPr>
        <w:t>SIP:</w:t>
        <w:tab/>
      </w:r>
      <w:hyperlink r:id="rId10">
        <w:r>
          <w:rPr>
            <w:color w:val="38384D"/>
          </w:rPr>
          <w:t>5323441131@zoomcrc.com</w:t>
        </w:r>
      </w:hyperlink>
    </w:p>
    <w:p>
      <w:pPr>
        <w:pStyle w:val="BodyText"/>
        <w:rPr>
          <w:sz w:val="22"/>
        </w:rPr>
      </w:pPr>
    </w:p>
    <w:p>
      <w:pPr>
        <w:pStyle w:val="BodyText"/>
        <w:spacing w:before="1"/>
        <w:rPr>
          <w:sz w:val="23"/>
        </w:rPr>
      </w:pPr>
    </w:p>
    <w:p>
      <w:pPr>
        <w:pStyle w:val="Heading3"/>
        <w:ind w:left="2171"/>
      </w:pPr>
      <w:r>
        <w:rPr>
          <w:color w:val="38384D"/>
        </w:rPr>
        <w:t>Skype for Business (Lync)</w:t>
      </w:r>
    </w:p>
    <w:p>
      <w:pPr>
        <w:pStyle w:val="BodyText"/>
        <w:rPr>
          <w:b/>
          <w:sz w:val="18"/>
        </w:rPr>
      </w:pPr>
    </w:p>
    <w:p>
      <w:pPr>
        <w:pStyle w:val="BodyText"/>
        <w:ind w:left="2171"/>
      </w:pPr>
      <w:r>
        <w:rPr>
          <w:color w:val="0000FF"/>
          <w:u w:val="single" w:color="0000FF"/>
        </w:rPr>
        <w:t>https://utrgv.zoom.us/skype/5323441131</w:t>
      </w:r>
    </w:p>
    <w:p>
      <w:pPr>
        <w:pStyle w:val="BodyText"/>
        <w:spacing w:before="3"/>
        <w:rPr>
          <w:sz w:val="18"/>
        </w:rPr>
      </w:pPr>
    </w:p>
    <w:p>
      <w:pPr>
        <w:pStyle w:val="BodyText"/>
        <w:spacing w:before="93"/>
        <w:ind w:left="1000" w:right="111"/>
      </w:pPr>
      <w:r>
        <w:rPr/>
        <w:t>The Pre-Proposal Conference will allow all respondents an opportunity to ask University’s representatives relevant questions and clarify provisions of this RFP.</w:t>
      </w:r>
    </w:p>
    <w:p>
      <w:pPr>
        <w:pStyle w:val="BodyText"/>
        <w:spacing w:before="1"/>
      </w:pPr>
    </w:p>
    <w:p>
      <w:pPr>
        <w:pStyle w:val="Heading3"/>
        <w:ind w:left="1000"/>
      </w:pPr>
      <w:r>
        <w:rPr>
          <w:b w:val="0"/>
        </w:rPr>
        <w:t>NOTE: </w:t>
      </w:r>
      <w:r>
        <w:rPr/>
        <w:t>All Questions asked at the Pre-Proposal Conference are to be sent through the Bonfire Portal to assure that questions are answered in writing (</w:t>
      </w:r>
      <w:r>
        <w:rPr>
          <w:b w:val="0"/>
          <w:color w:val="0000FF"/>
          <w:u w:val="single" w:color="0000FF"/>
        </w:rPr>
        <w:t>https://utrgv.bonfirehub.com)</w:t>
      </w:r>
      <w:r>
        <w:rPr/>
        <w:t>.</w:t>
      </w:r>
    </w:p>
    <w:p>
      <w:pPr>
        <w:spacing w:after="0"/>
        <w:sectPr>
          <w:type w:val="continuous"/>
          <w:pgSz w:w="12240" w:h="15840"/>
          <w:pgMar w:top="1500" w:bottom="920" w:left="620" w:right="560"/>
        </w:sectPr>
      </w:pPr>
    </w:p>
    <w:p>
      <w:pPr>
        <w:pStyle w:val="Heading3"/>
        <w:spacing w:before="66"/>
        <w:ind w:right="61"/>
        <w:jc w:val="center"/>
      </w:pPr>
      <w:r>
        <w:rPr/>
        <w:t>SECTION 3</w:t>
      </w:r>
    </w:p>
    <w:p>
      <w:pPr>
        <w:pStyle w:val="BodyText"/>
        <w:spacing w:before="9"/>
        <w:rPr>
          <w:b/>
          <w:sz w:val="19"/>
        </w:rPr>
      </w:pPr>
    </w:p>
    <w:p>
      <w:pPr>
        <w:pStyle w:val="Heading3"/>
        <w:spacing w:before="1"/>
        <w:ind w:right="58"/>
        <w:jc w:val="center"/>
      </w:pPr>
      <w:r>
        <w:rPr>
          <w:rFonts w:ascii="Times New Roman"/>
          <w:b w:val="0"/>
          <w:w w:val="99"/>
          <w:u w:val="thick"/>
        </w:rPr>
        <w:t> </w:t>
      </w:r>
      <w:r>
        <w:rPr>
          <w:u w:val="thick"/>
        </w:rPr>
        <w:t>SUBMISSION OF PROPOSAL</w:t>
      </w:r>
    </w:p>
    <w:p>
      <w:pPr>
        <w:pStyle w:val="BodyText"/>
        <w:rPr>
          <w:b/>
          <w:sz w:val="12"/>
        </w:rPr>
      </w:pPr>
    </w:p>
    <w:p>
      <w:pPr>
        <w:pStyle w:val="Heading3"/>
        <w:numPr>
          <w:ilvl w:val="1"/>
          <w:numId w:val="5"/>
        </w:numPr>
        <w:tabs>
          <w:tab w:pos="819" w:val="left" w:leader="none"/>
          <w:tab w:pos="820" w:val="left" w:leader="none"/>
        </w:tabs>
        <w:spacing w:line="240" w:lineRule="auto" w:before="92" w:after="0"/>
        <w:ind w:left="819" w:right="0" w:hanging="720"/>
        <w:jc w:val="left"/>
      </w:pPr>
      <w:r>
        <w:rPr/>
        <w:t>Submission</w:t>
      </w:r>
    </w:p>
    <w:p>
      <w:pPr>
        <w:pStyle w:val="BodyText"/>
        <w:spacing w:before="1"/>
        <w:rPr>
          <w:b/>
        </w:rPr>
      </w:pPr>
    </w:p>
    <w:p>
      <w:pPr>
        <w:pStyle w:val="BodyText"/>
        <w:ind w:left="820"/>
      </w:pPr>
      <w:r>
        <w:rPr/>
        <w:t>Proposals must be received by University on or before the Submittal Deadline (ref. </w:t>
      </w:r>
      <w:r>
        <w:rPr>
          <w:b/>
        </w:rPr>
        <w:t>Section 2.1</w:t>
      </w:r>
      <w:r>
        <w:rPr/>
        <w:t>) and sent through Bonfire:</w:t>
      </w:r>
    </w:p>
    <w:p>
      <w:pPr>
        <w:pStyle w:val="BodyText"/>
        <w:spacing w:before="10"/>
        <w:rPr>
          <w:sz w:val="19"/>
        </w:rPr>
      </w:pPr>
    </w:p>
    <w:p>
      <w:pPr>
        <w:pStyle w:val="Heading3"/>
        <w:spacing w:before="1"/>
        <w:ind w:left="2260" w:right="4240"/>
      </w:pPr>
      <w:r>
        <w:rPr/>
        <w:t>Jesus Zerpa, Senior Procurement Specialist </w:t>
      </w:r>
      <w:r>
        <w:rPr>
          <w:color w:val="FF0000"/>
        </w:rPr>
        <w:t>RFP 22-JZ-02</w:t>
      </w:r>
    </w:p>
    <w:p>
      <w:pPr>
        <w:pStyle w:val="BodyText"/>
        <w:spacing w:before="29"/>
        <w:ind w:left="2260"/>
      </w:pPr>
      <w:r>
        <w:rPr>
          <w:rFonts w:ascii="Times New Roman"/>
          <w:color w:val="0000FF"/>
          <w:w w:val="99"/>
          <w:u w:val="single" w:color="0000FF"/>
        </w:rPr>
        <w:t> </w:t>
      </w:r>
      <w:r>
        <w:rPr>
          <w:color w:val="0000FF"/>
          <w:w w:val="105"/>
          <w:u w:val="single" w:color="0000FF"/>
        </w:rPr>
        <w:t>https://utrgv.bonfirehub.com</w:t>
      </w:r>
    </w:p>
    <w:p>
      <w:pPr>
        <w:pStyle w:val="BodyText"/>
        <w:spacing w:before="5"/>
        <w:rPr>
          <w:sz w:val="12"/>
        </w:rPr>
      </w:pPr>
    </w:p>
    <w:p>
      <w:pPr>
        <w:pStyle w:val="Heading3"/>
        <w:numPr>
          <w:ilvl w:val="1"/>
          <w:numId w:val="5"/>
        </w:numPr>
        <w:tabs>
          <w:tab w:pos="819" w:val="left" w:leader="none"/>
          <w:tab w:pos="820" w:val="left" w:leader="none"/>
        </w:tabs>
        <w:spacing w:line="240" w:lineRule="auto" w:before="93" w:after="0"/>
        <w:ind w:left="819" w:right="0" w:hanging="720"/>
        <w:jc w:val="left"/>
      </w:pPr>
      <w:r>
        <w:rPr/>
        <w:t>Proposal Validity</w:t>
      </w:r>
      <w:r>
        <w:rPr>
          <w:spacing w:val="-3"/>
        </w:rPr>
        <w:t> </w:t>
      </w:r>
      <w:r>
        <w:rPr/>
        <w:t>Period</w:t>
      </w:r>
    </w:p>
    <w:p>
      <w:pPr>
        <w:pStyle w:val="BodyText"/>
        <w:spacing w:before="1"/>
        <w:rPr>
          <w:b/>
        </w:rPr>
      </w:pPr>
    </w:p>
    <w:p>
      <w:pPr>
        <w:pStyle w:val="BodyText"/>
        <w:ind w:left="911" w:right="1321"/>
        <w:jc w:val="both"/>
      </w:pPr>
      <w:r>
        <w:rPr/>
        <w:t>Each</w:t>
      </w:r>
      <w:r>
        <w:rPr>
          <w:spacing w:val="-7"/>
        </w:rPr>
        <w:t> </w:t>
      </w:r>
      <w:r>
        <w:rPr/>
        <w:t>proposal</w:t>
      </w:r>
      <w:r>
        <w:rPr>
          <w:spacing w:val="-7"/>
        </w:rPr>
        <w:t> </w:t>
      </w:r>
      <w:r>
        <w:rPr/>
        <w:t>must</w:t>
      </w:r>
      <w:r>
        <w:rPr>
          <w:spacing w:val="-6"/>
        </w:rPr>
        <w:t> </w:t>
      </w:r>
      <w:r>
        <w:rPr/>
        <w:t>state</w:t>
      </w:r>
      <w:r>
        <w:rPr>
          <w:spacing w:val="-6"/>
        </w:rPr>
        <w:t> </w:t>
      </w:r>
      <w:r>
        <w:rPr/>
        <w:t>that</w:t>
      </w:r>
      <w:r>
        <w:rPr>
          <w:spacing w:val="-4"/>
        </w:rPr>
        <w:t> </w:t>
      </w:r>
      <w:r>
        <w:rPr/>
        <w:t>it</w:t>
      </w:r>
      <w:r>
        <w:rPr>
          <w:spacing w:val="-3"/>
        </w:rPr>
        <w:t> </w:t>
      </w:r>
      <w:r>
        <w:rPr/>
        <w:t>will</w:t>
      </w:r>
      <w:r>
        <w:rPr>
          <w:spacing w:val="-6"/>
        </w:rPr>
        <w:t> </w:t>
      </w:r>
      <w:r>
        <w:rPr/>
        <w:t>remain</w:t>
      </w:r>
      <w:r>
        <w:rPr>
          <w:spacing w:val="-6"/>
        </w:rPr>
        <w:t> </w:t>
      </w:r>
      <w:r>
        <w:rPr/>
        <w:t>valid</w:t>
      </w:r>
      <w:r>
        <w:rPr>
          <w:spacing w:val="-8"/>
        </w:rPr>
        <w:t> </w:t>
      </w:r>
      <w:r>
        <w:rPr/>
        <w:t>for</w:t>
      </w:r>
      <w:r>
        <w:rPr>
          <w:spacing w:val="-5"/>
        </w:rPr>
        <w:t> </w:t>
      </w:r>
      <w:r>
        <w:rPr/>
        <w:t>University’s</w:t>
      </w:r>
      <w:r>
        <w:rPr>
          <w:spacing w:val="-5"/>
        </w:rPr>
        <w:t> </w:t>
      </w:r>
      <w:r>
        <w:rPr/>
        <w:t>acceptance</w:t>
      </w:r>
      <w:r>
        <w:rPr>
          <w:spacing w:val="-6"/>
        </w:rPr>
        <w:t> </w:t>
      </w:r>
      <w:r>
        <w:rPr/>
        <w:t>for</w:t>
      </w:r>
      <w:r>
        <w:rPr>
          <w:spacing w:val="-5"/>
        </w:rPr>
        <w:t> </w:t>
      </w:r>
      <w:r>
        <w:rPr/>
        <w:t>a</w:t>
      </w:r>
      <w:r>
        <w:rPr>
          <w:spacing w:val="-3"/>
        </w:rPr>
        <w:t> </w:t>
      </w:r>
      <w:r>
        <w:rPr/>
        <w:t>minimum</w:t>
      </w:r>
      <w:r>
        <w:rPr>
          <w:spacing w:val="-5"/>
        </w:rPr>
        <w:t> </w:t>
      </w:r>
      <w:r>
        <w:rPr/>
        <w:t>of</w:t>
      </w:r>
      <w:r>
        <w:rPr>
          <w:spacing w:val="-6"/>
        </w:rPr>
        <w:t> </w:t>
      </w:r>
      <w:r>
        <w:rPr>
          <w:u w:val="thick"/>
        </w:rPr>
        <w:t>Ninety</w:t>
      </w:r>
      <w:r>
        <w:rPr/>
        <w:t> </w:t>
      </w:r>
      <w:r>
        <w:rPr>
          <w:u w:val="thick"/>
        </w:rPr>
        <w:t>(90) days</w:t>
      </w:r>
      <w:r>
        <w:rPr/>
        <w:t> after the Submittal Deadline, to allow time for evaluation, selection, and any unforeseen delays.</w:t>
      </w:r>
    </w:p>
    <w:p>
      <w:pPr>
        <w:pStyle w:val="BodyText"/>
        <w:spacing w:before="1"/>
      </w:pPr>
    </w:p>
    <w:p>
      <w:pPr>
        <w:pStyle w:val="Heading3"/>
        <w:numPr>
          <w:ilvl w:val="1"/>
          <w:numId w:val="6"/>
        </w:numPr>
        <w:tabs>
          <w:tab w:pos="819" w:val="left" w:leader="none"/>
          <w:tab w:pos="820" w:val="left" w:leader="none"/>
        </w:tabs>
        <w:spacing w:line="240" w:lineRule="auto" w:before="0" w:after="0"/>
        <w:ind w:left="819" w:right="0" w:hanging="720"/>
        <w:jc w:val="left"/>
      </w:pPr>
      <w:r>
        <w:rPr/>
        <w:t>Terms and</w:t>
      </w:r>
      <w:r>
        <w:rPr>
          <w:spacing w:val="-2"/>
        </w:rPr>
        <w:t> </w:t>
      </w:r>
      <w:r>
        <w:rPr/>
        <w:t>Conditions</w:t>
      </w:r>
    </w:p>
    <w:p>
      <w:pPr>
        <w:pStyle w:val="BodyText"/>
        <w:spacing w:before="10"/>
        <w:rPr>
          <w:b/>
          <w:sz w:val="19"/>
        </w:rPr>
      </w:pPr>
    </w:p>
    <w:p>
      <w:pPr>
        <w:pStyle w:val="ListParagraph"/>
        <w:numPr>
          <w:ilvl w:val="2"/>
          <w:numId w:val="6"/>
        </w:numPr>
        <w:tabs>
          <w:tab w:pos="1541" w:val="left" w:leader="none"/>
        </w:tabs>
        <w:spacing w:line="240" w:lineRule="auto" w:before="0" w:after="0"/>
        <w:ind w:left="1540" w:right="159" w:hanging="720"/>
        <w:jc w:val="both"/>
        <w:rPr>
          <w:sz w:val="20"/>
        </w:rPr>
      </w:pPr>
      <w:r>
        <w:rPr>
          <w:sz w:val="20"/>
        </w:rPr>
        <w:t>Proposer must comply with the requirements and specifications contained in this RFP, including the</w:t>
      </w:r>
      <w:r>
        <w:rPr>
          <w:sz w:val="20"/>
          <w:u w:val="single"/>
        </w:rPr>
        <w:t> Agreement</w:t>
      </w:r>
      <w:r>
        <w:rPr>
          <w:sz w:val="20"/>
        </w:rPr>
        <w:t> (ref. </w:t>
      </w:r>
      <w:r>
        <w:rPr>
          <w:b/>
          <w:sz w:val="20"/>
        </w:rPr>
        <w:t>APPENDIX TWO</w:t>
      </w:r>
      <w:r>
        <w:rPr>
          <w:sz w:val="20"/>
        </w:rPr>
        <w:t>), the </w:t>
      </w:r>
      <w:r>
        <w:rPr>
          <w:sz w:val="20"/>
          <w:u w:val="single"/>
        </w:rPr>
        <w:t>Notice to Proposer</w:t>
      </w:r>
      <w:r>
        <w:rPr>
          <w:sz w:val="20"/>
        </w:rPr>
        <w:t> (ref. </w:t>
      </w:r>
      <w:r>
        <w:rPr>
          <w:b/>
          <w:sz w:val="20"/>
        </w:rPr>
        <w:t>Section 2</w:t>
      </w:r>
      <w:r>
        <w:rPr>
          <w:sz w:val="20"/>
        </w:rPr>
        <w:t>), </w:t>
      </w:r>
      <w:r>
        <w:rPr>
          <w:sz w:val="20"/>
          <w:u w:val="single"/>
        </w:rPr>
        <w:t>Proposal Requirements</w:t>
      </w:r>
      <w:r>
        <w:rPr>
          <w:sz w:val="20"/>
        </w:rPr>
        <w:t> and the </w:t>
      </w:r>
      <w:r>
        <w:rPr>
          <w:sz w:val="20"/>
          <w:u w:val="single"/>
        </w:rPr>
        <w:t>Specifications and Additional Questions</w:t>
      </w:r>
      <w:r>
        <w:rPr>
          <w:sz w:val="20"/>
        </w:rPr>
        <w:t> (ref. </w:t>
      </w:r>
      <w:r>
        <w:rPr>
          <w:b/>
          <w:sz w:val="20"/>
        </w:rPr>
        <w:t>Section 5 and Questionnaire in Bonfire</w:t>
      </w:r>
      <w:r>
        <w:rPr>
          <w:sz w:val="20"/>
        </w:rPr>
        <w:t>). If there is a conflict among the provisions in this RFP, the provision requiring Proposer to supply the better quality or greater quantity of services will prevail, or if such conflict does not involve quality or quantity, then interpretation will be in the following order of</w:t>
      </w:r>
      <w:r>
        <w:rPr>
          <w:spacing w:val="3"/>
          <w:sz w:val="20"/>
        </w:rPr>
        <w:t> </w:t>
      </w:r>
      <w:r>
        <w:rPr>
          <w:sz w:val="20"/>
        </w:rPr>
        <w:t>precedence:</w:t>
      </w:r>
    </w:p>
    <w:p>
      <w:pPr>
        <w:pStyle w:val="BodyText"/>
        <w:spacing w:before="1"/>
      </w:pPr>
    </w:p>
    <w:p>
      <w:pPr>
        <w:pStyle w:val="ListParagraph"/>
        <w:numPr>
          <w:ilvl w:val="3"/>
          <w:numId w:val="6"/>
        </w:numPr>
        <w:tabs>
          <w:tab w:pos="3699" w:val="left" w:leader="none"/>
          <w:tab w:pos="3700" w:val="left" w:leader="none"/>
        </w:tabs>
        <w:spacing w:line="240" w:lineRule="auto" w:before="0" w:after="0"/>
        <w:ind w:left="3699" w:right="0" w:hanging="1260"/>
        <w:jc w:val="left"/>
        <w:rPr>
          <w:sz w:val="20"/>
        </w:rPr>
      </w:pPr>
      <w:r>
        <w:rPr>
          <w:sz w:val="20"/>
        </w:rPr>
        <w:t>Specifications and Additional</w:t>
      </w:r>
      <w:r>
        <w:rPr>
          <w:spacing w:val="1"/>
          <w:sz w:val="20"/>
        </w:rPr>
        <w:t> </w:t>
      </w:r>
      <w:r>
        <w:rPr>
          <w:sz w:val="20"/>
        </w:rPr>
        <w:t>Questions;</w:t>
      </w:r>
    </w:p>
    <w:p>
      <w:pPr>
        <w:pStyle w:val="BodyText"/>
        <w:spacing w:before="1"/>
      </w:pPr>
    </w:p>
    <w:p>
      <w:pPr>
        <w:pStyle w:val="ListParagraph"/>
        <w:numPr>
          <w:ilvl w:val="3"/>
          <w:numId w:val="6"/>
        </w:numPr>
        <w:tabs>
          <w:tab w:pos="3699" w:val="left" w:leader="none"/>
          <w:tab w:pos="3700" w:val="left" w:leader="none"/>
        </w:tabs>
        <w:spacing w:line="240" w:lineRule="auto" w:before="0" w:after="0"/>
        <w:ind w:left="3699" w:right="0" w:hanging="1260"/>
        <w:jc w:val="left"/>
        <w:rPr>
          <w:sz w:val="20"/>
        </w:rPr>
      </w:pPr>
      <w:r>
        <w:rPr>
          <w:sz w:val="20"/>
        </w:rPr>
        <w:t>Agreement (ref. </w:t>
      </w:r>
      <w:r>
        <w:rPr>
          <w:b/>
          <w:sz w:val="20"/>
        </w:rPr>
        <w:t>APPENDIX</w:t>
      </w:r>
      <w:r>
        <w:rPr>
          <w:b/>
          <w:spacing w:val="-3"/>
          <w:sz w:val="20"/>
        </w:rPr>
        <w:t> </w:t>
      </w:r>
      <w:r>
        <w:rPr>
          <w:b/>
          <w:sz w:val="20"/>
        </w:rPr>
        <w:t>TWO</w:t>
      </w:r>
      <w:r>
        <w:rPr>
          <w:sz w:val="20"/>
        </w:rPr>
        <w:t>);</w:t>
      </w:r>
    </w:p>
    <w:p>
      <w:pPr>
        <w:pStyle w:val="BodyText"/>
        <w:spacing w:before="10"/>
        <w:rPr>
          <w:sz w:val="19"/>
        </w:rPr>
      </w:pPr>
    </w:p>
    <w:p>
      <w:pPr>
        <w:pStyle w:val="ListParagraph"/>
        <w:numPr>
          <w:ilvl w:val="3"/>
          <w:numId w:val="6"/>
        </w:numPr>
        <w:tabs>
          <w:tab w:pos="3699" w:val="left" w:leader="none"/>
          <w:tab w:pos="3700" w:val="left" w:leader="none"/>
        </w:tabs>
        <w:spacing w:line="240" w:lineRule="auto" w:before="0" w:after="0"/>
        <w:ind w:left="3699" w:right="0" w:hanging="1260"/>
        <w:jc w:val="left"/>
        <w:rPr>
          <w:sz w:val="20"/>
        </w:rPr>
      </w:pPr>
      <w:r>
        <w:rPr>
          <w:sz w:val="20"/>
        </w:rPr>
        <w:t>Proposal</w:t>
      </w:r>
      <w:r>
        <w:rPr>
          <w:spacing w:val="-4"/>
          <w:sz w:val="20"/>
        </w:rPr>
        <w:t> </w:t>
      </w:r>
      <w:r>
        <w:rPr>
          <w:sz w:val="20"/>
        </w:rPr>
        <w:t>Requirements;</w:t>
      </w:r>
    </w:p>
    <w:p>
      <w:pPr>
        <w:pStyle w:val="BodyText"/>
      </w:pPr>
    </w:p>
    <w:p>
      <w:pPr>
        <w:pStyle w:val="ListParagraph"/>
        <w:numPr>
          <w:ilvl w:val="3"/>
          <w:numId w:val="6"/>
        </w:numPr>
        <w:tabs>
          <w:tab w:pos="3699" w:val="left" w:leader="none"/>
          <w:tab w:pos="3700" w:val="left" w:leader="none"/>
        </w:tabs>
        <w:spacing w:line="240" w:lineRule="auto" w:before="1" w:after="0"/>
        <w:ind w:left="3699" w:right="0" w:hanging="1260"/>
        <w:jc w:val="left"/>
        <w:rPr>
          <w:sz w:val="20"/>
        </w:rPr>
      </w:pPr>
      <w:r>
        <w:rPr>
          <w:sz w:val="20"/>
        </w:rPr>
        <w:t>Notice to Proposers (ref. </w:t>
      </w:r>
      <w:r>
        <w:rPr>
          <w:b/>
          <w:sz w:val="20"/>
        </w:rPr>
        <w:t>Section</w:t>
      </w:r>
      <w:r>
        <w:rPr>
          <w:b/>
          <w:spacing w:val="3"/>
          <w:sz w:val="20"/>
        </w:rPr>
        <w:t> </w:t>
      </w:r>
      <w:r>
        <w:rPr>
          <w:b/>
          <w:sz w:val="20"/>
        </w:rPr>
        <w:t>2</w:t>
      </w:r>
      <w:r>
        <w:rPr>
          <w:sz w:val="20"/>
        </w:rPr>
        <w:t>).</w:t>
      </w:r>
    </w:p>
    <w:p>
      <w:pPr>
        <w:pStyle w:val="BodyText"/>
        <w:spacing w:before="6"/>
        <w:rPr>
          <w:sz w:val="22"/>
        </w:rPr>
      </w:pPr>
    </w:p>
    <w:p>
      <w:pPr>
        <w:pStyle w:val="BodyText"/>
        <w:ind w:left="820"/>
        <w:jc w:val="both"/>
      </w:pPr>
      <w:r>
        <w:rPr>
          <w:rFonts w:ascii="Georgia"/>
          <w:b/>
        </w:rPr>
        <w:t>Note: </w:t>
      </w:r>
      <w:r>
        <w:rPr/>
        <w:t>Refer all documentation under Bonfire:</w:t>
      </w:r>
      <w:r>
        <w:rPr>
          <w:color w:val="0000FF"/>
          <w:u w:val="single" w:color="0000FF"/>
        </w:rPr>
        <w:t> https://utrgv.bonfirehub.com</w:t>
      </w:r>
    </w:p>
    <w:p>
      <w:pPr>
        <w:pStyle w:val="BodyText"/>
        <w:spacing w:before="4"/>
        <w:rPr>
          <w:sz w:val="12"/>
        </w:rPr>
      </w:pPr>
    </w:p>
    <w:p>
      <w:pPr>
        <w:pStyle w:val="Heading3"/>
        <w:numPr>
          <w:ilvl w:val="1"/>
          <w:numId w:val="6"/>
        </w:numPr>
        <w:tabs>
          <w:tab w:pos="780" w:val="left" w:leader="none"/>
          <w:tab w:pos="781" w:val="left" w:leader="none"/>
        </w:tabs>
        <w:spacing w:line="240" w:lineRule="auto" w:before="92" w:after="0"/>
        <w:ind w:left="780" w:right="0" w:hanging="681"/>
        <w:jc w:val="left"/>
      </w:pPr>
      <w:r>
        <w:rPr>
          <w:rFonts w:ascii="Times New Roman"/>
          <w:b w:val="0"/>
          <w:spacing w:val="-11"/>
          <w:w w:val="99"/>
          <w:shd w:fill="FDFDBE" w:color="auto" w:val="clear"/>
        </w:rPr>
        <w:t> </w:t>
      </w:r>
      <w:r>
        <w:rPr>
          <w:shd w:fill="FDFDBE" w:color="auto" w:val="clear"/>
        </w:rPr>
        <w:t>Submittal</w:t>
      </w:r>
      <w:r>
        <w:rPr>
          <w:spacing w:val="-2"/>
          <w:shd w:fill="FDFDBE" w:color="auto" w:val="clear"/>
        </w:rPr>
        <w:t> </w:t>
      </w:r>
      <w:r>
        <w:rPr>
          <w:shd w:fill="FDFDBE" w:color="auto" w:val="clear"/>
        </w:rPr>
        <w:t>Checklist</w:t>
      </w:r>
      <w:r>
        <w:rPr>
          <w:spacing w:val="-17"/>
          <w:shd w:fill="FDFDBE" w:color="auto" w:val="clear"/>
        </w:rPr>
        <w:t> </w:t>
      </w:r>
    </w:p>
    <w:p>
      <w:pPr>
        <w:pStyle w:val="BodyText"/>
        <w:spacing w:before="1"/>
        <w:rPr>
          <w:b/>
        </w:rPr>
      </w:pPr>
    </w:p>
    <w:p>
      <w:pPr>
        <w:pStyle w:val="BodyText"/>
        <w:ind w:left="820"/>
      </w:pPr>
      <w:r>
        <w:rPr/>
        <w:t>Proposer is instructed to complete, sign, and return the following documents as a part of its proposal. If Proposer fails to return each of the following items with its proposal, then University may reject the proposal:</w:t>
      </w:r>
    </w:p>
    <w:p>
      <w:pPr>
        <w:pStyle w:val="BodyText"/>
        <w:spacing w:before="1"/>
      </w:pPr>
    </w:p>
    <w:p>
      <w:pPr>
        <w:pStyle w:val="ListParagraph"/>
        <w:numPr>
          <w:ilvl w:val="2"/>
          <w:numId w:val="6"/>
        </w:numPr>
        <w:tabs>
          <w:tab w:pos="1540" w:val="left" w:leader="none"/>
          <w:tab w:pos="1541" w:val="left" w:leader="none"/>
        </w:tabs>
        <w:spacing w:line="240" w:lineRule="auto" w:before="0" w:after="0"/>
        <w:ind w:left="1540" w:right="0" w:hanging="721"/>
        <w:jc w:val="left"/>
        <w:rPr>
          <w:sz w:val="20"/>
        </w:rPr>
      </w:pPr>
      <w:r>
        <w:rPr>
          <w:sz w:val="20"/>
        </w:rPr>
        <w:t>Completed </w:t>
      </w:r>
      <w:r>
        <w:rPr>
          <w:sz w:val="20"/>
          <w:u w:val="single"/>
        </w:rPr>
        <w:t>Execution of Offer</w:t>
      </w:r>
      <w:r>
        <w:rPr>
          <w:sz w:val="20"/>
        </w:rPr>
        <w:t> (ref. </w:t>
      </w:r>
      <w:r>
        <w:rPr>
          <w:b/>
          <w:sz w:val="20"/>
        </w:rPr>
        <w:t>Section 2 </w:t>
      </w:r>
      <w:r>
        <w:rPr>
          <w:sz w:val="20"/>
        </w:rPr>
        <w:t>of </w:t>
      </w:r>
      <w:r>
        <w:rPr>
          <w:b/>
          <w:sz w:val="20"/>
        </w:rPr>
        <w:t>APPENDIX ONE</w:t>
      </w:r>
      <w:r>
        <w:rPr>
          <w:sz w:val="20"/>
        </w:rPr>
        <w:t>)</w:t>
      </w:r>
    </w:p>
    <w:p>
      <w:pPr>
        <w:pStyle w:val="BodyText"/>
        <w:spacing w:before="10"/>
        <w:rPr>
          <w:sz w:val="11"/>
        </w:rPr>
      </w:pPr>
    </w:p>
    <w:p>
      <w:pPr>
        <w:pStyle w:val="ListParagraph"/>
        <w:numPr>
          <w:ilvl w:val="2"/>
          <w:numId w:val="6"/>
        </w:numPr>
        <w:tabs>
          <w:tab w:pos="1540" w:val="left" w:leader="none"/>
          <w:tab w:pos="1541" w:val="left" w:leader="none"/>
        </w:tabs>
        <w:spacing w:line="240" w:lineRule="auto" w:before="92" w:after="0"/>
        <w:ind w:left="1540" w:right="0" w:hanging="721"/>
        <w:jc w:val="left"/>
        <w:rPr>
          <w:sz w:val="20"/>
        </w:rPr>
      </w:pPr>
      <w:r>
        <w:rPr>
          <w:sz w:val="20"/>
        </w:rPr>
        <w:t>Completed </w:t>
      </w:r>
      <w:r>
        <w:rPr>
          <w:sz w:val="20"/>
          <w:u w:val="single"/>
        </w:rPr>
        <w:t>Bidtable on</w:t>
      </w:r>
      <w:r>
        <w:rPr>
          <w:spacing w:val="3"/>
          <w:sz w:val="20"/>
          <w:u w:val="single"/>
        </w:rPr>
        <w:t> </w:t>
      </w:r>
      <w:r>
        <w:rPr>
          <w:sz w:val="20"/>
          <w:u w:val="single"/>
        </w:rPr>
        <w:t>Bonfire</w:t>
      </w:r>
    </w:p>
    <w:p>
      <w:pPr>
        <w:pStyle w:val="BodyText"/>
        <w:spacing w:before="1"/>
        <w:rPr>
          <w:sz w:val="12"/>
        </w:rPr>
      </w:pPr>
    </w:p>
    <w:p>
      <w:pPr>
        <w:pStyle w:val="ListParagraph"/>
        <w:numPr>
          <w:ilvl w:val="2"/>
          <w:numId w:val="6"/>
        </w:numPr>
        <w:tabs>
          <w:tab w:pos="1540" w:val="left" w:leader="none"/>
          <w:tab w:pos="1541" w:val="left" w:leader="none"/>
        </w:tabs>
        <w:spacing w:line="240" w:lineRule="auto" w:before="92" w:after="0"/>
        <w:ind w:left="1540" w:right="0" w:hanging="721"/>
        <w:jc w:val="left"/>
        <w:rPr>
          <w:sz w:val="20"/>
        </w:rPr>
      </w:pPr>
      <w:r>
        <w:rPr>
          <w:sz w:val="20"/>
        </w:rPr>
        <w:t>Responses to </w:t>
      </w:r>
      <w:r>
        <w:rPr>
          <w:sz w:val="20"/>
          <w:u w:val="single"/>
        </w:rPr>
        <w:t>Proposer's General</w:t>
      </w:r>
      <w:r>
        <w:rPr>
          <w:spacing w:val="-2"/>
          <w:sz w:val="20"/>
          <w:u w:val="single"/>
        </w:rPr>
        <w:t> </w:t>
      </w:r>
      <w:r>
        <w:rPr>
          <w:sz w:val="20"/>
          <w:u w:val="single"/>
        </w:rPr>
        <w:t>Questionnaire</w:t>
      </w:r>
    </w:p>
    <w:p>
      <w:pPr>
        <w:pStyle w:val="BodyText"/>
        <w:rPr>
          <w:sz w:val="12"/>
        </w:rPr>
      </w:pPr>
    </w:p>
    <w:p>
      <w:pPr>
        <w:pStyle w:val="ListParagraph"/>
        <w:numPr>
          <w:ilvl w:val="2"/>
          <w:numId w:val="6"/>
        </w:numPr>
        <w:tabs>
          <w:tab w:pos="1540" w:val="left" w:leader="none"/>
          <w:tab w:pos="1541" w:val="left" w:leader="none"/>
        </w:tabs>
        <w:spacing w:line="240" w:lineRule="auto" w:before="93" w:after="0"/>
        <w:ind w:left="1540" w:right="0" w:hanging="721"/>
        <w:jc w:val="left"/>
        <w:rPr>
          <w:sz w:val="20"/>
        </w:rPr>
      </w:pPr>
      <w:r>
        <w:rPr>
          <w:sz w:val="20"/>
        </w:rPr>
        <w:t>Acknowledge Addendum posted under the Requested Information in Bonfire</w:t>
      </w:r>
      <w:r>
        <w:rPr>
          <w:spacing w:val="-8"/>
          <w:sz w:val="20"/>
        </w:rPr>
        <w:t> </w:t>
      </w:r>
      <w:r>
        <w:rPr>
          <w:sz w:val="20"/>
        </w:rPr>
        <w:t>Portal</w:t>
      </w:r>
    </w:p>
    <w:p>
      <w:pPr>
        <w:pStyle w:val="BodyText"/>
        <w:spacing w:before="10"/>
        <w:rPr>
          <w:sz w:val="19"/>
        </w:rPr>
      </w:pPr>
    </w:p>
    <w:p>
      <w:pPr>
        <w:pStyle w:val="ListParagraph"/>
        <w:numPr>
          <w:ilvl w:val="2"/>
          <w:numId w:val="6"/>
        </w:numPr>
        <w:tabs>
          <w:tab w:pos="1540" w:val="left" w:leader="none"/>
          <w:tab w:pos="1541" w:val="left" w:leader="none"/>
        </w:tabs>
        <w:spacing w:line="240" w:lineRule="auto" w:before="0" w:after="0"/>
        <w:ind w:left="1540" w:right="0" w:hanging="721"/>
        <w:jc w:val="left"/>
        <w:rPr>
          <w:sz w:val="20"/>
        </w:rPr>
      </w:pPr>
      <w:r>
        <w:rPr>
          <w:sz w:val="20"/>
        </w:rPr>
        <w:t>Signed and completed originals of the HUB Subcontracting Plan or other applicable</w:t>
      </w:r>
      <w:r>
        <w:rPr>
          <w:spacing w:val="-17"/>
          <w:sz w:val="20"/>
        </w:rPr>
        <w:t> </w:t>
      </w:r>
      <w:r>
        <w:rPr>
          <w:sz w:val="20"/>
        </w:rPr>
        <w:t>documents</w:t>
      </w:r>
    </w:p>
    <w:p>
      <w:pPr>
        <w:pStyle w:val="BodyText"/>
        <w:spacing w:before="1"/>
      </w:pPr>
    </w:p>
    <w:p>
      <w:pPr>
        <w:pStyle w:val="ListParagraph"/>
        <w:numPr>
          <w:ilvl w:val="2"/>
          <w:numId w:val="6"/>
        </w:numPr>
        <w:tabs>
          <w:tab w:pos="1541" w:val="left" w:leader="none"/>
        </w:tabs>
        <w:spacing w:line="240" w:lineRule="auto" w:before="0" w:after="0"/>
        <w:ind w:left="820" w:right="164" w:firstLine="0"/>
        <w:jc w:val="both"/>
        <w:rPr>
          <w:sz w:val="20"/>
        </w:rPr>
      </w:pPr>
      <w:r>
        <w:rPr>
          <w:sz w:val="20"/>
        </w:rPr>
        <w:t>Responses</w:t>
      </w:r>
      <w:r>
        <w:rPr>
          <w:spacing w:val="-14"/>
          <w:sz w:val="20"/>
        </w:rPr>
        <w:t> </w:t>
      </w:r>
      <w:r>
        <w:rPr>
          <w:sz w:val="20"/>
        </w:rPr>
        <w:t>to</w:t>
      </w:r>
      <w:r>
        <w:rPr>
          <w:spacing w:val="-18"/>
          <w:sz w:val="20"/>
        </w:rPr>
        <w:t> </w:t>
      </w:r>
      <w:r>
        <w:rPr>
          <w:sz w:val="20"/>
        </w:rPr>
        <w:t>questions</w:t>
      </w:r>
      <w:r>
        <w:rPr>
          <w:spacing w:val="-15"/>
          <w:sz w:val="20"/>
        </w:rPr>
        <w:t> </w:t>
      </w:r>
      <w:r>
        <w:rPr>
          <w:sz w:val="20"/>
        </w:rPr>
        <w:t>and</w:t>
      </w:r>
      <w:r>
        <w:rPr>
          <w:spacing w:val="-16"/>
          <w:sz w:val="20"/>
        </w:rPr>
        <w:t> </w:t>
      </w:r>
      <w:r>
        <w:rPr>
          <w:sz w:val="20"/>
        </w:rPr>
        <w:t>requests</w:t>
      </w:r>
      <w:r>
        <w:rPr>
          <w:spacing w:val="-14"/>
          <w:sz w:val="20"/>
        </w:rPr>
        <w:t> </w:t>
      </w:r>
      <w:r>
        <w:rPr>
          <w:sz w:val="20"/>
        </w:rPr>
        <w:t>for</w:t>
      </w:r>
      <w:r>
        <w:rPr>
          <w:spacing w:val="-14"/>
          <w:sz w:val="20"/>
        </w:rPr>
        <w:t> </w:t>
      </w:r>
      <w:r>
        <w:rPr>
          <w:sz w:val="20"/>
        </w:rPr>
        <w:t>information</w:t>
      </w:r>
      <w:r>
        <w:rPr>
          <w:spacing w:val="-14"/>
          <w:sz w:val="20"/>
        </w:rPr>
        <w:t> </w:t>
      </w:r>
      <w:r>
        <w:rPr>
          <w:sz w:val="20"/>
        </w:rPr>
        <w:t>in</w:t>
      </w:r>
      <w:r>
        <w:rPr>
          <w:spacing w:val="-16"/>
          <w:sz w:val="20"/>
        </w:rPr>
        <w:t> </w:t>
      </w:r>
      <w:r>
        <w:rPr>
          <w:sz w:val="20"/>
        </w:rPr>
        <w:t>the</w:t>
      </w:r>
      <w:r>
        <w:rPr>
          <w:spacing w:val="-14"/>
          <w:sz w:val="20"/>
        </w:rPr>
        <w:t> </w:t>
      </w:r>
      <w:r>
        <w:rPr>
          <w:sz w:val="20"/>
          <w:u w:val="single"/>
        </w:rPr>
        <w:t>Specifications</w:t>
      </w:r>
      <w:r>
        <w:rPr>
          <w:spacing w:val="-13"/>
          <w:sz w:val="20"/>
          <w:u w:val="single"/>
        </w:rPr>
        <w:t> </w:t>
      </w:r>
      <w:r>
        <w:rPr>
          <w:sz w:val="20"/>
          <w:u w:val="single"/>
        </w:rPr>
        <w:t>and</w:t>
      </w:r>
      <w:r>
        <w:rPr>
          <w:spacing w:val="-16"/>
          <w:sz w:val="20"/>
          <w:u w:val="single"/>
        </w:rPr>
        <w:t> </w:t>
      </w:r>
      <w:r>
        <w:rPr>
          <w:sz w:val="20"/>
          <w:u w:val="single"/>
        </w:rPr>
        <w:t>Additional</w:t>
      </w:r>
      <w:r>
        <w:rPr>
          <w:spacing w:val="-16"/>
          <w:sz w:val="20"/>
          <w:u w:val="single"/>
        </w:rPr>
        <w:t> </w:t>
      </w:r>
      <w:r>
        <w:rPr>
          <w:sz w:val="20"/>
          <w:u w:val="single"/>
        </w:rPr>
        <w:t>Questions</w:t>
      </w:r>
      <w:r>
        <w:rPr>
          <w:spacing w:val="-15"/>
          <w:sz w:val="20"/>
        </w:rPr>
        <w:t> </w:t>
      </w:r>
      <w:r>
        <w:rPr>
          <w:sz w:val="20"/>
        </w:rPr>
        <w:t>Section to be added under “Other Relevant Support Documentation” as listed in Bonfire Portal such as exceptions to the Agreement,</w:t>
      </w:r>
      <w:r>
        <w:rPr>
          <w:spacing w:val="-2"/>
          <w:sz w:val="20"/>
        </w:rPr>
        <w:t> </w:t>
      </w:r>
      <w:r>
        <w:rPr>
          <w:sz w:val="20"/>
        </w:rPr>
        <w:t>etc.</w:t>
      </w:r>
    </w:p>
    <w:p>
      <w:pPr>
        <w:pStyle w:val="BodyText"/>
        <w:spacing w:before="10"/>
        <w:rPr>
          <w:sz w:val="19"/>
        </w:rPr>
      </w:pPr>
    </w:p>
    <w:p>
      <w:pPr>
        <w:pStyle w:val="ListParagraph"/>
        <w:numPr>
          <w:ilvl w:val="2"/>
          <w:numId w:val="6"/>
        </w:numPr>
        <w:tabs>
          <w:tab w:pos="1541" w:val="left" w:leader="none"/>
        </w:tabs>
        <w:spacing w:line="240" w:lineRule="auto" w:before="1" w:after="0"/>
        <w:ind w:left="1540" w:right="0" w:hanging="721"/>
        <w:jc w:val="both"/>
        <w:rPr>
          <w:sz w:val="20"/>
        </w:rPr>
      </w:pPr>
      <w:r>
        <w:rPr>
          <w:sz w:val="20"/>
        </w:rPr>
        <w:t>Responses to </w:t>
      </w:r>
      <w:r>
        <w:rPr>
          <w:sz w:val="20"/>
          <w:u w:val="single"/>
        </w:rPr>
        <w:t>Electronic and Information Resources Environment Specifications (ref. </w:t>
      </w:r>
      <w:r>
        <w:rPr>
          <w:b/>
          <w:sz w:val="20"/>
          <w:u w:val="single"/>
        </w:rPr>
        <w:t>APPENDIX</w:t>
      </w:r>
      <w:r>
        <w:rPr>
          <w:b/>
          <w:spacing w:val="-17"/>
          <w:sz w:val="20"/>
          <w:u w:val="single"/>
        </w:rPr>
        <w:t> </w:t>
      </w:r>
      <w:r>
        <w:rPr>
          <w:b/>
          <w:sz w:val="20"/>
          <w:u w:val="single"/>
        </w:rPr>
        <w:t>FIVE</w:t>
      </w:r>
      <w:r>
        <w:rPr>
          <w:sz w:val="20"/>
          <w:u w:val="single"/>
        </w:rPr>
        <w:t>)</w:t>
      </w:r>
    </w:p>
    <w:p>
      <w:pPr>
        <w:pStyle w:val="BodyText"/>
        <w:rPr>
          <w:sz w:val="12"/>
        </w:rPr>
      </w:pPr>
    </w:p>
    <w:p>
      <w:pPr>
        <w:pStyle w:val="ListParagraph"/>
        <w:numPr>
          <w:ilvl w:val="2"/>
          <w:numId w:val="6"/>
        </w:numPr>
        <w:tabs>
          <w:tab w:pos="1540" w:val="left" w:leader="none"/>
          <w:tab w:pos="1541" w:val="left" w:leader="none"/>
        </w:tabs>
        <w:spacing w:line="240" w:lineRule="auto" w:before="92" w:after="0"/>
        <w:ind w:left="1540" w:right="0" w:hanging="721"/>
        <w:jc w:val="left"/>
        <w:rPr>
          <w:sz w:val="20"/>
        </w:rPr>
      </w:pPr>
      <w:r>
        <w:rPr>
          <w:sz w:val="20"/>
        </w:rPr>
        <w:t>Responses to </w:t>
      </w:r>
      <w:r>
        <w:rPr>
          <w:sz w:val="20"/>
          <w:u w:val="single"/>
        </w:rPr>
        <w:t>Security Characteristics and Functionality of Contract’s Resources (ref. </w:t>
      </w:r>
      <w:r>
        <w:rPr>
          <w:b/>
          <w:sz w:val="20"/>
          <w:u w:val="single"/>
        </w:rPr>
        <w:t>APPENDIX</w:t>
      </w:r>
      <w:r>
        <w:rPr>
          <w:b/>
          <w:spacing w:val="-18"/>
          <w:sz w:val="20"/>
          <w:u w:val="single"/>
        </w:rPr>
        <w:t> </w:t>
      </w:r>
      <w:r>
        <w:rPr>
          <w:b/>
          <w:sz w:val="20"/>
          <w:u w:val="single"/>
        </w:rPr>
        <w:t>SIX</w:t>
      </w:r>
      <w:r>
        <w:rPr>
          <w:sz w:val="20"/>
          <w:u w:val="single"/>
        </w:rPr>
        <w:t>)</w:t>
      </w:r>
    </w:p>
    <w:p>
      <w:pPr>
        <w:spacing w:after="0" w:line="240" w:lineRule="auto"/>
        <w:jc w:val="left"/>
        <w:rPr>
          <w:sz w:val="20"/>
        </w:rPr>
        <w:sectPr>
          <w:footerReference w:type="default" r:id="rId11"/>
          <w:pgSz w:w="12240" w:h="15840"/>
          <w:pgMar w:footer="666" w:header="0" w:top="740" w:bottom="860" w:left="620" w:right="560"/>
          <w:pgNumType w:start="10"/>
        </w:sectPr>
      </w:pPr>
    </w:p>
    <w:p>
      <w:pPr>
        <w:pStyle w:val="ListParagraph"/>
        <w:numPr>
          <w:ilvl w:val="2"/>
          <w:numId w:val="6"/>
        </w:numPr>
        <w:tabs>
          <w:tab w:pos="1540" w:val="left" w:leader="none"/>
          <w:tab w:pos="1541" w:val="left" w:leader="none"/>
        </w:tabs>
        <w:spacing w:line="240" w:lineRule="auto" w:before="66" w:after="0"/>
        <w:ind w:left="1540" w:right="0" w:hanging="721"/>
        <w:jc w:val="left"/>
        <w:rPr>
          <w:sz w:val="20"/>
        </w:rPr>
      </w:pPr>
      <w:r>
        <w:rPr>
          <w:sz w:val="20"/>
          <w:u w:val="single"/>
        </w:rPr>
        <w:t>Proposer work plan with key dates and</w:t>
      </w:r>
      <w:r>
        <w:rPr>
          <w:spacing w:val="-1"/>
          <w:sz w:val="20"/>
          <w:u w:val="single"/>
        </w:rPr>
        <w:t> </w:t>
      </w:r>
      <w:r>
        <w:rPr>
          <w:sz w:val="20"/>
          <w:u w:val="single"/>
        </w:rPr>
        <w:t>milestone.</w:t>
      </w:r>
    </w:p>
    <w:p>
      <w:pPr>
        <w:pStyle w:val="BodyText"/>
        <w:spacing w:before="9"/>
        <w:rPr>
          <w:sz w:val="11"/>
        </w:rPr>
      </w:pPr>
    </w:p>
    <w:p>
      <w:pPr>
        <w:pStyle w:val="ListParagraph"/>
        <w:numPr>
          <w:ilvl w:val="2"/>
          <w:numId w:val="6"/>
        </w:numPr>
        <w:tabs>
          <w:tab w:pos="1541" w:val="left" w:leader="none"/>
        </w:tabs>
        <w:spacing w:line="240" w:lineRule="auto" w:before="93" w:after="0"/>
        <w:ind w:left="1540" w:right="0" w:hanging="721"/>
        <w:jc w:val="left"/>
        <w:rPr>
          <w:sz w:val="20"/>
        </w:rPr>
      </w:pPr>
      <w:r>
        <w:rPr>
          <w:sz w:val="20"/>
          <w:u w:val="single"/>
        </w:rPr>
        <w:t>Detailed Pricing</w:t>
      </w:r>
      <w:r>
        <w:rPr>
          <w:spacing w:val="-2"/>
          <w:sz w:val="20"/>
          <w:u w:val="single"/>
        </w:rPr>
        <w:t> </w:t>
      </w:r>
      <w:r>
        <w:rPr>
          <w:sz w:val="20"/>
          <w:u w:val="single"/>
        </w:rPr>
        <w:t>Schedule/Quote</w:t>
      </w:r>
      <w:r>
        <w:rPr>
          <w:sz w:val="20"/>
        </w:rPr>
        <w:t>.</w:t>
      </w:r>
    </w:p>
    <w:p>
      <w:pPr>
        <w:spacing w:after="0" w:line="240" w:lineRule="auto"/>
        <w:jc w:val="left"/>
        <w:rPr>
          <w:sz w:val="20"/>
        </w:rPr>
        <w:sectPr>
          <w:pgSz w:w="12240" w:h="15840"/>
          <w:pgMar w:header="0" w:footer="666" w:top="740" w:bottom="920" w:left="620" w:right="560"/>
        </w:sectPr>
      </w:pPr>
    </w:p>
    <w:p>
      <w:pPr>
        <w:pStyle w:val="Heading3"/>
        <w:spacing w:before="74"/>
        <w:ind w:right="61"/>
        <w:jc w:val="center"/>
      </w:pPr>
      <w:r>
        <w:rPr/>
        <w:t>SECTION 4</w:t>
      </w:r>
    </w:p>
    <w:p>
      <w:pPr>
        <w:pStyle w:val="BodyText"/>
        <w:rPr>
          <w:b/>
        </w:rPr>
      </w:pPr>
    </w:p>
    <w:p>
      <w:pPr>
        <w:pStyle w:val="Heading3"/>
        <w:spacing w:before="1"/>
        <w:ind w:right="58"/>
        <w:jc w:val="center"/>
      </w:pPr>
      <w:r>
        <w:rPr>
          <w:rFonts w:ascii="Times New Roman"/>
          <w:b w:val="0"/>
          <w:w w:val="99"/>
          <w:u w:val="thick"/>
        </w:rPr>
        <w:t> </w:t>
      </w:r>
      <w:r>
        <w:rPr>
          <w:u w:val="thick"/>
        </w:rPr>
        <w:t>GENERAL TERMS AND CONDITIONS</w:t>
      </w:r>
    </w:p>
    <w:p>
      <w:pPr>
        <w:pStyle w:val="BodyText"/>
        <w:rPr>
          <w:b/>
          <w:sz w:val="12"/>
        </w:rPr>
      </w:pPr>
    </w:p>
    <w:p>
      <w:pPr>
        <w:pStyle w:val="BodyText"/>
        <w:spacing w:before="92"/>
        <w:ind w:left="100" w:right="161"/>
        <w:jc w:val="both"/>
      </w:pPr>
      <w:r>
        <w:rPr/>
        <w:t>The terms and conditions contained in </w:t>
      </w:r>
      <w:r>
        <w:rPr>
          <w:b/>
        </w:rPr>
        <w:t>APPENDIX TWO </w:t>
      </w:r>
      <w:r>
        <w:rPr/>
        <w:t>or, in the sole discretion of University, terms and conditions substantially</w:t>
      </w:r>
      <w:r>
        <w:rPr>
          <w:spacing w:val="-9"/>
        </w:rPr>
        <w:t> </w:t>
      </w:r>
      <w:r>
        <w:rPr/>
        <w:t>similar</w:t>
      </w:r>
      <w:r>
        <w:rPr>
          <w:spacing w:val="-7"/>
        </w:rPr>
        <w:t> </w:t>
      </w:r>
      <w:r>
        <w:rPr/>
        <w:t>to</w:t>
      </w:r>
      <w:r>
        <w:rPr>
          <w:spacing w:val="-9"/>
        </w:rPr>
        <w:t> </w:t>
      </w:r>
      <w:r>
        <w:rPr/>
        <w:t>those</w:t>
      </w:r>
      <w:r>
        <w:rPr>
          <w:spacing w:val="-8"/>
        </w:rPr>
        <w:t> </w:t>
      </w:r>
      <w:r>
        <w:rPr/>
        <w:t>contained</w:t>
      </w:r>
      <w:r>
        <w:rPr>
          <w:spacing w:val="-5"/>
        </w:rPr>
        <w:t> </w:t>
      </w:r>
      <w:r>
        <w:rPr/>
        <w:t>in</w:t>
      </w:r>
      <w:r>
        <w:rPr>
          <w:spacing w:val="-6"/>
        </w:rPr>
        <w:t> </w:t>
      </w:r>
      <w:r>
        <w:rPr/>
        <w:t>the</w:t>
      </w:r>
      <w:r>
        <w:rPr>
          <w:spacing w:val="-7"/>
        </w:rPr>
        <w:t> </w:t>
      </w:r>
      <w:r>
        <w:rPr/>
        <w:t>Agreement,</w:t>
      </w:r>
      <w:r>
        <w:rPr>
          <w:spacing w:val="-6"/>
        </w:rPr>
        <w:t> </w:t>
      </w:r>
      <w:r>
        <w:rPr/>
        <w:t>will</w:t>
      </w:r>
      <w:r>
        <w:rPr>
          <w:spacing w:val="-9"/>
        </w:rPr>
        <w:t> </w:t>
      </w:r>
      <w:r>
        <w:rPr/>
        <w:t>become</w:t>
      </w:r>
      <w:r>
        <w:rPr>
          <w:spacing w:val="-9"/>
        </w:rPr>
        <w:t> </w:t>
      </w:r>
      <w:r>
        <w:rPr/>
        <w:t>a</w:t>
      </w:r>
      <w:r>
        <w:rPr>
          <w:spacing w:val="-6"/>
        </w:rPr>
        <w:t> </w:t>
      </w:r>
      <w:r>
        <w:rPr/>
        <w:t>part</w:t>
      </w:r>
      <w:r>
        <w:rPr>
          <w:spacing w:val="-5"/>
        </w:rPr>
        <w:t> </w:t>
      </w:r>
      <w:r>
        <w:rPr/>
        <w:t>of</w:t>
      </w:r>
      <w:r>
        <w:rPr>
          <w:spacing w:val="-4"/>
        </w:rPr>
        <w:t> </w:t>
      </w:r>
      <w:r>
        <w:rPr/>
        <w:t>and</w:t>
      </w:r>
      <w:r>
        <w:rPr>
          <w:spacing w:val="-9"/>
        </w:rPr>
        <w:t> </w:t>
      </w:r>
      <w:r>
        <w:rPr/>
        <w:t>govern</w:t>
      </w:r>
      <w:r>
        <w:rPr>
          <w:spacing w:val="-6"/>
        </w:rPr>
        <w:t> </w:t>
      </w:r>
      <w:r>
        <w:rPr/>
        <w:t>any</w:t>
      </w:r>
      <w:r>
        <w:rPr>
          <w:spacing w:val="-5"/>
        </w:rPr>
        <w:t> </w:t>
      </w:r>
      <w:r>
        <w:rPr/>
        <w:t>agreement</w:t>
      </w:r>
      <w:r>
        <w:rPr>
          <w:spacing w:val="-8"/>
        </w:rPr>
        <w:t> </w:t>
      </w:r>
      <w:r>
        <w:rPr/>
        <w:t>that</w:t>
      </w:r>
      <w:r>
        <w:rPr>
          <w:spacing w:val="-8"/>
        </w:rPr>
        <w:t> </w:t>
      </w:r>
      <w:r>
        <w:rPr/>
        <w:t>results</w:t>
      </w:r>
      <w:r>
        <w:rPr>
          <w:spacing w:val="-7"/>
        </w:rPr>
        <w:t> </w:t>
      </w:r>
      <w:r>
        <w:rPr/>
        <w:t>from this</w:t>
      </w:r>
      <w:r>
        <w:rPr>
          <w:spacing w:val="-3"/>
        </w:rPr>
        <w:t> </w:t>
      </w:r>
      <w:r>
        <w:rPr/>
        <w:t>RFP.</w:t>
      </w:r>
      <w:r>
        <w:rPr>
          <w:spacing w:val="-5"/>
        </w:rPr>
        <w:t> </w:t>
      </w:r>
      <w:r>
        <w:rPr/>
        <w:t>If</w:t>
      </w:r>
      <w:r>
        <w:rPr>
          <w:spacing w:val="-3"/>
        </w:rPr>
        <w:t> </w:t>
      </w:r>
      <w:r>
        <w:rPr/>
        <w:t>Proposer</w:t>
      </w:r>
      <w:r>
        <w:rPr>
          <w:spacing w:val="-2"/>
        </w:rPr>
        <w:t> </w:t>
      </w:r>
      <w:r>
        <w:rPr/>
        <w:t>takes</w:t>
      </w:r>
      <w:r>
        <w:rPr>
          <w:spacing w:val="-2"/>
        </w:rPr>
        <w:t> </w:t>
      </w:r>
      <w:r>
        <w:rPr/>
        <w:t>exception</w:t>
      </w:r>
      <w:r>
        <w:rPr>
          <w:spacing w:val="-4"/>
        </w:rPr>
        <w:t> </w:t>
      </w:r>
      <w:r>
        <w:rPr/>
        <w:t>to</w:t>
      </w:r>
      <w:r>
        <w:rPr>
          <w:spacing w:val="-5"/>
        </w:rPr>
        <w:t> </w:t>
      </w:r>
      <w:r>
        <w:rPr/>
        <w:t>any</w:t>
      </w:r>
      <w:r>
        <w:rPr>
          <w:spacing w:val="-1"/>
        </w:rPr>
        <w:t> </w:t>
      </w:r>
      <w:r>
        <w:rPr/>
        <w:t>terms</w:t>
      </w:r>
      <w:r>
        <w:rPr>
          <w:spacing w:val="-3"/>
        </w:rPr>
        <w:t> </w:t>
      </w:r>
      <w:r>
        <w:rPr/>
        <w:t>or</w:t>
      </w:r>
      <w:r>
        <w:rPr>
          <w:spacing w:val="-4"/>
        </w:rPr>
        <w:t> </w:t>
      </w:r>
      <w:r>
        <w:rPr/>
        <w:t>conditions</w:t>
      </w:r>
      <w:r>
        <w:rPr>
          <w:spacing w:val="-5"/>
        </w:rPr>
        <w:t> </w:t>
      </w:r>
      <w:r>
        <w:rPr/>
        <w:t>set</w:t>
      </w:r>
      <w:r>
        <w:rPr>
          <w:spacing w:val="-3"/>
        </w:rPr>
        <w:t> </w:t>
      </w:r>
      <w:r>
        <w:rPr/>
        <w:t>forth</w:t>
      </w:r>
      <w:r>
        <w:rPr>
          <w:spacing w:val="-4"/>
        </w:rPr>
        <w:t> </w:t>
      </w:r>
      <w:r>
        <w:rPr/>
        <w:t>in</w:t>
      </w:r>
      <w:r>
        <w:rPr>
          <w:spacing w:val="-1"/>
        </w:rPr>
        <w:t> </w:t>
      </w:r>
      <w:r>
        <w:rPr>
          <w:b/>
        </w:rPr>
        <w:t>APPENDIX</w:t>
      </w:r>
      <w:r>
        <w:rPr>
          <w:b/>
          <w:spacing w:val="-5"/>
        </w:rPr>
        <w:t> </w:t>
      </w:r>
      <w:r>
        <w:rPr>
          <w:b/>
        </w:rPr>
        <w:t>TWO</w:t>
      </w:r>
      <w:r>
        <w:rPr/>
        <w:t>,</w:t>
      </w:r>
      <w:r>
        <w:rPr>
          <w:spacing w:val="-1"/>
        </w:rPr>
        <w:t> </w:t>
      </w:r>
      <w:r>
        <w:rPr/>
        <w:t>Proposer</w:t>
      </w:r>
      <w:r>
        <w:rPr>
          <w:spacing w:val="-2"/>
        </w:rPr>
        <w:t> </w:t>
      </w:r>
      <w:r>
        <w:rPr/>
        <w:t>will</w:t>
      </w:r>
      <w:r>
        <w:rPr>
          <w:spacing w:val="-5"/>
        </w:rPr>
        <w:t> </w:t>
      </w:r>
      <w:r>
        <w:rPr/>
        <w:t>submit</w:t>
      </w:r>
      <w:r>
        <w:rPr>
          <w:spacing w:val="-4"/>
        </w:rPr>
        <w:t> </w:t>
      </w:r>
      <w:r>
        <w:rPr/>
        <w:t>a</w:t>
      </w:r>
      <w:r>
        <w:rPr>
          <w:spacing w:val="-5"/>
        </w:rPr>
        <w:t> </w:t>
      </w:r>
      <w:r>
        <w:rPr/>
        <w:t>list</w:t>
      </w:r>
      <w:r>
        <w:rPr>
          <w:spacing w:val="-3"/>
        </w:rPr>
        <w:t> </w:t>
      </w:r>
      <w:r>
        <w:rPr/>
        <w:t>of the</w:t>
      </w:r>
      <w:r>
        <w:rPr>
          <w:spacing w:val="-14"/>
        </w:rPr>
        <w:t> </w:t>
      </w:r>
      <w:r>
        <w:rPr/>
        <w:t>exceptions</w:t>
      </w:r>
      <w:r>
        <w:rPr>
          <w:spacing w:val="-12"/>
        </w:rPr>
        <w:t> </w:t>
      </w:r>
      <w:r>
        <w:rPr/>
        <w:t>as</w:t>
      </w:r>
      <w:r>
        <w:rPr>
          <w:spacing w:val="-14"/>
        </w:rPr>
        <w:t> </w:t>
      </w:r>
      <w:r>
        <w:rPr/>
        <w:t>part</w:t>
      </w:r>
      <w:r>
        <w:rPr>
          <w:spacing w:val="-13"/>
        </w:rPr>
        <w:t> </w:t>
      </w:r>
      <w:r>
        <w:rPr/>
        <w:t>of</w:t>
      </w:r>
      <w:r>
        <w:rPr>
          <w:spacing w:val="-14"/>
        </w:rPr>
        <w:t> </w:t>
      </w:r>
      <w:r>
        <w:rPr/>
        <w:t>its</w:t>
      </w:r>
      <w:r>
        <w:rPr>
          <w:spacing w:val="-10"/>
        </w:rPr>
        <w:t> </w:t>
      </w:r>
      <w:r>
        <w:rPr/>
        <w:t>proposal</w:t>
      </w:r>
      <w:r>
        <w:rPr>
          <w:spacing w:val="-13"/>
        </w:rPr>
        <w:t> </w:t>
      </w:r>
      <w:r>
        <w:rPr/>
        <w:t>in</w:t>
      </w:r>
      <w:r>
        <w:rPr>
          <w:spacing w:val="-16"/>
        </w:rPr>
        <w:t> </w:t>
      </w:r>
      <w:r>
        <w:rPr/>
        <w:t>accordance</w:t>
      </w:r>
      <w:r>
        <w:rPr>
          <w:spacing w:val="-14"/>
        </w:rPr>
        <w:t> </w:t>
      </w:r>
      <w:r>
        <w:rPr/>
        <w:t>with</w:t>
      </w:r>
      <w:r>
        <w:rPr>
          <w:spacing w:val="-7"/>
        </w:rPr>
        <w:t> </w:t>
      </w:r>
      <w:r>
        <w:rPr>
          <w:b/>
        </w:rPr>
        <w:t>Section</w:t>
      </w:r>
      <w:r>
        <w:rPr>
          <w:b/>
          <w:spacing w:val="-12"/>
        </w:rPr>
        <w:t> </w:t>
      </w:r>
      <w:r>
        <w:rPr>
          <w:b/>
        </w:rPr>
        <w:t>5.3.1</w:t>
      </w:r>
      <w:r>
        <w:rPr/>
        <w:t>.</w:t>
      </w:r>
      <w:r>
        <w:rPr>
          <w:spacing w:val="-14"/>
        </w:rPr>
        <w:t> </w:t>
      </w:r>
      <w:r>
        <w:rPr/>
        <w:t>Proposer’s</w:t>
      </w:r>
      <w:r>
        <w:rPr>
          <w:spacing w:val="-12"/>
        </w:rPr>
        <w:t> </w:t>
      </w:r>
      <w:r>
        <w:rPr/>
        <w:t>exceptions</w:t>
      </w:r>
      <w:r>
        <w:rPr>
          <w:spacing w:val="-12"/>
        </w:rPr>
        <w:t> </w:t>
      </w:r>
      <w:r>
        <w:rPr/>
        <w:t>will</w:t>
      </w:r>
      <w:r>
        <w:rPr>
          <w:spacing w:val="-15"/>
        </w:rPr>
        <w:t> </w:t>
      </w:r>
      <w:r>
        <w:rPr/>
        <w:t>be</w:t>
      </w:r>
      <w:r>
        <w:rPr>
          <w:spacing w:val="-14"/>
        </w:rPr>
        <w:t> </w:t>
      </w:r>
      <w:r>
        <w:rPr/>
        <w:t>reviewed</w:t>
      </w:r>
      <w:r>
        <w:rPr>
          <w:spacing w:val="-12"/>
        </w:rPr>
        <w:t> </w:t>
      </w:r>
      <w:r>
        <w:rPr/>
        <w:t>by</w:t>
      </w:r>
      <w:r>
        <w:rPr>
          <w:spacing w:val="-11"/>
        </w:rPr>
        <w:t> </w:t>
      </w:r>
      <w:r>
        <w:rPr/>
        <w:t>University and may result in disqualification of the proposal as non-responsive to this RFP. If Proposer’s exceptions do not result in disqualification</w:t>
      </w:r>
      <w:r>
        <w:rPr>
          <w:spacing w:val="-14"/>
        </w:rPr>
        <w:t> </w:t>
      </w:r>
      <w:r>
        <w:rPr/>
        <w:t>of</w:t>
      </w:r>
      <w:r>
        <w:rPr>
          <w:spacing w:val="-13"/>
        </w:rPr>
        <w:t> </w:t>
      </w:r>
      <w:r>
        <w:rPr/>
        <w:t>the</w:t>
      </w:r>
      <w:r>
        <w:rPr>
          <w:spacing w:val="-14"/>
        </w:rPr>
        <w:t> </w:t>
      </w:r>
      <w:r>
        <w:rPr/>
        <w:t>proposal,</w:t>
      </w:r>
      <w:r>
        <w:rPr>
          <w:spacing w:val="-15"/>
        </w:rPr>
        <w:t> </w:t>
      </w:r>
      <w:r>
        <w:rPr/>
        <w:t>then</w:t>
      </w:r>
      <w:r>
        <w:rPr>
          <w:spacing w:val="-13"/>
        </w:rPr>
        <w:t> </w:t>
      </w:r>
      <w:r>
        <w:rPr/>
        <w:t>University</w:t>
      </w:r>
      <w:r>
        <w:rPr>
          <w:spacing w:val="-12"/>
        </w:rPr>
        <w:t> </w:t>
      </w:r>
      <w:r>
        <w:rPr/>
        <w:t>may</w:t>
      </w:r>
      <w:r>
        <w:rPr>
          <w:spacing w:val="-12"/>
        </w:rPr>
        <w:t> </w:t>
      </w:r>
      <w:r>
        <w:rPr/>
        <w:t>consider</w:t>
      </w:r>
      <w:r>
        <w:rPr>
          <w:spacing w:val="-10"/>
        </w:rPr>
        <w:t> </w:t>
      </w:r>
      <w:r>
        <w:rPr/>
        <w:t>Proposer’s</w:t>
      </w:r>
      <w:r>
        <w:rPr>
          <w:spacing w:val="-14"/>
        </w:rPr>
        <w:t> </w:t>
      </w:r>
      <w:r>
        <w:rPr/>
        <w:t>exceptions</w:t>
      </w:r>
      <w:r>
        <w:rPr>
          <w:spacing w:val="-11"/>
        </w:rPr>
        <w:t> </w:t>
      </w:r>
      <w:r>
        <w:rPr/>
        <w:t>when</w:t>
      </w:r>
      <w:r>
        <w:rPr>
          <w:spacing w:val="-12"/>
        </w:rPr>
        <w:t> </w:t>
      </w:r>
      <w:r>
        <w:rPr/>
        <w:t>University</w:t>
      </w:r>
      <w:r>
        <w:rPr>
          <w:spacing w:val="-11"/>
        </w:rPr>
        <w:t> </w:t>
      </w:r>
      <w:r>
        <w:rPr/>
        <w:t>evaluates</w:t>
      </w:r>
      <w:r>
        <w:rPr>
          <w:spacing w:val="-10"/>
        </w:rPr>
        <w:t> </w:t>
      </w:r>
      <w:r>
        <w:rPr/>
        <w:t>the</w:t>
      </w:r>
      <w:r>
        <w:rPr>
          <w:spacing w:val="-12"/>
        </w:rPr>
        <w:t> </w:t>
      </w:r>
      <w:r>
        <w:rPr/>
        <w:t>proposal</w:t>
      </w:r>
    </w:p>
    <w:p>
      <w:pPr>
        <w:spacing w:after="0"/>
        <w:jc w:val="both"/>
        <w:sectPr>
          <w:pgSz w:w="12240" w:h="15840"/>
          <w:pgMar w:header="0" w:footer="666" w:top="960" w:bottom="920" w:left="620" w:right="560"/>
        </w:sectPr>
      </w:pPr>
    </w:p>
    <w:p>
      <w:pPr>
        <w:pStyle w:val="Heading3"/>
        <w:spacing w:before="66"/>
        <w:ind w:right="61"/>
        <w:jc w:val="center"/>
      </w:pPr>
      <w:r>
        <w:rPr/>
        <w:t>SECTION 5</w:t>
      </w:r>
    </w:p>
    <w:p>
      <w:pPr>
        <w:pStyle w:val="BodyText"/>
        <w:spacing w:before="9"/>
        <w:rPr>
          <w:b/>
          <w:sz w:val="19"/>
        </w:rPr>
      </w:pPr>
    </w:p>
    <w:p>
      <w:pPr>
        <w:pStyle w:val="Heading3"/>
        <w:spacing w:before="1"/>
        <w:ind w:right="58"/>
        <w:jc w:val="center"/>
      </w:pPr>
      <w:r>
        <w:rPr>
          <w:rFonts w:ascii="Times New Roman"/>
          <w:b w:val="0"/>
          <w:w w:val="99"/>
          <w:u w:val="thick"/>
        </w:rPr>
        <w:t> </w:t>
      </w:r>
      <w:r>
        <w:rPr>
          <w:u w:val="thick"/>
        </w:rPr>
        <w:t>SPECIFICATIONS AND ADDITIONAL QUESTIONS</w:t>
      </w:r>
    </w:p>
    <w:p>
      <w:pPr>
        <w:pStyle w:val="BodyText"/>
        <w:rPr>
          <w:b/>
        </w:rPr>
      </w:pPr>
    </w:p>
    <w:p>
      <w:pPr>
        <w:pStyle w:val="BodyText"/>
        <w:spacing w:before="1"/>
        <w:rPr>
          <w:b/>
        </w:rPr>
      </w:pPr>
    </w:p>
    <w:p>
      <w:pPr>
        <w:pStyle w:val="Heading3"/>
        <w:numPr>
          <w:ilvl w:val="1"/>
          <w:numId w:val="7"/>
        </w:numPr>
        <w:tabs>
          <w:tab w:pos="819" w:val="left" w:leader="none"/>
          <w:tab w:pos="820" w:val="left" w:leader="none"/>
        </w:tabs>
        <w:spacing w:line="240" w:lineRule="auto" w:before="0" w:after="0"/>
        <w:ind w:left="819" w:right="0" w:hanging="720"/>
        <w:jc w:val="left"/>
      </w:pPr>
      <w:r>
        <w:rPr/>
        <w:t>General</w:t>
      </w:r>
    </w:p>
    <w:p>
      <w:pPr>
        <w:pStyle w:val="BodyText"/>
        <w:spacing w:before="10"/>
        <w:rPr>
          <w:b/>
          <w:sz w:val="19"/>
        </w:rPr>
      </w:pPr>
    </w:p>
    <w:p>
      <w:pPr>
        <w:pStyle w:val="BodyText"/>
        <w:ind w:left="820" w:right="156"/>
        <w:jc w:val="both"/>
      </w:pPr>
      <w:r>
        <w:rPr/>
        <w:t>Minimum requirements and specifications for Work, as well as certain requests for information to be provided by Proposer</w:t>
      </w:r>
      <w:r>
        <w:rPr>
          <w:spacing w:val="-6"/>
        </w:rPr>
        <w:t> </w:t>
      </w:r>
      <w:r>
        <w:rPr/>
        <w:t>as</w:t>
      </w:r>
      <w:r>
        <w:rPr>
          <w:spacing w:val="-6"/>
        </w:rPr>
        <w:t> </w:t>
      </w:r>
      <w:r>
        <w:rPr/>
        <w:t>part</w:t>
      </w:r>
      <w:r>
        <w:rPr>
          <w:spacing w:val="-8"/>
        </w:rPr>
        <w:t> </w:t>
      </w:r>
      <w:r>
        <w:rPr/>
        <w:t>of</w:t>
      </w:r>
      <w:r>
        <w:rPr>
          <w:spacing w:val="-5"/>
        </w:rPr>
        <w:t> </w:t>
      </w:r>
      <w:r>
        <w:rPr/>
        <w:t>its</w:t>
      </w:r>
      <w:r>
        <w:rPr>
          <w:spacing w:val="-6"/>
        </w:rPr>
        <w:t> </w:t>
      </w:r>
      <w:r>
        <w:rPr/>
        <w:t>proposal,</w:t>
      </w:r>
      <w:r>
        <w:rPr>
          <w:spacing w:val="-8"/>
        </w:rPr>
        <w:t> </w:t>
      </w:r>
      <w:r>
        <w:rPr/>
        <w:t>are</w:t>
      </w:r>
      <w:r>
        <w:rPr>
          <w:spacing w:val="-8"/>
        </w:rPr>
        <w:t> </w:t>
      </w:r>
      <w:r>
        <w:rPr/>
        <w:t>set</w:t>
      </w:r>
      <w:r>
        <w:rPr>
          <w:spacing w:val="-8"/>
        </w:rPr>
        <w:t> </w:t>
      </w:r>
      <w:r>
        <w:rPr/>
        <w:t>forth</w:t>
      </w:r>
      <w:r>
        <w:rPr>
          <w:spacing w:val="-9"/>
        </w:rPr>
        <w:t> </w:t>
      </w:r>
      <w:r>
        <w:rPr/>
        <w:t>below.</w:t>
      </w:r>
      <w:r>
        <w:rPr>
          <w:spacing w:val="-8"/>
        </w:rPr>
        <w:t> </w:t>
      </w:r>
      <w:r>
        <w:rPr/>
        <w:t>As</w:t>
      </w:r>
      <w:r>
        <w:rPr>
          <w:spacing w:val="-4"/>
        </w:rPr>
        <w:t> </w:t>
      </w:r>
      <w:r>
        <w:rPr/>
        <w:t>indicated</w:t>
      </w:r>
      <w:r>
        <w:rPr>
          <w:spacing w:val="-8"/>
        </w:rPr>
        <w:t> </w:t>
      </w:r>
      <w:r>
        <w:rPr/>
        <w:t>in</w:t>
      </w:r>
      <w:r>
        <w:rPr>
          <w:spacing w:val="-4"/>
        </w:rPr>
        <w:t> </w:t>
      </w:r>
      <w:r>
        <w:rPr>
          <w:b/>
        </w:rPr>
        <w:t>Section</w:t>
      </w:r>
      <w:r>
        <w:rPr>
          <w:b/>
          <w:spacing w:val="-7"/>
        </w:rPr>
        <w:t> </w:t>
      </w:r>
      <w:r>
        <w:rPr>
          <w:b/>
        </w:rPr>
        <w:t>2.3</w:t>
      </w:r>
      <w:r>
        <w:rPr/>
        <w:t>,</w:t>
      </w:r>
      <w:r>
        <w:rPr>
          <w:spacing w:val="-8"/>
        </w:rPr>
        <w:t> </w:t>
      </w:r>
      <w:r>
        <w:rPr>
          <w:b/>
        </w:rPr>
        <w:t>Contractor</w:t>
      </w:r>
      <w:r>
        <w:rPr>
          <w:b/>
          <w:spacing w:val="-8"/>
        </w:rPr>
        <w:t> </w:t>
      </w:r>
      <w:r>
        <w:rPr/>
        <w:t>means</w:t>
      </w:r>
      <w:r>
        <w:rPr>
          <w:spacing w:val="-7"/>
        </w:rPr>
        <w:t> </w:t>
      </w:r>
      <w:r>
        <w:rPr/>
        <w:t>the</w:t>
      </w:r>
      <w:r>
        <w:rPr>
          <w:spacing w:val="-8"/>
        </w:rPr>
        <w:t> </w:t>
      </w:r>
      <w:r>
        <w:rPr/>
        <w:t>successful Proposer.</w:t>
      </w:r>
    </w:p>
    <w:p>
      <w:pPr>
        <w:pStyle w:val="BodyText"/>
        <w:spacing w:before="1"/>
      </w:pPr>
    </w:p>
    <w:p>
      <w:pPr>
        <w:pStyle w:val="Heading3"/>
        <w:numPr>
          <w:ilvl w:val="1"/>
          <w:numId w:val="7"/>
        </w:numPr>
        <w:tabs>
          <w:tab w:pos="819" w:val="left" w:leader="none"/>
          <w:tab w:pos="820" w:val="left" w:leader="none"/>
        </w:tabs>
        <w:spacing w:line="240" w:lineRule="auto" w:before="1" w:after="0"/>
        <w:ind w:left="820" w:right="0" w:hanging="720"/>
        <w:jc w:val="left"/>
      </w:pPr>
      <w:r>
        <w:rPr/>
        <w:t>Minimum</w:t>
      </w:r>
      <w:r>
        <w:rPr>
          <w:spacing w:val="-2"/>
        </w:rPr>
        <w:t> </w:t>
      </w:r>
      <w:r>
        <w:rPr/>
        <w:t>Requirements</w:t>
      </w:r>
    </w:p>
    <w:p>
      <w:pPr>
        <w:pStyle w:val="BodyText"/>
        <w:spacing w:before="9"/>
        <w:rPr>
          <w:b/>
          <w:sz w:val="19"/>
        </w:rPr>
      </w:pPr>
    </w:p>
    <w:p>
      <w:pPr>
        <w:pStyle w:val="BodyText"/>
        <w:ind w:left="820" w:right="163"/>
        <w:jc w:val="both"/>
      </w:pPr>
      <w:r>
        <w:rPr/>
        <w:t>Each Proposal must include information that clearly indicates that Proposer meets each of the following minimum qualification requirements:</w:t>
      </w:r>
    </w:p>
    <w:p>
      <w:pPr>
        <w:pStyle w:val="BodyText"/>
        <w:spacing w:before="2"/>
      </w:pPr>
    </w:p>
    <w:p>
      <w:pPr>
        <w:pStyle w:val="ListParagraph"/>
        <w:numPr>
          <w:ilvl w:val="2"/>
          <w:numId w:val="7"/>
        </w:numPr>
        <w:tabs>
          <w:tab w:pos="1541" w:val="left" w:leader="none"/>
        </w:tabs>
        <w:spacing w:line="240" w:lineRule="auto" w:before="0" w:after="0"/>
        <w:ind w:left="1540" w:right="166" w:hanging="720"/>
        <w:jc w:val="both"/>
        <w:rPr>
          <w:sz w:val="20"/>
        </w:rPr>
      </w:pPr>
      <w:r>
        <w:rPr>
          <w:sz w:val="20"/>
        </w:rPr>
        <w:t>A minimum of five (5) years in the business of providing GPU HPC Cluster installation as requested in</w:t>
      </w:r>
      <w:r>
        <w:rPr>
          <w:spacing w:val="-40"/>
          <w:sz w:val="20"/>
        </w:rPr>
        <w:t> </w:t>
      </w:r>
      <w:r>
        <w:rPr>
          <w:sz w:val="20"/>
        </w:rPr>
        <w:t>this RFP;</w:t>
      </w:r>
    </w:p>
    <w:p>
      <w:pPr>
        <w:pStyle w:val="ListParagraph"/>
        <w:numPr>
          <w:ilvl w:val="2"/>
          <w:numId w:val="7"/>
        </w:numPr>
        <w:tabs>
          <w:tab w:pos="1541" w:val="left" w:leader="none"/>
        </w:tabs>
        <w:spacing w:line="240" w:lineRule="auto" w:before="1" w:after="0"/>
        <w:ind w:left="1540" w:right="165" w:hanging="720"/>
        <w:jc w:val="both"/>
        <w:rPr>
          <w:sz w:val="20"/>
        </w:rPr>
      </w:pPr>
      <w:r>
        <w:rPr>
          <w:sz w:val="20"/>
        </w:rPr>
        <w:t>A business that has demonstrated the capability to provide GPU HPC Cluster solution to other project’s with similar scope of</w:t>
      </w:r>
      <w:r>
        <w:rPr>
          <w:spacing w:val="-2"/>
          <w:sz w:val="20"/>
        </w:rPr>
        <w:t> </w:t>
      </w:r>
      <w:r>
        <w:rPr>
          <w:sz w:val="20"/>
        </w:rPr>
        <w:t>work;</w:t>
      </w:r>
    </w:p>
    <w:p>
      <w:pPr>
        <w:pStyle w:val="ListParagraph"/>
        <w:numPr>
          <w:ilvl w:val="2"/>
          <w:numId w:val="7"/>
        </w:numPr>
        <w:tabs>
          <w:tab w:pos="1540" w:val="left" w:leader="none"/>
          <w:tab w:pos="1541" w:val="left" w:leader="none"/>
        </w:tabs>
        <w:spacing w:line="228" w:lineRule="exact" w:before="0" w:after="0"/>
        <w:ind w:left="1540" w:right="0" w:hanging="721"/>
        <w:jc w:val="left"/>
        <w:rPr>
          <w:sz w:val="20"/>
        </w:rPr>
      </w:pPr>
      <w:r>
        <w:rPr>
          <w:sz w:val="20"/>
        </w:rPr>
        <w:t>Proposer must have the demonstrated financial and accounting capabilities to provide the</w:t>
      </w:r>
      <w:r>
        <w:rPr>
          <w:spacing w:val="-21"/>
          <w:sz w:val="20"/>
        </w:rPr>
        <w:t> </w:t>
      </w:r>
      <w:r>
        <w:rPr>
          <w:sz w:val="20"/>
        </w:rPr>
        <w:t>Services.</w:t>
      </w:r>
    </w:p>
    <w:p>
      <w:pPr>
        <w:pStyle w:val="BodyText"/>
      </w:pPr>
    </w:p>
    <w:p>
      <w:pPr>
        <w:pStyle w:val="Heading3"/>
        <w:numPr>
          <w:ilvl w:val="1"/>
          <w:numId w:val="7"/>
        </w:numPr>
        <w:tabs>
          <w:tab w:pos="819" w:val="left" w:leader="none"/>
          <w:tab w:pos="820" w:val="left" w:leader="none"/>
        </w:tabs>
        <w:spacing w:line="240" w:lineRule="auto" w:before="0" w:after="0"/>
        <w:ind w:left="819" w:right="0" w:hanging="665"/>
        <w:jc w:val="left"/>
      </w:pPr>
      <w:r>
        <w:rPr/>
        <w:t>Additional Questions Specific to this</w:t>
      </w:r>
      <w:r>
        <w:rPr>
          <w:spacing w:val="-3"/>
        </w:rPr>
        <w:t> </w:t>
      </w:r>
      <w:r>
        <w:rPr/>
        <w:t>RFP</w:t>
      </w:r>
    </w:p>
    <w:p>
      <w:pPr>
        <w:pStyle w:val="BodyText"/>
        <w:spacing w:before="10"/>
        <w:rPr>
          <w:b/>
          <w:sz w:val="19"/>
        </w:rPr>
      </w:pPr>
    </w:p>
    <w:p>
      <w:pPr>
        <w:pStyle w:val="BodyText"/>
        <w:ind w:left="820"/>
        <w:jc w:val="both"/>
      </w:pPr>
      <w:r>
        <w:rPr/>
        <w:t>Proposer must submit the following information as part of Proposer’s proposal:</w:t>
      </w:r>
    </w:p>
    <w:p>
      <w:pPr>
        <w:pStyle w:val="BodyText"/>
        <w:spacing w:before="1"/>
      </w:pPr>
    </w:p>
    <w:p>
      <w:pPr>
        <w:pStyle w:val="ListParagraph"/>
        <w:numPr>
          <w:ilvl w:val="2"/>
          <w:numId w:val="7"/>
        </w:numPr>
        <w:tabs>
          <w:tab w:pos="1562" w:val="left" w:leader="none"/>
        </w:tabs>
        <w:spacing w:line="240" w:lineRule="auto" w:before="0" w:after="0"/>
        <w:ind w:left="1540" w:right="158" w:hanging="720"/>
        <w:jc w:val="both"/>
        <w:rPr>
          <w:b/>
          <w:sz w:val="20"/>
        </w:rPr>
      </w:pPr>
      <w:r>
        <w:rPr>
          <w:sz w:val="20"/>
        </w:rPr>
        <w:t>By signing the Execution of Off</w:t>
      </w:r>
      <w:r>
        <w:rPr>
          <w:color w:val="1F497C"/>
          <w:sz w:val="20"/>
        </w:rPr>
        <w:t>e</w:t>
      </w:r>
      <w:r>
        <w:rPr>
          <w:sz w:val="20"/>
        </w:rPr>
        <w:t>r (ref. </w:t>
      </w:r>
      <w:r>
        <w:rPr>
          <w:b/>
          <w:sz w:val="20"/>
        </w:rPr>
        <w:t>Section 2 </w:t>
      </w:r>
      <w:r>
        <w:rPr>
          <w:sz w:val="20"/>
        </w:rPr>
        <w:t>of </w:t>
      </w:r>
      <w:r>
        <w:rPr>
          <w:b/>
          <w:sz w:val="20"/>
        </w:rPr>
        <w:t>APPENDIX ONE</w:t>
      </w:r>
      <w:r>
        <w:rPr>
          <w:sz w:val="20"/>
        </w:rPr>
        <w:t>), Proposer agrees to comply with Certificate of Interested Parties laws (ref.</w:t>
      </w:r>
      <w:r>
        <w:rPr>
          <w:color w:val="0000FF"/>
          <w:sz w:val="20"/>
        </w:rPr>
        <w:t> </w:t>
      </w:r>
      <w:r>
        <w:rPr>
          <w:color w:val="0000FF"/>
          <w:sz w:val="20"/>
          <w:u w:val="single" w:color="0000FF"/>
        </w:rPr>
        <w:t>§2252.908, </w:t>
      </w:r>
      <w:r>
        <w:rPr>
          <w:i/>
          <w:color w:val="0000FF"/>
          <w:sz w:val="20"/>
          <w:u w:val="single" w:color="0000FF"/>
        </w:rPr>
        <w:t>Government Code</w:t>
      </w:r>
      <w:r>
        <w:rPr>
          <w:sz w:val="20"/>
        </w:rPr>
        <w:t>) and</w:t>
      </w:r>
      <w:r>
        <w:rPr>
          <w:color w:val="0000FF"/>
          <w:sz w:val="20"/>
        </w:rPr>
        <w:t> </w:t>
      </w:r>
      <w:r>
        <w:rPr>
          <w:color w:val="0000FF"/>
          <w:sz w:val="20"/>
          <w:u w:val="single" w:color="0000FF"/>
        </w:rPr>
        <w:t>1 TAC §§46.1 through 46.5</w:t>
      </w:r>
      <w:r>
        <w:rPr>
          <w:sz w:val="20"/>
        </w:rPr>
        <w:t>) as</w:t>
      </w:r>
      <w:r>
        <w:rPr>
          <w:spacing w:val="-9"/>
          <w:sz w:val="20"/>
        </w:rPr>
        <w:t> </w:t>
      </w:r>
      <w:r>
        <w:rPr>
          <w:sz w:val="20"/>
        </w:rPr>
        <w:t>implemented</w:t>
      </w:r>
      <w:r>
        <w:rPr>
          <w:spacing w:val="-9"/>
          <w:sz w:val="20"/>
        </w:rPr>
        <w:t> </w:t>
      </w:r>
      <w:r>
        <w:rPr>
          <w:sz w:val="20"/>
        </w:rPr>
        <w:t>by</w:t>
      </w:r>
      <w:r>
        <w:rPr>
          <w:spacing w:val="-9"/>
          <w:sz w:val="20"/>
        </w:rPr>
        <w:t> </w:t>
      </w:r>
      <w:r>
        <w:rPr>
          <w:sz w:val="20"/>
        </w:rPr>
        <w:t>the</w:t>
      </w:r>
      <w:r>
        <w:rPr>
          <w:spacing w:val="-13"/>
          <w:sz w:val="20"/>
        </w:rPr>
        <w:t> </w:t>
      </w:r>
      <w:r>
        <w:rPr>
          <w:sz w:val="20"/>
        </w:rPr>
        <w:t>Texas</w:t>
      </w:r>
      <w:r>
        <w:rPr>
          <w:spacing w:val="-8"/>
          <w:sz w:val="20"/>
        </w:rPr>
        <w:t> </w:t>
      </w:r>
      <w:r>
        <w:rPr>
          <w:sz w:val="20"/>
        </w:rPr>
        <w:t>Ethics</w:t>
      </w:r>
      <w:r>
        <w:rPr>
          <w:spacing w:val="-9"/>
          <w:sz w:val="20"/>
        </w:rPr>
        <w:t> </w:t>
      </w:r>
      <w:r>
        <w:rPr>
          <w:sz w:val="20"/>
        </w:rPr>
        <w:t>Commission</w:t>
      </w:r>
      <w:r>
        <w:rPr>
          <w:spacing w:val="-9"/>
          <w:sz w:val="20"/>
        </w:rPr>
        <w:t> </w:t>
      </w:r>
      <w:r>
        <w:rPr>
          <w:sz w:val="20"/>
        </w:rPr>
        <w:t>(</w:t>
      </w:r>
      <w:r>
        <w:rPr>
          <w:b/>
          <w:sz w:val="20"/>
        </w:rPr>
        <w:t>TEC</w:t>
      </w:r>
      <w:r>
        <w:rPr>
          <w:sz w:val="20"/>
        </w:rPr>
        <w:t>),</w:t>
      </w:r>
      <w:r>
        <w:rPr>
          <w:spacing w:val="-11"/>
          <w:sz w:val="20"/>
        </w:rPr>
        <w:t> </w:t>
      </w:r>
      <w:r>
        <w:rPr>
          <w:sz w:val="20"/>
        </w:rPr>
        <w:t>including,</w:t>
      </w:r>
      <w:r>
        <w:rPr>
          <w:spacing w:val="-7"/>
          <w:sz w:val="20"/>
        </w:rPr>
        <w:t> </w:t>
      </w:r>
      <w:r>
        <w:rPr>
          <w:sz w:val="20"/>
        </w:rPr>
        <w:t>among</w:t>
      </w:r>
      <w:r>
        <w:rPr>
          <w:spacing w:val="-9"/>
          <w:sz w:val="20"/>
        </w:rPr>
        <w:t> </w:t>
      </w:r>
      <w:r>
        <w:rPr>
          <w:sz w:val="20"/>
        </w:rPr>
        <w:t>other</w:t>
      </w:r>
      <w:r>
        <w:rPr>
          <w:spacing w:val="-9"/>
          <w:sz w:val="20"/>
        </w:rPr>
        <w:t> </w:t>
      </w:r>
      <w:r>
        <w:rPr>
          <w:sz w:val="20"/>
        </w:rPr>
        <w:t>things,</w:t>
      </w:r>
      <w:r>
        <w:rPr>
          <w:spacing w:val="-11"/>
          <w:sz w:val="20"/>
        </w:rPr>
        <w:t> </w:t>
      </w:r>
      <w:r>
        <w:rPr>
          <w:sz w:val="20"/>
        </w:rPr>
        <w:t>providing</w:t>
      </w:r>
      <w:r>
        <w:rPr>
          <w:spacing w:val="-9"/>
          <w:sz w:val="20"/>
        </w:rPr>
        <w:t> </w:t>
      </w:r>
      <w:r>
        <w:rPr>
          <w:sz w:val="20"/>
        </w:rPr>
        <w:t>TEC</w:t>
      </w:r>
      <w:r>
        <w:rPr>
          <w:spacing w:val="-8"/>
          <w:sz w:val="20"/>
        </w:rPr>
        <w:t> </w:t>
      </w:r>
      <w:r>
        <w:rPr>
          <w:sz w:val="20"/>
        </w:rPr>
        <w:t>and University with information required on the form promulgated by TEC and set forth in </w:t>
      </w:r>
      <w:r>
        <w:rPr>
          <w:b/>
          <w:sz w:val="20"/>
        </w:rPr>
        <w:t>APPENDIX EIGHT</w:t>
      </w:r>
      <w:r>
        <w:rPr>
          <w:sz w:val="20"/>
        </w:rPr>
        <w:t>. </w:t>
      </w:r>
      <w:r>
        <w:rPr>
          <w:i/>
          <w:sz w:val="20"/>
        </w:rPr>
        <w:t>Proposer</w:t>
      </w:r>
      <w:r>
        <w:rPr>
          <w:i/>
          <w:spacing w:val="-5"/>
          <w:sz w:val="20"/>
        </w:rPr>
        <w:t> </w:t>
      </w:r>
      <w:r>
        <w:rPr>
          <w:i/>
          <w:sz w:val="20"/>
        </w:rPr>
        <w:t>may</w:t>
      </w:r>
      <w:r>
        <w:rPr>
          <w:i/>
          <w:spacing w:val="-6"/>
          <w:sz w:val="20"/>
        </w:rPr>
        <w:t> </w:t>
      </w:r>
      <w:r>
        <w:rPr>
          <w:i/>
          <w:sz w:val="20"/>
        </w:rPr>
        <w:t>learn</w:t>
      </w:r>
      <w:r>
        <w:rPr>
          <w:i/>
          <w:spacing w:val="-6"/>
          <w:sz w:val="20"/>
        </w:rPr>
        <w:t> </w:t>
      </w:r>
      <w:r>
        <w:rPr>
          <w:i/>
          <w:sz w:val="20"/>
        </w:rPr>
        <w:t>more</w:t>
      </w:r>
      <w:r>
        <w:rPr>
          <w:i/>
          <w:spacing w:val="-8"/>
          <w:sz w:val="20"/>
        </w:rPr>
        <w:t> </w:t>
      </w:r>
      <w:r>
        <w:rPr>
          <w:i/>
          <w:sz w:val="20"/>
        </w:rPr>
        <w:t>about</w:t>
      </w:r>
      <w:r>
        <w:rPr>
          <w:i/>
          <w:spacing w:val="-7"/>
          <w:sz w:val="20"/>
        </w:rPr>
        <w:t> </w:t>
      </w:r>
      <w:r>
        <w:rPr>
          <w:i/>
          <w:sz w:val="20"/>
        </w:rPr>
        <w:t>these</w:t>
      </w:r>
      <w:r>
        <w:rPr>
          <w:i/>
          <w:spacing w:val="-6"/>
          <w:sz w:val="20"/>
        </w:rPr>
        <w:t> </w:t>
      </w:r>
      <w:r>
        <w:rPr>
          <w:i/>
          <w:sz w:val="20"/>
        </w:rPr>
        <w:t>disclosure</w:t>
      </w:r>
      <w:r>
        <w:rPr>
          <w:i/>
          <w:spacing w:val="-6"/>
          <w:sz w:val="20"/>
        </w:rPr>
        <w:t> </w:t>
      </w:r>
      <w:r>
        <w:rPr>
          <w:i/>
          <w:sz w:val="20"/>
        </w:rPr>
        <w:t>requirements,</w:t>
      </w:r>
      <w:r>
        <w:rPr>
          <w:i/>
          <w:spacing w:val="-8"/>
          <w:sz w:val="20"/>
        </w:rPr>
        <w:t> </w:t>
      </w:r>
      <w:r>
        <w:rPr>
          <w:i/>
          <w:sz w:val="20"/>
        </w:rPr>
        <w:t>including</w:t>
      </w:r>
      <w:r>
        <w:rPr>
          <w:i/>
          <w:spacing w:val="-6"/>
          <w:sz w:val="20"/>
        </w:rPr>
        <w:t> </w:t>
      </w:r>
      <w:r>
        <w:rPr>
          <w:i/>
          <w:sz w:val="20"/>
        </w:rPr>
        <w:t>applicable</w:t>
      </w:r>
      <w:r>
        <w:rPr>
          <w:i/>
          <w:spacing w:val="-7"/>
          <w:sz w:val="20"/>
        </w:rPr>
        <w:t> </w:t>
      </w:r>
      <w:r>
        <w:rPr>
          <w:i/>
          <w:sz w:val="20"/>
        </w:rPr>
        <w:t>exceptions</w:t>
      </w:r>
      <w:r>
        <w:rPr>
          <w:i/>
          <w:spacing w:val="-4"/>
          <w:sz w:val="20"/>
        </w:rPr>
        <w:t> </w:t>
      </w:r>
      <w:r>
        <w:rPr>
          <w:i/>
          <w:sz w:val="20"/>
        </w:rPr>
        <w:t>and</w:t>
      </w:r>
      <w:r>
        <w:rPr>
          <w:i/>
          <w:spacing w:val="-6"/>
          <w:sz w:val="20"/>
        </w:rPr>
        <w:t> </w:t>
      </w:r>
      <w:r>
        <w:rPr>
          <w:i/>
          <w:sz w:val="20"/>
        </w:rPr>
        <w:t>use</w:t>
      </w:r>
      <w:r>
        <w:rPr>
          <w:i/>
          <w:spacing w:val="-5"/>
          <w:sz w:val="20"/>
        </w:rPr>
        <w:t> </w:t>
      </w:r>
      <w:r>
        <w:rPr>
          <w:i/>
          <w:sz w:val="20"/>
        </w:rPr>
        <w:t>of </w:t>
      </w:r>
      <w:r>
        <w:rPr>
          <w:i/>
          <w:sz w:val="20"/>
        </w:rPr>
        <w:t>the TEC electronic filing system, by reviewing</w:t>
      </w:r>
      <w:r>
        <w:rPr>
          <w:i/>
          <w:color w:val="0000FF"/>
          <w:sz w:val="20"/>
        </w:rPr>
        <w:t> </w:t>
      </w:r>
      <w:r>
        <w:rPr>
          <w:color w:val="0000FF"/>
          <w:sz w:val="20"/>
          <w:u w:val="single" w:color="0000FF"/>
        </w:rPr>
        <w:t>§2252.908, </w:t>
      </w:r>
      <w:r>
        <w:rPr>
          <w:i/>
          <w:color w:val="0000FF"/>
          <w:sz w:val="20"/>
          <w:u w:val="single" w:color="0000FF"/>
        </w:rPr>
        <w:t>Government Code</w:t>
      </w:r>
      <w:r>
        <w:rPr>
          <w:i/>
          <w:sz w:val="20"/>
        </w:rPr>
        <w:t>, and information on the TEC </w:t>
      </w:r>
      <w:r>
        <w:rPr>
          <w:i/>
          <w:sz w:val="20"/>
        </w:rPr>
        <w:t>website </w:t>
      </w:r>
      <w:r>
        <w:rPr>
          <w:sz w:val="20"/>
        </w:rPr>
        <w:t>at</w:t>
      </w:r>
      <w:r>
        <w:rPr>
          <w:color w:val="0000FF"/>
          <w:sz w:val="20"/>
        </w:rPr>
        <w:t> </w:t>
      </w:r>
      <w:r>
        <w:rPr>
          <w:color w:val="0000FF"/>
          <w:sz w:val="20"/>
          <w:u w:val="single" w:color="0000FF"/>
        </w:rPr>
        <w:t>https://</w:t>
      </w:r>
      <w:hyperlink r:id="rId12">
        <w:r>
          <w:rPr>
            <w:color w:val="0000FF"/>
            <w:sz w:val="20"/>
            <w:u w:val="single" w:color="0000FF"/>
          </w:rPr>
          <w:t>www.ethics.state.tx.us/resources/FAQs/FAQ_Form1295.php</w:t>
        </w:r>
        <w:r>
          <w:rPr>
            <w:sz w:val="20"/>
          </w:rPr>
          <w:t>.</w:t>
        </w:r>
      </w:hyperlink>
      <w:r>
        <w:rPr>
          <w:sz w:val="20"/>
          <w:u w:val="thick"/>
        </w:rPr>
        <w:t> </w:t>
      </w:r>
      <w:r>
        <w:rPr>
          <w:b/>
          <w:sz w:val="20"/>
          <w:u w:val="thick"/>
        </w:rPr>
        <w:t>The Certificate</w:t>
      </w:r>
      <w:r>
        <w:rPr>
          <w:b/>
          <w:spacing w:val="4"/>
          <w:sz w:val="20"/>
          <w:u w:val="thick"/>
        </w:rPr>
        <w:t> </w:t>
      </w:r>
      <w:r>
        <w:rPr>
          <w:b/>
          <w:sz w:val="20"/>
          <w:u w:val="thick"/>
        </w:rPr>
        <w:t>of</w:t>
      </w:r>
    </w:p>
    <w:p>
      <w:pPr>
        <w:pStyle w:val="Heading3"/>
        <w:spacing w:before="1"/>
        <w:ind w:left="1540"/>
      </w:pPr>
      <w:r>
        <w:rPr>
          <w:rFonts w:ascii="Times New Roman"/>
          <w:b w:val="0"/>
          <w:w w:val="99"/>
          <w:u w:val="thick"/>
        </w:rPr>
        <w:t> </w:t>
      </w:r>
      <w:r>
        <w:rPr>
          <w:u w:val="thick"/>
        </w:rPr>
        <w:t>Interested Parties must only be submitted by Contractor upon delivery to University of a signed</w:t>
      </w:r>
    </w:p>
    <w:p>
      <w:pPr>
        <w:pStyle w:val="Heading3"/>
        <w:ind w:left="1540"/>
      </w:pPr>
      <w:r>
        <w:rPr>
          <w:rFonts w:ascii="Times New Roman"/>
          <w:b w:val="0"/>
          <w:w w:val="99"/>
          <w:u w:val="thick"/>
        </w:rPr>
        <w:t> </w:t>
      </w:r>
      <w:r>
        <w:rPr>
          <w:u w:val="thick"/>
        </w:rPr>
        <w:t>Agreement.</w:t>
      </w:r>
    </w:p>
    <w:p>
      <w:pPr>
        <w:pStyle w:val="BodyText"/>
        <w:spacing w:before="9"/>
        <w:rPr>
          <w:b/>
          <w:sz w:val="11"/>
        </w:rPr>
      </w:pPr>
    </w:p>
    <w:p>
      <w:pPr>
        <w:pStyle w:val="ListParagraph"/>
        <w:numPr>
          <w:ilvl w:val="2"/>
          <w:numId w:val="7"/>
        </w:numPr>
        <w:tabs>
          <w:tab w:pos="1541" w:val="left" w:leader="none"/>
        </w:tabs>
        <w:spacing w:line="240" w:lineRule="auto" w:before="93" w:after="0"/>
        <w:ind w:left="1540" w:right="123" w:hanging="720"/>
        <w:jc w:val="both"/>
        <w:rPr>
          <w:b/>
          <w:sz w:val="20"/>
        </w:rPr>
      </w:pPr>
      <w:r>
        <w:rPr>
          <w:sz w:val="20"/>
          <w:shd w:fill="FDFDBE" w:color="auto" w:val="clear"/>
        </w:rPr>
        <w:t>In its proposal, Proposer must indicate whether it will consent to include in the Agreement the “Access by Individuals</w:t>
      </w:r>
      <w:r>
        <w:rPr>
          <w:spacing w:val="15"/>
          <w:sz w:val="20"/>
          <w:shd w:fill="FDFDBE" w:color="auto" w:val="clear"/>
        </w:rPr>
        <w:t> </w:t>
      </w:r>
      <w:r>
        <w:rPr>
          <w:sz w:val="20"/>
          <w:shd w:fill="FDFDBE" w:color="auto" w:val="clear"/>
        </w:rPr>
        <w:t>with</w:t>
      </w:r>
      <w:r>
        <w:rPr>
          <w:spacing w:val="14"/>
          <w:sz w:val="20"/>
          <w:shd w:fill="FDFDBE" w:color="auto" w:val="clear"/>
        </w:rPr>
        <w:t> </w:t>
      </w:r>
      <w:r>
        <w:rPr>
          <w:sz w:val="20"/>
          <w:shd w:fill="FDFDBE" w:color="auto" w:val="clear"/>
        </w:rPr>
        <w:t>Disabilities”</w:t>
      </w:r>
      <w:r>
        <w:rPr>
          <w:spacing w:val="15"/>
          <w:sz w:val="20"/>
          <w:shd w:fill="FDFDBE" w:color="auto" w:val="clear"/>
        </w:rPr>
        <w:t> </w:t>
      </w:r>
      <w:r>
        <w:rPr>
          <w:sz w:val="20"/>
          <w:shd w:fill="FDFDBE" w:color="auto" w:val="clear"/>
        </w:rPr>
        <w:t>language</w:t>
      </w:r>
      <w:r>
        <w:rPr>
          <w:spacing w:val="13"/>
          <w:sz w:val="20"/>
          <w:shd w:fill="FDFDBE" w:color="auto" w:val="clear"/>
        </w:rPr>
        <w:t> </w:t>
      </w:r>
      <w:r>
        <w:rPr>
          <w:sz w:val="20"/>
          <w:shd w:fill="FDFDBE" w:color="auto" w:val="clear"/>
        </w:rPr>
        <w:t>that</w:t>
      </w:r>
      <w:r>
        <w:rPr>
          <w:spacing w:val="16"/>
          <w:sz w:val="20"/>
          <w:shd w:fill="FDFDBE" w:color="auto" w:val="clear"/>
        </w:rPr>
        <w:t> </w:t>
      </w:r>
      <w:r>
        <w:rPr>
          <w:sz w:val="20"/>
          <w:shd w:fill="FDFDBE" w:color="auto" w:val="clear"/>
        </w:rPr>
        <w:t>is</w:t>
      </w:r>
      <w:r>
        <w:rPr>
          <w:spacing w:val="16"/>
          <w:sz w:val="20"/>
          <w:shd w:fill="FDFDBE" w:color="auto" w:val="clear"/>
        </w:rPr>
        <w:t> </w:t>
      </w:r>
      <w:r>
        <w:rPr>
          <w:sz w:val="20"/>
          <w:shd w:fill="FDFDBE" w:color="auto" w:val="clear"/>
        </w:rPr>
        <w:t>set</w:t>
      </w:r>
      <w:r>
        <w:rPr>
          <w:spacing w:val="13"/>
          <w:sz w:val="20"/>
          <w:shd w:fill="FDFDBE" w:color="auto" w:val="clear"/>
        </w:rPr>
        <w:t> </w:t>
      </w:r>
      <w:r>
        <w:rPr>
          <w:sz w:val="20"/>
          <w:shd w:fill="FDFDBE" w:color="auto" w:val="clear"/>
        </w:rPr>
        <w:t>forth</w:t>
      </w:r>
      <w:r>
        <w:rPr>
          <w:spacing w:val="16"/>
          <w:sz w:val="20"/>
          <w:shd w:fill="FDFDBE" w:color="auto" w:val="clear"/>
        </w:rPr>
        <w:t> </w:t>
      </w:r>
      <w:r>
        <w:rPr>
          <w:sz w:val="20"/>
          <w:shd w:fill="FDFDBE" w:color="auto" w:val="clear"/>
        </w:rPr>
        <w:t>in</w:t>
      </w:r>
      <w:r>
        <w:rPr>
          <w:spacing w:val="18"/>
          <w:sz w:val="20"/>
          <w:shd w:fill="FDFDBE" w:color="auto" w:val="clear"/>
        </w:rPr>
        <w:t> </w:t>
      </w:r>
      <w:r>
        <w:rPr>
          <w:b/>
          <w:sz w:val="20"/>
          <w:shd w:fill="FDFDBE" w:color="auto" w:val="clear"/>
        </w:rPr>
        <w:t>APPENDIX</w:t>
      </w:r>
      <w:r>
        <w:rPr>
          <w:b/>
          <w:spacing w:val="14"/>
          <w:sz w:val="20"/>
          <w:shd w:fill="FDFDBE" w:color="auto" w:val="clear"/>
        </w:rPr>
        <w:t> </w:t>
      </w:r>
      <w:r>
        <w:rPr>
          <w:b/>
          <w:sz w:val="20"/>
          <w:shd w:fill="FDFDBE" w:color="auto" w:val="clear"/>
        </w:rPr>
        <w:t>FIVE,</w:t>
      </w:r>
      <w:r>
        <w:rPr>
          <w:b/>
          <w:spacing w:val="13"/>
          <w:sz w:val="20"/>
          <w:shd w:fill="FDFDBE" w:color="auto" w:val="clear"/>
        </w:rPr>
        <w:t> </w:t>
      </w:r>
      <w:r>
        <w:rPr>
          <w:b/>
          <w:sz w:val="20"/>
          <w:shd w:fill="FDFDBE" w:color="auto" w:val="clear"/>
        </w:rPr>
        <w:t>Access</w:t>
      </w:r>
      <w:r>
        <w:rPr>
          <w:b/>
          <w:spacing w:val="14"/>
          <w:sz w:val="20"/>
          <w:shd w:fill="FDFDBE" w:color="auto" w:val="clear"/>
        </w:rPr>
        <w:t> </w:t>
      </w:r>
      <w:r>
        <w:rPr>
          <w:b/>
          <w:sz w:val="20"/>
          <w:shd w:fill="FDFDBE" w:color="auto" w:val="clear"/>
        </w:rPr>
        <w:t>by</w:t>
      </w:r>
      <w:r>
        <w:rPr>
          <w:b/>
          <w:spacing w:val="12"/>
          <w:sz w:val="20"/>
          <w:shd w:fill="FDFDBE" w:color="auto" w:val="clear"/>
        </w:rPr>
        <w:t> </w:t>
      </w:r>
      <w:r>
        <w:rPr>
          <w:b/>
          <w:sz w:val="20"/>
          <w:shd w:fill="FDFDBE" w:color="auto" w:val="clear"/>
        </w:rPr>
        <w:t>Individuals</w:t>
      </w:r>
      <w:r>
        <w:rPr>
          <w:b/>
          <w:spacing w:val="15"/>
          <w:sz w:val="20"/>
          <w:shd w:fill="FDFDBE" w:color="auto" w:val="clear"/>
        </w:rPr>
        <w:t> </w:t>
      </w:r>
      <w:r>
        <w:rPr>
          <w:b/>
          <w:sz w:val="20"/>
          <w:shd w:fill="FDFDBE" w:color="auto" w:val="clear"/>
        </w:rPr>
        <w:t>with</w:t>
      </w:r>
      <w:r>
        <w:rPr>
          <w:b/>
          <w:spacing w:val="-17"/>
          <w:sz w:val="20"/>
          <w:shd w:fill="FDFDBE" w:color="auto" w:val="clear"/>
        </w:rPr>
        <w:t> </w:t>
      </w:r>
    </w:p>
    <w:p>
      <w:pPr>
        <w:pStyle w:val="BodyText"/>
        <w:spacing w:before="1"/>
        <w:ind w:left="1540" w:right="164" w:hanging="40"/>
        <w:jc w:val="both"/>
      </w:pPr>
      <w:r>
        <w:rPr>
          <w:rFonts w:ascii="Times New Roman" w:hAnsi="Times New Roman"/>
          <w:spacing w:val="-11"/>
          <w:w w:val="99"/>
          <w:shd w:fill="FDFDBE" w:color="auto" w:val="clear"/>
        </w:rPr>
        <w:t> </w:t>
      </w:r>
      <w:r>
        <w:rPr>
          <w:b/>
          <w:shd w:fill="FDFDBE" w:color="auto" w:val="clear"/>
        </w:rPr>
        <w:t>Disabilities</w:t>
      </w:r>
      <w:r>
        <w:rPr>
          <w:shd w:fill="FDFDBE" w:color="auto" w:val="clear"/>
        </w:rPr>
        <w:t>.</w:t>
      </w:r>
      <w:r>
        <w:rPr>
          <w:spacing w:val="-6"/>
          <w:shd w:fill="FDFDBE" w:color="auto" w:val="clear"/>
        </w:rPr>
        <w:t> </w:t>
      </w:r>
      <w:r>
        <w:rPr>
          <w:shd w:fill="FDFDBE" w:color="auto" w:val="clear"/>
        </w:rPr>
        <w:t>If</w:t>
      </w:r>
      <w:r>
        <w:rPr>
          <w:spacing w:val="-5"/>
          <w:shd w:fill="FDFDBE" w:color="auto" w:val="clear"/>
        </w:rPr>
        <w:t> </w:t>
      </w:r>
      <w:r>
        <w:rPr>
          <w:shd w:fill="FDFDBE" w:color="auto" w:val="clear"/>
        </w:rPr>
        <w:t>Proposer</w:t>
      </w:r>
      <w:r>
        <w:rPr>
          <w:spacing w:val="-4"/>
          <w:shd w:fill="FDFDBE" w:color="auto" w:val="clear"/>
        </w:rPr>
        <w:t> </w:t>
      </w:r>
      <w:r>
        <w:rPr>
          <w:shd w:fill="FDFDBE" w:color="auto" w:val="clear"/>
        </w:rPr>
        <w:t>objects</w:t>
      </w:r>
      <w:r>
        <w:rPr>
          <w:spacing w:val="-4"/>
          <w:shd w:fill="FDFDBE" w:color="auto" w:val="clear"/>
        </w:rPr>
        <w:t> </w:t>
      </w:r>
      <w:r>
        <w:rPr>
          <w:shd w:fill="FDFDBE" w:color="auto" w:val="clear"/>
        </w:rPr>
        <w:t>to</w:t>
      </w:r>
      <w:r>
        <w:rPr>
          <w:spacing w:val="-6"/>
          <w:shd w:fill="FDFDBE" w:color="auto" w:val="clear"/>
        </w:rPr>
        <w:t> </w:t>
      </w:r>
      <w:r>
        <w:rPr>
          <w:shd w:fill="FDFDBE" w:color="auto" w:val="clear"/>
        </w:rPr>
        <w:t>the</w:t>
      </w:r>
      <w:r>
        <w:rPr>
          <w:spacing w:val="-5"/>
          <w:shd w:fill="FDFDBE" w:color="auto" w:val="clear"/>
        </w:rPr>
        <w:t> </w:t>
      </w:r>
      <w:r>
        <w:rPr>
          <w:shd w:fill="FDFDBE" w:color="auto" w:val="clear"/>
        </w:rPr>
        <w:t>inclusion</w:t>
      </w:r>
      <w:r>
        <w:rPr>
          <w:spacing w:val="-6"/>
          <w:shd w:fill="FDFDBE" w:color="auto" w:val="clear"/>
        </w:rPr>
        <w:t> </w:t>
      </w:r>
      <w:r>
        <w:rPr>
          <w:shd w:fill="FDFDBE" w:color="auto" w:val="clear"/>
        </w:rPr>
        <w:t>of</w:t>
      </w:r>
      <w:r>
        <w:rPr>
          <w:spacing w:val="-4"/>
          <w:shd w:fill="FDFDBE" w:color="auto" w:val="clear"/>
        </w:rPr>
        <w:t> </w:t>
      </w:r>
      <w:r>
        <w:rPr>
          <w:shd w:fill="FDFDBE" w:color="auto" w:val="clear"/>
        </w:rPr>
        <w:t>the</w:t>
      </w:r>
      <w:r>
        <w:rPr>
          <w:spacing w:val="-2"/>
          <w:shd w:fill="FDFDBE" w:color="auto" w:val="clear"/>
        </w:rPr>
        <w:t> </w:t>
      </w:r>
      <w:r>
        <w:rPr>
          <w:shd w:fill="FDFDBE" w:color="auto" w:val="clear"/>
        </w:rPr>
        <w:t>“Access</w:t>
      </w:r>
      <w:r>
        <w:rPr>
          <w:spacing w:val="-6"/>
          <w:shd w:fill="FDFDBE" w:color="auto" w:val="clear"/>
        </w:rPr>
        <w:t> </w:t>
      </w:r>
      <w:r>
        <w:rPr>
          <w:shd w:fill="FDFDBE" w:color="auto" w:val="clear"/>
        </w:rPr>
        <w:t>by</w:t>
      </w:r>
      <w:r>
        <w:rPr>
          <w:spacing w:val="-4"/>
          <w:shd w:fill="FDFDBE" w:color="auto" w:val="clear"/>
        </w:rPr>
        <w:t> </w:t>
      </w:r>
      <w:r>
        <w:rPr>
          <w:shd w:fill="FDFDBE" w:color="auto" w:val="clear"/>
        </w:rPr>
        <w:t>Individuals</w:t>
      </w:r>
      <w:r>
        <w:rPr>
          <w:spacing w:val="-6"/>
          <w:shd w:fill="FDFDBE" w:color="auto" w:val="clear"/>
        </w:rPr>
        <w:t> </w:t>
      </w:r>
      <w:r>
        <w:rPr>
          <w:shd w:fill="FDFDBE" w:color="auto" w:val="clear"/>
        </w:rPr>
        <w:t>with</w:t>
      </w:r>
      <w:r>
        <w:rPr>
          <w:spacing w:val="-6"/>
          <w:shd w:fill="FDFDBE" w:color="auto" w:val="clear"/>
        </w:rPr>
        <w:t> </w:t>
      </w:r>
      <w:r>
        <w:rPr>
          <w:shd w:fill="FDFDBE" w:color="auto" w:val="clear"/>
        </w:rPr>
        <w:t>Disabilities”</w:t>
      </w:r>
      <w:r>
        <w:rPr>
          <w:spacing w:val="-7"/>
          <w:shd w:fill="FDFDBE" w:color="auto" w:val="clear"/>
        </w:rPr>
        <w:t> </w:t>
      </w:r>
      <w:r>
        <w:rPr>
          <w:shd w:fill="FDFDBE" w:color="auto" w:val="clear"/>
        </w:rPr>
        <w:t>language</w:t>
      </w:r>
      <w:r>
        <w:rPr>
          <w:spacing w:val="-6"/>
          <w:shd w:fill="FDFDBE" w:color="auto" w:val="clear"/>
        </w:rPr>
        <w:t> </w:t>
      </w:r>
      <w:r>
        <w:rPr>
          <w:shd w:fill="FDFDBE" w:color="auto" w:val="clear"/>
        </w:rPr>
        <w:t>in</w:t>
      </w:r>
      <w:r>
        <w:rPr/>
        <w:t> </w:t>
      </w:r>
      <w:r>
        <w:rPr>
          <w:shd w:fill="FDFDBE" w:color="auto" w:val="clear"/>
        </w:rPr>
        <w:t>the Agreement, Proposer must, as part of its proposal, specifically identify and describe in detail all of the</w:t>
      </w:r>
      <w:r>
        <w:rPr/>
        <w:t> </w:t>
      </w:r>
      <w:r>
        <w:rPr>
          <w:shd w:fill="FDFDBE" w:color="auto" w:val="clear"/>
        </w:rPr>
        <w:t>reasons for Proposer’s objection. </w:t>
      </w:r>
      <w:r>
        <w:rPr>
          <w:shd w:fill="FDFDBE" w:color="auto" w:val="clear"/>
          <w:u w:val="single"/>
        </w:rPr>
        <w:t>NOTE</w:t>
      </w:r>
      <w:r>
        <w:rPr>
          <w:shd w:fill="FDFDBE" w:color="auto" w:val="clear"/>
        </w:rPr>
        <w:t>: A GENERAL OBJECTION IS NOT AN ACCEPTABLE</w:t>
      </w:r>
      <w:r>
        <w:rPr/>
        <w:t> </w:t>
      </w:r>
      <w:r>
        <w:rPr>
          <w:shd w:fill="FDFDBE" w:color="auto" w:val="clear"/>
        </w:rPr>
        <w:t>RESPONSE TO THIS</w:t>
      </w:r>
      <w:r>
        <w:rPr>
          <w:spacing w:val="-6"/>
          <w:shd w:fill="FDFDBE" w:color="auto" w:val="clear"/>
        </w:rPr>
        <w:t> </w:t>
      </w:r>
      <w:r>
        <w:rPr>
          <w:shd w:fill="FDFDBE" w:color="auto" w:val="clear"/>
        </w:rPr>
        <w:t>QUESTION.</w:t>
      </w:r>
    </w:p>
    <w:p>
      <w:pPr>
        <w:pStyle w:val="BodyText"/>
        <w:spacing w:before="11"/>
        <w:rPr>
          <w:sz w:val="19"/>
        </w:rPr>
      </w:pPr>
    </w:p>
    <w:p>
      <w:pPr>
        <w:pStyle w:val="ListParagraph"/>
        <w:numPr>
          <w:ilvl w:val="2"/>
          <w:numId w:val="7"/>
        </w:numPr>
        <w:tabs>
          <w:tab w:pos="1540" w:val="left" w:leader="none"/>
          <w:tab w:pos="1541" w:val="left" w:leader="none"/>
        </w:tabs>
        <w:spacing w:line="240" w:lineRule="auto" w:before="0" w:after="8"/>
        <w:ind w:left="1540" w:right="0" w:hanging="721"/>
        <w:jc w:val="left"/>
        <w:rPr>
          <w:b/>
          <w:sz w:val="20"/>
        </w:rPr>
      </w:pPr>
      <w:r>
        <w:rPr>
          <w:sz w:val="20"/>
          <w:shd w:fill="FDFDBE" w:color="auto" w:val="clear"/>
        </w:rPr>
        <w:t>In</w:t>
      </w:r>
      <w:r>
        <w:rPr>
          <w:spacing w:val="-7"/>
          <w:sz w:val="20"/>
          <w:shd w:fill="FDFDBE" w:color="auto" w:val="clear"/>
        </w:rPr>
        <w:t> </w:t>
      </w:r>
      <w:r>
        <w:rPr>
          <w:sz w:val="20"/>
          <w:shd w:fill="FDFDBE" w:color="auto" w:val="clear"/>
        </w:rPr>
        <w:t>its</w:t>
      </w:r>
      <w:r>
        <w:rPr>
          <w:spacing w:val="-6"/>
          <w:sz w:val="20"/>
          <w:shd w:fill="FDFDBE" w:color="auto" w:val="clear"/>
        </w:rPr>
        <w:t> </w:t>
      </w:r>
      <w:r>
        <w:rPr>
          <w:sz w:val="20"/>
          <w:shd w:fill="FDFDBE" w:color="auto" w:val="clear"/>
        </w:rPr>
        <w:t>proposal,</w:t>
      </w:r>
      <w:r>
        <w:rPr>
          <w:spacing w:val="-6"/>
          <w:sz w:val="20"/>
          <w:shd w:fill="FDFDBE" w:color="auto" w:val="clear"/>
        </w:rPr>
        <w:t> </w:t>
      </w:r>
      <w:r>
        <w:rPr>
          <w:sz w:val="20"/>
          <w:shd w:fill="FDFDBE" w:color="auto" w:val="clear"/>
        </w:rPr>
        <w:t>Proposer</w:t>
      </w:r>
      <w:r>
        <w:rPr>
          <w:spacing w:val="-4"/>
          <w:sz w:val="20"/>
          <w:shd w:fill="FDFDBE" w:color="auto" w:val="clear"/>
        </w:rPr>
        <w:t> </w:t>
      </w:r>
      <w:r>
        <w:rPr>
          <w:sz w:val="20"/>
          <w:shd w:fill="FDFDBE" w:color="auto" w:val="clear"/>
        </w:rPr>
        <w:t>must</w:t>
      </w:r>
      <w:r>
        <w:rPr>
          <w:spacing w:val="-8"/>
          <w:sz w:val="20"/>
          <w:shd w:fill="FDFDBE" w:color="auto" w:val="clear"/>
        </w:rPr>
        <w:t> </w:t>
      </w:r>
      <w:r>
        <w:rPr>
          <w:sz w:val="20"/>
          <w:shd w:fill="FDFDBE" w:color="auto" w:val="clear"/>
        </w:rPr>
        <w:t>respond</w:t>
      </w:r>
      <w:r>
        <w:rPr>
          <w:spacing w:val="-6"/>
          <w:sz w:val="20"/>
          <w:shd w:fill="FDFDBE" w:color="auto" w:val="clear"/>
        </w:rPr>
        <w:t> </w:t>
      </w:r>
      <w:r>
        <w:rPr>
          <w:sz w:val="20"/>
          <w:shd w:fill="FDFDBE" w:color="auto" w:val="clear"/>
        </w:rPr>
        <w:t>to</w:t>
      </w:r>
      <w:r>
        <w:rPr>
          <w:spacing w:val="-6"/>
          <w:sz w:val="20"/>
          <w:shd w:fill="FDFDBE" w:color="auto" w:val="clear"/>
        </w:rPr>
        <w:t> </w:t>
      </w:r>
      <w:r>
        <w:rPr>
          <w:sz w:val="20"/>
          <w:shd w:fill="FDFDBE" w:color="auto" w:val="clear"/>
        </w:rPr>
        <w:t>each</w:t>
      </w:r>
      <w:r>
        <w:rPr>
          <w:spacing w:val="-4"/>
          <w:sz w:val="20"/>
          <w:shd w:fill="FDFDBE" w:color="auto" w:val="clear"/>
        </w:rPr>
        <w:t> </w:t>
      </w:r>
      <w:r>
        <w:rPr>
          <w:sz w:val="20"/>
          <w:shd w:fill="FDFDBE" w:color="auto" w:val="clear"/>
        </w:rPr>
        <w:t>item</w:t>
      </w:r>
      <w:r>
        <w:rPr>
          <w:spacing w:val="-6"/>
          <w:sz w:val="20"/>
          <w:shd w:fill="FDFDBE" w:color="auto" w:val="clear"/>
        </w:rPr>
        <w:t> </w:t>
      </w:r>
      <w:r>
        <w:rPr>
          <w:sz w:val="20"/>
          <w:shd w:fill="FDFDBE" w:color="auto" w:val="clear"/>
        </w:rPr>
        <w:t>listed</w:t>
      </w:r>
      <w:r>
        <w:rPr>
          <w:spacing w:val="-6"/>
          <w:sz w:val="20"/>
          <w:shd w:fill="FDFDBE" w:color="auto" w:val="clear"/>
        </w:rPr>
        <w:t> </w:t>
      </w:r>
      <w:r>
        <w:rPr>
          <w:sz w:val="20"/>
          <w:shd w:fill="FDFDBE" w:color="auto" w:val="clear"/>
        </w:rPr>
        <w:t>in</w:t>
      </w:r>
      <w:r>
        <w:rPr>
          <w:spacing w:val="-4"/>
          <w:sz w:val="20"/>
          <w:shd w:fill="FDFDBE" w:color="auto" w:val="clear"/>
        </w:rPr>
        <w:t> </w:t>
      </w:r>
      <w:r>
        <w:rPr>
          <w:b/>
          <w:sz w:val="20"/>
          <w:shd w:fill="FDFDBE" w:color="auto" w:val="clear"/>
        </w:rPr>
        <w:t>APPENDIX</w:t>
      </w:r>
      <w:r>
        <w:rPr>
          <w:b/>
          <w:spacing w:val="-5"/>
          <w:sz w:val="20"/>
          <w:shd w:fill="FDFDBE" w:color="auto" w:val="clear"/>
        </w:rPr>
        <w:t> </w:t>
      </w:r>
      <w:r>
        <w:rPr>
          <w:b/>
          <w:sz w:val="20"/>
          <w:shd w:fill="FDFDBE" w:color="auto" w:val="clear"/>
        </w:rPr>
        <w:t>SIX,</w:t>
      </w:r>
      <w:r>
        <w:rPr>
          <w:b/>
          <w:spacing w:val="-4"/>
          <w:sz w:val="20"/>
          <w:shd w:fill="FDFDBE" w:color="auto" w:val="clear"/>
        </w:rPr>
        <w:t> </w:t>
      </w:r>
      <w:r>
        <w:rPr>
          <w:b/>
          <w:sz w:val="20"/>
          <w:shd w:fill="FDFDBE" w:color="auto" w:val="clear"/>
        </w:rPr>
        <w:t>Electronic</w:t>
      </w:r>
      <w:r>
        <w:rPr>
          <w:b/>
          <w:spacing w:val="-8"/>
          <w:sz w:val="20"/>
          <w:shd w:fill="FDFDBE" w:color="auto" w:val="clear"/>
        </w:rPr>
        <w:t> </w:t>
      </w:r>
      <w:r>
        <w:rPr>
          <w:b/>
          <w:sz w:val="20"/>
          <w:shd w:fill="FDFDBE" w:color="auto" w:val="clear"/>
        </w:rPr>
        <w:t>and</w:t>
      </w:r>
      <w:r>
        <w:rPr>
          <w:b/>
          <w:spacing w:val="-5"/>
          <w:sz w:val="20"/>
          <w:shd w:fill="FDFDBE" w:color="auto" w:val="clear"/>
        </w:rPr>
        <w:t> </w:t>
      </w:r>
      <w:r>
        <w:rPr>
          <w:b/>
          <w:sz w:val="20"/>
          <w:shd w:fill="FDFDBE" w:color="auto" w:val="clear"/>
        </w:rPr>
        <w:t>Information</w:t>
      </w:r>
      <w:r>
        <w:rPr>
          <w:b/>
          <w:spacing w:val="-17"/>
          <w:sz w:val="20"/>
          <w:shd w:fill="FDFDBE" w:color="auto" w:val="clear"/>
        </w:rPr>
        <w:t> </w:t>
      </w:r>
    </w:p>
    <w:tbl>
      <w:tblPr>
        <w:tblW w:w="0" w:type="auto"/>
        <w:jc w:val="left"/>
        <w:tblInd w:w="15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1156"/>
        <w:gridCol w:w="665"/>
        <w:gridCol w:w="1416"/>
        <w:gridCol w:w="1609"/>
        <w:gridCol w:w="1217"/>
        <w:gridCol w:w="518"/>
        <w:gridCol w:w="473"/>
        <w:gridCol w:w="982"/>
        <w:gridCol w:w="1391"/>
      </w:tblGrid>
      <w:tr>
        <w:trPr>
          <w:trHeight w:val="221" w:hRule="atLeast"/>
        </w:trPr>
        <w:tc>
          <w:tcPr>
            <w:tcW w:w="1156" w:type="dxa"/>
            <w:tcBorders>
              <w:top w:val="nil"/>
              <w:left w:val="nil"/>
              <w:right w:val="single" w:sz="48" w:space="0" w:color="FFFFFF"/>
            </w:tcBorders>
          </w:tcPr>
          <w:p>
            <w:pPr>
              <w:pStyle w:val="TableParagraph"/>
              <w:spacing w:line="201" w:lineRule="exact"/>
              <w:rPr>
                <w:b/>
                <w:sz w:val="20"/>
              </w:rPr>
            </w:pPr>
            <w:r>
              <w:rPr>
                <w:rFonts w:ascii="Times New Roman"/>
                <w:spacing w:val="-11"/>
                <w:w w:val="99"/>
                <w:sz w:val="20"/>
                <w:shd w:fill="FDFDBE" w:color="auto" w:val="clear"/>
              </w:rPr>
              <w:t> </w:t>
            </w:r>
            <w:r>
              <w:rPr>
                <w:b/>
                <w:sz w:val="20"/>
                <w:shd w:fill="FDFDBE" w:color="auto" w:val="clear"/>
              </w:rPr>
              <w:t>Resources</w:t>
            </w:r>
            <w:r>
              <w:rPr>
                <w:b/>
                <w:spacing w:val="-17"/>
                <w:sz w:val="20"/>
                <w:shd w:fill="FDFDBE" w:color="auto" w:val="clear"/>
              </w:rPr>
              <w:t> </w:t>
            </w:r>
          </w:p>
        </w:tc>
        <w:tc>
          <w:tcPr>
            <w:tcW w:w="665" w:type="dxa"/>
            <w:tcBorders>
              <w:top w:val="nil"/>
              <w:left w:val="single" w:sz="48" w:space="0" w:color="FFFFFF"/>
              <w:right w:val="single" w:sz="48" w:space="0" w:color="FFFFFF"/>
            </w:tcBorders>
          </w:tcPr>
          <w:p>
            <w:pPr>
              <w:pStyle w:val="TableParagraph"/>
              <w:spacing w:line="201" w:lineRule="exact"/>
              <w:ind w:left="-1"/>
              <w:rPr>
                <w:b/>
                <w:sz w:val="20"/>
              </w:rPr>
            </w:pPr>
            <w:r>
              <w:rPr>
                <w:rFonts w:ascii="Times New Roman"/>
                <w:spacing w:val="-11"/>
                <w:w w:val="99"/>
                <w:sz w:val="20"/>
                <w:shd w:fill="FDFDBE" w:color="auto" w:val="clear"/>
              </w:rPr>
              <w:t> </w:t>
            </w:r>
            <w:r>
              <w:rPr>
                <w:b/>
                <w:sz w:val="20"/>
                <w:shd w:fill="FDFDBE" w:color="auto" w:val="clear"/>
              </w:rPr>
              <w:t>(EIR)</w:t>
            </w:r>
            <w:r>
              <w:rPr>
                <w:b/>
                <w:spacing w:val="-17"/>
                <w:sz w:val="20"/>
                <w:shd w:fill="FDFDBE" w:color="auto" w:val="clear"/>
              </w:rPr>
              <w:t> </w:t>
            </w:r>
          </w:p>
        </w:tc>
        <w:tc>
          <w:tcPr>
            <w:tcW w:w="1416" w:type="dxa"/>
            <w:tcBorders>
              <w:top w:val="nil"/>
              <w:left w:val="single" w:sz="48" w:space="0" w:color="FFFFFF"/>
              <w:right w:val="single" w:sz="48" w:space="0" w:color="FFFFFF"/>
            </w:tcBorders>
          </w:tcPr>
          <w:p>
            <w:pPr>
              <w:pStyle w:val="TableParagraph"/>
              <w:spacing w:line="201" w:lineRule="exact"/>
              <w:rPr>
                <w:b/>
                <w:sz w:val="20"/>
              </w:rPr>
            </w:pPr>
            <w:r>
              <w:rPr>
                <w:rFonts w:ascii="Times New Roman"/>
                <w:spacing w:val="-11"/>
                <w:w w:val="99"/>
                <w:sz w:val="20"/>
                <w:shd w:fill="FDFDBE" w:color="auto" w:val="clear"/>
              </w:rPr>
              <w:t> </w:t>
            </w:r>
            <w:r>
              <w:rPr>
                <w:b/>
                <w:sz w:val="20"/>
                <w:shd w:fill="FDFDBE" w:color="auto" w:val="clear"/>
              </w:rPr>
              <w:t>Environment</w:t>
            </w:r>
            <w:r>
              <w:rPr>
                <w:b/>
                <w:spacing w:val="-17"/>
                <w:sz w:val="20"/>
                <w:shd w:fill="FDFDBE" w:color="auto" w:val="clear"/>
              </w:rPr>
              <w:t> </w:t>
            </w:r>
          </w:p>
        </w:tc>
        <w:tc>
          <w:tcPr>
            <w:tcW w:w="1609" w:type="dxa"/>
            <w:tcBorders>
              <w:top w:val="nil"/>
              <w:left w:val="single" w:sz="48" w:space="0" w:color="FFFFFF"/>
              <w:right w:val="single" w:sz="48" w:space="0" w:color="FFFFFF"/>
            </w:tcBorders>
          </w:tcPr>
          <w:p>
            <w:pPr>
              <w:pStyle w:val="TableParagraph"/>
              <w:spacing w:line="201" w:lineRule="exact"/>
              <w:ind w:left="1" w:right="0"/>
              <w:rPr>
                <w:sz w:val="20"/>
              </w:rPr>
            </w:pPr>
            <w:r>
              <w:rPr>
                <w:rFonts w:ascii="Times New Roman"/>
                <w:w w:val="99"/>
                <w:sz w:val="20"/>
                <w:shd w:fill="FDFDBE" w:color="auto" w:val="clear"/>
              </w:rPr>
              <w:t> </w:t>
            </w:r>
            <w:r>
              <w:rPr>
                <w:b/>
                <w:sz w:val="20"/>
                <w:shd w:fill="FDFDBE" w:color="auto" w:val="clear"/>
              </w:rPr>
              <w:t>Specifications</w:t>
            </w:r>
            <w:r>
              <w:rPr>
                <w:sz w:val="20"/>
                <w:shd w:fill="FDFDBE" w:color="auto" w:val="clear"/>
              </w:rPr>
              <w:t>.</w:t>
            </w:r>
          </w:p>
        </w:tc>
        <w:tc>
          <w:tcPr>
            <w:tcW w:w="1217" w:type="dxa"/>
            <w:tcBorders>
              <w:top w:val="nil"/>
              <w:left w:val="single" w:sz="48" w:space="0" w:color="FFFFFF"/>
              <w:right w:val="single" w:sz="48" w:space="0" w:color="FFFFFF"/>
            </w:tcBorders>
          </w:tcPr>
          <w:p>
            <w:pPr>
              <w:pStyle w:val="TableParagraph"/>
              <w:spacing w:line="201" w:lineRule="exact"/>
              <w:ind w:left="1"/>
              <w:rPr>
                <w:b/>
                <w:sz w:val="20"/>
              </w:rPr>
            </w:pPr>
            <w:r>
              <w:rPr>
                <w:rFonts w:ascii="Times New Roman"/>
                <w:spacing w:val="-11"/>
                <w:w w:val="99"/>
                <w:sz w:val="20"/>
                <w:shd w:fill="FDFDBE" w:color="auto" w:val="clear"/>
              </w:rPr>
              <w:t> </w:t>
            </w:r>
            <w:r>
              <w:rPr>
                <w:b/>
                <w:sz w:val="20"/>
                <w:shd w:fill="FDFDBE" w:color="auto" w:val="clear"/>
              </w:rPr>
              <w:t>APPENDIX</w:t>
            </w:r>
            <w:r>
              <w:rPr>
                <w:b/>
                <w:spacing w:val="-17"/>
                <w:sz w:val="20"/>
                <w:shd w:fill="FDFDBE" w:color="auto" w:val="clear"/>
              </w:rPr>
              <w:t> </w:t>
            </w:r>
          </w:p>
        </w:tc>
        <w:tc>
          <w:tcPr>
            <w:tcW w:w="518" w:type="dxa"/>
            <w:tcBorders>
              <w:top w:val="nil"/>
              <w:left w:val="single" w:sz="48" w:space="0" w:color="FFFFFF"/>
              <w:right w:val="single" w:sz="48" w:space="0" w:color="FFFFFF"/>
            </w:tcBorders>
          </w:tcPr>
          <w:p>
            <w:pPr>
              <w:pStyle w:val="TableParagraph"/>
              <w:spacing w:line="201" w:lineRule="exact"/>
              <w:rPr>
                <w:b/>
                <w:sz w:val="20"/>
              </w:rPr>
            </w:pPr>
            <w:r>
              <w:rPr>
                <w:rFonts w:ascii="Times New Roman"/>
                <w:spacing w:val="-11"/>
                <w:w w:val="99"/>
                <w:sz w:val="20"/>
                <w:shd w:fill="FDFDBE" w:color="auto" w:val="clear"/>
              </w:rPr>
              <w:t> </w:t>
            </w:r>
            <w:r>
              <w:rPr>
                <w:b/>
                <w:sz w:val="20"/>
                <w:shd w:fill="FDFDBE" w:color="auto" w:val="clear"/>
              </w:rPr>
              <w:t>SIX</w:t>
            </w:r>
            <w:r>
              <w:rPr>
                <w:b/>
                <w:spacing w:val="-17"/>
                <w:sz w:val="20"/>
                <w:shd w:fill="FDFDBE" w:color="auto" w:val="clear"/>
              </w:rPr>
              <w:t> </w:t>
            </w:r>
          </w:p>
        </w:tc>
        <w:tc>
          <w:tcPr>
            <w:tcW w:w="473" w:type="dxa"/>
            <w:tcBorders>
              <w:top w:val="nil"/>
              <w:left w:val="single" w:sz="48" w:space="0" w:color="FFFFFF"/>
              <w:right w:val="single" w:sz="48" w:space="0" w:color="FFFFFF"/>
            </w:tcBorders>
          </w:tcPr>
          <w:p>
            <w:pPr>
              <w:pStyle w:val="TableParagraph"/>
              <w:spacing w:line="201" w:lineRule="exact"/>
              <w:ind w:left="41" w:right="0"/>
              <w:rPr>
                <w:sz w:val="20"/>
              </w:rPr>
            </w:pPr>
            <w:r>
              <w:rPr>
                <w:sz w:val="20"/>
                <w:shd w:fill="FDFDBE" w:color="auto" w:val="clear"/>
              </w:rPr>
              <w:t>will</w:t>
            </w:r>
          </w:p>
        </w:tc>
        <w:tc>
          <w:tcPr>
            <w:tcW w:w="982" w:type="dxa"/>
            <w:tcBorders>
              <w:top w:val="nil"/>
              <w:left w:val="single" w:sz="48" w:space="0" w:color="FFFFFF"/>
              <w:right w:val="single" w:sz="48" w:space="0" w:color="FFFFFF"/>
            </w:tcBorders>
          </w:tcPr>
          <w:p>
            <w:pPr>
              <w:pStyle w:val="TableParagraph"/>
              <w:spacing w:line="201" w:lineRule="exact"/>
              <w:ind w:left="42" w:right="0"/>
              <w:rPr>
                <w:sz w:val="20"/>
              </w:rPr>
            </w:pPr>
            <w:r>
              <w:rPr>
                <w:sz w:val="20"/>
                <w:shd w:fill="FDFDBE" w:color="auto" w:val="clear"/>
              </w:rPr>
              <w:t>establish</w:t>
            </w:r>
          </w:p>
        </w:tc>
        <w:tc>
          <w:tcPr>
            <w:tcW w:w="1391" w:type="dxa"/>
            <w:tcBorders>
              <w:top w:val="nil"/>
              <w:left w:val="single" w:sz="48" w:space="0" w:color="FFFFFF"/>
              <w:right w:val="nil"/>
            </w:tcBorders>
          </w:tcPr>
          <w:p>
            <w:pPr>
              <w:pStyle w:val="TableParagraph"/>
              <w:spacing w:line="201" w:lineRule="exact"/>
              <w:ind w:left="44" w:right="0"/>
              <w:rPr>
                <w:sz w:val="20"/>
              </w:rPr>
            </w:pPr>
            <w:r>
              <w:rPr>
                <w:sz w:val="20"/>
                <w:shd w:fill="FDFDBE" w:color="auto" w:val="clear"/>
              </w:rPr>
              <w:t>specifications,</w:t>
            </w:r>
          </w:p>
        </w:tc>
      </w:tr>
      <w:tr>
        <w:trPr>
          <w:trHeight w:val="449" w:hRule="atLeast"/>
        </w:trPr>
        <w:tc>
          <w:tcPr>
            <w:tcW w:w="9427" w:type="dxa"/>
            <w:gridSpan w:val="9"/>
            <w:tcBorders>
              <w:left w:val="nil"/>
              <w:right w:val="nil"/>
            </w:tcBorders>
            <w:shd w:val="clear" w:color="auto" w:fill="FDFDBE"/>
          </w:tcPr>
          <w:p>
            <w:pPr>
              <w:pStyle w:val="TableParagraph"/>
              <w:spacing w:line="222" w:lineRule="exact"/>
              <w:ind w:left="39" w:right="0"/>
              <w:rPr>
                <w:sz w:val="20"/>
              </w:rPr>
            </w:pPr>
            <w:r>
              <w:rPr>
                <w:sz w:val="20"/>
              </w:rPr>
              <w:t>representations,</w:t>
            </w:r>
            <w:r>
              <w:rPr>
                <w:spacing w:val="31"/>
                <w:sz w:val="20"/>
              </w:rPr>
              <w:t> </w:t>
            </w:r>
            <w:r>
              <w:rPr>
                <w:sz w:val="20"/>
              </w:rPr>
              <w:t>warranties</w:t>
            </w:r>
            <w:r>
              <w:rPr>
                <w:spacing w:val="36"/>
                <w:sz w:val="20"/>
              </w:rPr>
              <w:t> </w:t>
            </w:r>
            <w:r>
              <w:rPr>
                <w:sz w:val="20"/>
              </w:rPr>
              <w:t>and</w:t>
            </w:r>
            <w:r>
              <w:rPr>
                <w:spacing w:val="32"/>
                <w:sz w:val="20"/>
              </w:rPr>
              <w:t> </w:t>
            </w:r>
            <w:r>
              <w:rPr>
                <w:sz w:val="20"/>
              </w:rPr>
              <w:t>agreements</w:t>
            </w:r>
            <w:r>
              <w:rPr>
                <w:spacing w:val="32"/>
                <w:sz w:val="20"/>
              </w:rPr>
              <w:t> </w:t>
            </w:r>
            <w:r>
              <w:rPr>
                <w:sz w:val="20"/>
              </w:rPr>
              <w:t>related</w:t>
            </w:r>
            <w:r>
              <w:rPr>
                <w:spacing w:val="32"/>
                <w:sz w:val="20"/>
              </w:rPr>
              <w:t> </w:t>
            </w:r>
            <w:r>
              <w:rPr>
                <w:sz w:val="20"/>
              </w:rPr>
              <w:t>to</w:t>
            </w:r>
            <w:r>
              <w:rPr>
                <w:spacing w:val="32"/>
                <w:sz w:val="20"/>
              </w:rPr>
              <w:t> </w:t>
            </w:r>
            <w:r>
              <w:rPr>
                <w:sz w:val="20"/>
              </w:rPr>
              <w:t>the</w:t>
            </w:r>
            <w:r>
              <w:rPr>
                <w:spacing w:val="34"/>
                <w:sz w:val="20"/>
              </w:rPr>
              <w:t> </w:t>
            </w:r>
            <w:r>
              <w:rPr>
                <w:sz w:val="20"/>
              </w:rPr>
              <w:t>EIR</w:t>
            </w:r>
            <w:r>
              <w:rPr>
                <w:spacing w:val="33"/>
                <w:sz w:val="20"/>
              </w:rPr>
              <w:t> </w:t>
            </w:r>
            <w:r>
              <w:rPr>
                <w:sz w:val="20"/>
              </w:rPr>
              <w:t>that</w:t>
            </w:r>
            <w:r>
              <w:rPr>
                <w:spacing w:val="33"/>
                <w:sz w:val="20"/>
              </w:rPr>
              <w:t> </w:t>
            </w:r>
            <w:r>
              <w:rPr>
                <w:sz w:val="20"/>
              </w:rPr>
              <w:t>Proposer</w:t>
            </w:r>
            <w:r>
              <w:rPr>
                <w:spacing w:val="31"/>
                <w:sz w:val="20"/>
              </w:rPr>
              <w:t> </w:t>
            </w:r>
            <w:r>
              <w:rPr>
                <w:sz w:val="20"/>
              </w:rPr>
              <w:t>is</w:t>
            </w:r>
            <w:r>
              <w:rPr>
                <w:spacing w:val="34"/>
                <w:sz w:val="20"/>
              </w:rPr>
              <w:t> </w:t>
            </w:r>
            <w:r>
              <w:rPr>
                <w:sz w:val="20"/>
              </w:rPr>
              <w:t>offering</w:t>
            </w:r>
            <w:r>
              <w:rPr>
                <w:spacing w:val="32"/>
                <w:sz w:val="20"/>
              </w:rPr>
              <w:t> </w:t>
            </w:r>
            <w:r>
              <w:rPr>
                <w:sz w:val="20"/>
              </w:rPr>
              <w:t>to</w:t>
            </w:r>
            <w:r>
              <w:rPr>
                <w:spacing w:val="34"/>
                <w:sz w:val="20"/>
              </w:rPr>
              <w:t> </w:t>
            </w:r>
            <w:r>
              <w:rPr>
                <w:sz w:val="20"/>
              </w:rPr>
              <w:t>provide</w:t>
            </w:r>
            <w:r>
              <w:rPr>
                <w:spacing w:val="32"/>
                <w:sz w:val="20"/>
              </w:rPr>
              <w:t> </w:t>
            </w:r>
            <w:r>
              <w:rPr>
                <w:sz w:val="20"/>
              </w:rPr>
              <w:t>to</w:t>
            </w:r>
          </w:p>
          <w:p>
            <w:pPr>
              <w:pStyle w:val="TableParagraph"/>
              <w:spacing w:line="208" w:lineRule="exact"/>
              <w:ind w:left="39" w:right="0"/>
              <w:rPr>
                <w:sz w:val="20"/>
              </w:rPr>
            </w:pPr>
            <w:r>
              <w:rPr>
                <w:sz w:val="20"/>
              </w:rPr>
              <w:t>University.</w:t>
            </w:r>
            <w:r>
              <w:rPr>
                <w:spacing w:val="11"/>
                <w:sz w:val="20"/>
              </w:rPr>
              <w:t> </w:t>
            </w:r>
            <w:r>
              <w:rPr>
                <w:sz w:val="20"/>
              </w:rPr>
              <w:t>Responses</w:t>
            </w:r>
            <w:r>
              <w:rPr>
                <w:spacing w:val="11"/>
                <w:sz w:val="20"/>
              </w:rPr>
              <w:t> </w:t>
            </w:r>
            <w:r>
              <w:rPr>
                <w:sz w:val="20"/>
              </w:rPr>
              <w:t>to</w:t>
            </w:r>
            <w:r>
              <w:rPr>
                <w:spacing w:val="13"/>
                <w:sz w:val="20"/>
              </w:rPr>
              <w:t> </w:t>
            </w:r>
            <w:r>
              <w:rPr>
                <w:b/>
                <w:sz w:val="20"/>
              </w:rPr>
              <w:t>APPENDIX</w:t>
            </w:r>
            <w:r>
              <w:rPr>
                <w:b/>
                <w:spacing w:val="11"/>
                <w:sz w:val="20"/>
              </w:rPr>
              <w:t> </w:t>
            </w:r>
            <w:r>
              <w:rPr>
                <w:b/>
                <w:sz w:val="20"/>
              </w:rPr>
              <w:t>SIX</w:t>
            </w:r>
            <w:r>
              <w:rPr>
                <w:b/>
                <w:spacing w:val="9"/>
                <w:sz w:val="20"/>
              </w:rPr>
              <w:t> </w:t>
            </w:r>
            <w:r>
              <w:rPr>
                <w:sz w:val="20"/>
              </w:rPr>
              <w:t>will</w:t>
            </w:r>
            <w:r>
              <w:rPr>
                <w:spacing w:val="7"/>
                <w:sz w:val="20"/>
              </w:rPr>
              <w:t> </w:t>
            </w:r>
            <w:r>
              <w:rPr>
                <w:sz w:val="20"/>
              </w:rPr>
              <w:t>be</w:t>
            </w:r>
            <w:r>
              <w:rPr>
                <w:spacing w:val="10"/>
                <w:sz w:val="20"/>
              </w:rPr>
              <w:t> </w:t>
            </w:r>
            <w:r>
              <w:rPr>
                <w:sz w:val="20"/>
              </w:rPr>
              <w:t>incorporated</w:t>
            </w:r>
            <w:r>
              <w:rPr>
                <w:spacing w:val="13"/>
                <w:sz w:val="20"/>
              </w:rPr>
              <w:t> </w:t>
            </w:r>
            <w:r>
              <w:rPr>
                <w:sz w:val="20"/>
              </w:rPr>
              <w:t>into</w:t>
            </w:r>
            <w:r>
              <w:rPr>
                <w:spacing w:val="11"/>
                <w:sz w:val="20"/>
              </w:rPr>
              <w:t> </w:t>
            </w:r>
            <w:r>
              <w:rPr>
                <w:sz w:val="20"/>
              </w:rPr>
              <w:t>the</w:t>
            </w:r>
            <w:r>
              <w:rPr>
                <w:spacing w:val="12"/>
                <w:sz w:val="20"/>
              </w:rPr>
              <w:t> </w:t>
            </w:r>
            <w:r>
              <w:rPr>
                <w:sz w:val="20"/>
              </w:rPr>
              <w:t>Agreement</w:t>
            </w:r>
            <w:r>
              <w:rPr>
                <w:spacing w:val="9"/>
                <w:sz w:val="20"/>
              </w:rPr>
              <w:t> </w:t>
            </w:r>
            <w:r>
              <w:rPr>
                <w:sz w:val="20"/>
              </w:rPr>
              <w:t>and</w:t>
            </w:r>
            <w:r>
              <w:rPr>
                <w:spacing w:val="10"/>
                <w:sz w:val="20"/>
              </w:rPr>
              <w:t> </w:t>
            </w:r>
            <w:r>
              <w:rPr>
                <w:sz w:val="20"/>
              </w:rPr>
              <w:t>will</w:t>
            </w:r>
            <w:r>
              <w:rPr>
                <w:spacing w:val="6"/>
                <w:sz w:val="20"/>
              </w:rPr>
              <w:t> </w:t>
            </w:r>
            <w:r>
              <w:rPr>
                <w:sz w:val="20"/>
              </w:rPr>
              <w:t>be</w:t>
            </w:r>
            <w:r>
              <w:rPr>
                <w:spacing w:val="10"/>
                <w:sz w:val="20"/>
              </w:rPr>
              <w:t> </w:t>
            </w:r>
            <w:r>
              <w:rPr>
                <w:sz w:val="20"/>
              </w:rPr>
              <w:t>binding</w:t>
            </w:r>
            <w:r>
              <w:rPr>
                <w:spacing w:val="11"/>
                <w:sz w:val="20"/>
              </w:rPr>
              <w:t> </w:t>
            </w:r>
            <w:r>
              <w:rPr>
                <w:sz w:val="20"/>
              </w:rPr>
              <w:t>on</w:t>
            </w:r>
          </w:p>
        </w:tc>
      </w:tr>
    </w:tbl>
    <w:p>
      <w:pPr>
        <w:pStyle w:val="BodyText"/>
        <w:ind w:left="1540"/>
      </w:pPr>
      <w:r>
        <w:rPr>
          <w:shd w:fill="FDFDBE" w:color="auto" w:val="clear"/>
        </w:rPr>
        <w:t>Contractor.</w:t>
      </w:r>
    </w:p>
    <w:p>
      <w:pPr>
        <w:pStyle w:val="BodyText"/>
        <w:rPr>
          <w:sz w:val="22"/>
        </w:rPr>
      </w:pPr>
    </w:p>
    <w:p>
      <w:pPr>
        <w:pStyle w:val="BodyText"/>
        <w:spacing w:before="1"/>
        <w:rPr>
          <w:sz w:val="18"/>
        </w:rPr>
      </w:pPr>
    </w:p>
    <w:p>
      <w:pPr>
        <w:pStyle w:val="ListParagraph"/>
        <w:numPr>
          <w:ilvl w:val="2"/>
          <w:numId w:val="7"/>
        </w:numPr>
        <w:tabs>
          <w:tab w:pos="1539" w:val="left" w:leader="none"/>
          <w:tab w:pos="1540" w:val="left" w:leader="none"/>
        </w:tabs>
        <w:spacing w:line="240" w:lineRule="auto" w:before="0" w:after="0"/>
        <w:ind w:left="1540" w:right="0" w:hanging="720"/>
        <w:jc w:val="left"/>
        <w:rPr>
          <w:b/>
          <w:sz w:val="20"/>
        </w:rPr>
      </w:pPr>
      <w:r>
        <w:rPr>
          <w:sz w:val="20"/>
          <w:shd w:fill="FDFDBE" w:color="auto" w:val="clear"/>
        </w:rPr>
        <w:t>In</w:t>
      </w:r>
      <w:r>
        <w:rPr>
          <w:spacing w:val="-11"/>
          <w:sz w:val="20"/>
          <w:shd w:fill="FDFDBE" w:color="auto" w:val="clear"/>
        </w:rPr>
        <w:t> </w:t>
      </w:r>
      <w:r>
        <w:rPr>
          <w:sz w:val="20"/>
          <w:shd w:fill="FDFDBE" w:color="auto" w:val="clear"/>
        </w:rPr>
        <w:t>its</w:t>
      </w:r>
      <w:r>
        <w:rPr>
          <w:spacing w:val="-8"/>
          <w:sz w:val="20"/>
          <w:shd w:fill="FDFDBE" w:color="auto" w:val="clear"/>
        </w:rPr>
        <w:t> </w:t>
      </w:r>
      <w:r>
        <w:rPr>
          <w:sz w:val="20"/>
          <w:shd w:fill="FDFDBE" w:color="auto" w:val="clear"/>
        </w:rPr>
        <w:t>proposal,</w:t>
      </w:r>
      <w:r>
        <w:rPr>
          <w:spacing w:val="-8"/>
          <w:sz w:val="20"/>
          <w:shd w:fill="FDFDBE" w:color="auto" w:val="clear"/>
        </w:rPr>
        <w:t> </w:t>
      </w:r>
      <w:r>
        <w:rPr>
          <w:sz w:val="20"/>
          <w:shd w:fill="FDFDBE" w:color="auto" w:val="clear"/>
        </w:rPr>
        <w:t>Proposer</w:t>
      </w:r>
      <w:r>
        <w:rPr>
          <w:spacing w:val="-7"/>
          <w:sz w:val="20"/>
          <w:shd w:fill="FDFDBE" w:color="auto" w:val="clear"/>
        </w:rPr>
        <w:t> </w:t>
      </w:r>
      <w:r>
        <w:rPr>
          <w:sz w:val="20"/>
          <w:shd w:fill="FDFDBE" w:color="auto" w:val="clear"/>
        </w:rPr>
        <w:t>must</w:t>
      </w:r>
      <w:r>
        <w:rPr>
          <w:spacing w:val="-10"/>
          <w:sz w:val="20"/>
          <w:shd w:fill="FDFDBE" w:color="auto" w:val="clear"/>
        </w:rPr>
        <w:t> </w:t>
      </w:r>
      <w:r>
        <w:rPr>
          <w:sz w:val="20"/>
          <w:shd w:fill="FDFDBE" w:color="auto" w:val="clear"/>
        </w:rPr>
        <w:t>respond</w:t>
      </w:r>
      <w:r>
        <w:rPr>
          <w:spacing w:val="-10"/>
          <w:sz w:val="20"/>
          <w:shd w:fill="FDFDBE" w:color="auto" w:val="clear"/>
        </w:rPr>
        <w:t> </w:t>
      </w:r>
      <w:r>
        <w:rPr>
          <w:sz w:val="20"/>
          <w:shd w:fill="FDFDBE" w:color="auto" w:val="clear"/>
        </w:rPr>
        <w:t>to</w:t>
      </w:r>
      <w:r>
        <w:rPr>
          <w:spacing w:val="-10"/>
          <w:sz w:val="20"/>
          <w:shd w:fill="FDFDBE" w:color="auto" w:val="clear"/>
        </w:rPr>
        <w:t> </w:t>
      </w:r>
      <w:r>
        <w:rPr>
          <w:sz w:val="20"/>
          <w:shd w:fill="FDFDBE" w:color="auto" w:val="clear"/>
        </w:rPr>
        <w:t>each</w:t>
      </w:r>
      <w:r>
        <w:rPr>
          <w:spacing w:val="-9"/>
          <w:sz w:val="20"/>
          <w:shd w:fill="FDFDBE" w:color="auto" w:val="clear"/>
        </w:rPr>
        <w:t> </w:t>
      </w:r>
      <w:r>
        <w:rPr>
          <w:sz w:val="20"/>
          <w:shd w:fill="FDFDBE" w:color="auto" w:val="clear"/>
        </w:rPr>
        <w:t>item</w:t>
      </w:r>
      <w:r>
        <w:rPr>
          <w:spacing w:val="-8"/>
          <w:sz w:val="20"/>
          <w:shd w:fill="FDFDBE" w:color="auto" w:val="clear"/>
        </w:rPr>
        <w:t> </w:t>
      </w:r>
      <w:r>
        <w:rPr>
          <w:sz w:val="20"/>
          <w:shd w:fill="FDFDBE" w:color="auto" w:val="clear"/>
        </w:rPr>
        <w:t>listed</w:t>
      </w:r>
      <w:r>
        <w:rPr>
          <w:spacing w:val="-8"/>
          <w:sz w:val="20"/>
          <w:shd w:fill="FDFDBE" w:color="auto" w:val="clear"/>
        </w:rPr>
        <w:t> </w:t>
      </w:r>
      <w:r>
        <w:rPr>
          <w:sz w:val="20"/>
          <w:shd w:fill="FDFDBE" w:color="auto" w:val="clear"/>
        </w:rPr>
        <w:t>in</w:t>
      </w:r>
      <w:r>
        <w:rPr>
          <w:spacing w:val="-4"/>
          <w:sz w:val="20"/>
          <w:shd w:fill="FDFDBE" w:color="auto" w:val="clear"/>
        </w:rPr>
        <w:t> </w:t>
      </w:r>
      <w:r>
        <w:rPr>
          <w:b/>
          <w:sz w:val="20"/>
          <w:shd w:fill="FDFDBE" w:color="auto" w:val="clear"/>
        </w:rPr>
        <w:t>APPENDIX</w:t>
      </w:r>
      <w:r>
        <w:rPr>
          <w:b/>
          <w:spacing w:val="-8"/>
          <w:sz w:val="20"/>
          <w:shd w:fill="FDFDBE" w:color="auto" w:val="clear"/>
        </w:rPr>
        <w:t> </w:t>
      </w:r>
      <w:r>
        <w:rPr>
          <w:b/>
          <w:sz w:val="20"/>
          <w:shd w:fill="FDFDBE" w:color="auto" w:val="clear"/>
        </w:rPr>
        <w:t>SEVEN,</w:t>
      </w:r>
      <w:r>
        <w:rPr>
          <w:b/>
          <w:spacing w:val="-11"/>
          <w:sz w:val="20"/>
          <w:shd w:fill="FDFDBE" w:color="auto" w:val="clear"/>
        </w:rPr>
        <w:t> </w:t>
      </w:r>
      <w:r>
        <w:rPr>
          <w:b/>
          <w:spacing w:val="-3"/>
          <w:sz w:val="20"/>
          <w:shd w:fill="FDFDBE" w:color="auto" w:val="clear"/>
        </w:rPr>
        <w:t>Security</w:t>
      </w:r>
      <w:r>
        <w:rPr>
          <w:b/>
          <w:spacing w:val="-15"/>
          <w:sz w:val="20"/>
          <w:shd w:fill="FDFDBE" w:color="auto" w:val="clear"/>
        </w:rPr>
        <w:t> </w:t>
      </w:r>
      <w:r>
        <w:rPr>
          <w:b/>
          <w:spacing w:val="-3"/>
          <w:sz w:val="20"/>
          <w:shd w:fill="FDFDBE" w:color="auto" w:val="clear"/>
        </w:rPr>
        <w:t>Characteristics</w:t>
      </w:r>
      <w:r>
        <w:rPr>
          <w:b/>
          <w:spacing w:val="-17"/>
          <w:sz w:val="20"/>
          <w:shd w:fill="FDFDBE" w:color="auto" w:val="clear"/>
        </w:rPr>
        <w:t> </w:t>
      </w:r>
    </w:p>
    <w:tbl>
      <w:tblPr>
        <w:tblW w:w="0" w:type="auto"/>
        <w:jc w:val="left"/>
        <w:tblInd w:w="15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76"/>
        <w:gridCol w:w="1380"/>
        <w:gridCol w:w="357"/>
        <w:gridCol w:w="1327"/>
        <w:gridCol w:w="1240"/>
        <w:gridCol w:w="1226"/>
        <w:gridCol w:w="1200"/>
        <w:gridCol w:w="855"/>
        <w:gridCol w:w="458"/>
        <w:gridCol w:w="918"/>
      </w:tblGrid>
      <w:tr>
        <w:trPr>
          <w:trHeight w:val="220" w:hRule="atLeast"/>
        </w:trPr>
        <w:tc>
          <w:tcPr>
            <w:tcW w:w="476" w:type="dxa"/>
            <w:tcBorders>
              <w:left w:val="nil"/>
              <w:right w:val="single" w:sz="48" w:space="0" w:color="FFFFFF"/>
            </w:tcBorders>
          </w:tcPr>
          <w:p>
            <w:pPr>
              <w:pStyle w:val="TableParagraph"/>
              <w:rPr>
                <w:b/>
                <w:sz w:val="20"/>
              </w:rPr>
            </w:pPr>
            <w:r>
              <w:rPr>
                <w:rFonts w:ascii="Times New Roman"/>
                <w:spacing w:val="-11"/>
                <w:w w:val="99"/>
                <w:sz w:val="20"/>
                <w:shd w:fill="FDFDBE" w:color="auto" w:val="clear"/>
              </w:rPr>
              <w:t> </w:t>
            </w:r>
            <w:r>
              <w:rPr>
                <w:b/>
                <w:sz w:val="20"/>
                <w:shd w:fill="FDFDBE" w:color="auto" w:val="clear"/>
              </w:rPr>
              <w:t>and</w:t>
            </w:r>
            <w:r>
              <w:rPr>
                <w:b/>
                <w:spacing w:val="-17"/>
                <w:sz w:val="20"/>
                <w:shd w:fill="FDFDBE" w:color="auto" w:val="clear"/>
              </w:rPr>
              <w:t> </w:t>
            </w:r>
          </w:p>
        </w:tc>
        <w:tc>
          <w:tcPr>
            <w:tcW w:w="1380" w:type="dxa"/>
            <w:tcBorders>
              <w:left w:val="single" w:sz="48" w:space="0" w:color="FFFFFF"/>
              <w:right w:val="single" w:sz="48" w:space="0" w:color="FFFFFF"/>
            </w:tcBorders>
          </w:tcPr>
          <w:p>
            <w:pPr>
              <w:pStyle w:val="TableParagraph"/>
              <w:ind w:left="-13"/>
              <w:rPr>
                <w:b/>
                <w:sz w:val="20"/>
              </w:rPr>
            </w:pPr>
            <w:r>
              <w:rPr>
                <w:rFonts w:ascii="Times New Roman"/>
                <w:spacing w:val="-11"/>
                <w:w w:val="99"/>
                <w:sz w:val="20"/>
                <w:shd w:fill="FDFDBE" w:color="auto" w:val="clear"/>
              </w:rPr>
              <w:t> </w:t>
            </w:r>
            <w:r>
              <w:rPr>
                <w:b/>
                <w:spacing w:val="-3"/>
                <w:sz w:val="20"/>
                <w:shd w:fill="FDFDBE" w:color="auto" w:val="clear"/>
              </w:rPr>
              <w:t>Functionality</w:t>
            </w:r>
            <w:r>
              <w:rPr>
                <w:b/>
                <w:spacing w:val="-17"/>
                <w:sz w:val="20"/>
                <w:shd w:fill="FDFDBE" w:color="auto" w:val="clear"/>
              </w:rPr>
              <w:t> </w:t>
            </w:r>
          </w:p>
        </w:tc>
        <w:tc>
          <w:tcPr>
            <w:tcW w:w="357" w:type="dxa"/>
            <w:tcBorders>
              <w:left w:val="single" w:sz="48" w:space="0" w:color="FFFFFF"/>
              <w:right w:val="single" w:sz="48" w:space="0" w:color="FFFFFF"/>
            </w:tcBorders>
          </w:tcPr>
          <w:p>
            <w:pPr>
              <w:pStyle w:val="TableParagraph"/>
              <w:ind w:left="-14"/>
              <w:rPr>
                <w:b/>
                <w:sz w:val="20"/>
              </w:rPr>
            </w:pPr>
            <w:r>
              <w:rPr>
                <w:rFonts w:ascii="Times New Roman"/>
                <w:spacing w:val="-11"/>
                <w:w w:val="99"/>
                <w:sz w:val="20"/>
                <w:shd w:fill="FDFDBE" w:color="auto" w:val="clear"/>
              </w:rPr>
              <w:t> </w:t>
            </w:r>
            <w:r>
              <w:rPr>
                <w:b/>
                <w:spacing w:val="-3"/>
                <w:sz w:val="20"/>
                <w:shd w:fill="FDFDBE" w:color="auto" w:val="clear"/>
              </w:rPr>
              <w:t>of</w:t>
            </w:r>
            <w:r>
              <w:rPr>
                <w:b/>
                <w:spacing w:val="-17"/>
                <w:sz w:val="20"/>
                <w:shd w:fill="FDFDBE" w:color="auto" w:val="clear"/>
              </w:rPr>
              <w:t> </w:t>
            </w:r>
          </w:p>
        </w:tc>
        <w:tc>
          <w:tcPr>
            <w:tcW w:w="1327" w:type="dxa"/>
            <w:tcBorders>
              <w:left w:val="single" w:sz="48" w:space="0" w:color="FFFFFF"/>
              <w:right w:val="single" w:sz="48" w:space="0" w:color="FFFFFF"/>
            </w:tcBorders>
          </w:tcPr>
          <w:p>
            <w:pPr>
              <w:pStyle w:val="TableParagraph"/>
              <w:ind w:left="-13"/>
              <w:rPr>
                <w:b/>
                <w:sz w:val="20"/>
              </w:rPr>
            </w:pPr>
            <w:r>
              <w:rPr>
                <w:rFonts w:ascii="Times New Roman" w:hAnsi="Times New Roman"/>
                <w:spacing w:val="-11"/>
                <w:w w:val="99"/>
                <w:sz w:val="20"/>
                <w:shd w:fill="FDFDBE" w:color="auto" w:val="clear"/>
              </w:rPr>
              <w:t> </w:t>
            </w:r>
            <w:r>
              <w:rPr>
                <w:b/>
                <w:spacing w:val="-3"/>
                <w:sz w:val="20"/>
                <w:shd w:fill="FDFDBE" w:color="auto" w:val="clear"/>
              </w:rPr>
              <w:t>Contractor’s</w:t>
            </w:r>
            <w:r>
              <w:rPr>
                <w:b/>
                <w:spacing w:val="-17"/>
                <w:sz w:val="20"/>
                <w:shd w:fill="FDFDBE" w:color="auto" w:val="clear"/>
              </w:rPr>
              <w:t> </w:t>
            </w:r>
          </w:p>
        </w:tc>
        <w:tc>
          <w:tcPr>
            <w:tcW w:w="1240" w:type="dxa"/>
            <w:tcBorders>
              <w:left w:val="single" w:sz="48" w:space="0" w:color="FFFFFF"/>
              <w:right w:val="single" w:sz="48" w:space="0" w:color="FFFFFF"/>
            </w:tcBorders>
          </w:tcPr>
          <w:p>
            <w:pPr>
              <w:pStyle w:val="TableParagraph"/>
              <w:ind w:left="-13"/>
              <w:rPr>
                <w:b/>
                <w:sz w:val="20"/>
              </w:rPr>
            </w:pPr>
            <w:r>
              <w:rPr>
                <w:rFonts w:ascii="Times New Roman"/>
                <w:spacing w:val="-11"/>
                <w:w w:val="99"/>
                <w:sz w:val="20"/>
                <w:shd w:fill="FDFDBE" w:color="auto" w:val="clear"/>
              </w:rPr>
              <w:t> </w:t>
            </w:r>
            <w:r>
              <w:rPr>
                <w:b/>
                <w:spacing w:val="-3"/>
                <w:sz w:val="20"/>
                <w:shd w:fill="FDFDBE" w:color="auto" w:val="clear"/>
              </w:rPr>
              <w:t>Information</w:t>
            </w:r>
            <w:r>
              <w:rPr>
                <w:b/>
                <w:spacing w:val="-17"/>
                <w:sz w:val="20"/>
                <w:shd w:fill="FDFDBE" w:color="auto" w:val="clear"/>
              </w:rPr>
              <w:t> </w:t>
            </w:r>
          </w:p>
        </w:tc>
        <w:tc>
          <w:tcPr>
            <w:tcW w:w="1226" w:type="dxa"/>
            <w:tcBorders>
              <w:left w:val="single" w:sz="48" w:space="0" w:color="FFFFFF"/>
              <w:right w:val="single" w:sz="48" w:space="0" w:color="FFFFFF"/>
            </w:tcBorders>
          </w:tcPr>
          <w:p>
            <w:pPr>
              <w:pStyle w:val="TableParagraph"/>
              <w:ind w:left="-14" w:right="0"/>
              <w:rPr>
                <w:sz w:val="20"/>
              </w:rPr>
            </w:pPr>
            <w:r>
              <w:rPr>
                <w:rFonts w:ascii="Times New Roman"/>
                <w:w w:val="99"/>
                <w:sz w:val="20"/>
                <w:shd w:fill="FDFDBE" w:color="auto" w:val="clear"/>
              </w:rPr>
              <w:t> </w:t>
            </w:r>
            <w:r>
              <w:rPr>
                <w:b/>
                <w:spacing w:val="-3"/>
                <w:sz w:val="20"/>
                <w:shd w:fill="FDFDBE" w:color="auto" w:val="clear"/>
              </w:rPr>
              <w:t>Resources</w:t>
            </w:r>
            <w:r>
              <w:rPr>
                <w:spacing w:val="-3"/>
                <w:sz w:val="20"/>
                <w:shd w:fill="FDFDBE" w:color="auto" w:val="clear"/>
              </w:rPr>
              <w:t>.</w:t>
            </w:r>
          </w:p>
        </w:tc>
        <w:tc>
          <w:tcPr>
            <w:tcW w:w="1200" w:type="dxa"/>
            <w:tcBorders>
              <w:left w:val="single" w:sz="48" w:space="0" w:color="FFFFFF"/>
              <w:right w:val="single" w:sz="48" w:space="0" w:color="FFFFFF"/>
            </w:tcBorders>
          </w:tcPr>
          <w:p>
            <w:pPr>
              <w:pStyle w:val="TableParagraph"/>
              <w:ind w:left="-12"/>
              <w:rPr>
                <w:b/>
                <w:sz w:val="20"/>
              </w:rPr>
            </w:pPr>
            <w:r>
              <w:rPr>
                <w:rFonts w:ascii="Times New Roman"/>
                <w:spacing w:val="-11"/>
                <w:w w:val="99"/>
                <w:sz w:val="20"/>
                <w:shd w:fill="FDFDBE" w:color="auto" w:val="clear"/>
              </w:rPr>
              <w:t> </w:t>
            </w:r>
            <w:r>
              <w:rPr>
                <w:b/>
                <w:sz w:val="20"/>
                <w:shd w:fill="FDFDBE" w:color="auto" w:val="clear"/>
              </w:rPr>
              <w:t>APPENDIX</w:t>
            </w:r>
            <w:r>
              <w:rPr>
                <w:b/>
                <w:spacing w:val="-17"/>
                <w:sz w:val="20"/>
                <w:shd w:fill="FDFDBE" w:color="auto" w:val="clear"/>
              </w:rPr>
              <w:t> </w:t>
            </w:r>
          </w:p>
        </w:tc>
        <w:tc>
          <w:tcPr>
            <w:tcW w:w="855" w:type="dxa"/>
            <w:tcBorders>
              <w:left w:val="single" w:sz="48" w:space="0" w:color="FFFFFF"/>
              <w:right w:val="single" w:sz="48" w:space="0" w:color="FFFFFF"/>
            </w:tcBorders>
          </w:tcPr>
          <w:p>
            <w:pPr>
              <w:pStyle w:val="TableParagraph"/>
              <w:ind w:left="-9"/>
              <w:rPr>
                <w:b/>
                <w:sz w:val="20"/>
              </w:rPr>
            </w:pPr>
            <w:r>
              <w:rPr>
                <w:rFonts w:ascii="Times New Roman"/>
                <w:spacing w:val="-11"/>
                <w:w w:val="99"/>
                <w:sz w:val="20"/>
                <w:shd w:fill="FDFDBE" w:color="auto" w:val="clear"/>
              </w:rPr>
              <w:t> </w:t>
            </w:r>
            <w:r>
              <w:rPr>
                <w:b/>
                <w:sz w:val="20"/>
                <w:shd w:fill="FDFDBE" w:color="auto" w:val="clear"/>
              </w:rPr>
              <w:t>SEVEN</w:t>
            </w:r>
            <w:r>
              <w:rPr>
                <w:b/>
                <w:spacing w:val="-17"/>
                <w:sz w:val="20"/>
                <w:shd w:fill="FDFDBE" w:color="auto" w:val="clear"/>
              </w:rPr>
              <w:t> </w:t>
            </w:r>
          </w:p>
        </w:tc>
        <w:tc>
          <w:tcPr>
            <w:tcW w:w="458" w:type="dxa"/>
            <w:tcBorders>
              <w:left w:val="single" w:sz="48" w:space="0" w:color="FFFFFF"/>
              <w:right w:val="single" w:sz="48" w:space="0" w:color="FFFFFF"/>
            </w:tcBorders>
          </w:tcPr>
          <w:p>
            <w:pPr>
              <w:pStyle w:val="TableParagraph"/>
              <w:ind w:left="29" w:right="0"/>
              <w:rPr>
                <w:sz w:val="20"/>
              </w:rPr>
            </w:pPr>
            <w:r>
              <w:rPr>
                <w:sz w:val="20"/>
                <w:shd w:fill="FDFDBE" w:color="auto" w:val="clear"/>
              </w:rPr>
              <w:t>will</w:t>
            </w:r>
          </w:p>
        </w:tc>
        <w:tc>
          <w:tcPr>
            <w:tcW w:w="918" w:type="dxa"/>
            <w:tcBorders>
              <w:left w:val="single" w:sz="48" w:space="0" w:color="FFFFFF"/>
              <w:right w:val="nil"/>
            </w:tcBorders>
          </w:tcPr>
          <w:p>
            <w:pPr>
              <w:pStyle w:val="TableParagraph"/>
              <w:ind w:left="29" w:right="0"/>
              <w:rPr>
                <w:sz w:val="20"/>
              </w:rPr>
            </w:pPr>
            <w:r>
              <w:rPr>
                <w:sz w:val="20"/>
                <w:shd w:fill="FDFDBE" w:color="auto" w:val="clear"/>
              </w:rPr>
              <w:t>establish</w:t>
            </w:r>
          </w:p>
        </w:tc>
      </w:tr>
      <w:tr>
        <w:trPr>
          <w:trHeight w:val="448" w:hRule="atLeast"/>
        </w:trPr>
        <w:tc>
          <w:tcPr>
            <w:tcW w:w="9437" w:type="dxa"/>
            <w:gridSpan w:val="10"/>
            <w:tcBorders>
              <w:left w:val="nil"/>
              <w:right w:val="nil"/>
            </w:tcBorders>
            <w:shd w:val="clear" w:color="auto" w:fill="FDFDBE"/>
          </w:tcPr>
          <w:p>
            <w:pPr>
              <w:pStyle w:val="TableParagraph"/>
              <w:spacing w:line="221" w:lineRule="exact"/>
              <w:ind w:left="39" w:right="0"/>
              <w:rPr>
                <w:sz w:val="20"/>
              </w:rPr>
            </w:pPr>
            <w:r>
              <w:rPr>
                <w:sz w:val="20"/>
              </w:rPr>
              <w:t>specifications,</w:t>
            </w:r>
            <w:r>
              <w:rPr>
                <w:spacing w:val="6"/>
                <w:sz w:val="20"/>
              </w:rPr>
              <w:t> </w:t>
            </w:r>
            <w:r>
              <w:rPr>
                <w:sz w:val="20"/>
              </w:rPr>
              <w:t>representations,</w:t>
            </w:r>
            <w:r>
              <w:rPr>
                <w:spacing w:val="5"/>
                <w:sz w:val="20"/>
              </w:rPr>
              <w:t> </w:t>
            </w:r>
            <w:r>
              <w:rPr>
                <w:sz w:val="20"/>
              </w:rPr>
              <w:t>warranties</w:t>
            </w:r>
            <w:r>
              <w:rPr>
                <w:spacing w:val="9"/>
                <w:sz w:val="20"/>
              </w:rPr>
              <w:t> </w:t>
            </w:r>
            <w:r>
              <w:rPr>
                <w:sz w:val="20"/>
              </w:rPr>
              <w:t>and</w:t>
            </w:r>
            <w:r>
              <w:rPr>
                <w:spacing w:val="9"/>
                <w:sz w:val="20"/>
              </w:rPr>
              <w:t> </w:t>
            </w:r>
            <w:r>
              <w:rPr>
                <w:sz w:val="20"/>
              </w:rPr>
              <w:t>agreements</w:t>
            </w:r>
            <w:r>
              <w:rPr>
                <w:spacing w:val="6"/>
                <w:sz w:val="20"/>
              </w:rPr>
              <w:t> </w:t>
            </w:r>
            <w:r>
              <w:rPr>
                <w:sz w:val="20"/>
              </w:rPr>
              <w:t>related</w:t>
            </w:r>
            <w:r>
              <w:rPr>
                <w:spacing w:val="5"/>
                <w:sz w:val="20"/>
              </w:rPr>
              <w:t> </w:t>
            </w:r>
            <w:r>
              <w:rPr>
                <w:sz w:val="20"/>
              </w:rPr>
              <w:t>to</w:t>
            </w:r>
            <w:r>
              <w:rPr>
                <w:spacing w:val="7"/>
                <w:sz w:val="20"/>
              </w:rPr>
              <w:t> </w:t>
            </w:r>
            <w:r>
              <w:rPr>
                <w:sz w:val="20"/>
              </w:rPr>
              <w:t>the</w:t>
            </w:r>
            <w:r>
              <w:rPr>
                <w:spacing w:val="7"/>
                <w:sz w:val="20"/>
              </w:rPr>
              <w:t> </w:t>
            </w:r>
            <w:r>
              <w:rPr>
                <w:sz w:val="20"/>
              </w:rPr>
              <w:t>EIR</w:t>
            </w:r>
            <w:r>
              <w:rPr>
                <w:spacing w:val="5"/>
                <w:sz w:val="20"/>
              </w:rPr>
              <w:t> </w:t>
            </w:r>
            <w:r>
              <w:rPr>
                <w:sz w:val="20"/>
              </w:rPr>
              <w:t>that</w:t>
            </w:r>
            <w:r>
              <w:rPr>
                <w:spacing w:val="5"/>
                <w:sz w:val="20"/>
              </w:rPr>
              <w:t> </w:t>
            </w:r>
            <w:r>
              <w:rPr>
                <w:sz w:val="20"/>
              </w:rPr>
              <w:t>Proposer</w:t>
            </w:r>
            <w:r>
              <w:rPr>
                <w:spacing w:val="6"/>
                <w:sz w:val="20"/>
              </w:rPr>
              <w:t> </w:t>
            </w:r>
            <w:r>
              <w:rPr>
                <w:sz w:val="20"/>
              </w:rPr>
              <w:t>is</w:t>
            </w:r>
            <w:r>
              <w:rPr>
                <w:spacing w:val="6"/>
                <w:sz w:val="20"/>
              </w:rPr>
              <w:t> </w:t>
            </w:r>
            <w:r>
              <w:rPr>
                <w:sz w:val="20"/>
              </w:rPr>
              <w:t>offering</w:t>
            </w:r>
            <w:r>
              <w:rPr>
                <w:spacing w:val="5"/>
                <w:sz w:val="20"/>
              </w:rPr>
              <w:t> </w:t>
            </w:r>
            <w:r>
              <w:rPr>
                <w:sz w:val="20"/>
              </w:rPr>
              <w:t>to</w:t>
            </w:r>
          </w:p>
          <w:p>
            <w:pPr>
              <w:pStyle w:val="TableParagraph"/>
              <w:spacing w:line="208" w:lineRule="exact"/>
              <w:ind w:left="39" w:right="0"/>
              <w:rPr>
                <w:sz w:val="20"/>
              </w:rPr>
            </w:pPr>
            <w:r>
              <w:rPr>
                <w:sz w:val="20"/>
              </w:rPr>
              <w:t>provide</w:t>
            </w:r>
            <w:r>
              <w:rPr>
                <w:spacing w:val="7"/>
                <w:sz w:val="20"/>
              </w:rPr>
              <w:t> </w:t>
            </w:r>
            <w:r>
              <w:rPr>
                <w:sz w:val="20"/>
              </w:rPr>
              <w:t>to</w:t>
            </w:r>
            <w:r>
              <w:rPr>
                <w:spacing w:val="9"/>
                <w:sz w:val="20"/>
              </w:rPr>
              <w:t> </w:t>
            </w:r>
            <w:r>
              <w:rPr>
                <w:sz w:val="20"/>
              </w:rPr>
              <w:t>University.</w:t>
            </w:r>
            <w:r>
              <w:rPr>
                <w:spacing w:val="9"/>
                <w:sz w:val="20"/>
              </w:rPr>
              <w:t> </w:t>
            </w:r>
            <w:r>
              <w:rPr>
                <w:sz w:val="20"/>
              </w:rPr>
              <w:t>Responses</w:t>
            </w:r>
            <w:r>
              <w:rPr>
                <w:spacing w:val="11"/>
                <w:sz w:val="20"/>
              </w:rPr>
              <w:t> </w:t>
            </w:r>
            <w:r>
              <w:rPr>
                <w:sz w:val="20"/>
              </w:rPr>
              <w:t>to</w:t>
            </w:r>
            <w:r>
              <w:rPr>
                <w:spacing w:val="10"/>
                <w:sz w:val="20"/>
              </w:rPr>
              <w:t> </w:t>
            </w:r>
            <w:r>
              <w:rPr>
                <w:b/>
                <w:sz w:val="20"/>
              </w:rPr>
              <w:t>APPENDIX</w:t>
            </w:r>
            <w:r>
              <w:rPr>
                <w:b/>
                <w:spacing w:val="7"/>
                <w:sz w:val="20"/>
              </w:rPr>
              <w:t> </w:t>
            </w:r>
            <w:r>
              <w:rPr>
                <w:b/>
                <w:sz w:val="20"/>
              </w:rPr>
              <w:t>SEVEN</w:t>
            </w:r>
            <w:r>
              <w:rPr>
                <w:b/>
                <w:spacing w:val="11"/>
                <w:sz w:val="20"/>
              </w:rPr>
              <w:t> </w:t>
            </w:r>
            <w:r>
              <w:rPr>
                <w:sz w:val="20"/>
              </w:rPr>
              <w:t>will</w:t>
            </w:r>
            <w:r>
              <w:rPr>
                <w:spacing w:val="6"/>
                <w:sz w:val="20"/>
              </w:rPr>
              <w:t> </w:t>
            </w:r>
            <w:r>
              <w:rPr>
                <w:sz w:val="20"/>
              </w:rPr>
              <w:t>be</w:t>
            </w:r>
            <w:r>
              <w:rPr>
                <w:spacing w:val="7"/>
                <w:sz w:val="20"/>
              </w:rPr>
              <w:t> </w:t>
            </w:r>
            <w:r>
              <w:rPr>
                <w:sz w:val="20"/>
              </w:rPr>
              <w:t>incorporated</w:t>
            </w:r>
            <w:r>
              <w:rPr>
                <w:spacing w:val="7"/>
                <w:sz w:val="20"/>
              </w:rPr>
              <w:t> </w:t>
            </w:r>
            <w:r>
              <w:rPr>
                <w:sz w:val="20"/>
              </w:rPr>
              <w:t>into</w:t>
            </w:r>
            <w:r>
              <w:rPr>
                <w:spacing w:val="7"/>
                <w:sz w:val="20"/>
              </w:rPr>
              <w:t> </w:t>
            </w:r>
            <w:r>
              <w:rPr>
                <w:sz w:val="20"/>
              </w:rPr>
              <w:t>the</w:t>
            </w:r>
            <w:r>
              <w:rPr>
                <w:spacing w:val="8"/>
                <w:sz w:val="20"/>
              </w:rPr>
              <w:t> </w:t>
            </w:r>
            <w:r>
              <w:rPr>
                <w:sz w:val="20"/>
              </w:rPr>
              <w:t>Agreement</w:t>
            </w:r>
            <w:r>
              <w:rPr>
                <w:spacing w:val="11"/>
                <w:sz w:val="20"/>
              </w:rPr>
              <w:t> </w:t>
            </w:r>
            <w:r>
              <w:rPr>
                <w:sz w:val="20"/>
              </w:rPr>
              <w:t>and</w:t>
            </w:r>
            <w:r>
              <w:rPr>
                <w:spacing w:val="9"/>
                <w:sz w:val="20"/>
              </w:rPr>
              <w:t> </w:t>
            </w:r>
            <w:r>
              <w:rPr>
                <w:sz w:val="20"/>
              </w:rPr>
              <w:t>will</w:t>
            </w:r>
          </w:p>
        </w:tc>
      </w:tr>
    </w:tbl>
    <w:p>
      <w:pPr>
        <w:pStyle w:val="BodyText"/>
        <w:ind w:left="1540"/>
      </w:pPr>
      <w:r>
        <w:rPr>
          <w:shd w:fill="FDFDBE" w:color="auto" w:val="clear"/>
        </w:rPr>
        <w:t>be binding on Contractor.</w:t>
      </w:r>
    </w:p>
    <w:p>
      <w:pPr>
        <w:spacing w:after="0"/>
        <w:sectPr>
          <w:pgSz w:w="12240" w:h="15840"/>
          <w:pgMar w:header="0" w:footer="666" w:top="740" w:bottom="920" w:left="620" w:right="560"/>
        </w:sectPr>
      </w:pPr>
    </w:p>
    <w:p>
      <w:pPr>
        <w:pStyle w:val="Heading3"/>
        <w:numPr>
          <w:ilvl w:val="1"/>
          <w:numId w:val="7"/>
        </w:numPr>
        <w:tabs>
          <w:tab w:pos="819" w:val="left" w:leader="none"/>
          <w:tab w:pos="820" w:val="left" w:leader="none"/>
        </w:tabs>
        <w:spacing w:line="240" w:lineRule="auto" w:before="74" w:after="0"/>
        <w:ind w:left="819" w:right="0" w:hanging="720"/>
        <w:jc w:val="left"/>
      </w:pPr>
      <w:r>
        <w:rPr/>
        <w:t>Scope of</w:t>
      </w:r>
      <w:r>
        <w:rPr>
          <w:spacing w:val="1"/>
        </w:rPr>
        <w:t> </w:t>
      </w:r>
      <w:r>
        <w:rPr/>
        <w:t>Work</w:t>
      </w:r>
    </w:p>
    <w:p>
      <w:pPr>
        <w:pStyle w:val="BodyText"/>
        <w:rPr>
          <w:b/>
        </w:rPr>
      </w:pPr>
    </w:p>
    <w:p>
      <w:pPr>
        <w:pStyle w:val="BodyText"/>
        <w:spacing w:before="1"/>
        <w:ind w:left="820" w:right="164"/>
        <w:jc w:val="both"/>
      </w:pPr>
      <w:r>
        <w:rPr/>
        <w:t>Representative applications that should guide the cluster design are: (i) High throughput data-parallel high performance computing (DP-HPC) and (ii) Deep learning (DL) based on industry leading frameworks such as PyTorch, Keras, and Tensorflow. DP-HPC performance scales linearly with the number of GPUs and nodes, does not</w:t>
      </w:r>
      <w:r>
        <w:rPr>
          <w:spacing w:val="-16"/>
        </w:rPr>
        <w:t> </w:t>
      </w:r>
      <w:r>
        <w:rPr/>
        <w:t>depend</w:t>
      </w:r>
      <w:r>
        <w:rPr>
          <w:spacing w:val="-18"/>
        </w:rPr>
        <w:t> </w:t>
      </w:r>
      <w:r>
        <w:rPr/>
        <w:t>critically</w:t>
      </w:r>
      <w:r>
        <w:rPr>
          <w:spacing w:val="-14"/>
        </w:rPr>
        <w:t> </w:t>
      </w:r>
      <w:r>
        <w:rPr/>
        <w:t>on</w:t>
      </w:r>
      <w:r>
        <w:rPr>
          <w:spacing w:val="-14"/>
        </w:rPr>
        <w:t> </w:t>
      </w:r>
      <w:r>
        <w:rPr/>
        <w:t>inter-GPU</w:t>
      </w:r>
      <w:r>
        <w:rPr>
          <w:spacing w:val="-16"/>
        </w:rPr>
        <w:t> </w:t>
      </w:r>
      <w:r>
        <w:rPr/>
        <w:t>or</w:t>
      </w:r>
      <w:r>
        <w:rPr>
          <w:spacing w:val="-15"/>
        </w:rPr>
        <w:t> </w:t>
      </w:r>
      <w:r>
        <w:rPr/>
        <w:t>inter-node</w:t>
      </w:r>
      <w:r>
        <w:rPr>
          <w:spacing w:val="-16"/>
        </w:rPr>
        <w:t> </w:t>
      </w:r>
      <w:r>
        <w:rPr/>
        <w:t>communications,</w:t>
      </w:r>
      <w:r>
        <w:rPr>
          <w:spacing w:val="-17"/>
        </w:rPr>
        <w:t> </w:t>
      </w:r>
      <w:r>
        <w:rPr/>
        <w:t>and</w:t>
      </w:r>
      <w:r>
        <w:rPr>
          <w:spacing w:val="-16"/>
        </w:rPr>
        <w:t> </w:t>
      </w:r>
      <w:r>
        <w:rPr/>
        <w:t>requires</w:t>
      </w:r>
      <w:r>
        <w:rPr>
          <w:spacing w:val="-14"/>
        </w:rPr>
        <w:t> </w:t>
      </w:r>
      <w:r>
        <w:rPr/>
        <w:t>fast</w:t>
      </w:r>
      <w:r>
        <w:rPr>
          <w:spacing w:val="-14"/>
        </w:rPr>
        <w:t> </w:t>
      </w:r>
      <w:r>
        <w:rPr/>
        <w:t>parallel</w:t>
      </w:r>
      <w:r>
        <w:rPr>
          <w:spacing w:val="-18"/>
        </w:rPr>
        <w:t> </w:t>
      </w:r>
      <w:r>
        <w:rPr/>
        <w:t>I/O</w:t>
      </w:r>
      <w:r>
        <w:rPr>
          <w:spacing w:val="-16"/>
        </w:rPr>
        <w:t> </w:t>
      </w:r>
      <w:r>
        <w:rPr/>
        <w:t>between</w:t>
      </w:r>
      <w:r>
        <w:rPr>
          <w:spacing w:val="-16"/>
        </w:rPr>
        <w:t> </w:t>
      </w:r>
      <w:r>
        <w:rPr/>
        <w:t>the</w:t>
      </w:r>
      <w:r>
        <w:rPr>
          <w:spacing w:val="-15"/>
        </w:rPr>
        <w:t> </w:t>
      </w:r>
      <w:r>
        <w:rPr/>
        <w:t>compute nodes and a scratch space (see below). The DL applications will benefit from GPU-based acceleration that has been used for the DL frameworks above.</w:t>
      </w:r>
    </w:p>
    <w:p>
      <w:pPr>
        <w:pStyle w:val="BodyText"/>
      </w:pPr>
    </w:p>
    <w:p>
      <w:pPr>
        <w:pStyle w:val="BodyText"/>
        <w:ind w:left="820" w:right="165"/>
        <w:jc w:val="both"/>
      </w:pPr>
      <w:r>
        <w:rPr/>
        <w:t>The</w:t>
      </w:r>
      <w:r>
        <w:rPr>
          <w:spacing w:val="-9"/>
        </w:rPr>
        <w:t> </w:t>
      </w:r>
      <w:r>
        <w:rPr/>
        <w:t>following</w:t>
      </w:r>
      <w:r>
        <w:rPr>
          <w:spacing w:val="-7"/>
        </w:rPr>
        <w:t> </w:t>
      </w:r>
      <w:r>
        <w:rPr/>
        <w:t>are</w:t>
      </w:r>
      <w:r>
        <w:rPr>
          <w:spacing w:val="-7"/>
        </w:rPr>
        <w:t> </w:t>
      </w:r>
      <w:r>
        <w:rPr/>
        <w:t>our</w:t>
      </w:r>
      <w:r>
        <w:rPr>
          <w:spacing w:val="-8"/>
        </w:rPr>
        <w:t> </w:t>
      </w:r>
      <w:r>
        <w:rPr/>
        <w:t>baseline</w:t>
      </w:r>
      <w:r>
        <w:rPr>
          <w:spacing w:val="-9"/>
        </w:rPr>
        <w:t> </w:t>
      </w:r>
      <w:r>
        <w:rPr/>
        <w:t>requirements.</w:t>
      </w:r>
      <w:r>
        <w:rPr>
          <w:spacing w:val="-7"/>
        </w:rPr>
        <w:t> </w:t>
      </w:r>
      <w:r>
        <w:rPr/>
        <w:t>Proposals</w:t>
      </w:r>
      <w:r>
        <w:rPr>
          <w:spacing w:val="-5"/>
        </w:rPr>
        <w:t> </w:t>
      </w:r>
      <w:r>
        <w:rPr/>
        <w:t>that</w:t>
      </w:r>
      <w:r>
        <w:rPr>
          <w:spacing w:val="-9"/>
        </w:rPr>
        <w:t> </w:t>
      </w:r>
      <w:r>
        <w:rPr/>
        <w:t>go</w:t>
      </w:r>
      <w:r>
        <w:rPr>
          <w:spacing w:val="-9"/>
        </w:rPr>
        <w:t> </w:t>
      </w:r>
      <w:r>
        <w:rPr/>
        <w:t>substantially</w:t>
      </w:r>
      <w:r>
        <w:rPr>
          <w:spacing w:val="-9"/>
        </w:rPr>
        <w:t> </w:t>
      </w:r>
      <w:r>
        <w:rPr/>
        <w:t>beyond</w:t>
      </w:r>
      <w:r>
        <w:rPr>
          <w:spacing w:val="-7"/>
        </w:rPr>
        <w:t> </w:t>
      </w:r>
      <w:r>
        <w:rPr/>
        <w:t>these</w:t>
      </w:r>
      <w:r>
        <w:rPr>
          <w:spacing w:val="-11"/>
        </w:rPr>
        <w:t> </w:t>
      </w:r>
      <w:r>
        <w:rPr/>
        <w:t>requirements,</w:t>
      </w:r>
      <w:r>
        <w:rPr>
          <w:spacing w:val="-8"/>
        </w:rPr>
        <w:t> </w:t>
      </w:r>
      <w:r>
        <w:rPr/>
        <w:t>within</w:t>
      </w:r>
      <w:r>
        <w:rPr>
          <w:spacing w:val="-9"/>
        </w:rPr>
        <w:t> </w:t>
      </w:r>
      <w:r>
        <w:rPr/>
        <w:t>the budget provided above, are encouraged.</w:t>
      </w:r>
    </w:p>
    <w:p>
      <w:pPr>
        <w:pStyle w:val="BodyText"/>
        <w:spacing w:before="10"/>
        <w:rPr>
          <w:sz w:val="19"/>
        </w:rPr>
      </w:pPr>
    </w:p>
    <w:p>
      <w:pPr>
        <w:pStyle w:val="ListParagraph"/>
        <w:numPr>
          <w:ilvl w:val="0"/>
          <w:numId w:val="8"/>
        </w:numPr>
        <w:tabs>
          <w:tab w:pos="945" w:val="left" w:leader="none"/>
        </w:tabs>
        <w:spacing w:line="240" w:lineRule="auto" w:before="0" w:after="0"/>
        <w:ind w:left="944" w:right="0" w:hanging="125"/>
        <w:jc w:val="left"/>
        <w:rPr>
          <w:sz w:val="20"/>
        </w:rPr>
      </w:pPr>
      <w:r>
        <w:rPr>
          <w:sz w:val="20"/>
        </w:rPr>
        <w:t>All compute nodes must meet the following minimum</w:t>
      </w:r>
      <w:r>
        <w:rPr>
          <w:spacing w:val="3"/>
          <w:sz w:val="20"/>
        </w:rPr>
        <w:t> </w:t>
      </w:r>
      <w:r>
        <w:rPr>
          <w:sz w:val="20"/>
        </w:rPr>
        <w:t>requirements:</w:t>
      </w:r>
    </w:p>
    <w:p>
      <w:pPr>
        <w:pStyle w:val="BodyText"/>
        <w:spacing w:before="1"/>
      </w:pPr>
    </w:p>
    <w:p>
      <w:pPr>
        <w:pStyle w:val="ListParagraph"/>
        <w:numPr>
          <w:ilvl w:val="1"/>
          <w:numId w:val="8"/>
        </w:numPr>
        <w:tabs>
          <w:tab w:pos="1479" w:val="left" w:leader="none"/>
        </w:tabs>
        <w:spacing w:line="240" w:lineRule="auto" w:before="0" w:after="0"/>
        <w:ind w:left="820" w:right="166" w:firstLine="498"/>
        <w:jc w:val="left"/>
        <w:rPr>
          <w:sz w:val="20"/>
        </w:rPr>
      </w:pPr>
      <w:r>
        <w:rPr>
          <w:sz w:val="20"/>
        </w:rPr>
        <w:t>CPU:</w:t>
      </w:r>
      <w:r>
        <w:rPr>
          <w:spacing w:val="-9"/>
          <w:sz w:val="20"/>
        </w:rPr>
        <w:t> </w:t>
      </w:r>
      <w:r>
        <w:rPr>
          <w:sz w:val="20"/>
        </w:rPr>
        <w:t>Dual</w:t>
      </w:r>
      <w:r>
        <w:rPr>
          <w:spacing w:val="-8"/>
          <w:sz w:val="20"/>
        </w:rPr>
        <w:t> </w:t>
      </w:r>
      <w:r>
        <w:rPr>
          <w:sz w:val="20"/>
        </w:rPr>
        <w:t>socket</w:t>
      </w:r>
      <w:r>
        <w:rPr>
          <w:spacing w:val="-8"/>
          <w:sz w:val="20"/>
        </w:rPr>
        <w:t> </w:t>
      </w:r>
      <w:r>
        <w:rPr>
          <w:sz w:val="20"/>
        </w:rPr>
        <w:t>allowing</w:t>
      </w:r>
      <w:r>
        <w:rPr>
          <w:spacing w:val="-9"/>
          <w:sz w:val="20"/>
        </w:rPr>
        <w:t> </w:t>
      </w:r>
      <w:r>
        <w:rPr>
          <w:sz w:val="20"/>
        </w:rPr>
        <w:t>a</w:t>
      </w:r>
      <w:r>
        <w:rPr>
          <w:spacing w:val="-6"/>
          <w:sz w:val="20"/>
        </w:rPr>
        <w:t> </w:t>
      </w:r>
      <w:r>
        <w:rPr>
          <w:sz w:val="20"/>
        </w:rPr>
        <w:t>minimum</w:t>
      </w:r>
      <w:r>
        <w:rPr>
          <w:spacing w:val="-8"/>
          <w:sz w:val="20"/>
        </w:rPr>
        <w:t> </w:t>
      </w:r>
      <w:r>
        <w:rPr>
          <w:sz w:val="20"/>
        </w:rPr>
        <w:t>of</w:t>
      </w:r>
      <w:r>
        <w:rPr>
          <w:spacing w:val="-7"/>
          <w:sz w:val="20"/>
        </w:rPr>
        <w:t> </w:t>
      </w:r>
      <w:r>
        <w:rPr>
          <w:sz w:val="20"/>
        </w:rPr>
        <w:t>48</w:t>
      </w:r>
      <w:r>
        <w:rPr>
          <w:spacing w:val="-8"/>
          <w:sz w:val="20"/>
        </w:rPr>
        <w:t> </w:t>
      </w:r>
      <w:r>
        <w:rPr>
          <w:sz w:val="20"/>
        </w:rPr>
        <w:t>parallel</w:t>
      </w:r>
      <w:r>
        <w:rPr>
          <w:spacing w:val="-8"/>
          <w:sz w:val="20"/>
        </w:rPr>
        <w:t> </w:t>
      </w:r>
      <w:r>
        <w:rPr>
          <w:sz w:val="20"/>
        </w:rPr>
        <w:t>OpenMP</w:t>
      </w:r>
      <w:r>
        <w:rPr>
          <w:spacing w:val="-10"/>
          <w:sz w:val="20"/>
        </w:rPr>
        <w:t> </w:t>
      </w:r>
      <w:r>
        <w:rPr>
          <w:sz w:val="20"/>
        </w:rPr>
        <w:t>threads,</w:t>
      </w:r>
      <w:r>
        <w:rPr>
          <w:spacing w:val="-9"/>
          <w:sz w:val="20"/>
        </w:rPr>
        <w:t> </w:t>
      </w:r>
      <w:r>
        <w:rPr>
          <w:sz w:val="20"/>
        </w:rPr>
        <w:t>or</w:t>
      </w:r>
      <w:r>
        <w:rPr>
          <w:spacing w:val="-7"/>
          <w:sz w:val="20"/>
        </w:rPr>
        <w:t> </w:t>
      </w:r>
      <w:r>
        <w:rPr>
          <w:sz w:val="20"/>
        </w:rPr>
        <w:t>equivalent</w:t>
      </w:r>
      <w:r>
        <w:rPr>
          <w:spacing w:val="-8"/>
          <w:sz w:val="20"/>
        </w:rPr>
        <w:t> </w:t>
      </w:r>
      <w:r>
        <w:rPr>
          <w:sz w:val="20"/>
        </w:rPr>
        <w:t>in</w:t>
      </w:r>
      <w:r>
        <w:rPr>
          <w:spacing w:val="-6"/>
          <w:sz w:val="20"/>
        </w:rPr>
        <w:t> </w:t>
      </w:r>
      <w:r>
        <w:rPr>
          <w:sz w:val="20"/>
        </w:rPr>
        <w:t>terms</w:t>
      </w:r>
      <w:r>
        <w:rPr>
          <w:spacing w:val="-7"/>
          <w:sz w:val="20"/>
        </w:rPr>
        <w:t> </w:t>
      </w:r>
      <w:r>
        <w:rPr>
          <w:sz w:val="20"/>
        </w:rPr>
        <w:t>of</w:t>
      </w:r>
      <w:r>
        <w:rPr>
          <w:spacing w:val="-8"/>
          <w:sz w:val="20"/>
        </w:rPr>
        <w:t> </w:t>
      </w:r>
      <w:r>
        <w:rPr>
          <w:sz w:val="20"/>
        </w:rPr>
        <w:t>threads</w:t>
      </w:r>
      <w:r>
        <w:rPr>
          <w:spacing w:val="-5"/>
          <w:sz w:val="20"/>
        </w:rPr>
        <w:t> </w:t>
      </w:r>
      <w:r>
        <w:rPr>
          <w:sz w:val="20"/>
        </w:rPr>
        <w:t>and memory bandwidth.</w:t>
      </w:r>
    </w:p>
    <w:p>
      <w:pPr>
        <w:pStyle w:val="ListParagraph"/>
        <w:numPr>
          <w:ilvl w:val="1"/>
          <w:numId w:val="8"/>
        </w:numPr>
        <w:tabs>
          <w:tab w:pos="1484" w:val="left" w:leader="none"/>
        </w:tabs>
        <w:spacing w:line="240" w:lineRule="auto" w:before="1" w:after="0"/>
        <w:ind w:left="1483" w:right="0" w:hanging="166"/>
        <w:jc w:val="left"/>
        <w:rPr>
          <w:sz w:val="20"/>
        </w:rPr>
      </w:pPr>
      <w:r>
        <w:rPr>
          <w:sz w:val="20"/>
        </w:rPr>
        <w:t>All CPUs must support PCIe</w:t>
      </w:r>
      <w:r>
        <w:rPr>
          <w:spacing w:val="-7"/>
          <w:sz w:val="20"/>
        </w:rPr>
        <w:t> </w:t>
      </w:r>
      <w:r>
        <w:rPr>
          <w:sz w:val="20"/>
        </w:rPr>
        <w:t>4.0.</w:t>
      </w:r>
    </w:p>
    <w:p>
      <w:pPr>
        <w:pStyle w:val="ListParagraph"/>
        <w:numPr>
          <w:ilvl w:val="1"/>
          <w:numId w:val="8"/>
        </w:numPr>
        <w:tabs>
          <w:tab w:pos="1484" w:val="left" w:leader="none"/>
        </w:tabs>
        <w:spacing w:line="240" w:lineRule="auto" w:before="1" w:after="0"/>
        <w:ind w:left="1483" w:right="0" w:hanging="166"/>
        <w:jc w:val="left"/>
        <w:rPr>
          <w:sz w:val="20"/>
        </w:rPr>
      </w:pPr>
      <w:r>
        <w:rPr>
          <w:sz w:val="20"/>
        </w:rPr>
        <w:t>4 GPUs per</w:t>
      </w:r>
      <w:r>
        <w:rPr>
          <w:spacing w:val="-4"/>
          <w:sz w:val="20"/>
        </w:rPr>
        <w:t> </w:t>
      </w:r>
      <w:r>
        <w:rPr>
          <w:sz w:val="20"/>
        </w:rPr>
        <w:t>node.</w:t>
      </w:r>
    </w:p>
    <w:p>
      <w:pPr>
        <w:pStyle w:val="BodyText"/>
        <w:spacing w:before="9"/>
        <w:rPr>
          <w:sz w:val="19"/>
        </w:rPr>
      </w:pPr>
    </w:p>
    <w:p>
      <w:pPr>
        <w:pStyle w:val="ListParagraph"/>
        <w:numPr>
          <w:ilvl w:val="0"/>
          <w:numId w:val="8"/>
        </w:numPr>
        <w:tabs>
          <w:tab w:pos="945" w:val="left" w:leader="none"/>
        </w:tabs>
        <w:spacing w:line="240" w:lineRule="auto" w:before="0" w:after="0"/>
        <w:ind w:left="1318" w:right="0" w:hanging="499"/>
        <w:jc w:val="left"/>
        <w:rPr>
          <w:sz w:val="20"/>
        </w:rPr>
      </w:pPr>
      <w:r>
        <w:rPr>
          <w:sz w:val="20"/>
        </w:rPr>
        <w:t>All GPUs must meet the following minimum</w:t>
      </w:r>
      <w:r>
        <w:rPr>
          <w:spacing w:val="-3"/>
          <w:sz w:val="20"/>
        </w:rPr>
        <w:t> </w:t>
      </w:r>
      <w:r>
        <w:rPr>
          <w:sz w:val="20"/>
        </w:rPr>
        <w:t>requirements:</w:t>
      </w:r>
    </w:p>
    <w:p>
      <w:pPr>
        <w:pStyle w:val="BodyText"/>
        <w:spacing w:before="1"/>
      </w:pPr>
    </w:p>
    <w:p>
      <w:pPr>
        <w:pStyle w:val="ListParagraph"/>
        <w:numPr>
          <w:ilvl w:val="1"/>
          <w:numId w:val="8"/>
        </w:numPr>
        <w:tabs>
          <w:tab w:pos="1484" w:val="left" w:leader="none"/>
        </w:tabs>
        <w:spacing w:line="240" w:lineRule="auto" w:before="0" w:after="0"/>
        <w:ind w:left="1483" w:right="0" w:hanging="166"/>
        <w:jc w:val="left"/>
        <w:rPr>
          <w:sz w:val="20"/>
        </w:rPr>
      </w:pPr>
      <w:r>
        <w:rPr>
          <w:sz w:val="20"/>
        </w:rPr>
        <w:t>Native CUDA and FP64 (double precision)</w:t>
      </w:r>
      <w:r>
        <w:rPr>
          <w:spacing w:val="-6"/>
          <w:sz w:val="20"/>
        </w:rPr>
        <w:t> </w:t>
      </w:r>
      <w:r>
        <w:rPr>
          <w:sz w:val="20"/>
        </w:rPr>
        <w:t>support.</w:t>
      </w:r>
    </w:p>
    <w:p>
      <w:pPr>
        <w:pStyle w:val="ListParagraph"/>
        <w:numPr>
          <w:ilvl w:val="1"/>
          <w:numId w:val="8"/>
        </w:numPr>
        <w:tabs>
          <w:tab w:pos="1484" w:val="left" w:leader="none"/>
        </w:tabs>
        <w:spacing w:line="229" w:lineRule="exact" w:before="1" w:after="0"/>
        <w:ind w:left="1483" w:right="0" w:hanging="166"/>
        <w:jc w:val="left"/>
        <w:rPr>
          <w:sz w:val="20"/>
        </w:rPr>
      </w:pPr>
      <w:r>
        <w:rPr>
          <w:sz w:val="20"/>
        </w:rPr>
        <w:t>GPU RAM: 40 GB (or equivalent for CPU-GPU cache coherent</w:t>
      </w:r>
      <w:r>
        <w:rPr>
          <w:spacing w:val="1"/>
          <w:sz w:val="20"/>
        </w:rPr>
        <w:t> </w:t>
      </w:r>
      <w:r>
        <w:rPr>
          <w:sz w:val="20"/>
        </w:rPr>
        <w:t>memory)</w:t>
      </w:r>
    </w:p>
    <w:p>
      <w:pPr>
        <w:pStyle w:val="ListParagraph"/>
        <w:numPr>
          <w:ilvl w:val="1"/>
          <w:numId w:val="8"/>
        </w:numPr>
        <w:tabs>
          <w:tab w:pos="1484" w:val="left" w:leader="none"/>
        </w:tabs>
        <w:spacing w:line="229" w:lineRule="exact" w:before="0" w:after="0"/>
        <w:ind w:left="1483" w:right="0" w:hanging="166"/>
        <w:jc w:val="left"/>
        <w:rPr>
          <w:sz w:val="20"/>
        </w:rPr>
      </w:pPr>
      <w:r>
        <w:rPr>
          <w:sz w:val="20"/>
        </w:rPr>
        <w:t>Examples: NVIDIA A100, V100, or</w:t>
      </w:r>
      <w:r>
        <w:rPr>
          <w:spacing w:val="-2"/>
          <w:sz w:val="20"/>
        </w:rPr>
        <w:t> </w:t>
      </w:r>
      <w:r>
        <w:rPr>
          <w:sz w:val="20"/>
        </w:rPr>
        <w:t>equivalent.</w:t>
      </w:r>
    </w:p>
    <w:p>
      <w:pPr>
        <w:pStyle w:val="BodyText"/>
      </w:pPr>
    </w:p>
    <w:p>
      <w:pPr>
        <w:pStyle w:val="BodyText"/>
        <w:spacing w:before="1"/>
        <w:ind w:left="1318" w:hanging="499"/>
      </w:pPr>
      <w:r>
        <w:rPr/>
        <w:t>Additional minimum requirements for DL nodes:</w:t>
      </w:r>
    </w:p>
    <w:p>
      <w:pPr>
        <w:pStyle w:val="ListParagraph"/>
        <w:numPr>
          <w:ilvl w:val="1"/>
          <w:numId w:val="8"/>
        </w:numPr>
        <w:tabs>
          <w:tab w:pos="1484" w:val="left" w:leader="none"/>
        </w:tabs>
        <w:spacing w:line="240" w:lineRule="auto" w:before="0" w:after="0"/>
        <w:ind w:left="1483" w:right="0" w:hanging="166"/>
        <w:jc w:val="left"/>
        <w:rPr>
          <w:sz w:val="20"/>
        </w:rPr>
      </w:pPr>
      <w:r>
        <w:rPr>
          <w:sz w:val="20"/>
        </w:rPr>
        <w:t>Inter-GPU communication</w:t>
      </w:r>
      <w:r>
        <w:rPr>
          <w:spacing w:val="-3"/>
          <w:sz w:val="20"/>
        </w:rPr>
        <w:t> </w:t>
      </w:r>
      <w:r>
        <w:rPr>
          <w:sz w:val="20"/>
        </w:rPr>
        <w:t>fabric.</w:t>
      </w:r>
    </w:p>
    <w:p>
      <w:pPr>
        <w:pStyle w:val="ListParagraph"/>
        <w:numPr>
          <w:ilvl w:val="1"/>
          <w:numId w:val="8"/>
        </w:numPr>
        <w:tabs>
          <w:tab w:pos="1484" w:val="left" w:leader="none"/>
        </w:tabs>
        <w:spacing w:line="240" w:lineRule="auto" w:before="0" w:after="0"/>
        <w:ind w:left="1483" w:right="0" w:hanging="166"/>
        <w:jc w:val="left"/>
        <w:rPr>
          <w:sz w:val="20"/>
        </w:rPr>
      </w:pPr>
      <w:r>
        <w:rPr>
          <w:sz w:val="20"/>
        </w:rPr>
        <w:t>Example:</w:t>
      </w:r>
      <w:r>
        <w:rPr>
          <w:spacing w:val="1"/>
          <w:sz w:val="20"/>
        </w:rPr>
        <w:t> </w:t>
      </w:r>
      <w:r>
        <w:rPr>
          <w:sz w:val="20"/>
        </w:rPr>
        <w:t>NVLink</w:t>
      </w:r>
    </w:p>
    <w:p>
      <w:pPr>
        <w:pStyle w:val="BodyText"/>
        <w:spacing w:before="10"/>
        <w:rPr>
          <w:sz w:val="19"/>
        </w:rPr>
      </w:pPr>
    </w:p>
    <w:p>
      <w:pPr>
        <w:pStyle w:val="ListParagraph"/>
        <w:numPr>
          <w:ilvl w:val="0"/>
          <w:numId w:val="8"/>
        </w:numPr>
        <w:tabs>
          <w:tab w:pos="945" w:val="left" w:leader="none"/>
        </w:tabs>
        <w:spacing w:line="240" w:lineRule="auto" w:before="0" w:after="0"/>
        <w:ind w:left="944" w:right="0" w:hanging="125"/>
        <w:jc w:val="left"/>
        <w:rPr>
          <w:sz w:val="20"/>
        </w:rPr>
      </w:pPr>
      <w:r>
        <w:rPr>
          <w:sz w:val="20"/>
        </w:rPr>
        <w:t>An inter-GPU communication fabric is not required for DP-HPC nodes but</w:t>
      </w:r>
      <w:r>
        <w:rPr>
          <w:spacing w:val="-2"/>
          <w:sz w:val="20"/>
        </w:rPr>
        <w:t> </w:t>
      </w:r>
      <w:r>
        <w:rPr>
          <w:sz w:val="20"/>
        </w:rPr>
        <w:t>preferred.</w:t>
      </w:r>
    </w:p>
    <w:p>
      <w:pPr>
        <w:pStyle w:val="BodyText"/>
        <w:spacing w:before="1"/>
      </w:pPr>
    </w:p>
    <w:p>
      <w:pPr>
        <w:pStyle w:val="ListParagraph"/>
        <w:numPr>
          <w:ilvl w:val="0"/>
          <w:numId w:val="8"/>
        </w:numPr>
        <w:tabs>
          <w:tab w:pos="934" w:val="left" w:leader="none"/>
        </w:tabs>
        <w:spacing w:line="240" w:lineRule="auto" w:before="0" w:after="0"/>
        <w:ind w:left="820" w:right="165" w:firstLine="0"/>
        <w:jc w:val="left"/>
        <w:rPr>
          <w:sz w:val="20"/>
        </w:rPr>
      </w:pPr>
      <w:r>
        <w:rPr>
          <w:sz w:val="20"/>
        </w:rPr>
        <w:t>A</w:t>
      </w:r>
      <w:r>
        <w:rPr>
          <w:spacing w:val="-17"/>
          <w:sz w:val="20"/>
        </w:rPr>
        <w:t> </w:t>
      </w:r>
      <w:r>
        <w:rPr>
          <w:sz w:val="20"/>
        </w:rPr>
        <w:t>high-performance</w:t>
      </w:r>
      <w:r>
        <w:rPr>
          <w:spacing w:val="-17"/>
          <w:sz w:val="20"/>
        </w:rPr>
        <w:t> </w:t>
      </w:r>
      <w:r>
        <w:rPr>
          <w:sz w:val="20"/>
        </w:rPr>
        <w:t>and</w:t>
      </w:r>
      <w:r>
        <w:rPr>
          <w:spacing w:val="-15"/>
          <w:sz w:val="20"/>
        </w:rPr>
        <w:t> </w:t>
      </w:r>
      <w:r>
        <w:rPr>
          <w:sz w:val="20"/>
        </w:rPr>
        <w:t>high-bandwidth</w:t>
      </w:r>
      <w:r>
        <w:rPr>
          <w:spacing w:val="-17"/>
          <w:sz w:val="20"/>
        </w:rPr>
        <w:t> </w:t>
      </w:r>
      <w:r>
        <w:rPr>
          <w:sz w:val="20"/>
        </w:rPr>
        <w:t>storage</w:t>
      </w:r>
      <w:r>
        <w:rPr>
          <w:spacing w:val="-15"/>
          <w:sz w:val="20"/>
        </w:rPr>
        <w:t> </w:t>
      </w:r>
      <w:r>
        <w:rPr>
          <w:sz w:val="20"/>
        </w:rPr>
        <w:t>solution</w:t>
      </w:r>
      <w:r>
        <w:rPr>
          <w:spacing w:val="-15"/>
          <w:sz w:val="20"/>
        </w:rPr>
        <w:t> </w:t>
      </w:r>
      <w:r>
        <w:rPr>
          <w:sz w:val="20"/>
        </w:rPr>
        <w:t>must</w:t>
      </w:r>
      <w:r>
        <w:rPr>
          <w:spacing w:val="-15"/>
          <w:sz w:val="20"/>
        </w:rPr>
        <w:t> </w:t>
      </w:r>
      <w:r>
        <w:rPr>
          <w:sz w:val="20"/>
        </w:rPr>
        <w:t>be</w:t>
      </w:r>
      <w:r>
        <w:rPr>
          <w:spacing w:val="-13"/>
          <w:sz w:val="20"/>
        </w:rPr>
        <w:t> </w:t>
      </w:r>
      <w:r>
        <w:rPr>
          <w:sz w:val="20"/>
        </w:rPr>
        <w:t>included.</w:t>
      </w:r>
      <w:r>
        <w:rPr>
          <w:spacing w:val="-15"/>
          <w:sz w:val="20"/>
        </w:rPr>
        <w:t> </w:t>
      </w:r>
      <w:r>
        <w:rPr>
          <w:sz w:val="20"/>
        </w:rPr>
        <w:t>This</w:t>
      </w:r>
      <w:r>
        <w:rPr>
          <w:spacing w:val="-15"/>
          <w:sz w:val="20"/>
        </w:rPr>
        <w:t> </w:t>
      </w:r>
      <w:r>
        <w:rPr>
          <w:sz w:val="20"/>
        </w:rPr>
        <w:t>storage</w:t>
      </w:r>
      <w:r>
        <w:rPr>
          <w:spacing w:val="-15"/>
          <w:sz w:val="20"/>
        </w:rPr>
        <w:t> </w:t>
      </w:r>
      <w:r>
        <w:rPr>
          <w:sz w:val="20"/>
        </w:rPr>
        <w:t>will</w:t>
      </w:r>
      <w:r>
        <w:rPr>
          <w:spacing w:val="-17"/>
          <w:sz w:val="20"/>
        </w:rPr>
        <w:t> </w:t>
      </w:r>
      <w:r>
        <w:rPr>
          <w:sz w:val="20"/>
        </w:rPr>
        <w:t>provide</w:t>
      </w:r>
      <w:r>
        <w:rPr>
          <w:spacing w:val="-15"/>
          <w:sz w:val="20"/>
        </w:rPr>
        <w:t> </w:t>
      </w:r>
      <w:r>
        <w:rPr>
          <w:sz w:val="20"/>
        </w:rPr>
        <w:t>scratch</w:t>
      </w:r>
      <w:r>
        <w:rPr>
          <w:spacing w:val="-17"/>
          <w:sz w:val="20"/>
        </w:rPr>
        <w:t> </w:t>
      </w:r>
      <w:r>
        <w:rPr>
          <w:sz w:val="20"/>
        </w:rPr>
        <w:t>space that will be subject to periodic purging and no</w:t>
      </w:r>
      <w:r>
        <w:rPr>
          <w:spacing w:val="-13"/>
          <w:sz w:val="20"/>
        </w:rPr>
        <w:t> </w:t>
      </w:r>
      <w:r>
        <w:rPr>
          <w:sz w:val="20"/>
        </w:rPr>
        <w:t>backup.</w:t>
      </w:r>
    </w:p>
    <w:p>
      <w:pPr>
        <w:pStyle w:val="ListParagraph"/>
        <w:numPr>
          <w:ilvl w:val="1"/>
          <w:numId w:val="8"/>
        </w:numPr>
        <w:tabs>
          <w:tab w:pos="1429" w:val="left" w:leader="none"/>
        </w:tabs>
        <w:spacing w:line="240" w:lineRule="auto" w:before="1" w:after="0"/>
        <w:ind w:left="1428" w:right="0" w:hanging="167"/>
        <w:jc w:val="left"/>
        <w:rPr>
          <w:sz w:val="20"/>
        </w:rPr>
      </w:pPr>
      <w:r>
        <w:rPr>
          <w:sz w:val="20"/>
        </w:rPr>
        <w:t>The cost of this storage should not exceed 12% of the cost of the entire</w:t>
      </w:r>
      <w:r>
        <w:rPr>
          <w:spacing w:val="-15"/>
          <w:sz w:val="20"/>
        </w:rPr>
        <w:t> </w:t>
      </w:r>
      <w:r>
        <w:rPr>
          <w:sz w:val="20"/>
        </w:rPr>
        <w:t>cluster.</w:t>
      </w:r>
    </w:p>
    <w:p>
      <w:pPr>
        <w:pStyle w:val="ListParagraph"/>
        <w:numPr>
          <w:ilvl w:val="1"/>
          <w:numId w:val="8"/>
        </w:numPr>
        <w:tabs>
          <w:tab w:pos="1429" w:val="left" w:leader="none"/>
        </w:tabs>
        <w:spacing w:line="229" w:lineRule="exact" w:before="0" w:after="0"/>
        <w:ind w:left="1428" w:right="0" w:hanging="167"/>
        <w:jc w:val="left"/>
        <w:rPr>
          <w:sz w:val="20"/>
        </w:rPr>
      </w:pPr>
      <w:r>
        <w:rPr>
          <w:sz w:val="20"/>
        </w:rPr>
        <w:t>It should have a minimum usable space of 25 TB and be easily expandable to 100 TB or</w:t>
      </w:r>
      <w:r>
        <w:rPr>
          <w:spacing w:val="-22"/>
          <w:sz w:val="20"/>
        </w:rPr>
        <w:t> </w:t>
      </w:r>
      <w:r>
        <w:rPr>
          <w:sz w:val="20"/>
        </w:rPr>
        <w:t>more.</w:t>
      </w:r>
    </w:p>
    <w:p>
      <w:pPr>
        <w:pStyle w:val="ListParagraph"/>
        <w:numPr>
          <w:ilvl w:val="1"/>
          <w:numId w:val="8"/>
        </w:numPr>
        <w:tabs>
          <w:tab w:pos="1429" w:val="left" w:leader="none"/>
        </w:tabs>
        <w:spacing w:line="229" w:lineRule="exact" w:before="0" w:after="0"/>
        <w:ind w:left="1428" w:right="0" w:hanging="167"/>
        <w:jc w:val="left"/>
        <w:rPr>
          <w:sz w:val="20"/>
        </w:rPr>
      </w:pPr>
      <w:r>
        <w:rPr>
          <w:sz w:val="20"/>
        </w:rPr>
        <w:t>It should deliver fast parallel I/O to all the compute</w:t>
      </w:r>
      <w:r>
        <w:rPr>
          <w:spacing w:val="-11"/>
          <w:sz w:val="20"/>
        </w:rPr>
        <w:t> </w:t>
      </w:r>
      <w:r>
        <w:rPr>
          <w:sz w:val="20"/>
        </w:rPr>
        <w:t>nodes.</w:t>
      </w:r>
    </w:p>
    <w:p>
      <w:pPr>
        <w:pStyle w:val="BodyText"/>
        <w:spacing w:before="1"/>
      </w:pPr>
    </w:p>
    <w:p>
      <w:pPr>
        <w:pStyle w:val="ListParagraph"/>
        <w:numPr>
          <w:ilvl w:val="0"/>
          <w:numId w:val="8"/>
        </w:numPr>
        <w:tabs>
          <w:tab w:pos="945" w:val="left" w:leader="none"/>
        </w:tabs>
        <w:spacing w:line="240" w:lineRule="auto" w:before="0" w:after="0"/>
        <w:ind w:left="944" w:right="0" w:hanging="125"/>
        <w:jc w:val="left"/>
        <w:rPr>
          <w:sz w:val="20"/>
        </w:rPr>
      </w:pPr>
      <w:r>
        <w:rPr>
          <w:sz w:val="20"/>
        </w:rPr>
        <w:t>A 200Gbps Inter-node communication fabric in addition to management or out-of-band</w:t>
      </w:r>
      <w:r>
        <w:rPr>
          <w:spacing w:val="-8"/>
          <w:sz w:val="20"/>
        </w:rPr>
        <w:t> </w:t>
      </w:r>
      <w:r>
        <w:rPr>
          <w:sz w:val="20"/>
        </w:rPr>
        <w:t>networks.</w:t>
      </w:r>
    </w:p>
    <w:p>
      <w:pPr>
        <w:pStyle w:val="BodyText"/>
        <w:spacing w:before="1"/>
      </w:pPr>
    </w:p>
    <w:p>
      <w:pPr>
        <w:pStyle w:val="ListParagraph"/>
        <w:numPr>
          <w:ilvl w:val="0"/>
          <w:numId w:val="8"/>
        </w:numPr>
        <w:tabs>
          <w:tab w:pos="945" w:val="left" w:leader="none"/>
        </w:tabs>
        <w:spacing w:line="240" w:lineRule="auto" w:before="0" w:after="0"/>
        <w:ind w:left="944" w:right="0" w:hanging="125"/>
        <w:jc w:val="left"/>
        <w:rPr>
          <w:sz w:val="20"/>
        </w:rPr>
      </w:pPr>
      <w:r>
        <w:rPr>
          <w:sz w:val="20"/>
        </w:rPr>
        <w:t>The cost of the DP-HPC compute nodes should be around 60% of the total cost for compute</w:t>
      </w:r>
      <w:r>
        <w:rPr>
          <w:spacing w:val="-26"/>
          <w:sz w:val="20"/>
        </w:rPr>
        <w:t> </w:t>
      </w:r>
      <w:r>
        <w:rPr>
          <w:sz w:val="20"/>
        </w:rPr>
        <w:t>nodes.</w:t>
      </w:r>
    </w:p>
    <w:p>
      <w:pPr>
        <w:pStyle w:val="BodyText"/>
        <w:spacing w:before="10"/>
        <w:rPr>
          <w:sz w:val="19"/>
        </w:rPr>
      </w:pPr>
    </w:p>
    <w:p>
      <w:pPr>
        <w:pStyle w:val="ListParagraph"/>
        <w:numPr>
          <w:ilvl w:val="0"/>
          <w:numId w:val="8"/>
        </w:numPr>
        <w:tabs>
          <w:tab w:pos="945" w:val="left" w:leader="none"/>
        </w:tabs>
        <w:spacing w:line="240" w:lineRule="auto" w:before="0" w:after="0"/>
        <w:ind w:left="944" w:right="0" w:hanging="125"/>
        <w:jc w:val="left"/>
        <w:rPr>
          <w:sz w:val="20"/>
        </w:rPr>
      </w:pPr>
      <w:r>
        <w:rPr>
          <w:sz w:val="20"/>
        </w:rPr>
        <w:t>The cost of the DL compute nodes should be around 40% of the total cost for compute</w:t>
      </w:r>
      <w:r>
        <w:rPr>
          <w:spacing w:val="-15"/>
          <w:sz w:val="20"/>
        </w:rPr>
        <w:t> </w:t>
      </w:r>
      <w:r>
        <w:rPr>
          <w:sz w:val="20"/>
        </w:rPr>
        <w:t>nodes.</w:t>
      </w:r>
    </w:p>
    <w:p>
      <w:pPr>
        <w:pStyle w:val="BodyText"/>
        <w:spacing w:before="1"/>
      </w:pPr>
    </w:p>
    <w:p>
      <w:pPr>
        <w:pStyle w:val="ListParagraph"/>
        <w:numPr>
          <w:ilvl w:val="0"/>
          <w:numId w:val="8"/>
        </w:numPr>
        <w:tabs>
          <w:tab w:pos="940" w:val="left" w:leader="none"/>
        </w:tabs>
        <w:spacing w:line="240" w:lineRule="auto" w:before="0" w:after="0"/>
        <w:ind w:left="820" w:right="165" w:firstLine="0"/>
        <w:jc w:val="left"/>
        <w:rPr>
          <w:sz w:val="20"/>
        </w:rPr>
      </w:pPr>
      <w:r>
        <w:rPr>
          <w:sz w:val="20"/>
        </w:rPr>
        <w:t>A</w:t>
      </w:r>
      <w:r>
        <w:rPr>
          <w:spacing w:val="-9"/>
          <w:sz w:val="20"/>
        </w:rPr>
        <w:t> </w:t>
      </w:r>
      <w:r>
        <w:rPr>
          <w:sz w:val="20"/>
        </w:rPr>
        <w:t>storage</w:t>
      </w:r>
      <w:r>
        <w:rPr>
          <w:spacing w:val="-8"/>
          <w:sz w:val="20"/>
        </w:rPr>
        <w:t> </w:t>
      </w:r>
      <w:r>
        <w:rPr>
          <w:sz w:val="20"/>
        </w:rPr>
        <w:t>solution</w:t>
      </w:r>
      <w:r>
        <w:rPr>
          <w:spacing w:val="-11"/>
          <w:sz w:val="20"/>
        </w:rPr>
        <w:t> </w:t>
      </w:r>
      <w:r>
        <w:rPr>
          <w:sz w:val="20"/>
        </w:rPr>
        <w:t>with</w:t>
      </w:r>
      <w:r>
        <w:rPr>
          <w:spacing w:val="-8"/>
          <w:sz w:val="20"/>
        </w:rPr>
        <w:t> </w:t>
      </w:r>
      <w:r>
        <w:rPr>
          <w:sz w:val="20"/>
        </w:rPr>
        <w:t>enterprise</w:t>
      </w:r>
      <w:r>
        <w:rPr>
          <w:spacing w:val="-9"/>
          <w:sz w:val="20"/>
        </w:rPr>
        <w:t> </w:t>
      </w:r>
      <w:r>
        <w:rPr>
          <w:sz w:val="20"/>
        </w:rPr>
        <w:t>level</w:t>
      </w:r>
      <w:r>
        <w:rPr>
          <w:spacing w:val="-8"/>
          <w:sz w:val="20"/>
        </w:rPr>
        <w:t> </w:t>
      </w:r>
      <w:r>
        <w:rPr>
          <w:sz w:val="20"/>
        </w:rPr>
        <w:t>back</w:t>
      </w:r>
      <w:r>
        <w:rPr>
          <w:spacing w:val="-7"/>
          <w:sz w:val="20"/>
        </w:rPr>
        <w:t> </w:t>
      </w:r>
      <w:r>
        <w:rPr>
          <w:sz w:val="20"/>
        </w:rPr>
        <w:t>up</w:t>
      </w:r>
      <w:r>
        <w:rPr>
          <w:spacing w:val="-8"/>
          <w:sz w:val="20"/>
        </w:rPr>
        <w:t> </w:t>
      </w:r>
      <w:r>
        <w:rPr>
          <w:sz w:val="20"/>
        </w:rPr>
        <w:t>and</w:t>
      </w:r>
      <w:r>
        <w:rPr>
          <w:spacing w:val="-9"/>
          <w:sz w:val="20"/>
        </w:rPr>
        <w:t> </w:t>
      </w:r>
      <w:r>
        <w:rPr>
          <w:sz w:val="20"/>
        </w:rPr>
        <w:t>redundancy</w:t>
      </w:r>
      <w:r>
        <w:rPr>
          <w:spacing w:val="-6"/>
          <w:sz w:val="20"/>
        </w:rPr>
        <w:t> </w:t>
      </w:r>
      <w:r>
        <w:rPr>
          <w:sz w:val="20"/>
        </w:rPr>
        <w:t>must</w:t>
      </w:r>
      <w:r>
        <w:rPr>
          <w:spacing w:val="-9"/>
          <w:sz w:val="20"/>
        </w:rPr>
        <w:t> </w:t>
      </w:r>
      <w:r>
        <w:rPr>
          <w:sz w:val="20"/>
        </w:rPr>
        <w:t>be</w:t>
      </w:r>
      <w:r>
        <w:rPr>
          <w:spacing w:val="-8"/>
          <w:sz w:val="20"/>
        </w:rPr>
        <w:t> </w:t>
      </w:r>
      <w:r>
        <w:rPr>
          <w:sz w:val="20"/>
        </w:rPr>
        <w:t>included.</w:t>
      </w:r>
      <w:r>
        <w:rPr>
          <w:spacing w:val="-7"/>
          <w:sz w:val="20"/>
        </w:rPr>
        <w:t> </w:t>
      </w:r>
      <w:r>
        <w:rPr>
          <w:sz w:val="20"/>
        </w:rPr>
        <w:t>This</w:t>
      </w:r>
      <w:r>
        <w:rPr>
          <w:spacing w:val="-6"/>
          <w:sz w:val="20"/>
        </w:rPr>
        <w:t> </w:t>
      </w:r>
      <w:r>
        <w:rPr>
          <w:sz w:val="20"/>
        </w:rPr>
        <w:t>storage</w:t>
      </w:r>
      <w:r>
        <w:rPr>
          <w:spacing w:val="-5"/>
          <w:sz w:val="20"/>
        </w:rPr>
        <w:t> </w:t>
      </w:r>
      <w:r>
        <w:rPr>
          <w:sz w:val="20"/>
        </w:rPr>
        <w:t>will</w:t>
      </w:r>
      <w:r>
        <w:rPr>
          <w:spacing w:val="-9"/>
          <w:sz w:val="20"/>
        </w:rPr>
        <w:t> </w:t>
      </w:r>
      <w:r>
        <w:rPr>
          <w:sz w:val="20"/>
        </w:rPr>
        <w:t>provide</w:t>
      </w:r>
      <w:r>
        <w:rPr>
          <w:spacing w:val="-6"/>
          <w:sz w:val="20"/>
        </w:rPr>
        <w:t> </w:t>
      </w:r>
      <w:r>
        <w:rPr>
          <w:sz w:val="20"/>
        </w:rPr>
        <w:t>home and workspaces for users. It does not need to provide fast parallel</w:t>
      </w:r>
      <w:r>
        <w:rPr>
          <w:spacing w:val="-7"/>
          <w:sz w:val="20"/>
        </w:rPr>
        <w:t> </w:t>
      </w:r>
      <w:r>
        <w:rPr>
          <w:sz w:val="20"/>
        </w:rPr>
        <w:t>I/O.</w:t>
      </w:r>
    </w:p>
    <w:p>
      <w:pPr>
        <w:pStyle w:val="ListParagraph"/>
        <w:numPr>
          <w:ilvl w:val="1"/>
          <w:numId w:val="8"/>
        </w:numPr>
        <w:tabs>
          <w:tab w:pos="1429" w:val="left" w:leader="none"/>
        </w:tabs>
        <w:spacing w:line="240" w:lineRule="auto" w:before="1" w:after="0"/>
        <w:ind w:left="1428" w:right="0" w:hanging="167"/>
        <w:jc w:val="left"/>
        <w:rPr>
          <w:sz w:val="20"/>
        </w:rPr>
      </w:pPr>
      <w:r>
        <w:rPr>
          <w:sz w:val="20"/>
        </w:rPr>
        <w:t>It should have a minimum usable space of 100 TB.</w:t>
      </w:r>
    </w:p>
    <w:p>
      <w:pPr>
        <w:pStyle w:val="BodyText"/>
        <w:spacing w:before="9"/>
        <w:rPr>
          <w:sz w:val="19"/>
        </w:rPr>
      </w:pPr>
    </w:p>
    <w:p>
      <w:pPr>
        <w:pStyle w:val="ListParagraph"/>
        <w:numPr>
          <w:ilvl w:val="0"/>
          <w:numId w:val="8"/>
        </w:numPr>
        <w:tabs>
          <w:tab w:pos="988" w:val="left" w:leader="none"/>
        </w:tabs>
        <w:spacing w:line="240" w:lineRule="auto" w:before="1" w:after="0"/>
        <w:ind w:left="820" w:right="167" w:firstLine="0"/>
        <w:jc w:val="left"/>
        <w:rPr>
          <w:sz w:val="20"/>
        </w:rPr>
      </w:pPr>
      <w:r>
        <w:rPr>
          <w:sz w:val="20"/>
        </w:rPr>
        <w:t>Login and management nodes must have sufficient redundancy to ensure near 100% cluster uptime. The specifications for these nodes should be compatible with the requirements for the rest of the</w:t>
      </w:r>
      <w:r>
        <w:rPr>
          <w:spacing w:val="-21"/>
          <w:sz w:val="20"/>
        </w:rPr>
        <w:t> </w:t>
      </w:r>
      <w:r>
        <w:rPr>
          <w:sz w:val="20"/>
        </w:rPr>
        <w:t>cluster.</w:t>
      </w:r>
    </w:p>
    <w:p>
      <w:pPr>
        <w:pStyle w:val="BodyText"/>
        <w:spacing w:before="1"/>
      </w:pPr>
    </w:p>
    <w:p>
      <w:pPr>
        <w:pStyle w:val="ListParagraph"/>
        <w:numPr>
          <w:ilvl w:val="0"/>
          <w:numId w:val="8"/>
        </w:numPr>
        <w:tabs>
          <w:tab w:pos="945" w:val="left" w:leader="none"/>
        </w:tabs>
        <w:spacing w:line="240" w:lineRule="auto" w:before="0" w:after="0"/>
        <w:ind w:left="944" w:right="0" w:hanging="125"/>
        <w:jc w:val="left"/>
        <w:rPr>
          <w:sz w:val="20"/>
        </w:rPr>
      </w:pPr>
      <w:r>
        <w:rPr>
          <w:sz w:val="20"/>
        </w:rPr>
        <w:t>Pre-installed</w:t>
      </w:r>
      <w:r>
        <w:rPr>
          <w:spacing w:val="-2"/>
          <w:sz w:val="20"/>
        </w:rPr>
        <w:t> </w:t>
      </w:r>
      <w:r>
        <w:rPr>
          <w:sz w:val="20"/>
        </w:rPr>
        <w:t>software:</w:t>
      </w:r>
    </w:p>
    <w:p>
      <w:pPr>
        <w:pStyle w:val="BodyText"/>
        <w:spacing w:before="10"/>
        <w:rPr>
          <w:sz w:val="19"/>
        </w:rPr>
      </w:pPr>
    </w:p>
    <w:p>
      <w:pPr>
        <w:pStyle w:val="ListParagraph"/>
        <w:numPr>
          <w:ilvl w:val="1"/>
          <w:numId w:val="8"/>
        </w:numPr>
        <w:tabs>
          <w:tab w:pos="1374" w:val="left" w:leader="none"/>
        </w:tabs>
        <w:spacing w:line="240" w:lineRule="auto" w:before="0" w:after="0"/>
        <w:ind w:left="1373" w:right="0" w:hanging="169"/>
        <w:jc w:val="left"/>
        <w:rPr>
          <w:sz w:val="20"/>
        </w:rPr>
      </w:pPr>
      <w:r>
        <w:rPr>
          <w:sz w:val="20"/>
        </w:rPr>
        <w:t>Linux based operating system.</w:t>
      </w:r>
    </w:p>
    <w:p>
      <w:pPr>
        <w:pStyle w:val="ListParagraph"/>
        <w:numPr>
          <w:ilvl w:val="1"/>
          <w:numId w:val="8"/>
        </w:numPr>
        <w:tabs>
          <w:tab w:pos="1374" w:val="left" w:leader="none"/>
        </w:tabs>
        <w:spacing w:line="240" w:lineRule="auto" w:before="0" w:after="0"/>
        <w:ind w:left="1373" w:right="0" w:hanging="169"/>
        <w:jc w:val="left"/>
        <w:rPr>
          <w:sz w:val="20"/>
        </w:rPr>
      </w:pPr>
      <w:r>
        <w:rPr>
          <w:sz w:val="20"/>
        </w:rPr>
        <w:t>Workload scheduler (SLURM</w:t>
      </w:r>
      <w:r>
        <w:rPr>
          <w:spacing w:val="-4"/>
          <w:sz w:val="20"/>
        </w:rPr>
        <w:t> </w:t>
      </w:r>
      <w:r>
        <w:rPr>
          <w:sz w:val="20"/>
        </w:rPr>
        <w:t>preferred)</w:t>
      </w:r>
    </w:p>
    <w:p>
      <w:pPr>
        <w:pStyle w:val="ListParagraph"/>
        <w:numPr>
          <w:ilvl w:val="1"/>
          <w:numId w:val="8"/>
        </w:numPr>
        <w:tabs>
          <w:tab w:pos="1374" w:val="left" w:leader="none"/>
        </w:tabs>
        <w:spacing w:line="240" w:lineRule="auto" w:before="1" w:after="0"/>
        <w:ind w:left="1373" w:right="0" w:hanging="169"/>
        <w:jc w:val="left"/>
        <w:rPr>
          <w:sz w:val="20"/>
        </w:rPr>
      </w:pPr>
      <w:r>
        <w:rPr>
          <w:sz w:val="20"/>
        </w:rPr>
        <w:t>CUDA toolkit and associated math libraries such as cuFFT and</w:t>
      </w:r>
      <w:r>
        <w:rPr>
          <w:spacing w:val="-7"/>
          <w:sz w:val="20"/>
        </w:rPr>
        <w:t> </w:t>
      </w:r>
      <w:r>
        <w:rPr>
          <w:sz w:val="20"/>
        </w:rPr>
        <w:t>cuBLAS.</w:t>
      </w:r>
    </w:p>
    <w:p>
      <w:pPr>
        <w:pStyle w:val="ListParagraph"/>
        <w:numPr>
          <w:ilvl w:val="1"/>
          <w:numId w:val="8"/>
        </w:numPr>
        <w:tabs>
          <w:tab w:pos="1374" w:val="left" w:leader="none"/>
        </w:tabs>
        <w:spacing w:line="240" w:lineRule="auto" w:before="0" w:after="0"/>
        <w:ind w:left="1373" w:right="0" w:hanging="169"/>
        <w:jc w:val="left"/>
        <w:rPr>
          <w:sz w:val="20"/>
        </w:rPr>
      </w:pPr>
      <w:r>
        <w:rPr>
          <w:sz w:val="20"/>
        </w:rPr>
        <w:t>MPI.</w:t>
      </w:r>
    </w:p>
    <w:p>
      <w:pPr>
        <w:pStyle w:val="ListParagraph"/>
        <w:numPr>
          <w:ilvl w:val="1"/>
          <w:numId w:val="8"/>
        </w:numPr>
        <w:tabs>
          <w:tab w:pos="1374" w:val="left" w:leader="none"/>
        </w:tabs>
        <w:spacing w:line="240" w:lineRule="auto" w:before="1" w:after="0"/>
        <w:ind w:left="1373" w:right="0" w:hanging="169"/>
        <w:jc w:val="left"/>
        <w:rPr>
          <w:sz w:val="20"/>
        </w:rPr>
      </w:pPr>
      <w:r>
        <w:rPr>
          <w:sz w:val="20"/>
        </w:rPr>
        <w:t>PyTorch, Café, TensorFlow, Keras.</w:t>
      </w:r>
    </w:p>
    <w:p>
      <w:pPr>
        <w:pStyle w:val="ListParagraph"/>
        <w:numPr>
          <w:ilvl w:val="1"/>
          <w:numId w:val="8"/>
        </w:numPr>
        <w:tabs>
          <w:tab w:pos="1374" w:val="left" w:leader="none"/>
        </w:tabs>
        <w:spacing w:line="240" w:lineRule="auto" w:before="0" w:after="0"/>
        <w:ind w:left="1373" w:right="0" w:hanging="169"/>
        <w:jc w:val="left"/>
        <w:rPr>
          <w:sz w:val="20"/>
        </w:rPr>
      </w:pPr>
      <w:r>
        <w:rPr>
          <w:sz w:val="20"/>
        </w:rPr>
        <w:t>Cluster management</w:t>
      </w:r>
      <w:r>
        <w:rPr>
          <w:spacing w:val="2"/>
          <w:sz w:val="20"/>
        </w:rPr>
        <w:t> </w:t>
      </w:r>
      <w:r>
        <w:rPr>
          <w:sz w:val="20"/>
        </w:rPr>
        <w:t>software.</w:t>
      </w:r>
    </w:p>
    <w:p>
      <w:pPr>
        <w:pStyle w:val="BodyText"/>
        <w:spacing w:before="10"/>
        <w:rPr>
          <w:sz w:val="19"/>
        </w:rPr>
      </w:pPr>
    </w:p>
    <w:p>
      <w:pPr>
        <w:pStyle w:val="Heading2"/>
        <w:numPr>
          <w:ilvl w:val="0"/>
          <w:numId w:val="8"/>
        </w:numPr>
        <w:tabs>
          <w:tab w:pos="945" w:val="left" w:leader="none"/>
        </w:tabs>
        <w:spacing w:line="240" w:lineRule="auto" w:before="0" w:after="0"/>
        <w:ind w:left="944" w:right="0" w:hanging="125"/>
        <w:jc w:val="left"/>
      </w:pPr>
      <w:r>
        <w:rPr/>
        <w:t>Cooling and UPS information or solution. See “Datacenter specification” for more</w:t>
      </w:r>
      <w:r>
        <w:rPr>
          <w:spacing w:val="-12"/>
        </w:rPr>
        <w:t> </w:t>
      </w:r>
      <w:r>
        <w:rPr/>
        <w:t>details.</w:t>
      </w:r>
    </w:p>
    <w:p>
      <w:pPr>
        <w:spacing w:after="0" w:line="240" w:lineRule="auto"/>
        <w:jc w:val="left"/>
        <w:sectPr>
          <w:pgSz w:w="12240" w:h="15840"/>
          <w:pgMar w:header="0" w:footer="666" w:top="960" w:bottom="900" w:left="620" w:right="560"/>
        </w:sectPr>
      </w:pPr>
    </w:p>
    <w:p>
      <w:pPr>
        <w:pStyle w:val="Heading2"/>
        <w:numPr>
          <w:ilvl w:val="0"/>
          <w:numId w:val="8"/>
        </w:numPr>
        <w:tabs>
          <w:tab w:pos="945" w:val="left" w:leader="none"/>
        </w:tabs>
        <w:spacing w:line="240" w:lineRule="auto" w:before="77" w:after="0"/>
        <w:ind w:left="944" w:right="0" w:hanging="125"/>
        <w:jc w:val="both"/>
      </w:pPr>
      <w:r>
        <w:rPr/>
        <w:t>A 5-year support plan for the cluster, including licensed</w:t>
      </w:r>
      <w:r>
        <w:rPr>
          <w:spacing w:val="-3"/>
        </w:rPr>
        <w:t> </w:t>
      </w:r>
      <w:r>
        <w:rPr/>
        <w:t>software.</w:t>
      </w:r>
    </w:p>
    <w:p>
      <w:pPr>
        <w:pStyle w:val="BodyText"/>
        <w:spacing w:before="10"/>
        <w:rPr>
          <w:sz w:val="19"/>
        </w:rPr>
      </w:pPr>
    </w:p>
    <w:p>
      <w:pPr>
        <w:pStyle w:val="BodyText"/>
        <w:ind w:left="820"/>
        <w:jc w:val="both"/>
      </w:pPr>
      <w:r>
        <w:rPr/>
        <w:t>Acceptance tests:</w:t>
      </w:r>
    </w:p>
    <w:p>
      <w:pPr>
        <w:pStyle w:val="BodyText"/>
        <w:spacing w:before="10"/>
        <w:rPr>
          <w:sz w:val="19"/>
        </w:rPr>
      </w:pPr>
    </w:p>
    <w:p>
      <w:pPr>
        <w:pStyle w:val="ListParagraph"/>
        <w:numPr>
          <w:ilvl w:val="0"/>
          <w:numId w:val="8"/>
        </w:numPr>
        <w:tabs>
          <w:tab w:pos="950" w:val="left" w:leader="none"/>
        </w:tabs>
        <w:spacing w:line="240" w:lineRule="auto" w:before="0" w:after="0"/>
        <w:ind w:left="820" w:right="165" w:firstLine="0"/>
        <w:jc w:val="both"/>
        <w:rPr>
          <w:sz w:val="20"/>
        </w:rPr>
      </w:pPr>
      <w:r>
        <w:rPr>
          <w:sz w:val="20"/>
        </w:rPr>
        <w:t>Our DP-HPC codes have been compiled under NVCC. They use the GSL and HDF5 libraries along with cuFFT and cuBLAS. These codes should compile and run successfully on every DP-HPC node of the commissioned cluster.</w:t>
      </w:r>
    </w:p>
    <w:p>
      <w:pPr>
        <w:pStyle w:val="BodyText"/>
        <w:spacing w:before="1"/>
      </w:pPr>
    </w:p>
    <w:p>
      <w:pPr>
        <w:pStyle w:val="ListParagraph"/>
        <w:numPr>
          <w:ilvl w:val="1"/>
          <w:numId w:val="8"/>
        </w:numPr>
        <w:tabs>
          <w:tab w:pos="1374" w:val="left" w:leader="none"/>
        </w:tabs>
        <w:spacing w:line="240" w:lineRule="auto" w:before="1" w:after="0"/>
        <w:ind w:left="1373" w:right="0" w:hanging="169"/>
        <w:jc w:val="left"/>
        <w:rPr>
          <w:sz w:val="20"/>
        </w:rPr>
      </w:pPr>
      <w:r>
        <w:rPr>
          <w:sz w:val="20"/>
        </w:rPr>
        <w:t>The DP-HPC codes can be provided for testing before delivery of the cluster.</w:t>
      </w:r>
    </w:p>
    <w:p>
      <w:pPr>
        <w:pStyle w:val="BodyText"/>
        <w:spacing w:before="9"/>
        <w:rPr>
          <w:sz w:val="19"/>
        </w:rPr>
      </w:pPr>
    </w:p>
    <w:p>
      <w:pPr>
        <w:pStyle w:val="ListParagraph"/>
        <w:numPr>
          <w:ilvl w:val="0"/>
          <w:numId w:val="8"/>
        </w:numPr>
        <w:tabs>
          <w:tab w:pos="945" w:val="left" w:leader="none"/>
        </w:tabs>
        <w:spacing w:line="240" w:lineRule="auto" w:before="1" w:after="0"/>
        <w:ind w:left="944" w:right="0" w:hanging="125"/>
        <w:jc w:val="both"/>
        <w:rPr>
          <w:sz w:val="20"/>
        </w:rPr>
      </w:pPr>
      <w:r>
        <w:rPr>
          <w:sz w:val="20"/>
        </w:rPr>
        <w:t>Intel® MPI Benchmarks should run successfully on the</w:t>
      </w:r>
      <w:r>
        <w:rPr>
          <w:spacing w:val="-10"/>
          <w:sz w:val="20"/>
        </w:rPr>
        <w:t> </w:t>
      </w:r>
      <w:r>
        <w:rPr>
          <w:sz w:val="20"/>
        </w:rPr>
        <w:t>cluster.</w:t>
      </w:r>
    </w:p>
    <w:p>
      <w:pPr>
        <w:pStyle w:val="BodyText"/>
      </w:pPr>
    </w:p>
    <w:p>
      <w:pPr>
        <w:pStyle w:val="ListParagraph"/>
        <w:numPr>
          <w:ilvl w:val="0"/>
          <w:numId w:val="8"/>
        </w:numPr>
        <w:tabs>
          <w:tab w:pos="945" w:val="left" w:leader="none"/>
        </w:tabs>
        <w:spacing w:line="240" w:lineRule="auto" w:before="0" w:after="0"/>
        <w:ind w:left="944" w:right="0" w:hanging="125"/>
        <w:jc w:val="both"/>
        <w:rPr>
          <w:sz w:val="20"/>
        </w:rPr>
      </w:pPr>
      <w:r>
        <w:rPr>
          <w:sz w:val="20"/>
        </w:rPr>
        <w:t>Standard DL benchmarks that test inter-GPU and inter-node communication should run</w:t>
      </w:r>
      <w:r>
        <w:rPr>
          <w:spacing w:val="-17"/>
          <w:sz w:val="20"/>
        </w:rPr>
        <w:t> </w:t>
      </w:r>
      <w:r>
        <w:rPr>
          <w:sz w:val="20"/>
        </w:rPr>
        <w:t>successfully.</w:t>
      </w:r>
    </w:p>
    <w:p>
      <w:pPr>
        <w:pStyle w:val="BodyText"/>
        <w:spacing w:before="2"/>
      </w:pPr>
    </w:p>
    <w:p>
      <w:pPr>
        <w:pStyle w:val="Heading2"/>
        <w:ind w:right="165" w:firstLine="0"/>
      </w:pPr>
      <w:r>
        <w:rPr/>
        <w:t>Datacenter specifications The cluster will be housed within UTRGV’s data center located in the EMSAC building at the Edinburg campus. A 4’-by-14’ space is available within the data center for the cluster. Walkthroughs</w:t>
      </w:r>
      <w:r>
        <w:rPr>
          <w:spacing w:val="-10"/>
        </w:rPr>
        <w:t> </w:t>
      </w:r>
      <w:r>
        <w:rPr/>
        <w:t>of</w:t>
      </w:r>
      <w:r>
        <w:rPr>
          <w:spacing w:val="-10"/>
        </w:rPr>
        <w:t> </w:t>
      </w:r>
      <w:r>
        <w:rPr/>
        <w:t>the</w:t>
      </w:r>
      <w:r>
        <w:rPr>
          <w:spacing w:val="-10"/>
        </w:rPr>
        <w:t> </w:t>
      </w:r>
      <w:r>
        <w:rPr/>
        <w:t>data</w:t>
      </w:r>
      <w:r>
        <w:rPr>
          <w:spacing w:val="-11"/>
        </w:rPr>
        <w:t> </w:t>
      </w:r>
      <w:r>
        <w:rPr/>
        <w:t>center</w:t>
      </w:r>
      <w:r>
        <w:rPr>
          <w:spacing w:val="-11"/>
        </w:rPr>
        <w:t> </w:t>
      </w:r>
      <w:r>
        <w:rPr/>
        <w:t>and/or</w:t>
      </w:r>
      <w:r>
        <w:rPr>
          <w:spacing w:val="-10"/>
        </w:rPr>
        <w:t> </w:t>
      </w:r>
      <w:r>
        <w:rPr/>
        <w:t>layout</w:t>
      </w:r>
      <w:r>
        <w:rPr>
          <w:spacing w:val="-10"/>
        </w:rPr>
        <w:t> </w:t>
      </w:r>
      <w:r>
        <w:rPr/>
        <w:t>diagrams</w:t>
      </w:r>
      <w:r>
        <w:rPr>
          <w:spacing w:val="-12"/>
        </w:rPr>
        <w:t> </w:t>
      </w:r>
      <w:r>
        <w:rPr/>
        <w:t>can</w:t>
      </w:r>
      <w:r>
        <w:rPr>
          <w:spacing w:val="-10"/>
        </w:rPr>
        <w:t> </w:t>
      </w:r>
      <w:r>
        <w:rPr/>
        <w:t>be</w:t>
      </w:r>
      <w:r>
        <w:rPr>
          <w:spacing w:val="-11"/>
        </w:rPr>
        <w:t> </w:t>
      </w:r>
      <w:r>
        <w:rPr/>
        <w:t>provided</w:t>
      </w:r>
      <w:r>
        <w:rPr>
          <w:spacing w:val="-11"/>
        </w:rPr>
        <w:t> </w:t>
      </w:r>
      <w:r>
        <w:rPr/>
        <w:t>upon</w:t>
      </w:r>
      <w:r>
        <w:rPr>
          <w:spacing w:val="-9"/>
        </w:rPr>
        <w:t> </w:t>
      </w:r>
      <w:r>
        <w:rPr/>
        <w:t>request.</w:t>
      </w:r>
      <w:r>
        <w:rPr>
          <w:spacing w:val="-10"/>
        </w:rPr>
        <w:t> </w:t>
      </w:r>
      <w:r>
        <w:rPr/>
        <w:t>A</w:t>
      </w:r>
      <w:r>
        <w:rPr>
          <w:spacing w:val="-12"/>
        </w:rPr>
        <w:t> </w:t>
      </w:r>
      <w:r>
        <w:rPr/>
        <w:t>Modular</w:t>
      </w:r>
      <w:r>
        <w:rPr>
          <w:spacing w:val="-10"/>
        </w:rPr>
        <w:t> </w:t>
      </w:r>
      <w:r>
        <w:rPr/>
        <w:t>Power Distribution Unit (around 100KVA) is available to support the cluster power line. A chilled water line with a temperature between 5 to 7 Celsius is available for cooling the cluster. Vendors should provide information about an appropriate chilled water based cooling solution for the cluster (e.g., in-row cooler or rear door heat exchanger) along with the plumbing and connection requirements. In addition, information for a UPS solution that covers the login and head nodes should be</w:t>
      </w:r>
      <w:r>
        <w:rPr>
          <w:spacing w:val="-19"/>
        </w:rPr>
        <w:t> </w:t>
      </w:r>
      <w:r>
        <w:rPr/>
        <w:t>provided.</w:t>
      </w:r>
    </w:p>
    <w:p>
      <w:pPr>
        <w:pStyle w:val="BodyText"/>
        <w:spacing w:before="9"/>
        <w:rPr>
          <w:sz w:val="21"/>
        </w:rPr>
      </w:pPr>
    </w:p>
    <w:p>
      <w:pPr>
        <w:pStyle w:val="Heading2"/>
        <w:spacing w:before="1"/>
        <w:ind w:right="161" w:firstLine="0"/>
      </w:pPr>
      <w:r>
        <w:rPr/>
        <w:t>If the vendor can deliver the UPS and cooling solutions as part of the cluster, these should be included as</w:t>
      </w:r>
      <w:r>
        <w:rPr>
          <w:spacing w:val="-16"/>
        </w:rPr>
        <w:t> </w:t>
      </w:r>
      <w:r>
        <w:rPr/>
        <w:t>separate</w:t>
      </w:r>
      <w:r>
        <w:rPr>
          <w:spacing w:val="-16"/>
        </w:rPr>
        <w:t> </w:t>
      </w:r>
      <w:r>
        <w:rPr/>
        <w:t>line</w:t>
      </w:r>
      <w:r>
        <w:rPr>
          <w:spacing w:val="-16"/>
        </w:rPr>
        <w:t> </w:t>
      </w:r>
      <w:r>
        <w:rPr/>
        <w:t>items</w:t>
      </w:r>
      <w:r>
        <w:rPr>
          <w:spacing w:val="-17"/>
        </w:rPr>
        <w:t> </w:t>
      </w:r>
      <w:r>
        <w:rPr/>
        <w:t>in</w:t>
      </w:r>
      <w:r>
        <w:rPr>
          <w:spacing w:val="-16"/>
        </w:rPr>
        <w:t> </w:t>
      </w:r>
      <w:r>
        <w:rPr/>
        <w:t>the</w:t>
      </w:r>
      <w:r>
        <w:rPr>
          <w:spacing w:val="-16"/>
        </w:rPr>
        <w:t> </w:t>
      </w:r>
      <w:r>
        <w:rPr/>
        <w:t>quote.</w:t>
      </w:r>
      <w:r>
        <w:rPr>
          <w:spacing w:val="-17"/>
        </w:rPr>
        <w:t> </w:t>
      </w:r>
      <w:r>
        <w:rPr/>
        <w:t>The</w:t>
      </w:r>
      <w:r>
        <w:rPr>
          <w:spacing w:val="-15"/>
        </w:rPr>
        <w:t> </w:t>
      </w:r>
      <w:r>
        <w:rPr/>
        <w:t>budget</w:t>
      </w:r>
      <w:r>
        <w:rPr>
          <w:spacing w:val="-15"/>
        </w:rPr>
        <w:t> </w:t>
      </w:r>
      <w:r>
        <w:rPr/>
        <w:t>for</w:t>
      </w:r>
      <w:r>
        <w:rPr>
          <w:spacing w:val="-17"/>
        </w:rPr>
        <w:t> </w:t>
      </w:r>
      <w:r>
        <w:rPr/>
        <w:t>UPS</w:t>
      </w:r>
      <w:r>
        <w:rPr>
          <w:spacing w:val="-17"/>
        </w:rPr>
        <w:t> </w:t>
      </w:r>
      <w:r>
        <w:rPr/>
        <w:t>and</w:t>
      </w:r>
      <w:r>
        <w:rPr>
          <w:spacing w:val="-15"/>
        </w:rPr>
        <w:t> </w:t>
      </w:r>
      <w:r>
        <w:rPr/>
        <w:t>cooling</w:t>
      </w:r>
      <w:r>
        <w:rPr>
          <w:spacing w:val="-16"/>
        </w:rPr>
        <w:t> </w:t>
      </w:r>
      <w:r>
        <w:rPr/>
        <w:t>is</w:t>
      </w:r>
      <w:r>
        <w:rPr>
          <w:spacing w:val="-20"/>
        </w:rPr>
        <w:t> </w:t>
      </w:r>
      <w:r>
        <w:rPr/>
        <w:t>independent</w:t>
      </w:r>
      <w:r>
        <w:rPr>
          <w:spacing w:val="-15"/>
        </w:rPr>
        <w:t> </w:t>
      </w:r>
      <w:r>
        <w:rPr/>
        <w:t>of</w:t>
      </w:r>
      <w:r>
        <w:rPr>
          <w:spacing w:val="-17"/>
        </w:rPr>
        <w:t> </w:t>
      </w:r>
      <w:r>
        <w:rPr/>
        <w:t>the</w:t>
      </w:r>
      <w:r>
        <w:rPr>
          <w:spacing w:val="-19"/>
        </w:rPr>
        <w:t> </w:t>
      </w:r>
      <w:r>
        <w:rPr/>
        <w:t>budget</w:t>
      </w:r>
      <w:r>
        <w:rPr>
          <w:spacing w:val="-17"/>
        </w:rPr>
        <w:t> </w:t>
      </w:r>
      <w:r>
        <w:rPr/>
        <w:t>provided in this RFP for the cluster and should not constrain the design of the latter. Note that providing UPS/Cooling solution is not mandatory, and if provided, will not affect the assessment of the bid for selection.</w:t>
      </w:r>
    </w:p>
    <w:p>
      <w:pPr>
        <w:spacing w:after="0"/>
        <w:sectPr>
          <w:pgSz w:w="12240" w:h="15840"/>
          <w:pgMar w:header="0" w:footer="666" w:top="960" w:bottom="920" w:left="620" w:right="560"/>
        </w:sectPr>
      </w:pPr>
    </w:p>
    <w:p>
      <w:pPr>
        <w:pStyle w:val="Heading3"/>
        <w:spacing w:before="66"/>
        <w:ind w:right="61"/>
        <w:jc w:val="center"/>
      </w:pPr>
      <w:r>
        <w:rPr/>
        <w:t>SECTION 6</w:t>
      </w:r>
    </w:p>
    <w:p>
      <w:pPr>
        <w:pStyle w:val="BodyText"/>
        <w:spacing w:before="9"/>
        <w:rPr>
          <w:b/>
          <w:sz w:val="19"/>
        </w:rPr>
      </w:pPr>
    </w:p>
    <w:p>
      <w:pPr>
        <w:pStyle w:val="Heading3"/>
        <w:spacing w:before="1"/>
        <w:ind w:right="58"/>
        <w:jc w:val="center"/>
      </w:pPr>
      <w:r>
        <w:rPr>
          <w:rFonts w:ascii="Times New Roman"/>
          <w:b w:val="0"/>
          <w:w w:val="99"/>
          <w:u w:val="thick"/>
        </w:rPr>
        <w:t> </w:t>
      </w:r>
      <w:r>
        <w:rPr>
          <w:u w:val="thick"/>
        </w:rPr>
        <w:t>PRICING AND DELIVERY SCHEDULE</w:t>
      </w:r>
    </w:p>
    <w:p>
      <w:pPr>
        <w:pStyle w:val="BodyText"/>
        <w:rPr>
          <w:b/>
          <w:sz w:val="12"/>
        </w:rPr>
      </w:pPr>
    </w:p>
    <w:p>
      <w:pPr>
        <w:tabs>
          <w:tab w:pos="4878" w:val="left" w:leader="none"/>
        </w:tabs>
        <w:spacing w:before="92"/>
        <w:ind w:left="100" w:right="0" w:firstLine="0"/>
        <w:jc w:val="both"/>
        <w:rPr>
          <w:rFonts w:ascii="Times New Roman"/>
          <w:sz w:val="20"/>
        </w:rPr>
      </w:pPr>
      <w:r>
        <w:rPr>
          <w:b/>
          <w:sz w:val="20"/>
        </w:rPr>
        <w:t>Proposal</w:t>
      </w:r>
      <w:r>
        <w:rPr>
          <w:b/>
          <w:spacing w:val="-4"/>
          <w:sz w:val="20"/>
        </w:rPr>
        <w:t> </w:t>
      </w:r>
      <w:r>
        <w:rPr>
          <w:b/>
          <w:sz w:val="20"/>
        </w:rPr>
        <w:t>of:</w:t>
      </w:r>
      <w:r>
        <w:rPr>
          <w:b/>
          <w:sz w:val="20"/>
          <w:u w:val="single"/>
        </w:rPr>
        <w:t> </w:t>
        <w:tab/>
      </w:r>
      <w:r>
        <w:rPr>
          <w:sz w:val="20"/>
        </w:rPr>
        <w:t>_</w:t>
      </w:r>
      <w:r>
        <w:rPr>
          <w:rFonts w:ascii="Times New Roman"/>
          <w:sz w:val="20"/>
          <w:u w:val="single"/>
        </w:rPr>
        <w:t>    </w:t>
      </w:r>
      <w:r>
        <w:rPr>
          <w:rFonts w:ascii="Times New Roman"/>
          <w:spacing w:val="16"/>
          <w:sz w:val="20"/>
          <w:u w:val="single"/>
        </w:rPr>
        <w:t> </w:t>
      </w:r>
    </w:p>
    <w:p>
      <w:pPr>
        <w:pStyle w:val="BodyText"/>
        <w:spacing w:before="1"/>
        <w:ind w:right="6451"/>
        <w:jc w:val="center"/>
      </w:pPr>
      <w:r>
        <w:rPr/>
        <w:t>(Proposer Name)</w:t>
      </w:r>
    </w:p>
    <w:p>
      <w:pPr>
        <w:pStyle w:val="BodyText"/>
        <w:spacing w:before="10"/>
        <w:rPr>
          <w:sz w:val="19"/>
        </w:rPr>
      </w:pPr>
    </w:p>
    <w:p>
      <w:pPr>
        <w:pStyle w:val="BodyText"/>
        <w:tabs>
          <w:tab w:pos="1079" w:val="left" w:leader="none"/>
        </w:tabs>
        <w:ind w:right="6402"/>
        <w:jc w:val="center"/>
      </w:pPr>
      <w:r>
        <w:rPr>
          <w:b/>
        </w:rPr>
        <w:t>To:</w:t>
        <w:tab/>
      </w:r>
      <w:r>
        <w:rPr/>
        <w:t>University of Texas Rio Grande</w:t>
      </w:r>
      <w:r>
        <w:rPr>
          <w:spacing w:val="-11"/>
        </w:rPr>
        <w:t> </w:t>
      </w:r>
      <w:r>
        <w:rPr/>
        <w:t>Valley</w:t>
      </w:r>
    </w:p>
    <w:p>
      <w:pPr>
        <w:pStyle w:val="BodyText"/>
      </w:pPr>
    </w:p>
    <w:p>
      <w:pPr>
        <w:pStyle w:val="BodyText"/>
        <w:spacing w:line="480" w:lineRule="auto" w:before="1"/>
        <w:ind w:left="100" w:right="2097"/>
        <w:jc w:val="both"/>
      </w:pPr>
      <w:r>
        <w:rPr>
          <w:b/>
        </w:rPr>
        <w:t>RFP No.: </w:t>
      </w:r>
      <w:r>
        <w:rPr/>
        <w:t>22-JZ-01 UTRGV Customer Relationship Management Software including</w:t>
      </w:r>
      <w:r>
        <w:rPr>
          <w:spacing w:val="-38"/>
        </w:rPr>
        <w:t> </w:t>
      </w:r>
      <w:r>
        <w:rPr/>
        <w:t>Implementation Ladies and</w:t>
      </w:r>
      <w:r>
        <w:rPr>
          <w:spacing w:val="-2"/>
        </w:rPr>
        <w:t> </w:t>
      </w:r>
      <w:r>
        <w:rPr/>
        <w:t>Gentlemen:</w:t>
      </w:r>
    </w:p>
    <w:p>
      <w:pPr>
        <w:pStyle w:val="BodyText"/>
        <w:ind w:left="100" w:right="164"/>
        <w:jc w:val="both"/>
      </w:pPr>
      <w:r>
        <w:rPr/>
        <w:t>Having carefully examined all specifications and requirements of this RFP, any attachments and exhibits thereto, the undersigned proposes to furnish the selection of a vendor to provide Film Production Services required pursuant to the above-referenced request for proposal upon the terms quotes on tabsheet on Bonfire and mentioned below:</w:t>
      </w:r>
    </w:p>
    <w:p>
      <w:pPr>
        <w:pStyle w:val="BodyText"/>
      </w:pPr>
    </w:p>
    <w:p>
      <w:pPr>
        <w:pStyle w:val="Heading3"/>
        <w:numPr>
          <w:ilvl w:val="1"/>
          <w:numId w:val="9"/>
        </w:numPr>
        <w:tabs>
          <w:tab w:pos="819" w:val="left" w:leader="none"/>
          <w:tab w:pos="820" w:val="left" w:leader="none"/>
        </w:tabs>
        <w:spacing w:line="240" w:lineRule="auto" w:before="1" w:after="0"/>
        <w:ind w:left="819" w:right="0" w:hanging="720"/>
        <w:jc w:val="left"/>
      </w:pPr>
      <w:r>
        <w:rPr/>
        <w:t>Pricing for Work and</w:t>
      </w:r>
      <w:r>
        <w:rPr>
          <w:spacing w:val="-1"/>
        </w:rPr>
        <w:t> </w:t>
      </w:r>
      <w:r>
        <w:rPr/>
        <w:t>Expenses</w:t>
      </w:r>
    </w:p>
    <w:p>
      <w:pPr>
        <w:pStyle w:val="BodyText"/>
        <w:spacing w:before="9"/>
        <w:rPr>
          <w:b/>
          <w:sz w:val="19"/>
        </w:rPr>
      </w:pPr>
    </w:p>
    <w:p>
      <w:pPr>
        <w:pStyle w:val="BodyText"/>
        <w:spacing w:before="1"/>
        <w:ind w:left="1360" w:right="1724"/>
      </w:pPr>
      <w:r>
        <w:rPr/>
        <w:t>Refer to UTRGV eProcurement Portal Bonfire to access Bid Table (BT—13QV): </w:t>
      </w:r>
      <w:r>
        <w:rPr>
          <w:color w:val="0000FF"/>
          <w:u w:val="single" w:color="0000FF"/>
        </w:rPr>
        <w:t>https://utrgv.bonfirehub.com</w:t>
      </w:r>
    </w:p>
    <w:p>
      <w:pPr>
        <w:pStyle w:val="BodyText"/>
        <w:rPr>
          <w:sz w:val="12"/>
        </w:rPr>
      </w:pPr>
    </w:p>
    <w:p>
      <w:pPr>
        <w:pStyle w:val="BodyText"/>
        <w:spacing w:before="93"/>
        <w:ind w:left="1360"/>
      </w:pPr>
      <w:r>
        <w:rPr/>
        <w:t>The University request as a supplemental information to upload in Bonfire a detailed proposed pricing schedule/Quote including:</w:t>
      </w:r>
    </w:p>
    <w:p>
      <w:pPr>
        <w:pStyle w:val="ListParagraph"/>
        <w:numPr>
          <w:ilvl w:val="2"/>
          <w:numId w:val="9"/>
        </w:numPr>
        <w:tabs>
          <w:tab w:pos="2619" w:val="left" w:leader="none"/>
          <w:tab w:pos="2620" w:val="left" w:leader="none"/>
        </w:tabs>
        <w:spacing w:line="244" w:lineRule="exact" w:before="2" w:after="0"/>
        <w:ind w:left="2619" w:right="0" w:hanging="1080"/>
        <w:jc w:val="left"/>
        <w:rPr>
          <w:sz w:val="20"/>
        </w:rPr>
      </w:pPr>
      <w:r>
        <w:rPr>
          <w:sz w:val="20"/>
        </w:rPr>
        <w:t>Product name, primary features and</w:t>
      </w:r>
      <w:r>
        <w:rPr>
          <w:spacing w:val="1"/>
          <w:sz w:val="20"/>
        </w:rPr>
        <w:t> </w:t>
      </w:r>
      <w:r>
        <w:rPr>
          <w:sz w:val="20"/>
        </w:rPr>
        <w:t>benefits</w:t>
      </w:r>
    </w:p>
    <w:p>
      <w:pPr>
        <w:pStyle w:val="ListParagraph"/>
        <w:numPr>
          <w:ilvl w:val="2"/>
          <w:numId w:val="9"/>
        </w:numPr>
        <w:tabs>
          <w:tab w:pos="2619" w:val="left" w:leader="none"/>
          <w:tab w:pos="2620" w:val="left" w:leader="none"/>
        </w:tabs>
        <w:spacing w:line="244" w:lineRule="exact" w:before="0" w:after="0"/>
        <w:ind w:left="2619" w:right="0" w:hanging="1080"/>
        <w:jc w:val="left"/>
        <w:rPr>
          <w:sz w:val="20"/>
        </w:rPr>
      </w:pPr>
      <w:r>
        <w:rPr>
          <w:sz w:val="20"/>
        </w:rPr>
        <w:t>Detailed line item pricing (list price, extended discount</w:t>
      </w:r>
      <w:r>
        <w:rPr>
          <w:spacing w:val="-6"/>
          <w:sz w:val="20"/>
        </w:rPr>
        <w:t> </w:t>
      </w:r>
      <w:r>
        <w:rPr>
          <w:sz w:val="20"/>
        </w:rPr>
        <w:t>price)</w:t>
      </w:r>
    </w:p>
    <w:p>
      <w:pPr>
        <w:pStyle w:val="ListParagraph"/>
        <w:numPr>
          <w:ilvl w:val="2"/>
          <w:numId w:val="9"/>
        </w:numPr>
        <w:tabs>
          <w:tab w:pos="2619" w:val="left" w:leader="none"/>
          <w:tab w:pos="2620" w:val="left" w:leader="none"/>
        </w:tabs>
        <w:spacing w:line="463" w:lineRule="auto" w:before="0" w:after="0"/>
        <w:ind w:left="820" w:right="1531" w:firstLine="720"/>
        <w:jc w:val="left"/>
        <w:rPr>
          <w:sz w:val="20"/>
        </w:rPr>
      </w:pPr>
      <w:r>
        <w:rPr>
          <w:sz w:val="20"/>
        </w:rPr>
        <w:t>All support services, incidental, and annual maintenance cost listed</w:t>
      </w:r>
      <w:r>
        <w:rPr>
          <w:spacing w:val="-40"/>
          <w:sz w:val="20"/>
        </w:rPr>
        <w:t> </w:t>
      </w:r>
      <w:r>
        <w:rPr>
          <w:sz w:val="20"/>
        </w:rPr>
        <w:t>separately </w:t>
      </w:r>
      <w:r>
        <w:rPr>
          <w:spacing w:val="-3"/>
          <w:sz w:val="20"/>
        </w:rPr>
        <w:t>University will </w:t>
      </w:r>
      <w:r>
        <w:rPr>
          <w:i/>
          <w:spacing w:val="-2"/>
          <w:sz w:val="20"/>
        </w:rPr>
        <w:t>not </w:t>
      </w:r>
      <w:r>
        <w:rPr>
          <w:spacing w:val="-3"/>
          <w:sz w:val="20"/>
        </w:rPr>
        <w:t>reimburse Contractor </w:t>
      </w:r>
      <w:r>
        <w:rPr>
          <w:spacing w:val="-2"/>
          <w:sz w:val="20"/>
        </w:rPr>
        <w:t>for</w:t>
      </w:r>
      <w:r>
        <w:rPr>
          <w:spacing w:val="-24"/>
          <w:sz w:val="20"/>
        </w:rPr>
        <w:t> </w:t>
      </w:r>
      <w:r>
        <w:rPr>
          <w:spacing w:val="-3"/>
          <w:sz w:val="20"/>
        </w:rPr>
        <w:t>expenses.</w:t>
      </w:r>
    </w:p>
    <w:p>
      <w:pPr>
        <w:pStyle w:val="Heading3"/>
        <w:numPr>
          <w:ilvl w:val="1"/>
          <w:numId w:val="9"/>
        </w:numPr>
        <w:tabs>
          <w:tab w:pos="819" w:val="left" w:leader="none"/>
          <w:tab w:pos="820" w:val="left" w:leader="none"/>
        </w:tabs>
        <w:spacing w:line="240" w:lineRule="auto" w:before="13" w:after="0"/>
        <w:ind w:left="819" w:right="0" w:hanging="720"/>
        <w:jc w:val="left"/>
      </w:pPr>
      <w:r>
        <w:rPr/>
        <w:t>Discounts</w:t>
      </w:r>
    </w:p>
    <w:p>
      <w:pPr>
        <w:pStyle w:val="BodyText"/>
        <w:spacing w:before="1"/>
        <w:rPr>
          <w:b/>
        </w:rPr>
      </w:pPr>
    </w:p>
    <w:p>
      <w:pPr>
        <w:pStyle w:val="BodyText"/>
        <w:ind w:left="820"/>
      </w:pPr>
      <w:r>
        <w:rPr/>
        <w:t>Describe all discounts that may be available to University, including educational, federal, state and local discounts.</w:t>
      </w:r>
    </w:p>
    <w:p>
      <w:pPr>
        <w:pStyle w:val="BodyText"/>
      </w:pPr>
    </w:p>
    <w:p>
      <w:pPr>
        <w:pStyle w:val="Heading3"/>
        <w:numPr>
          <w:ilvl w:val="1"/>
          <w:numId w:val="9"/>
        </w:numPr>
        <w:tabs>
          <w:tab w:pos="819" w:val="left" w:leader="none"/>
          <w:tab w:pos="820" w:val="left" w:leader="none"/>
        </w:tabs>
        <w:spacing w:line="240" w:lineRule="auto" w:before="1" w:after="0"/>
        <w:ind w:left="819" w:right="0" w:hanging="720"/>
        <w:jc w:val="left"/>
      </w:pPr>
      <w:r>
        <w:rPr/>
        <w:t>Schedule for Completion of Tasks and Submittal of</w:t>
      </w:r>
      <w:r>
        <w:rPr>
          <w:spacing w:val="-5"/>
        </w:rPr>
        <w:t> </w:t>
      </w:r>
      <w:r>
        <w:rPr/>
        <w:t>Deliverables</w:t>
      </w:r>
    </w:p>
    <w:p>
      <w:pPr>
        <w:pStyle w:val="BodyText"/>
        <w:spacing w:before="9"/>
        <w:rPr>
          <w:b/>
          <w:sz w:val="19"/>
        </w:rPr>
      </w:pPr>
    </w:p>
    <w:p>
      <w:pPr>
        <w:pStyle w:val="BodyText"/>
        <w:spacing w:before="1"/>
        <w:ind w:left="1360" w:right="161" w:hanging="540"/>
        <w:jc w:val="both"/>
      </w:pPr>
      <w:r>
        <w:rPr/>
        <w:t>6.4.1 Proposer will provide a schedule timeline in which it would take for each type of fleet mentioned above. The information</w:t>
      </w:r>
      <w:r>
        <w:rPr>
          <w:spacing w:val="-12"/>
        </w:rPr>
        <w:t> </w:t>
      </w:r>
      <w:r>
        <w:rPr/>
        <w:t>will</w:t>
      </w:r>
      <w:r>
        <w:rPr>
          <w:spacing w:val="-12"/>
        </w:rPr>
        <w:t> </w:t>
      </w:r>
      <w:r>
        <w:rPr/>
        <w:t>be</w:t>
      </w:r>
      <w:r>
        <w:rPr>
          <w:spacing w:val="-12"/>
        </w:rPr>
        <w:t> </w:t>
      </w:r>
      <w:r>
        <w:rPr/>
        <w:t>provided</w:t>
      </w:r>
      <w:r>
        <w:rPr>
          <w:spacing w:val="-14"/>
        </w:rPr>
        <w:t> </w:t>
      </w:r>
      <w:r>
        <w:rPr/>
        <w:t>under</w:t>
      </w:r>
      <w:r>
        <w:rPr>
          <w:spacing w:val="-10"/>
        </w:rPr>
        <w:t> </w:t>
      </w:r>
      <w:r>
        <w:rPr>
          <w:b/>
          <w:color w:val="333333"/>
          <w:sz w:val="18"/>
        </w:rPr>
        <w:t>Proposer</w:t>
      </w:r>
      <w:r>
        <w:rPr>
          <w:b/>
          <w:color w:val="333333"/>
          <w:spacing w:val="-11"/>
          <w:sz w:val="18"/>
        </w:rPr>
        <w:t> </w:t>
      </w:r>
      <w:r>
        <w:rPr>
          <w:b/>
          <w:color w:val="333333"/>
          <w:sz w:val="18"/>
        </w:rPr>
        <w:t>work</w:t>
      </w:r>
      <w:r>
        <w:rPr>
          <w:b/>
          <w:color w:val="333333"/>
          <w:spacing w:val="-11"/>
          <w:sz w:val="18"/>
        </w:rPr>
        <w:t> </w:t>
      </w:r>
      <w:r>
        <w:rPr>
          <w:b/>
          <w:color w:val="333333"/>
          <w:sz w:val="18"/>
        </w:rPr>
        <w:t>plan</w:t>
      </w:r>
      <w:r>
        <w:rPr>
          <w:b/>
          <w:color w:val="333333"/>
          <w:spacing w:val="-13"/>
          <w:sz w:val="18"/>
        </w:rPr>
        <w:t> </w:t>
      </w:r>
      <w:r>
        <w:rPr>
          <w:b/>
          <w:color w:val="333333"/>
          <w:sz w:val="18"/>
        </w:rPr>
        <w:t>with</w:t>
      </w:r>
      <w:r>
        <w:rPr>
          <w:b/>
          <w:color w:val="333333"/>
          <w:spacing w:val="-11"/>
          <w:sz w:val="18"/>
        </w:rPr>
        <w:t> </w:t>
      </w:r>
      <w:r>
        <w:rPr>
          <w:b/>
          <w:color w:val="333333"/>
          <w:sz w:val="18"/>
        </w:rPr>
        <w:t>key</w:t>
      </w:r>
      <w:r>
        <w:rPr>
          <w:b/>
          <w:color w:val="333333"/>
          <w:spacing w:val="-10"/>
          <w:sz w:val="18"/>
        </w:rPr>
        <w:t> </w:t>
      </w:r>
      <w:r>
        <w:rPr>
          <w:b/>
          <w:color w:val="333333"/>
          <w:sz w:val="18"/>
        </w:rPr>
        <w:t>dates</w:t>
      </w:r>
      <w:r>
        <w:rPr>
          <w:b/>
          <w:color w:val="333333"/>
          <w:spacing w:val="-13"/>
          <w:sz w:val="18"/>
        </w:rPr>
        <w:t> </w:t>
      </w:r>
      <w:r>
        <w:rPr>
          <w:b/>
          <w:color w:val="333333"/>
          <w:sz w:val="18"/>
        </w:rPr>
        <w:t>and</w:t>
      </w:r>
      <w:r>
        <w:rPr>
          <w:b/>
          <w:color w:val="333333"/>
          <w:spacing w:val="-15"/>
          <w:sz w:val="18"/>
        </w:rPr>
        <w:t> </w:t>
      </w:r>
      <w:r>
        <w:rPr>
          <w:b/>
          <w:color w:val="333333"/>
          <w:sz w:val="18"/>
        </w:rPr>
        <w:t>milestones</w:t>
      </w:r>
      <w:r>
        <w:rPr/>
        <w:t>.</w:t>
      </w:r>
      <w:r>
        <w:rPr>
          <w:spacing w:val="-16"/>
        </w:rPr>
        <w:t> </w:t>
      </w:r>
      <w:r>
        <w:rPr/>
        <w:t>(Questionnaire</w:t>
      </w:r>
      <w:r>
        <w:rPr>
          <w:spacing w:val="-12"/>
        </w:rPr>
        <w:t> </w:t>
      </w:r>
      <w:r>
        <w:rPr/>
        <w:t>in</w:t>
      </w:r>
      <w:r>
        <w:rPr>
          <w:spacing w:val="-13"/>
        </w:rPr>
        <w:t> </w:t>
      </w:r>
      <w:r>
        <w:rPr/>
        <w:t>Bonfire</w:t>
      </w:r>
      <w:r>
        <w:rPr>
          <w:color w:val="0000FF"/>
          <w:u w:val="single" w:color="0000FF"/>
        </w:rPr>
        <w:t> https://utrgv.bonfirehub.com</w:t>
      </w:r>
      <w:r>
        <w:rPr/>
        <w:t>)</w:t>
      </w:r>
    </w:p>
    <w:p>
      <w:pPr>
        <w:pStyle w:val="BodyText"/>
        <w:spacing w:before="1"/>
        <w:rPr>
          <w:sz w:val="12"/>
        </w:rPr>
      </w:pPr>
    </w:p>
    <w:p>
      <w:pPr>
        <w:pStyle w:val="Heading3"/>
        <w:numPr>
          <w:ilvl w:val="1"/>
          <w:numId w:val="9"/>
        </w:numPr>
        <w:tabs>
          <w:tab w:pos="819" w:val="left" w:leader="none"/>
          <w:tab w:pos="820" w:val="left" w:leader="none"/>
        </w:tabs>
        <w:spacing w:line="240" w:lineRule="auto" w:before="92" w:after="0"/>
        <w:ind w:left="819" w:right="0" w:hanging="720"/>
        <w:jc w:val="left"/>
      </w:pPr>
      <w:r>
        <w:rPr/>
        <w:t>Payment</w:t>
      </w:r>
      <w:r>
        <w:rPr>
          <w:spacing w:val="-6"/>
        </w:rPr>
        <w:t> </w:t>
      </w:r>
      <w:r>
        <w:rPr/>
        <w:t>Terms</w:t>
      </w:r>
    </w:p>
    <w:p>
      <w:pPr>
        <w:pStyle w:val="BodyText"/>
        <w:spacing w:before="10"/>
        <w:rPr>
          <w:b/>
          <w:sz w:val="19"/>
        </w:rPr>
      </w:pPr>
    </w:p>
    <w:p>
      <w:pPr>
        <w:spacing w:before="0"/>
        <w:ind w:left="820" w:right="0" w:firstLine="0"/>
        <w:jc w:val="left"/>
        <w:rPr>
          <w:sz w:val="20"/>
        </w:rPr>
      </w:pPr>
      <w:r>
        <w:rPr>
          <w:sz w:val="20"/>
        </w:rPr>
        <w:t>University’s</w:t>
      </w:r>
      <w:r>
        <w:rPr>
          <w:spacing w:val="-15"/>
          <w:sz w:val="20"/>
        </w:rPr>
        <w:t> </w:t>
      </w:r>
      <w:r>
        <w:rPr>
          <w:sz w:val="20"/>
        </w:rPr>
        <w:t>standard</w:t>
      </w:r>
      <w:r>
        <w:rPr>
          <w:spacing w:val="-14"/>
          <w:sz w:val="20"/>
        </w:rPr>
        <w:t> </w:t>
      </w:r>
      <w:r>
        <w:rPr>
          <w:sz w:val="20"/>
        </w:rPr>
        <w:t>payment</w:t>
      </w:r>
      <w:r>
        <w:rPr>
          <w:spacing w:val="-14"/>
          <w:sz w:val="20"/>
        </w:rPr>
        <w:t> </w:t>
      </w:r>
      <w:r>
        <w:rPr>
          <w:sz w:val="20"/>
        </w:rPr>
        <w:t>terms</w:t>
      </w:r>
      <w:r>
        <w:rPr>
          <w:spacing w:val="-15"/>
          <w:sz w:val="20"/>
        </w:rPr>
        <w:t> </w:t>
      </w:r>
      <w:r>
        <w:rPr>
          <w:sz w:val="20"/>
        </w:rPr>
        <w:t>are</w:t>
      </w:r>
      <w:r>
        <w:rPr>
          <w:spacing w:val="-16"/>
          <w:sz w:val="20"/>
        </w:rPr>
        <w:t> </w:t>
      </w:r>
      <w:r>
        <w:rPr>
          <w:sz w:val="20"/>
        </w:rPr>
        <w:t>“net</w:t>
      </w:r>
      <w:r>
        <w:rPr>
          <w:spacing w:val="-14"/>
          <w:sz w:val="20"/>
        </w:rPr>
        <w:t> </w:t>
      </w:r>
      <w:r>
        <w:rPr>
          <w:sz w:val="20"/>
        </w:rPr>
        <w:t>30</w:t>
      </w:r>
      <w:r>
        <w:rPr>
          <w:spacing w:val="-14"/>
          <w:sz w:val="20"/>
        </w:rPr>
        <w:t> </w:t>
      </w:r>
      <w:r>
        <w:rPr>
          <w:sz w:val="20"/>
        </w:rPr>
        <w:t>days”</w:t>
      </w:r>
      <w:r>
        <w:rPr>
          <w:spacing w:val="-16"/>
          <w:sz w:val="20"/>
        </w:rPr>
        <w:t> </w:t>
      </w:r>
      <w:r>
        <w:rPr>
          <w:sz w:val="20"/>
        </w:rPr>
        <w:t>as</w:t>
      </w:r>
      <w:r>
        <w:rPr>
          <w:spacing w:val="-12"/>
          <w:sz w:val="20"/>
        </w:rPr>
        <w:t> </w:t>
      </w:r>
      <w:r>
        <w:rPr>
          <w:sz w:val="20"/>
        </w:rPr>
        <w:t>mandated</w:t>
      </w:r>
      <w:r>
        <w:rPr>
          <w:spacing w:val="-16"/>
          <w:sz w:val="20"/>
        </w:rPr>
        <w:t> </w:t>
      </w:r>
      <w:r>
        <w:rPr>
          <w:sz w:val="20"/>
        </w:rPr>
        <w:t>by</w:t>
      </w:r>
      <w:r>
        <w:rPr>
          <w:spacing w:val="-14"/>
          <w:sz w:val="20"/>
        </w:rPr>
        <w:t> </w:t>
      </w:r>
      <w:r>
        <w:rPr>
          <w:sz w:val="20"/>
        </w:rPr>
        <w:t>the</w:t>
      </w:r>
      <w:r>
        <w:rPr>
          <w:spacing w:val="-10"/>
          <w:sz w:val="20"/>
        </w:rPr>
        <w:t> </w:t>
      </w:r>
      <w:r>
        <w:rPr>
          <w:i/>
          <w:sz w:val="20"/>
        </w:rPr>
        <w:t>Texas</w:t>
      </w:r>
      <w:r>
        <w:rPr>
          <w:i/>
          <w:spacing w:val="-12"/>
          <w:sz w:val="20"/>
        </w:rPr>
        <w:t> </w:t>
      </w:r>
      <w:r>
        <w:rPr>
          <w:i/>
          <w:sz w:val="20"/>
        </w:rPr>
        <w:t>Prompt</w:t>
      </w:r>
      <w:r>
        <w:rPr>
          <w:i/>
          <w:spacing w:val="-14"/>
          <w:sz w:val="20"/>
        </w:rPr>
        <w:t> </w:t>
      </w:r>
      <w:r>
        <w:rPr>
          <w:i/>
          <w:sz w:val="20"/>
        </w:rPr>
        <w:t>Payment</w:t>
      </w:r>
      <w:r>
        <w:rPr>
          <w:i/>
          <w:spacing w:val="-15"/>
          <w:sz w:val="20"/>
        </w:rPr>
        <w:t> </w:t>
      </w:r>
      <w:r>
        <w:rPr>
          <w:i/>
          <w:sz w:val="20"/>
        </w:rPr>
        <w:t>Act</w:t>
      </w:r>
      <w:r>
        <w:rPr>
          <w:i/>
          <w:spacing w:val="-11"/>
          <w:sz w:val="20"/>
        </w:rPr>
        <w:t> </w:t>
      </w:r>
      <w:r>
        <w:rPr>
          <w:sz w:val="20"/>
        </w:rPr>
        <w:t>(ref.</w:t>
      </w:r>
      <w:r>
        <w:rPr>
          <w:spacing w:val="-15"/>
          <w:sz w:val="20"/>
        </w:rPr>
        <w:t> </w:t>
      </w:r>
      <w:r>
        <w:rPr>
          <w:color w:val="0000FF"/>
          <w:sz w:val="20"/>
          <w:u w:val="single" w:color="0000FF"/>
        </w:rPr>
        <w:t>Chapter</w:t>
      </w:r>
      <w:r>
        <w:rPr>
          <w:color w:val="0000FF"/>
          <w:sz w:val="20"/>
        </w:rPr>
        <w:t> </w:t>
      </w:r>
      <w:r>
        <w:rPr>
          <w:color w:val="0000FF"/>
          <w:sz w:val="20"/>
          <w:u w:val="single" w:color="0000FF"/>
        </w:rPr>
        <w:t>2251, </w:t>
      </w:r>
      <w:r>
        <w:rPr>
          <w:i/>
          <w:color w:val="0000FF"/>
          <w:sz w:val="20"/>
          <w:u w:val="single" w:color="0000FF"/>
        </w:rPr>
        <w:t>Government Code</w:t>
      </w:r>
      <w:r>
        <w:rPr>
          <w:sz w:val="20"/>
        </w:rPr>
        <w:t>).</w:t>
      </w:r>
    </w:p>
    <w:p>
      <w:pPr>
        <w:pStyle w:val="BodyText"/>
        <w:spacing w:before="1"/>
        <w:rPr>
          <w:sz w:val="12"/>
        </w:rPr>
      </w:pPr>
    </w:p>
    <w:p>
      <w:pPr>
        <w:pStyle w:val="BodyText"/>
        <w:spacing w:before="92"/>
        <w:ind w:left="820" w:right="153"/>
        <w:jc w:val="both"/>
      </w:pPr>
      <w:r>
        <w:rPr>
          <w:color w:val="0000FF"/>
          <w:spacing w:val="-3"/>
          <w:u w:val="single" w:color="0000FF"/>
        </w:rPr>
        <w:t>Section 51.012, </w:t>
      </w:r>
      <w:r>
        <w:rPr>
          <w:i/>
          <w:color w:val="0000FF"/>
          <w:spacing w:val="-3"/>
          <w:u w:val="single" w:color="0000FF"/>
        </w:rPr>
        <w:t>Education Code</w:t>
      </w:r>
      <w:r>
        <w:rPr>
          <w:spacing w:val="-3"/>
        </w:rPr>
        <w:t>, authorizes University </w:t>
      </w:r>
      <w:r>
        <w:rPr/>
        <w:t>to make </w:t>
      </w:r>
      <w:r>
        <w:rPr>
          <w:spacing w:val="-3"/>
        </w:rPr>
        <w:t>payments through electronic funds transfer methods. Respondent agrees </w:t>
      </w:r>
      <w:r>
        <w:rPr/>
        <w:t>to </w:t>
      </w:r>
      <w:r>
        <w:rPr>
          <w:spacing w:val="-3"/>
        </w:rPr>
        <w:t>accept payments </w:t>
      </w:r>
      <w:r>
        <w:rPr/>
        <w:t>from </w:t>
      </w:r>
      <w:r>
        <w:rPr>
          <w:spacing w:val="-3"/>
        </w:rPr>
        <w:t>University through those methods, including </w:t>
      </w:r>
      <w:r>
        <w:rPr>
          <w:spacing w:val="-2"/>
        </w:rPr>
        <w:t>the </w:t>
      </w:r>
      <w:r>
        <w:rPr>
          <w:spacing w:val="-3"/>
        </w:rPr>
        <w:t>automated clearing house </w:t>
      </w:r>
      <w:r>
        <w:rPr>
          <w:spacing w:val="-2"/>
        </w:rPr>
        <w:t>system </w:t>
      </w:r>
      <w:r>
        <w:rPr/>
        <w:t>(ACH). </w:t>
      </w:r>
      <w:r>
        <w:rPr>
          <w:spacing w:val="-4"/>
        </w:rPr>
        <w:t>Respondent </w:t>
      </w:r>
      <w:r>
        <w:rPr>
          <w:spacing w:val="-3"/>
        </w:rPr>
        <w:t>agrees </w:t>
      </w:r>
      <w:r>
        <w:rPr/>
        <w:t>to </w:t>
      </w:r>
      <w:r>
        <w:rPr>
          <w:spacing w:val="-3"/>
        </w:rPr>
        <w:t>provide Respondent’s banking information </w:t>
      </w:r>
      <w:r>
        <w:rPr/>
        <w:t>to </w:t>
      </w:r>
      <w:r>
        <w:rPr>
          <w:spacing w:val="-3"/>
        </w:rPr>
        <w:t>University </w:t>
      </w:r>
      <w:r>
        <w:rPr/>
        <w:t>in </w:t>
      </w:r>
      <w:r>
        <w:rPr>
          <w:spacing w:val="-3"/>
        </w:rPr>
        <w:t>writing </w:t>
      </w:r>
      <w:r>
        <w:rPr/>
        <w:t>on </w:t>
      </w:r>
      <w:r>
        <w:rPr>
          <w:spacing w:val="-3"/>
        </w:rPr>
        <w:t>Respondent</w:t>
      </w:r>
      <w:r>
        <w:rPr>
          <w:spacing w:val="-13"/>
        </w:rPr>
        <w:t> </w:t>
      </w:r>
      <w:r>
        <w:rPr>
          <w:spacing w:val="-3"/>
        </w:rPr>
        <w:t>letterhead</w:t>
      </w:r>
      <w:r>
        <w:rPr>
          <w:spacing w:val="-13"/>
        </w:rPr>
        <w:t> </w:t>
      </w:r>
      <w:r>
        <w:rPr>
          <w:spacing w:val="-3"/>
        </w:rPr>
        <w:t>signed</w:t>
      </w:r>
      <w:r>
        <w:rPr>
          <w:spacing w:val="-14"/>
        </w:rPr>
        <w:t> </w:t>
      </w:r>
      <w:r>
        <w:rPr/>
        <w:t>by</w:t>
      </w:r>
      <w:r>
        <w:rPr>
          <w:spacing w:val="-13"/>
        </w:rPr>
        <w:t> </w:t>
      </w:r>
      <w:r>
        <w:rPr/>
        <w:t>an</w:t>
      </w:r>
      <w:r>
        <w:rPr>
          <w:spacing w:val="-13"/>
        </w:rPr>
        <w:t> </w:t>
      </w:r>
      <w:r>
        <w:rPr>
          <w:spacing w:val="-3"/>
        </w:rPr>
        <w:t>authorized</w:t>
      </w:r>
      <w:r>
        <w:rPr>
          <w:spacing w:val="-14"/>
        </w:rPr>
        <w:t> </w:t>
      </w:r>
      <w:r>
        <w:rPr>
          <w:spacing w:val="-3"/>
        </w:rPr>
        <w:t>representative</w:t>
      </w:r>
      <w:r>
        <w:rPr>
          <w:spacing w:val="-13"/>
        </w:rPr>
        <w:t> </w:t>
      </w:r>
      <w:r>
        <w:rPr/>
        <w:t>of</w:t>
      </w:r>
      <w:r>
        <w:rPr>
          <w:spacing w:val="-12"/>
        </w:rPr>
        <w:t> </w:t>
      </w:r>
      <w:r>
        <w:rPr>
          <w:spacing w:val="-3"/>
        </w:rPr>
        <w:t>Respondent.</w:t>
      </w:r>
      <w:r>
        <w:rPr>
          <w:spacing w:val="-13"/>
        </w:rPr>
        <w:t> </w:t>
      </w:r>
      <w:r>
        <w:rPr>
          <w:spacing w:val="-3"/>
        </w:rPr>
        <w:t>Prior</w:t>
      </w:r>
      <w:r>
        <w:rPr>
          <w:spacing w:val="-9"/>
        </w:rPr>
        <w:t> </w:t>
      </w:r>
      <w:r>
        <w:rPr/>
        <w:t>to</w:t>
      </w:r>
      <w:r>
        <w:rPr>
          <w:spacing w:val="-12"/>
        </w:rPr>
        <w:t> </w:t>
      </w:r>
      <w:r>
        <w:rPr>
          <w:spacing w:val="-3"/>
        </w:rPr>
        <w:t>the</w:t>
      </w:r>
      <w:r>
        <w:rPr>
          <w:spacing w:val="-13"/>
        </w:rPr>
        <w:t> </w:t>
      </w:r>
      <w:r>
        <w:rPr/>
        <w:t>first</w:t>
      </w:r>
      <w:r>
        <w:rPr>
          <w:spacing w:val="-15"/>
        </w:rPr>
        <w:t> </w:t>
      </w:r>
      <w:r>
        <w:rPr>
          <w:spacing w:val="-3"/>
        </w:rPr>
        <w:t>payment,</w:t>
      </w:r>
      <w:r>
        <w:rPr>
          <w:spacing w:val="-14"/>
        </w:rPr>
        <w:t> </w:t>
      </w:r>
      <w:r>
        <w:rPr>
          <w:spacing w:val="-3"/>
        </w:rPr>
        <w:t>University</w:t>
      </w:r>
      <w:r>
        <w:rPr>
          <w:spacing w:val="-13"/>
        </w:rPr>
        <w:t> </w:t>
      </w:r>
      <w:r>
        <w:rPr>
          <w:spacing w:val="-3"/>
        </w:rPr>
        <w:t>will confirm Respondent’s banking information. Changes </w:t>
      </w:r>
      <w:r>
        <w:rPr/>
        <w:t>to </w:t>
      </w:r>
      <w:r>
        <w:rPr>
          <w:spacing w:val="-3"/>
        </w:rPr>
        <w:t>Respondent’s bank </w:t>
      </w:r>
      <w:r>
        <w:rPr>
          <w:spacing w:val="-4"/>
        </w:rPr>
        <w:t>information </w:t>
      </w:r>
      <w:r>
        <w:rPr>
          <w:spacing w:val="-3"/>
        </w:rPr>
        <w:t>must </w:t>
      </w:r>
      <w:r>
        <w:rPr/>
        <w:t>be </w:t>
      </w:r>
      <w:r>
        <w:rPr>
          <w:spacing w:val="-3"/>
        </w:rPr>
        <w:t>communicated </w:t>
      </w:r>
      <w:r>
        <w:rPr/>
        <w:t>to </w:t>
      </w:r>
      <w:r>
        <w:rPr>
          <w:spacing w:val="-3"/>
        </w:rPr>
        <w:t>University</w:t>
      </w:r>
      <w:r>
        <w:rPr>
          <w:spacing w:val="-8"/>
        </w:rPr>
        <w:t> </w:t>
      </w:r>
      <w:r>
        <w:rPr>
          <w:spacing w:val="-3"/>
        </w:rPr>
        <w:t>in</w:t>
      </w:r>
      <w:r>
        <w:rPr>
          <w:spacing w:val="-9"/>
        </w:rPr>
        <w:t> </w:t>
      </w:r>
      <w:r>
        <w:rPr>
          <w:spacing w:val="-3"/>
        </w:rPr>
        <w:t>writing</w:t>
      </w:r>
      <w:r>
        <w:rPr>
          <w:spacing w:val="-9"/>
        </w:rPr>
        <w:t> </w:t>
      </w:r>
      <w:r>
        <w:rPr/>
        <w:t>at</w:t>
      </w:r>
      <w:r>
        <w:rPr>
          <w:spacing w:val="-10"/>
        </w:rPr>
        <w:t> </w:t>
      </w:r>
      <w:r>
        <w:rPr>
          <w:spacing w:val="-3"/>
        </w:rPr>
        <w:t>least</w:t>
      </w:r>
      <w:r>
        <w:rPr>
          <w:spacing w:val="-9"/>
        </w:rPr>
        <w:t> </w:t>
      </w:r>
      <w:r>
        <w:rPr>
          <w:spacing w:val="-3"/>
        </w:rPr>
        <w:t>thirty</w:t>
      </w:r>
      <w:r>
        <w:rPr>
          <w:spacing w:val="-9"/>
        </w:rPr>
        <w:t> </w:t>
      </w:r>
      <w:r>
        <w:rPr/>
        <w:t>(30)</w:t>
      </w:r>
      <w:r>
        <w:rPr>
          <w:spacing w:val="-9"/>
        </w:rPr>
        <w:t> </w:t>
      </w:r>
      <w:r>
        <w:rPr>
          <w:spacing w:val="-3"/>
        </w:rPr>
        <w:t>days</w:t>
      </w:r>
      <w:r>
        <w:rPr>
          <w:spacing w:val="-7"/>
        </w:rPr>
        <w:t> </w:t>
      </w:r>
      <w:r>
        <w:rPr>
          <w:spacing w:val="-3"/>
        </w:rPr>
        <w:t>before</w:t>
      </w:r>
      <w:r>
        <w:rPr>
          <w:spacing w:val="-11"/>
        </w:rPr>
        <w:t> </w:t>
      </w:r>
      <w:r>
        <w:rPr>
          <w:spacing w:val="-2"/>
        </w:rPr>
        <w:t>the</w:t>
      </w:r>
      <w:r>
        <w:rPr>
          <w:spacing w:val="-10"/>
        </w:rPr>
        <w:t> </w:t>
      </w:r>
      <w:r>
        <w:rPr>
          <w:spacing w:val="-3"/>
        </w:rPr>
        <w:t>effective</w:t>
      </w:r>
      <w:r>
        <w:rPr>
          <w:spacing w:val="-11"/>
        </w:rPr>
        <w:t> </w:t>
      </w:r>
      <w:r>
        <w:rPr/>
        <w:t>date</w:t>
      </w:r>
      <w:r>
        <w:rPr>
          <w:spacing w:val="-9"/>
        </w:rPr>
        <w:t> </w:t>
      </w:r>
      <w:r>
        <w:rPr/>
        <w:t>of</w:t>
      </w:r>
      <w:r>
        <w:rPr>
          <w:spacing w:val="-11"/>
        </w:rPr>
        <w:t> </w:t>
      </w:r>
      <w:r>
        <w:rPr>
          <w:spacing w:val="-2"/>
        </w:rPr>
        <w:t>the</w:t>
      </w:r>
      <w:r>
        <w:rPr>
          <w:spacing w:val="-9"/>
        </w:rPr>
        <w:t> </w:t>
      </w:r>
      <w:r>
        <w:rPr>
          <w:spacing w:val="-3"/>
        </w:rPr>
        <w:t>change</w:t>
      </w:r>
      <w:r>
        <w:rPr>
          <w:spacing w:val="-10"/>
        </w:rPr>
        <w:t> </w:t>
      </w:r>
      <w:r>
        <w:rPr>
          <w:spacing w:val="-3"/>
        </w:rPr>
        <w:t>and</w:t>
      </w:r>
      <w:r>
        <w:rPr>
          <w:spacing w:val="-11"/>
        </w:rPr>
        <w:t> </w:t>
      </w:r>
      <w:r>
        <w:rPr/>
        <w:t>must</w:t>
      </w:r>
      <w:r>
        <w:rPr>
          <w:spacing w:val="-9"/>
        </w:rPr>
        <w:t> </w:t>
      </w:r>
      <w:r>
        <w:rPr>
          <w:spacing w:val="-3"/>
        </w:rPr>
        <w:t>include</w:t>
      </w:r>
      <w:r>
        <w:rPr>
          <w:spacing w:val="-9"/>
        </w:rPr>
        <w:t> </w:t>
      </w:r>
      <w:r>
        <w:rPr/>
        <w:t>an</w:t>
      </w:r>
      <w:r>
        <w:rPr>
          <w:spacing w:val="-9"/>
        </w:rPr>
        <w:t> </w:t>
      </w:r>
      <w:r>
        <w:rPr>
          <w:color w:val="0000FF"/>
          <w:u w:val="single" w:color="0000FF"/>
        </w:rPr>
        <w:t>IRS</w:t>
      </w:r>
      <w:r>
        <w:rPr>
          <w:color w:val="0000FF"/>
          <w:spacing w:val="-9"/>
          <w:u w:val="single" w:color="0000FF"/>
        </w:rPr>
        <w:t> </w:t>
      </w:r>
      <w:r>
        <w:rPr>
          <w:color w:val="0000FF"/>
          <w:spacing w:val="-3"/>
          <w:u w:val="single" w:color="0000FF"/>
        </w:rPr>
        <w:t>Form</w:t>
      </w:r>
      <w:r>
        <w:rPr>
          <w:color w:val="0000FF"/>
          <w:spacing w:val="-12"/>
          <w:u w:val="single" w:color="0000FF"/>
        </w:rPr>
        <w:t> </w:t>
      </w:r>
      <w:r>
        <w:rPr>
          <w:color w:val="0000FF"/>
          <w:u w:val="single" w:color="0000FF"/>
        </w:rPr>
        <w:t>W-9</w:t>
      </w:r>
      <w:r>
        <w:rPr>
          <w:color w:val="0000FF"/>
        </w:rPr>
        <w:t> </w:t>
      </w:r>
      <w:r>
        <w:rPr>
          <w:spacing w:val="-3"/>
        </w:rPr>
        <w:t>signed </w:t>
      </w:r>
      <w:r>
        <w:rPr/>
        <w:t>by an </w:t>
      </w:r>
      <w:r>
        <w:rPr>
          <w:spacing w:val="-3"/>
        </w:rPr>
        <w:t>authorized representative </w:t>
      </w:r>
      <w:r>
        <w:rPr/>
        <w:t>of</w:t>
      </w:r>
      <w:r>
        <w:rPr>
          <w:spacing w:val="-27"/>
        </w:rPr>
        <w:t> </w:t>
      </w:r>
      <w:r>
        <w:rPr>
          <w:spacing w:val="-3"/>
        </w:rPr>
        <w:t>Respondent.</w:t>
      </w:r>
    </w:p>
    <w:p>
      <w:pPr>
        <w:pStyle w:val="BodyText"/>
        <w:spacing w:before="10"/>
        <w:rPr>
          <w:sz w:val="19"/>
        </w:rPr>
      </w:pPr>
    </w:p>
    <w:p>
      <w:pPr>
        <w:pStyle w:val="BodyText"/>
        <w:spacing w:before="1"/>
        <w:ind w:left="820" w:right="154"/>
        <w:jc w:val="both"/>
      </w:pPr>
      <w:r>
        <w:rPr/>
        <w:t>University, an agency of the State of Texas, is exempt from Texas Sales &amp; Use Tax on goods and services in accordance with </w:t>
      </w:r>
      <w:r>
        <w:rPr>
          <w:color w:val="0000FF"/>
          <w:u w:val="single" w:color="0000FF"/>
        </w:rPr>
        <w:t>§151.309, </w:t>
      </w:r>
      <w:r>
        <w:rPr>
          <w:i/>
          <w:color w:val="0000FF"/>
          <w:u w:val="single" w:color="0000FF"/>
        </w:rPr>
        <w:t>Tax Code</w:t>
      </w:r>
      <w:r>
        <w:rPr>
          <w:i/>
        </w:rPr>
        <w:t>, </w:t>
      </w:r>
      <w:r>
        <w:rPr/>
        <w:t>and </w:t>
      </w:r>
      <w:r>
        <w:rPr>
          <w:color w:val="0000FF"/>
          <w:u w:val="single" w:color="0000FF"/>
        </w:rPr>
        <w:t>Title 34 TAC §3.322</w:t>
      </w:r>
      <w:r>
        <w:rPr/>
        <w:t>. </w:t>
      </w:r>
      <w:r>
        <w:rPr>
          <w:spacing w:val="-3"/>
        </w:rPr>
        <w:t>Pursuant </w:t>
      </w:r>
      <w:r>
        <w:rPr/>
        <w:t>to </w:t>
      </w:r>
      <w:r>
        <w:rPr>
          <w:color w:val="0000FF"/>
          <w:u w:val="single" w:color="0000FF"/>
        </w:rPr>
        <w:t>34 </w:t>
      </w:r>
      <w:r>
        <w:rPr>
          <w:color w:val="0000FF"/>
          <w:spacing w:val="-3"/>
          <w:u w:val="single" w:color="0000FF"/>
        </w:rPr>
        <w:t>TAC §3.322(c)(4)</w:t>
      </w:r>
      <w:r>
        <w:rPr>
          <w:spacing w:val="-3"/>
        </w:rPr>
        <w:t>, University </w:t>
      </w:r>
      <w:r>
        <w:rPr>
          <w:spacing w:val="-4"/>
        </w:rPr>
        <w:t>is </w:t>
      </w:r>
      <w:r>
        <w:rPr>
          <w:spacing w:val="-3"/>
        </w:rPr>
        <w:t>not required </w:t>
      </w:r>
      <w:r>
        <w:rPr/>
        <w:t>to </w:t>
      </w:r>
      <w:r>
        <w:rPr>
          <w:spacing w:val="-3"/>
        </w:rPr>
        <w:t>provide </w:t>
      </w:r>
      <w:r>
        <w:rPr/>
        <w:t>a </w:t>
      </w:r>
      <w:r>
        <w:rPr>
          <w:spacing w:val="-2"/>
        </w:rPr>
        <w:t>tax </w:t>
      </w:r>
      <w:r>
        <w:rPr>
          <w:spacing w:val="-4"/>
        </w:rPr>
        <w:t>exemption </w:t>
      </w:r>
      <w:r>
        <w:rPr>
          <w:spacing w:val="-3"/>
        </w:rPr>
        <w:t>certificate </w:t>
      </w:r>
      <w:r>
        <w:rPr/>
        <w:t>to </w:t>
      </w:r>
      <w:r>
        <w:rPr>
          <w:spacing w:val="-3"/>
        </w:rPr>
        <w:t>establish its </w:t>
      </w:r>
      <w:r>
        <w:rPr>
          <w:spacing w:val="-2"/>
        </w:rPr>
        <w:t>tax </w:t>
      </w:r>
      <w:r>
        <w:rPr>
          <w:spacing w:val="-3"/>
        </w:rPr>
        <w:t>exempt status.</w:t>
      </w:r>
    </w:p>
    <w:p>
      <w:pPr>
        <w:spacing w:after="0"/>
        <w:jc w:val="both"/>
        <w:sectPr>
          <w:pgSz w:w="12240" w:h="15840"/>
          <w:pgMar w:header="0" w:footer="666" w:top="740" w:bottom="920" w:left="620" w:right="560"/>
        </w:sectPr>
      </w:pPr>
    </w:p>
    <w:p>
      <w:pPr>
        <w:spacing w:line="480" w:lineRule="auto" w:before="66"/>
        <w:ind w:left="3964" w:right="4007" w:firstLine="703"/>
        <w:jc w:val="left"/>
        <w:rPr>
          <w:b/>
          <w:sz w:val="22"/>
        </w:rPr>
      </w:pPr>
      <w:r>
        <w:rPr>
          <w:b/>
          <w:sz w:val="22"/>
        </w:rPr>
        <w:t>APPENDIX ONE PROPOSAL REQUIREMENTS</w:t>
      </w:r>
    </w:p>
    <w:p>
      <w:pPr>
        <w:pStyle w:val="BodyText"/>
        <w:rPr>
          <w:b/>
          <w:sz w:val="22"/>
        </w:rPr>
      </w:pPr>
    </w:p>
    <w:p>
      <w:pPr>
        <w:spacing w:before="0"/>
        <w:ind w:left="0" w:right="58" w:firstLine="0"/>
        <w:jc w:val="center"/>
        <w:rPr>
          <w:b/>
          <w:sz w:val="22"/>
        </w:rPr>
      </w:pPr>
      <w:r>
        <w:rPr>
          <w:rFonts w:ascii="Times New Roman"/>
          <w:spacing w:val="-56"/>
          <w:w w:val="100"/>
          <w:sz w:val="22"/>
          <w:u w:val="thick"/>
        </w:rPr>
        <w:t> </w:t>
      </w:r>
      <w:r>
        <w:rPr>
          <w:b/>
          <w:sz w:val="22"/>
          <w:u w:val="thick"/>
        </w:rPr>
        <w:t>TABLE OF CONTENTS</w:t>
      </w:r>
    </w:p>
    <w:p>
      <w:pPr>
        <w:pStyle w:val="BodyText"/>
        <w:rPr>
          <w:b/>
        </w:rPr>
      </w:pPr>
    </w:p>
    <w:p>
      <w:pPr>
        <w:pStyle w:val="BodyText"/>
        <w:spacing w:before="10"/>
        <w:rPr>
          <w:b/>
          <w:sz w:val="15"/>
        </w:rPr>
      </w:pPr>
    </w:p>
    <w:sdt>
      <w:sdtPr>
        <w:docPartObj>
          <w:docPartGallery w:val="Table of Contents"/>
          <w:docPartUnique/>
        </w:docPartObj>
      </w:sdtPr>
      <w:sdtEndPr/>
      <w:sdtContent>
        <w:p>
          <w:pPr>
            <w:pStyle w:val="TOC1"/>
            <w:tabs>
              <w:tab w:pos="1539" w:val="left" w:leader="none"/>
              <w:tab w:pos="9699" w:val="right" w:leader="dot"/>
            </w:tabs>
            <w:spacing w:before="93"/>
            <w:rPr>
              <w:b w:val="0"/>
              <w:u w:val="none"/>
            </w:rPr>
          </w:pPr>
          <w:hyperlink w:history="true" w:anchor="_TOC_250002">
            <w:r>
              <w:rPr>
                <w:u w:val="none"/>
              </w:rPr>
              <w:t>Exhibit</w:t>
            </w:r>
            <w:r>
              <w:rPr>
                <w:spacing w:val="-3"/>
                <w:u w:val="none"/>
              </w:rPr>
              <w:t> </w:t>
            </w:r>
            <w:r>
              <w:rPr>
                <w:u w:val="none"/>
              </w:rPr>
              <w:t>A:</w:t>
              <w:tab/>
            </w:r>
            <w:r>
              <w:rPr>
                <w:spacing w:val="-172"/>
                <w:u w:val="thick"/>
              </w:rPr>
              <w:t>G</w:t>
            </w:r>
            <w:r>
              <w:rPr>
                <w:spacing w:val="114"/>
                <w:u w:val="none"/>
              </w:rPr>
              <w:t> </w:t>
            </w:r>
            <w:r>
              <w:rPr>
                <w:u w:val="thick"/>
              </w:rPr>
              <w:t>ENERAL</w:t>
            </w:r>
            <w:r>
              <w:rPr>
                <w:spacing w:val="-2"/>
                <w:u w:val="thick"/>
              </w:rPr>
              <w:t> </w:t>
            </w:r>
            <w:r>
              <w:rPr>
                <w:u w:val="thick"/>
              </w:rPr>
              <w:t>INFORMATION</w:t>
            </w:r>
            <w:r>
              <w:rPr>
                <w:u w:val="none"/>
              </w:rPr>
              <w:tab/>
            </w:r>
            <w:r>
              <w:rPr>
                <w:b w:val="0"/>
                <w:u w:val="none"/>
              </w:rPr>
              <w:t>18</w:t>
            </w:r>
          </w:hyperlink>
        </w:p>
        <w:p>
          <w:pPr>
            <w:pStyle w:val="TOC1"/>
            <w:tabs>
              <w:tab w:pos="1538" w:val="left" w:leader="none"/>
              <w:tab w:pos="9699" w:val="right" w:leader="dot"/>
            </w:tabs>
            <w:rPr>
              <w:b w:val="0"/>
              <w:u w:val="none"/>
            </w:rPr>
          </w:pPr>
          <w:hyperlink w:history="true" w:anchor="_TOC_250001">
            <w:r>
              <w:rPr>
                <w:u w:val="none"/>
              </w:rPr>
              <w:t>Exhibit</w:t>
            </w:r>
            <w:r>
              <w:rPr>
                <w:spacing w:val="-2"/>
                <w:u w:val="none"/>
              </w:rPr>
              <w:t> </w:t>
            </w:r>
            <w:r>
              <w:rPr>
                <w:u w:val="none"/>
              </w:rPr>
              <w:t>B:</w:t>
              <w:tab/>
            </w:r>
            <w:r>
              <w:rPr>
                <w:spacing w:val="-146"/>
                <w:u w:val="thick"/>
              </w:rPr>
              <w:t>E</w:t>
            </w:r>
            <w:r>
              <w:rPr>
                <w:spacing w:val="89"/>
                <w:u w:val="none"/>
              </w:rPr>
              <w:t> </w:t>
            </w:r>
            <w:r>
              <w:rPr>
                <w:u w:val="thick"/>
              </w:rPr>
              <w:t>XECUTION</w:t>
            </w:r>
            <w:r>
              <w:rPr>
                <w:spacing w:val="-3"/>
                <w:u w:val="thick"/>
              </w:rPr>
              <w:t> </w:t>
            </w:r>
            <w:r>
              <w:rPr>
                <w:u w:val="thick"/>
              </w:rPr>
              <w:t>OF</w:t>
            </w:r>
            <w:r>
              <w:rPr>
                <w:spacing w:val="-4"/>
                <w:u w:val="thick"/>
              </w:rPr>
              <w:t> </w:t>
            </w:r>
            <w:r>
              <w:rPr>
                <w:u w:val="thick"/>
              </w:rPr>
              <w:t>OFFER</w:t>
            </w:r>
            <w:r>
              <w:rPr>
                <w:u w:val="none"/>
              </w:rPr>
              <w:tab/>
            </w:r>
            <w:r>
              <w:rPr>
                <w:b w:val="0"/>
                <w:u w:val="none"/>
              </w:rPr>
              <w:t>21</w:t>
            </w:r>
          </w:hyperlink>
        </w:p>
        <w:p>
          <w:pPr>
            <w:pStyle w:val="TOC1"/>
            <w:tabs>
              <w:tab w:pos="1538" w:val="left" w:leader="none"/>
              <w:tab w:pos="9701" w:val="right" w:leader="dot"/>
            </w:tabs>
            <w:spacing w:before="254"/>
            <w:rPr>
              <w:b w:val="0"/>
              <w:u w:val="none"/>
            </w:rPr>
          </w:pPr>
          <w:hyperlink w:history="true" w:anchor="_TOC_250000">
            <w:r>
              <w:rPr>
                <w:u w:val="none"/>
              </w:rPr>
              <w:t>Exhibit</w:t>
            </w:r>
            <w:r>
              <w:rPr>
                <w:spacing w:val="-2"/>
                <w:u w:val="none"/>
              </w:rPr>
              <w:t> </w:t>
            </w:r>
            <w:r>
              <w:rPr>
                <w:u w:val="none"/>
              </w:rPr>
              <w:t>C:</w:t>
              <w:tab/>
            </w:r>
            <w:r>
              <w:rPr>
                <w:spacing w:val="-146"/>
                <w:u w:val="thick"/>
              </w:rPr>
              <w:t>P</w:t>
            </w:r>
            <w:r>
              <w:rPr>
                <w:spacing w:val="89"/>
                <w:u w:val="none"/>
              </w:rPr>
              <w:t> </w:t>
            </w:r>
            <w:r>
              <w:rPr>
                <w:u w:val="thick"/>
              </w:rPr>
              <w:t>ROPOSER'S</w:t>
            </w:r>
            <w:r>
              <w:rPr>
                <w:spacing w:val="-2"/>
                <w:u w:val="thick"/>
              </w:rPr>
              <w:t> </w:t>
            </w:r>
            <w:r>
              <w:rPr>
                <w:u w:val="thick"/>
              </w:rPr>
              <w:t>GENERAL QUESTIONNAIRE</w:t>
            </w:r>
            <w:r>
              <w:rPr>
                <w:u w:val="none"/>
              </w:rPr>
              <w:tab/>
            </w:r>
            <w:r>
              <w:rPr>
                <w:b w:val="0"/>
                <w:u w:val="none"/>
              </w:rPr>
              <w:t>24</w:t>
            </w:r>
          </w:hyperlink>
        </w:p>
        <w:p>
          <w:pPr>
            <w:pStyle w:val="TOC1"/>
            <w:tabs>
              <w:tab w:pos="1538" w:val="left" w:leader="none"/>
              <w:tab w:pos="9698" w:val="right" w:leader="dot"/>
            </w:tabs>
            <w:rPr>
              <w:b w:val="0"/>
              <w:u w:val="none"/>
            </w:rPr>
          </w:pPr>
          <w:r>
            <w:rPr>
              <w:u w:val="none"/>
            </w:rPr>
            <w:t>Exhibit</w:t>
          </w:r>
          <w:r>
            <w:rPr>
              <w:spacing w:val="-2"/>
              <w:u w:val="none"/>
            </w:rPr>
            <w:t> </w:t>
          </w:r>
          <w:r>
            <w:rPr>
              <w:u w:val="none"/>
            </w:rPr>
            <w:t>D:</w:t>
            <w:tab/>
          </w:r>
          <w:r>
            <w:rPr>
              <w:spacing w:val="-158"/>
              <w:u w:val="thick"/>
            </w:rPr>
            <w:t>A</w:t>
          </w:r>
          <w:r>
            <w:rPr>
              <w:spacing w:val="103"/>
              <w:u w:val="none"/>
            </w:rPr>
            <w:t> </w:t>
          </w:r>
          <w:r>
            <w:rPr>
              <w:u w:val="thick"/>
            </w:rPr>
            <w:t>DDENDA</w:t>
          </w:r>
          <w:r>
            <w:rPr>
              <w:spacing w:val="4"/>
              <w:u w:val="thick"/>
            </w:rPr>
            <w:t> </w:t>
          </w:r>
          <w:r>
            <w:rPr>
              <w:u w:val="thick"/>
            </w:rPr>
            <w:t>CHECKLIST</w:t>
          </w:r>
          <w:r>
            <w:rPr>
              <w:u w:val="none"/>
            </w:rPr>
            <w:tab/>
          </w:r>
          <w:r>
            <w:rPr>
              <w:b w:val="0"/>
              <w:u w:val="none"/>
            </w:rPr>
            <w:t>25</w:t>
          </w:r>
        </w:p>
      </w:sdtContent>
    </w:sdt>
    <w:p>
      <w:pPr>
        <w:spacing w:after="0"/>
        <w:sectPr>
          <w:pgSz w:w="12240" w:h="15840"/>
          <w:pgMar w:header="0" w:footer="666" w:top="740" w:bottom="920" w:left="620" w:right="560"/>
        </w:sectPr>
      </w:pPr>
    </w:p>
    <w:p>
      <w:pPr>
        <w:spacing w:before="85"/>
        <w:ind w:left="0" w:right="56" w:firstLine="0"/>
        <w:jc w:val="center"/>
        <w:rPr>
          <w:b/>
          <w:sz w:val="16"/>
        </w:rPr>
      </w:pPr>
      <w:r>
        <w:rPr>
          <w:b/>
          <w:sz w:val="16"/>
        </w:rPr>
        <w:t>EXHIBIT A</w:t>
      </w:r>
    </w:p>
    <w:p>
      <w:pPr>
        <w:spacing w:before="185"/>
        <w:ind w:left="0" w:right="60" w:firstLine="0"/>
        <w:jc w:val="center"/>
        <w:rPr>
          <w:b/>
          <w:sz w:val="16"/>
        </w:rPr>
      </w:pPr>
      <w:r>
        <w:rPr>
          <w:rFonts w:ascii="Times New Roman"/>
          <w:w w:val="100"/>
          <w:sz w:val="16"/>
          <w:u w:val="single"/>
        </w:rPr>
        <w:t> </w:t>
      </w:r>
      <w:r>
        <w:rPr>
          <w:b/>
          <w:sz w:val="16"/>
          <w:u w:val="single"/>
        </w:rPr>
        <w:t>GENERAL INFORMATION</w:t>
      </w:r>
    </w:p>
    <w:p>
      <w:pPr>
        <w:pStyle w:val="BodyText"/>
        <w:spacing w:before="11"/>
        <w:rPr>
          <w:b/>
          <w:sz w:val="15"/>
        </w:rPr>
      </w:pPr>
    </w:p>
    <w:p>
      <w:pPr>
        <w:pStyle w:val="ListParagraph"/>
        <w:numPr>
          <w:ilvl w:val="1"/>
          <w:numId w:val="10"/>
        </w:numPr>
        <w:tabs>
          <w:tab w:pos="820" w:val="left" w:leader="none"/>
          <w:tab w:pos="821" w:val="left" w:leader="none"/>
        </w:tabs>
        <w:spacing w:line="240" w:lineRule="auto" w:before="0" w:after="0"/>
        <w:ind w:left="820" w:right="0" w:hanging="721"/>
        <w:jc w:val="left"/>
        <w:rPr>
          <w:b/>
          <w:sz w:val="16"/>
        </w:rPr>
      </w:pPr>
      <w:r>
        <w:rPr>
          <w:b/>
          <w:sz w:val="16"/>
        </w:rPr>
        <w:t>Purpose</w:t>
      </w:r>
    </w:p>
    <w:p>
      <w:pPr>
        <w:pStyle w:val="BodyText"/>
        <w:spacing w:before="11"/>
        <w:rPr>
          <w:b/>
          <w:sz w:val="15"/>
        </w:rPr>
      </w:pPr>
    </w:p>
    <w:p>
      <w:pPr>
        <w:spacing w:before="0"/>
        <w:ind w:left="820" w:right="160" w:firstLine="0"/>
        <w:jc w:val="both"/>
        <w:rPr>
          <w:sz w:val="16"/>
        </w:rPr>
      </w:pPr>
      <w:r>
        <w:rPr>
          <w:sz w:val="16"/>
        </w:rPr>
        <w:t>University is soliciting competitive sealed proposals from Proposers having suitable qualifications and experience providing services in accordance with the terms, conditions and requirements set forth in this RFP. This RFP provides sufficient information for interested parties to prepare and submit proposals for consideration by University.</w:t>
      </w:r>
    </w:p>
    <w:p>
      <w:pPr>
        <w:pStyle w:val="BodyText"/>
        <w:spacing w:before="1"/>
        <w:rPr>
          <w:sz w:val="16"/>
        </w:rPr>
      </w:pPr>
    </w:p>
    <w:p>
      <w:pPr>
        <w:spacing w:before="0"/>
        <w:ind w:left="820" w:right="161" w:firstLine="0"/>
        <w:jc w:val="both"/>
        <w:rPr>
          <w:sz w:val="16"/>
        </w:rPr>
      </w:pPr>
      <w:r>
        <w:rPr>
          <w:sz w:val="16"/>
        </w:rPr>
        <w:t>By submitting a proposal, Proposer certifies that it understands this RFP and has full knowledge of the scope, nature, quality, and quantity of services to be performed, the detailed requirements of services to be provided, and the conditions under which services are to be performed. Proposer</w:t>
      </w:r>
      <w:r>
        <w:rPr>
          <w:spacing w:val="-7"/>
          <w:sz w:val="16"/>
        </w:rPr>
        <w:t> </w:t>
      </w:r>
      <w:r>
        <w:rPr>
          <w:sz w:val="16"/>
        </w:rPr>
        <w:t>also</w:t>
      </w:r>
      <w:r>
        <w:rPr>
          <w:spacing w:val="-10"/>
          <w:sz w:val="16"/>
        </w:rPr>
        <w:t> </w:t>
      </w:r>
      <w:r>
        <w:rPr>
          <w:sz w:val="16"/>
        </w:rPr>
        <w:t>certifies</w:t>
      </w:r>
      <w:r>
        <w:rPr>
          <w:spacing w:val="-9"/>
          <w:sz w:val="16"/>
        </w:rPr>
        <w:t> </w:t>
      </w:r>
      <w:r>
        <w:rPr>
          <w:sz w:val="16"/>
        </w:rPr>
        <w:t>that</w:t>
      </w:r>
      <w:r>
        <w:rPr>
          <w:spacing w:val="-8"/>
          <w:sz w:val="16"/>
        </w:rPr>
        <w:t> </w:t>
      </w:r>
      <w:r>
        <w:rPr>
          <w:sz w:val="16"/>
        </w:rPr>
        <w:t>it</w:t>
      </w:r>
      <w:r>
        <w:rPr>
          <w:spacing w:val="-7"/>
          <w:sz w:val="16"/>
        </w:rPr>
        <w:t> </w:t>
      </w:r>
      <w:r>
        <w:rPr>
          <w:sz w:val="16"/>
        </w:rPr>
        <w:t>understands</w:t>
      </w:r>
      <w:r>
        <w:rPr>
          <w:spacing w:val="-9"/>
          <w:sz w:val="16"/>
        </w:rPr>
        <w:t> </w:t>
      </w:r>
      <w:r>
        <w:rPr>
          <w:sz w:val="16"/>
        </w:rPr>
        <w:t>that</w:t>
      </w:r>
      <w:r>
        <w:rPr>
          <w:spacing w:val="-8"/>
          <w:sz w:val="16"/>
        </w:rPr>
        <w:t> </w:t>
      </w:r>
      <w:r>
        <w:rPr>
          <w:sz w:val="16"/>
        </w:rPr>
        <w:t>all</w:t>
      </w:r>
      <w:r>
        <w:rPr>
          <w:spacing w:val="-9"/>
          <w:sz w:val="16"/>
        </w:rPr>
        <w:t> </w:t>
      </w:r>
      <w:r>
        <w:rPr>
          <w:sz w:val="16"/>
        </w:rPr>
        <w:t>costs</w:t>
      </w:r>
      <w:r>
        <w:rPr>
          <w:spacing w:val="-9"/>
          <w:sz w:val="16"/>
        </w:rPr>
        <w:t> </w:t>
      </w:r>
      <w:r>
        <w:rPr>
          <w:sz w:val="16"/>
        </w:rPr>
        <w:t>relating</w:t>
      </w:r>
      <w:r>
        <w:rPr>
          <w:spacing w:val="-9"/>
          <w:sz w:val="16"/>
        </w:rPr>
        <w:t> </w:t>
      </w:r>
      <w:r>
        <w:rPr>
          <w:sz w:val="16"/>
        </w:rPr>
        <w:t>to</w:t>
      </w:r>
      <w:r>
        <w:rPr>
          <w:spacing w:val="-10"/>
          <w:sz w:val="16"/>
        </w:rPr>
        <w:t> </w:t>
      </w:r>
      <w:r>
        <w:rPr>
          <w:sz w:val="16"/>
        </w:rPr>
        <w:t>preparing</w:t>
      </w:r>
      <w:r>
        <w:rPr>
          <w:spacing w:val="-8"/>
          <w:sz w:val="16"/>
        </w:rPr>
        <w:t> </w:t>
      </w:r>
      <w:r>
        <w:rPr>
          <w:sz w:val="16"/>
        </w:rPr>
        <w:t>a</w:t>
      </w:r>
      <w:r>
        <w:rPr>
          <w:spacing w:val="-7"/>
          <w:sz w:val="16"/>
        </w:rPr>
        <w:t> </w:t>
      </w:r>
      <w:r>
        <w:rPr>
          <w:sz w:val="16"/>
        </w:rPr>
        <w:t>response</w:t>
      </w:r>
      <w:r>
        <w:rPr>
          <w:spacing w:val="-12"/>
          <w:sz w:val="16"/>
        </w:rPr>
        <w:t> </w:t>
      </w:r>
      <w:r>
        <w:rPr>
          <w:sz w:val="16"/>
        </w:rPr>
        <w:t>to</w:t>
      </w:r>
      <w:r>
        <w:rPr>
          <w:spacing w:val="-9"/>
          <w:sz w:val="16"/>
        </w:rPr>
        <w:t> </w:t>
      </w:r>
      <w:r>
        <w:rPr>
          <w:sz w:val="16"/>
        </w:rPr>
        <w:t>this</w:t>
      </w:r>
      <w:r>
        <w:rPr>
          <w:spacing w:val="-7"/>
          <w:sz w:val="16"/>
        </w:rPr>
        <w:t> </w:t>
      </w:r>
      <w:r>
        <w:rPr>
          <w:sz w:val="16"/>
        </w:rPr>
        <w:t>RFP</w:t>
      </w:r>
      <w:r>
        <w:rPr>
          <w:spacing w:val="-10"/>
          <w:sz w:val="16"/>
        </w:rPr>
        <w:t> </w:t>
      </w:r>
      <w:r>
        <w:rPr>
          <w:sz w:val="16"/>
        </w:rPr>
        <w:t>will</w:t>
      </w:r>
      <w:r>
        <w:rPr>
          <w:spacing w:val="-10"/>
          <w:sz w:val="16"/>
        </w:rPr>
        <w:t> </w:t>
      </w:r>
      <w:r>
        <w:rPr>
          <w:sz w:val="16"/>
        </w:rPr>
        <w:t>be</w:t>
      </w:r>
      <w:r>
        <w:rPr>
          <w:spacing w:val="-8"/>
          <w:sz w:val="16"/>
        </w:rPr>
        <w:t> </w:t>
      </w:r>
      <w:r>
        <w:rPr>
          <w:sz w:val="16"/>
        </w:rPr>
        <w:t>the</w:t>
      </w:r>
      <w:r>
        <w:rPr>
          <w:spacing w:val="-10"/>
          <w:sz w:val="16"/>
        </w:rPr>
        <w:t> </w:t>
      </w:r>
      <w:r>
        <w:rPr>
          <w:sz w:val="16"/>
        </w:rPr>
        <w:t>sole</w:t>
      </w:r>
      <w:r>
        <w:rPr>
          <w:spacing w:val="-9"/>
          <w:sz w:val="16"/>
        </w:rPr>
        <w:t> </w:t>
      </w:r>
      <w:r>
        <w:rPr>
          <w:sz w:val="16"/>
        </w:rPr>
        <w:t>responsibility</w:t>
      </w:r>
      <w:r>
        <w:rPr>
          <w:spacing w:val="-7"/>
          <w:sz w:val="16"/>
        </w:rPr>
        <w:t> </w:t>
      </w:r>
      <w:r>
        <w:rPr>
          <w:sz w:val="16"/>
        </w:rPr>
        <w:t>of</w:t>
      </w:r>
      <w:r>
        <w:rPr>
          <w:spacing w:val="-12"/>
          <w:sz w:val="16"/>
        </w:rPr>
        <w:t> </w:t>
      </w:r>
      <w:r>
        <w:rPr>
          <w:sz w:val="16"/>
        </w:rPr>
        <w:t>the</w:t>
      </w:r>
      <w:r>
        <w:rPr>
          <w:spacing w:val="-10"/>
          <w:sz w:val="16"/>
        </w:rPr>
        <w:t> </w:t>
      </w:r>
      <w:r>
        <w:rPr>
          <w:sz w:val="16"/>
        </w:rPr>
        <w:t>Proposer.</w:t>
      </w:r>
    </w:p>
    <w:p>
      <w:pPr>
        <w:pStyle w:val="BodyText"/>
        <w:rPr>
          <w:sz w:val="16"/>
        </w:rPr>
      </w:pPr>
    </w:p>
    <w:p>
      <w:pPr>
        <w:spacing w:before="1"/>
        <w:ind w:left="820" w:right="167" w:firstLine="0"/>
        <w:jc w:val="both"/>
        <w:rPr>
          <w:sz w:val="16"/>
        </w:rPr>
      </w:pPr>
      <w:r>
        <w:rPr>
          <w:sz w:val="16"/>
        </w:rPr>
        <w:t>PROPOSER IS CAUTIONED TO READ THE INFORMATION CONTAINED IN THIS RFP CAREFULLY AND TO SUBMIT A COMPLETE RESPONSE TO ALL REQUIREMENTS AND QUESTIONS AS DIRECTED.</w:t>
      </w:r>
    </w:p>
    <w:p>
      <w:pPr>
        <w:pStyle w:val="BodyText"/>
        <w:spacing w:before="11"/>
        <w:rPr>
          <w:sz w:val="15"/>
        </w:rPr>
      </w:pPr>
    </w:p>
    <w:p>
      <w:pPr>
        <w:pStyle w:val="ListParagraph"/>
        <w:numPr>
          <w:ilvl w:val="1"/>
          <w:numId w:val="10"/>
        </w:numPr>
        <w:tabs>
          <w:tab w:pos="820" w:val="left" w:leader="none"/>
          <w:tab w:pos="821" w:val="left" w:leader="none"/>
        </w:tabs>
        <w:spacing w:line="240" w:lineRule="auto" w:before="0" w:after="0"/>
        <w:ind w:left="820" w:right="0" w:hanging="721"/>
        <w:jc w:val="left"/>
        <w:rPr>
          <w:b/>
          <w:sz w:val="16"/>
        </w:rPr>
      </w:pPr>
      <w:r>
        <w:rPr>
          <w:b/>
          <w:sz w:val="16"/>
        </w:rPr>
        <w:t>Inquiries and</w:t>
      </w:r>
      <w:r>
        <w:rPr>
          <w:b/>
          <w:spacing w:val="-5"/>
          <w:sz w:val="16"/>
        </w:rPr>
        <w:t> </w:t>
      </w:r>
      <w:r>
        <w:rPr>
          <w:b/>
          <w:sz w:val="16"/>
        </w:rPr>
        <w:t>Interpretations</w:t>
      </w:r>
    </w:p>
    <w:p>
      <w:pPr>
        <w:pStyle w:val="BodyText"/>
        <w:spacing w:before="11"/>
        <w:rPr>
          <w:b/>
          <w:sz w:val="15"/>
        </w:rPr>
      </w:pPr>
    </w:p>
    <w:p>
      <w:pPr>
        <w:spacing w:before="0"/>
        <w:ind w:left="820" w:right="159" w:firstLine="0"/>
        <w:jc w:val="both"/>
        <w:rPr>
          <w:sz w:val="16"/>
        </w:rPr>
      </w:pPr>
      <w:r>
        <w:rPr>
          <w:sz w:val="16"/>
        </w:rPr>
        <w:t>University may in its sole discretion respond in writing to written inquiries concerning this RFP and mail its response as an Addendum to all parties</w:t>
      </w:r>
      <w:r>
        <w:rPr>
          <w:spacing w:val="-2"/>
          <w:sz w:val="16"/>
        </w:rPr>
        <w:t> </w:t>
      </w:r>
      <w:r>
        <w:rPr>
          <w:sz w:val="16"/>
        </w:rPr>
        <w:t>recorded</w:t>
      </w:r>
      <w:r>
        <w:rPr>
          <w:spacing w:val="-3"/>
          <w:sz w:val="16"/>
        </w:rPr>
        <w:t> </w:t>
      </w:r>
      <w:r>
        <w:rPr>
          <w:sz w:val="16"/>
        </w:rPr>
        <w:t>by</w:t>
      </w:r>
      <w:r>
        <w:rPr>
          <w:spacing w:val="-5"/>
          <w:sz w:val="16"/>
        </w:rPr>
        <w:t> </w:t>
      </w:r>
      <w:r>
        <w:rPr>
          <w:sz w:val="16"/>
        </w:rPr>
        <w:t>University</w:t>
      </w:r>
      <w:r>
        <w:rPr>
          <w:spacing w:val="-1"/>
          <w:sz w:val="16"/>
        </w:rPr>
        <w:t> </w:t>
      </w:r>
      <w:r>
        <w:rPr>
          <w:sz w:val="16"/>
        </w:rPr>
        <w:t>as</w:t>
      </w:r>
      <w:r>
        <w:rPr>
          <w:spacing w:val="-4"/>
          <w:sz w:val="16"/>
        </w:rPr>
        <w:t> </w:t>
      </w:r>
      <w:r>
        <w:rPr>
          <w:sz w:val="16"/>
        </w:rPr>
        <w:t>having</w:t>
      </w:r>
      <w:r>
        <w:rPr>
          <w:spacing w:val="-5"/>
          <w:sz w:val="16"/>
        </w:rPr>
        <w:t> </w:t>
      </w:r>
      <w:r>
        <w:rPr>
          <w:sz w:val="16"/>
        </w:rPr>
        <w:t>received</w:t>
      </w:r>
      <w:r>
        <w:rPr>
          <w:spacing w:val="-3"/>
          <w:sz w:val="16"/>
        </w:rPr>
        <w:t> </w:t>
      </w:r>
      <w:r>
        <w:rPr>
          <w:sz w:val="16"/>
        </w:rPr>
        <w:t>a</w:t>
      </w:r>
      <w:r>
        <w:rPr>
          <w:spacing w:val="-4"/>
          <w:sz w:val="16"/>
        </w:rPr>
        <w:t> </w:t>
      </w:r>
      <w:r>
        <w:rPr>
          <w:sz w:val="16"/>
        </w:rPr>
        <w:t>copy</w:t>
      </w:r>
      <w:r>
        <w:rPr>
          <w:spacing w:val="-2"/>
          <w:sz w:val="16"/>
        </w:rPr>
        <w:t> </w:t>
      </w:r>
      <w:r>
        <w:rPr>
          <w:sz w:val="16"/>
        </w:rPr>
        <w:t>of</w:t>
      </w:r>
      <w:r>
        <w:rPr>
          <w:spacing w:val="-4"/>
          <w:sz w:val="16"/>
        </w:rPr>
        <w:t> </w:t>
      </w:r>
      <w:r>
        <w:rPr>
          <w:sz w:val="16"/>
        </w:rPr>
        <w:t>this</w:t>
      </w:r>
      <w:r>
        <w:rPr>
          <w:spacing w:val="-2"/>
          <w:sz w:val="16"/>
        </w:rPr>
        <w:t> </w:t>
      </w:r>
      <w:r>
        <w:rPr>
          <w:sz w:val="16"/>
        </w:rPr>
        <w:t>RFP.</w:t>
      </w:r>
      <w:r>
        <w:rPr>
          <w:spacing w:val="-1"/>
          <w:sz w:val="16"/>
        </w:rPr>
        <w:t> </w:t>
      </w:r>
      <w:r>
        <w:rPr>
          <w:sz w:val="16"/>
        </w:rPr>
        <w:t>Only</w:t>
      </w:r>
      <w:r>
        <w:rPr>
          <w:spacing w:val="-2"/>
          <w:sz w:val="16"/>
        </w:rPr>
        <w:t> </w:t>
      </w:r>
      <w:r>
        <w:rPr>
          <w:sz w:val="16"/>
        </w:rPr>
        <w:t>University’s</w:t>
      </w:r>
      <w:r>
        <w:rPr>
          <w:spacing w:val="-1"/>
          <w:sz w:val="16"/>
        </w:rPr>
        <w:t> </w:t>
      </w:r>
      <w:r>
        <w:rPr>
          <w:sz w:val="16"/>
        </w:rPr>
        <w:t>responses</w:t>
      </w:r>
      <w:r>
        <w:rPr>
          <w:spacing w:val="-1"/>
          <w:sz w:val="16"/>
        </w:rPr>
        <w:t> </w:t>
      </w:r>
      <w:r>
        <w:rPr>
          <w:sz w:val="16"/>
        </w:rPr>
        <w:t>that</w:t>
      </w:r>
      <w:r>
        <w:rPr>
          <w:spacing w:val="-4"/>
          <w:sz w:val="16"/>
        </w:rPr>
        <w:t> </w:t>
      </w:r>
      <w:r>
        <w:rPr>
          <w:sz w:val="16"/>
        </w:rPr>
        <w:t>are</w:t>
      </w:r>
      <w:r>
        <w:rPr>
          <w:spacing w:val="-4"/>
          <w:sz w:val="16"/>
        </w:rPr>
        <w:t> </w:t>
      </w:r>
      <w:r>
        <w:rPr>
          <w:sz w:val="16"/>
        </w:rPr>
        <w:t>made</w:t>
      </w:r>
      <w:r>
        <w:rPr>
          <w:spacing w:val="-5"/>
          <w:sz w:val="16"/>
        </w:rPr>
        <w:t> </w:t>
      </w:r>
      <w:r>
        <w:rPr>
          <w:sz w:val="16"/>
        </w:rPr>
        <w:t>by</w:t>
      </w:r>
      <w:r>
        <w:rPr>
          <w:spacing w:val="-3"/>
          <w:sz w:val="16"/>
        </w:rPr>
        <w:t> </w:t>
      </w:r>
      <w:r>
        <w:rPr>
          <w:sz w:val="16"/>
        </w:rPr>
        <w:t>formal</w:t>
      </w:r>
      <w:r>
        <w:rPr>
          <w:spacing w:val="-3"/>
          <w:sz w:val="16"/>
        </w:rPr>
        <w:t> </w:t>
      </w:r>
      <w:r>
        <w:rPr>
          <w:sz w:val="16"/>
        </w:rPr>
        <w:t>written</w:t>
      </w:r>
      <w:r>
        <w:rPr>
          <w:spacing w:val="-5"/>
          <w:sz w:val="16"/>
        </w:rPr>
        <w:t> </w:t>
      </w:r>
      <w:r>
        <w:rPr>
          <w:sz w:val="16"/>
        </w:rPr>
        <w:t>Addenda</w:t>
      </w:r>
      <w:r>
        <w:rPr>
          <w:spacing w:val="-3"/>
          <w:sz w:val="16"/>
        </w:rPr>
        <w:t> </w:t>
      </w:r>
      <w:r>
        <w:rPr>
          <w:sz w:val="16"/>
        </w:rPr>
        <w:t>will be binding on University. Any verbal responses, written interpretations or clarifications other than Addenda to this RFP will be without legal effect.</w:t>
      </w:r>
      <w:r>
        <w:rPr>
          <w:spacing w:val="-9"/>
          <w:sz w:val="16"/>
        </w:rPr>
        <w:t> </w:t>
      </w:r>
      <w:r>
        <w:rPr>
          <w:sz w:val="16"/>
        </w:rPr>
        <w:t>All</w:t>
      </w:r>
      <w:r>
        <w:rPr>
          <w:spacing w:val="-11"/>
          <w:sz w:val="16"/>
        </w:rPr>
        <w:t> </w:t>
      </w:r>
      <w:r>
        <w:rPr>
          <w:sz w:val="16"/>
        </w:rPr>
        <w:t>Addenda</w:t>
      </w:r>
      <w:r>
        <w:rPr>
          <w:spacing w:val="-7"/>
          <w:sz w:val="16"/>
        </w:rPr>
        <w:t> </w:t>
      </w:r>
      <w:r>
        <w:rPr>
          <w:sz w:val="16"/>
        </w:rPr>
        <w:t>issued</w:t>
      </w:r>
      <w:r>
        <w:rPr>
          <w:spacing w:val="-8"/>
          <w:sz w:val="16"/>
        </w:rPr>
        <w:t> </w:t>
      </w:r>
      <w:r>
        <w:rPr>
          <w:sz w:val="16"/>
        </w:rPr>
        <w:t>by</w:t>
      </w:r>
      <w:r>
        <w:rPr>
          <w:spacing w:val="-6"/>
          <w:sz w:val="16"/>
        </w:rPr>
        <w:t> </w:t>
      </w:r>
      <w:r>
        <w:rPr>
          <w:sz w:val="16"/>
        </w:rPr>
        <w:t>University</w:t>
      </w:r>
      <w:r>
        <w:rPr>
          <w:spacing w:val="-6"/>
          <w:sz w:val="16"/>
        </w:rPr>
        <w:t> </w:t>
      </w:r>
      <w:r>
        <w:rPr>
          <w:sz w:val="16"/>
        </w:rPr>
        <w:t>prior</w:t>
      </w:r>
      <w:r>
        <w:rPr>
          <w:spacing w:val="-8"/>
          <w:sz w:val="16"/>
        </w:rPr>
        <w:t> </w:t>
      </w:r>
      <w:r>
        <w:rPr>
          <w:sz w:val="16"/>
        </w:rPr>
        <w:t>to</w:t>
      </w:r>
      <w:r>
        <w:rPr>
          <w:spacing w:val="-8"/>
          <w:sz w:val="16"/>
        </w:rPr>
        <w:t> </w:t>
      </w:r>
      <w:r>
        <w:rPr>
          <w:sz w:val="16"/>
        </w:rPr>
        <w:t>the</w:t>
      </w:r>
      <w:r>
        <w:rPr>
          <w:spacing w:val="-10"/>
          <w:sz w:val="16"/>
        </w:rPr>
        <w:t> </w:t>
      </w:r>
      <w:r>
        <w:rPr>
          <w:sz w:val="16"/>
        </w:rPr>
        <w:t>Submittal</w:t>
      </w:r>
      <w:r>
        <w:rPr>
          <w:spacing w:val="-8"/>
          <w:sz w:val="16"/>
        </w:rPr>
        <w:t> </w:t>
      </w:r>
      <w:r>
        <w:rPr>
          <w:sz w:val="16"/>
        </w:rPr>
        <w:t>Deadline</w:t>
      </w:r>
      <w:r>
        <w:rPr>
          <w:spacing w:val="-8"/>
          <w:sz w:val="16"/>
        </w:rPr>
        <w:t> </w:t>
      </w:r>
      <w:r>
        <w:rPr>
          <w:sz w:val="16"/>
        </w:rPr>
        <w:t>will</w:t>
      </w:r>
      <w:r>
        <w:rPr>
          <w:spacing w:val="-7"/>
          <w:sz w:val="16"/>
        </w:rPr>
        <w:t> </w:t>
      </w:r>
      <w:r>
        <w:rPr>
          <w:sz w:val="16"/>
        </w:rPr>
        <w:t>be</w:t>
      </w:r>
      <w:r>
        <w:rPr>
          <w:spacing w:val="-6"/>
          <w:sz w:val="16"/>
        </w:rPr>
        <w:t> </w:t>
      </w:r>
      <w:r>
        <w:rPr>
          <w:sz w:val="16"/>
        </w:rPr>
        <w:t>and</w:t>
      </w:r>
      <w:r>
        <w:rPr>
          <w:spacing w:val="-8"/>
          <w:sz w:val="16"/>
        </w:rPr>
        <w:t> </w:t>
      </w:r>
      <w:r>
        <w:rPr>
          <w:sz w:val="16"/>
        </w:rPr>
        <w:t>are</w:t>
      </w:r>
      <w:r>
        <w:rPr>
          <w:spacing w:val="-8"/>
          <w:sz w:val="16"/>
        </w:rPr>
        <w:t> </w:t>
      </w:r>
      <w:r>
        <w:rPr>
          <w:sz w:val="16"/>
        </w:rPr>
        <w:t>hereby</w:t>
      </w:r>
      <w:r>
        <w:rPr>
          <w:spacing w:val="-5"/>
          <w:sz w:val="16"/>
        </w:rPr>
        <w:t> </w:t>
      </w:r>
      <w:r>
        <w:rPr>
          <w:sz w:val="16"/>
        </w:rPr>
        <w:t>incorporated</w:t>
      </w:r>
      <w:r>
        <w:rPr>
          <w:spacing w:val="-8"/>
          <w:sz w:val="16"/>
        </w:rPr>
        <w:t> </w:t>
      </w:r>
      <w:r>
        <w:rPr>
          <w:sz w:val="16"/>
        </w:rPr>
        <w:t>as</w:t>
      </w:r>
      <w:r>
        <w:rPr>
          <w:spacing w:val="-6"/>
          <w:sz w:val="16"/>
        </w:rPr>
        <w:t> </w:t>
      </w:r>
      <w:r>
        <w:rPr>
          <w:sz w:val="16"/>
        </w:rPr>
        <w:t>a</w:t>
      </w:r>
      <w:r>
        <w:rPr>
          <w:spacing w:val="-6"/>
          <w:sz w:val="16"/>
        </w:rPr>
        <w:t> </w:t>
      </w:r>
      <w:r>
        <w:rPr>
          <w:sz w:val="16"/>
        </w:rPr>
        <w:t>part</w:t>
      </w:r>
      <w:r>
        <w:rPr>
          <w:spacing w:val="-7"/>
          <w:sz w:val="16"/>
        </w:rPr>
        <w:t> </w:t>
      </w:r>
      <w:r>
        <w:rPr>
          <w:sz w:val="16"/>
        </w:rPr>
        <w:t>of</w:t>
      </w:r>
      <w:r>
        <w:rPr>
          <w:spacing w:val="-5"/>
          <w:sz w:val="16"/>
        </w:rPr>
        <w:t> </w:t>
      </w:r>
      <w:r>
        <w:rPr>
          <w:sz w:val="16"/>
        </w:rPr>
        <w:t>this</w:t>
      </w:r>
      <w:r>
        <w:rPr>
          <w:spacing w:val="-6"/>
          <w:sz w:val="16"/>
        </w:rPr>
        <w:t> </w:t>
      </w:r>
      <w:r>
        <w:rPr>
          <w:sz w:val="16"/>
        </w:rPr>
        <w:t>RFP</w:t>
      </w:r>
      <w:r>
        <w:rPr>
          <w:spacing w:val="-5"/>
          <w:sz w:val="16"/>
        </w:rPr>
        <w:t> </w:t>
      </w:r>
      <w:r>
        <w:rPr>
          <w:sz w:val="16"/>
        </w:rPr>
        <w:t>for</w:t>
      </w:r>
      <w:r>
        <w:rPr>
          <w:spacing w:val="-7"/>
          <w:sz w:val="16"/>
        </w:rPr>
        <w:t> </w:t>
      </w:r>
      <w:r>
        <w:rPr>
          <w:sz w:val="16"/>
        </w:rPr>
        <w:t>all</w:t>
      </w:r>
      <w:r>
        <w:rPr>
          <w:spacing w:val="-7"/>
          <w:sz w:val="16"/>
        </w:rPr>
        <w:t> </w:t>
      </w:r>
      <w:r>
        <w:rPr>
          <w:sz w:val="16"/>
        </w:rPr>
        <w:t>purposes.</w:t>
      </w:r>
    </w:p>
    <w:p>
      <w:pPr>
        <w:pStyle w:val="BodyText"/>
        <w:spacing w:before="10"/>
        <w:rPr>
          <w:sz w:val="15"/>
        </w:rPr>
      </w:pPr>
    </w:p>
    <w:p>
      <w:pPr>
        <w:spacing w:before="1"/>
        <w:ind w:left="820" w:right="156" w:firstLine="0"/>
        <w:jc w:val="both"/>
        <w:rPr>
          <w:sz w:val="16"/>
        </w:rPr>
      </w:pPr>
      <w:r>
        <w:rPr>
          <w:sz w:val="16"/>
        </w:rPr>
        <w:t>Proposers are required to acknowledge receipt of each Addendum as specified in this Section. The Proposer must acknowledge all Addenda by completing, signing and returning the </w:t>
      </w:r>
      <w:r>
        <w:rPr>
          <w:sz w:val="16"/>
          <w:u w:val="single"/>
        </w:rPr>
        <w:t>Addenda Checklist</w:t>
      </w:r>
      <w:r>
        <w:rPr>
          <w:sz w:val="16"/>
        </w:rPr>
        <w:t> (ref. </w:t>
      </w:r>
      <w:r>
        <w:rPr>
          <w:b/>
          <w:sz w:val="16"/>
        </w:rPr>
        <w:t>Section 4 </w:t>
      </w:r>
      <w:r>
        <w:rPr>
          <w:sz w:val="16"/>
        </w:rPr>
        <w:t>of </w:t>
      </w:r>
      <w:r>
        <w:rPr>
          <w:b/>
          <w:sz w:val="16"/>
        </w:rPr>
        <w:t>APPENDIX ONE</w:t>
      </w:r>
      <w:r>
        <w:rPr>
          <w:sz w:val="16"/>
        </w:rPr>
        <w:t>). The Addenda Checklist must be received by University prior to the Submittal Deadline and should accompany the Proposer’s proposal.</w:t>
      </w:r>
    </w:p>
    <w:p>
      <w:pPr>
        <w:pStyle w:val="BodyText"/>
        <w:rPr>
          <w:sz w:val="16"/>
        </w:rPr>
      </w:pPr>
    </w:p>
    <w:p>
      <w:pPr>
        <w:spacing w:before="1"/>
        <w:ind w:left="820" w:right="159" w:firstLine="0"/>
        <w:jc w:val="both"/>
        <w:rPr>
          <w:sz w:val="16"/>
        </w:rPr>
      </w:pPr>
      <w:r>
        <w:rPr>
          <w:sz w:val="16"/>
        </w:rPr>
        <w:t>Any</w:t>
      </w:r>
      <w:r>
        <w:rPr>
          <w:spacing w:val="-10"/>
          <w:sz w:val="16"/>
        </w:rPr>
        <w:t> </w:t>
      </w:r>
      <w:r>
        <w:rPr>
          <w:sz w:val="16"/>
        </w:rPr>
        <w:t>interested</w:t>
      </w:r>
      <w:r>
        <w:rPr>
          <w:spacing w:val="-8"/>
          <w:sz w:val="16"/>
        </w:rPr>
        <w:t> </w:t>
      </w:r>
      <w:r>
        <w:rPr>
          <w:sz w:val="16"/>
        </w:rPr>
        <w:t>party</w:t>
      </w:r>
      <w:r>
        <w:rPr>
          <w:spacing w:val="-6"/>
          <w:sz w:val="16"/>
        </w:rPr>
        <w:t> </w:t>
      </w:r>
      <w:r>
        <w:rPr>
          <w:sz w:val="16"/>
        </w:rPr>
        <w:t>that</w:t>
      </w:r>
      <w:r>
        <w:rPr>
          <w:spacing w:val="-8"/>
          <w:sz w:val="16"/>
        </w:rPr>
        <w:t> </w:t>
      </w:r>
      <w:r>
        <w:rPr>
          <w:sz w:val="16"/>
        </w:rPr>
        <w:t>receives</w:t>
      </w:r>
      <w:r>
        <w:rPr>
          <w:spacing w:val="-6"/>
          <w:sz w:val="16"/>
        </w:rPr>
        <w:t> </w:t>
      </w:r>
      <w:r>
        <w:rPr>
          <w:sz w:val="16"/>
        </w:rPr>
        <w:t>this</w:t>
      </w:r>
      <w:r>
        <w:rPr>
          <w:spacing w:val="-7"/>
          <w:sz w:val="16"/>
        </w:rPr>
        <w:t> </w:t>
      </w:r>
      <w:r>
        <w:rPr>
          <w:sz w:val="16"/>
        </w:rPr>
        <w:t>RFP</w:t>
      </w:r>
      <w:r>
        <w:rPr>
          <w:spacing w:val="-7"/>
          <w:sz w:val="16"/>
        </w:rPr>
        <w:t> </w:t>
      </w:r>
      <w:r>
        <w:rPr>
          <w:sz w:val="16"/>
        </w:rPr>
        <w:t>by</w:t>
      </w:r>
      <w:r>
        <w:rPr>
          <w:spacing w:val="-7"/>
          <w:sz w:val="16"/>
        </w:rPr>
        <w:t> </w:t>
      </w:r>
      <w:r>
        <w:rPr>
          <w:sz w:val="16"/>
        </w:rPr>
        <w:t>means</w:t>
      </w:r>
      <w:r>
        <w:rPr>
          <w:spacing w:val="-7"/>
          <w:sz w:val="16"/>
        </w:rPr>
        <w:t> </w:t>
      </w:r>
      <w:r>
        <w:rPr>
          <w:sz w:val="16"/>
        </w:rPr>
        <w:t>other</w:t>
      </w:r>
      <w:r>
        <w:rPr>
          <w:spacing w:val="-11"/>
          <w:sz w:val="16"/>
        </w:rPr>
        <w:t> </w:t>
      </w:r>
      <w:r>
        <w:rPr>
          <w:sz w:val="16"/>
        </w:rPr>
        <w:t>than</w:t>
      </w:r>
      <w:r>
        <w:rPr>
          <w:spacing w:val="-8"/>
          <w:sz w:val="16"/>
        </w:rPr>
        <w:t> </w:t>
      </w:r>
      <w:r>
        <w:rPr>
          <w:sz w:val="16"/>
        </w:rPr>
        <w:t>directly</w:t>
      </w:r>
      <w:r>
        <w:rPr>
          <w:spacing w:val="-9"/>
          <w:sz w:val="16"/>
        </w:rPr>
        <w:t> </w:t>
      </w:r>
      <w:r>
        <w:rPr>
          <w:sz w:val="16"/>
        </w:rPr>
        <w:t>from</w:t>
      </w:r>
      <w:r>
        <w:rPr>
          <w:spacing w:val="-7"/>
          <w:sz w:val="16"/>
        </w:rPr>
        <w:t> </w:t>
      </w:r>
      <w:r>
        <w:rPr>
          <w:sz w:val="16"/>
        </w:rPr>
        <w:t>University</w:t>
      </w:r>
      <w:r>
        <w:rPr>
          <w:spacing w:val="-6"/>
          <w:sz w:val="16"/>
        </w:rPr>
        <w:t> </w:t>
      </w:r>
      <w:r>
        <w:rPr>
          <w:sz w:val="16"/>
        </w:rPr>
        <w:t>is</w:t>
      </w:r>
      <w:r>
        <w:rPr>
          <w:spacing w:val="-8"/>
          <w:sz w:val="16"/>
        </w:rPr>
        <w:t> </w:t>
      </w:r>
      <w:r>
        <w:rPr>
          <w:sz w:val="16"/>
        </w:rPr>
        <w:t>responsible</w:t>
      </w:r>
      <w:r>
        <w:rPr>
          <w:spacing w:val="-12"/>
          <w:sz w:val="16"/>
        </w:rPr>
        <w:t> </w:t>
      </w:r>
      <w:r>
        <w:rPr>
          <w:sz w:val="16"/>
        </w:rPr>
        <w:t>for</w:t>
      </w:r>
      <w:r>
        <w:rPr>
          <w:spacing w:val="-10"/>
          <w:sz w:val="16"/>
        </w:rPr>
        <w:t> </w:t>
      </w:r>
      <w:r>
        <w:rPr>
          <w:sz w:val="16"/>
        </w:rPr>
        <w:t>notifying</w:t>
      </w:r>
      <w:r>
        <w:rPr>
          <w:spacing w:val="-8"/>
          <w:sz w:val="16"/>
        </w:rPr>
        <w:t> </w:t>
      </w:r>
      <w:r>
        <w:rPr>
          <w:sz w:val="16"/>
        </w:rPr>
        <w:t>University</w:t>
      </w:r>
      <w:r>
        <w:rPr>
          <w:spacing w:val="-10"/>
          <w:sz w:val="16"/>
        </w:rPr>
        <w:t> </w:t>
      </w:r>
      <w:r>
        <w:rPr>
          <w:sz w:val="16"/>
        </w:rPr>
        <w:t>that</w:t>
      </w:r>
      <w:r>
        <w:rPr>
          <w:spacing w:val="-9"/>
          <w:sz w:val="16"/>
        </w:rPr>
        <w:t> </w:t>
      </w:r>
      <w:r>
        <w:rPr>
          <w:sz w:val="16"/>
        </w:rPr>
        <w:t>it</w:t>
      </w:r>
      <w:r>
        <w:rPr>
          <w:spacing w:val="-10"/>
          <w:sz w:val="16"/>
        </w:rPr>
        <w:t> </w:t>
      </w:r>
      <w:r>
        <w:rPr>
          <w:sz w:val="16"/>
        </w:rPr>
        <w:t>has</w:t>
      </w:r>
      <w:r>
        <w:rPr>
          <w:spacing w:val="-6"/>
          <w:sz w:val="16"/>
        </w:rPr>
        <w:t> </w:t>
      </w:r>
      <w:r>
        <w:rPr>
          <w:sz w:val="16"/>
        </w:rPr>
        <w:t>received an RFP package, and should provide its name, address, telephone and facsimile (</w:t>
      </w:r>
      <w:r>
        <w:rPr>
          <w:b/>
          <w:sz w:val="16"/>
        </w:rPr>
        <w:t>FAX</w:t>
      </w:r>
      <w:r>
        <w:rPr>
          <w:sz w:val="16"/>
        </w:rPr>
        <w:t>) numbers, and email address, to University, so that if University issues Addenda to this RFP or provides written answers to questions, that information can be provided to that</w:t>
      </w:r>
      <w:r>
        <w:rPr>
          <w:spacing w:val="-17"/>
          <w:sz w:val="16"/>
        </w:rPr>
        <w:t> </w:t>
      </w:r>
      <w:r>
        <w:rPr>
          <w:sz w:val="16"/>
        </w:rPr>
        <w:t>party.</w:t>
      </w:r>
    </w:p>
    <w:p>
      <w:pPr>
        <w:pStyle w:val="BodyText"/>
        <w:rPr>
          <w:sz w:val="16"/>
        </w:rPr>
      </w:pPr>
    </w:p>
    <w:p>
      <w:pPr>
        <w:pStyle w:val="ListParagraph"/>
        <w:numPr>
          <w:ilvl w:val="1"/>
          <w:numId w:val="10"/>
        </w:numPr>
        <w:tabs>
          <w:tab w:pos="820" w:val="left" w:leader="none"/>
          <w:tab w:pos="821" w:val="left" w:leader="none"/>
        </w:tabs>
        <w:spacing w:line="240" w:lineRule="auto" w:before="0" w:after="0"/>
        <w:ind w:left="820" w:right="0" w:hanging="721"/>
        <w:jc w:val="left"/>
        <w:rPr>
          <w:b/>
          <w:sz w:val="16"/>
        </w:rPr>
      </w:pPr>
      <w:r>
        <w:rPr>
          <w:b/>
          <w:sz w:val="16"/>
        </w:rPr>
        <w:t>Public</w:t>
      </w:r>
      <w:r>
        <w:rPr>
          <w:b/>
          <w:spacing w:val="-3"/>
          <w:sz w:val="16"/>
        </w:rPr>
        <w:t> </w:t>
      </w:r>
      <w:r>
        <w:rPr>
          <w:b/>
          <w:sz w:val="16"/>
        </w:rPr>
        <w:t>Information</w:t>
      </w:r>
    </w:p>
    <w:p>
      <w:pPr>
        <w:pStyle w:val="BodyText"/>
        <w:spacing w:before="11"/>
        <w:rPr>
          <w:b/>
          <w:sz w:val="15"/>
        </w:rPr>
      </w:pPr>
    </w:p>
    <w:p>
      <w:pPr>
        <w:spacing w:before="0"/>
        <w:ind w:left="820" w:right="157" w:firstLine="0"/>
        <w:jc w:val="both"/>
        <w:rPr>
          <w:sz w:val="16"/>
        </w:rPr>
      </w:pPr>
      <w:r>
        <w:rPr>
          <w:sz w:val="16"/>
        </w:rPr>
        <w:t>Proposer is hereby notified that University strictly adheres to all statutes, court decisions and the opinions of the Texas Attorney General with respect to disclosure of public information.</w:t>
      </w:r>
    </w:p>
    <w:p>
      <w:pPr>
        <w:pStyle w:val="BodyText"/>
        <w:rPr>
          <w:sz w:val="16"/>
        </w:rPr>
      </w:pPr>
    </w:p>
    <w:p>
      <w:pPr>
        <w:spacing w:before="0"/>
        <w:ind w:left="820" w:right="0" w:firstLine="0"/>
        <w:jc w:val="both"/>
        <w:rPr>
          <w:sz w:val="16"/>
        </w:rPr>
      </w:pPr>
      <w:r>
        <w:rPr>
          <w:sz w:val="16"/>
        </w:rPr>
        <w:t>University may seek to protect from disclosure all information submitted in response to this RFP until such time as a final agreement is executed.</w:t>
      </w:r>
    </w:p>
    <w:p>
      <w:pPr>
        <w:pStyle w:val="BodyText"/>
        <w:spacing w:before="11"/>
        <w:rPr>
          <w:sz w:val="15"/>
        </w:rPr>
      </w:pPr>
    </w:p>
    <w:p>
      <w:pPr>
        <w:spacing w:before="0"/>
        <w:ind w:left="820" w:right="156" w:firstLine="0"/>
        <w:jc w:val="both"/>
        <w:rPr>
          <w:sz w:val="16"/>
        </w:rPr>
      </w:pPr>
      <w:r>
        <w:rPr>
          <w:sz w:val="16"/>
        </w:rPr>
        <w:t>Upon execution of a final agreement, University will consider all information, documentation, and other materials requested to be submitted in response to this RFP, to be of a non-confidential and non-proprietary nature and, therefore, subject to public disclosure under the </w:t>
      </w:r>
      <w:r>
        <w:rPr>
          <w:i/>
          <w:sz w:val="16"/>
        </w:rPr>
        <w:t>Texas</w:t>
      </w:r>
      <w:r>
        <w:rPr>
          <w:i/>
          <w:spacing w:val="-32"/>
          <w:sz w:val="16"/>
        </w:rPr>
        <w:t> </w:t>
      </w:r>
      <w:r>
        <w:rPr>
          <w:i/>
          <w:sz w:val="16"/>
        </w:rPr>
        <w:t>Public </w:t>
      </w:r>
      <w:r>
        <w:rPr>
          <w:i/>
          <w:sz w:val="16"/>
        </w:rPr>
        <w:t>Information</w:t>
      </w:r>
      <w:r>
        <w:rPr>
          <w:i/>
          <w:spacing w:val="-4"/>
          <w:sz w:val="16"/>
        </w:rPr>
        <w:t> </w:t>
      </w:r>
      <w:r>
        <w:rPr>
          <w:i/>
          <w:sz w:val="16"/>
        </w:rPr>
        <w:t>Act</w:t>
      </w:r>
      <w:r>
        <w:rPr>
          <w:i/>
          <w:spacing w:val="-2"/>
          <w:sz w:val="16"/>
        </w:rPr>
        <w:t> </w:t>
      </w:r>
      <w:r>
        <w:rPr>
          <w:sz w:val="16"/>
        </w:rPr>
        <w:t>(ref.</w:t>
      </w:r>
      <w:r>
        <w:rPr>
          <w:spacing w:val="-3"/>
          <w:sz w:val="16"/>
        </w:rPr>
        <w:t> </w:t>
      </w:r>
      <w:r>
        <w:rPr>
          <w:color w:val="0000FF"/>
          <w:sz w:val="16"/>
          <w:u w:val="single" w:color="0000FF"/>
        </w:rPr>
        <w:t>Chapter 552,</w:t>
      </w:r>
      <w:r>
        <w:rPr>
          <w:color w:val="0000FF"/>
          <w:spacing w:val="-6"/>
          <w:sz w:val="16"/>
          <w:u w:val="single" w:color="0000FF"/>
        </w:rPr>
        <w:t> </w:t>
      </w:r>
      <w:r>
        <w:rPr>
          <w:i/>
          <w:color w:val="0000FF"/>
          <w:sz w:val="16"/>
          <w:u w:val="single" w:color="0000FF"/>
        </w:rPr>
        <w:t>Government</w:t>
      </w:r>
      <w:r>
        <w:rPr>
          <w:i/>
          <w:color w:val="0000FF"/>
          <w:spacing w:val="-4"/>
          <w:sz w:val="16"/>
          <w:u w:val="single" w:color="0000FF"/>
        </w:rPr>
        <w:t> </w:t>
      </w:r>
      <w:r>
        <w:rPr>
          <w:i/>
          <w:color w:val="0000FF"/>
          <w:sz w:val="16"/>
          <w:u w:val="single" w:color="0000FF"/>
        </w:rPr>
        <w:t>Code</w:t>
      </w:r>
      <w:r>
        <w:rPr>
          <w:sz w:val="16"/>
        </w:rPr>
        <w:t>).</w:t>
      </w:r>
      <w:r>
        <w:rPr>
          <w:spacing w:val="-4"/>
          <w:sz w:val="16"/>
        </w:rPr>
        <w:t> </w:t>
      </w:r>
      <w:r>
        <w:rPr>
          <w:sz w:val="16"/>
        </w:rPr>
        <w:t>Proposer</w:t>
      </w:r>
      <w:r>
        <w:rPr>
          <w:spacing w:val="-5"/>
          <w:sz w:val="16"/>
        </w:rPr>
        <w:t> </w:t>
      </w:r>
      <w:r>
        <w:rPr>
          <w:sz w:val="16"/>
        </w:rPr>
        <w:t>will</w:t>
      </w:r>
      <w:r>
        <w:rPr>
          <w:spacing w:val="-8"/>
          <w:sz w:val="16"/>
        </w:rPr>
        <w:t> </w:t>
      </w:r>
      <w:r>
        <w:rPr>
          <w:sz w:val="16"/>
        </w:rPr>
        <w:t>be</w:t>
      </w:r>
      <w:r>
        <w:rPr>
          <w:spacing w:val="-3"/>
          <w:sz w:val="16"/>
        </w:rPr>
        <w:t> </w:t>
      </w:r>
      <w:r>
        <w:rPr>
          <w:sz w:val="16"/>
        </w:rPr>
        <w:t>advised</w:t>
      </w:r>
      <w:r>
        <w:rPr>
          <w:spacing w:val="-5"/>
          <w:sz w:val="16"/>
        </w:rPr>
        <w:t> </w:t>
      </w:r>
      <w:r>
        <w:rPr>
          <w:sz w:val="16"/>
        </w:rPr>
        <w:t>of</w:t>
      </w:r>
      <w:r>
        <w:rPr>
          <w:spacing w:val="-4"/>
          <w:sz w:val="16"/>
        </w:rPr>
        <w:t> </w:t>
      </w:r>
      <w:r>
        <w:rPr>
          <w:sz w:val="16"/>
        </w:rPr>
        <w:t>a</w:t>
      </w:r>
      <w:r>
        <w:rPr>
          <w:spacing w:val="-4"/>
          <w:sz w:val="16"/>
        </w:rPr>
        <w:t> </w:t>
      </w:r>
      <w:r>
        <w:rPr>
          <w:sz w:val="16"/>
        </w:rPr>
        <w:t>request</w:t>
      </w:r>
      <w:r>
        <w:rPr>
          <w:spacing w:val="-3"/>
          <w:sz w:val="16"/>
        </w:rPr>
        <w:t> </w:t>
      </w:r>
      <w:r>
        <w:rPr>
          <w:sz w:val="16"/>
        </w:rPr>
        <w:t>for</w:t>
      </w:r>
      <w:r>
        <w:rPr>
          <w:spacing w:val="-5"/>
          <w:sz w:val="16"/>
        </w:rPr>
        <w:t> </w:t>
      </w:r>
      <w:r>
        <w:rPr>
          <w:sz w:val="16"/>
        </w:rPr>
        <w:t>public</w:t>
      </w:r>
      <w:r>
        <w:rPr>
          <w:spacing w:val="-4"/>
          <w:sz w:val="16"/>
        </w:rPr>
        <w:t> </w:t>
      </w:r>
      <w:r>
        <w:rPr>
          <w:sz w:val="16"/>
        </w:rPr>
        <w:t>information</w:t>
      </w:r>
      <w:r>
        <w:rPr>
          <w:spacing w:val="-4"/>
          <w:sz w:val="16"/>
        </w:rPr>
        <w:t> </w:t>
      </w:r>
      <w:r>
        <w:rPr>
          <w:sz w:val="16"/>
        </w:rPr>
        <w:t>that</w:t>
      </w:r>
      <w:r>
        <w:rPr>
          <w:spacing w:val="-3"/>
          <w:sz w:val="16"/>
        </w:rPr>
        <w:t> </w:t>
      </w:r>
      <w:r>
        <w:rPr>
          <w:sz w:val="16"/>
        </w:rPr>
        <w:t>implicates</w:t>
      </w:r>
      <w:r>
        <w:rPr>
          <w:spacing w:val="-4"/>
          <w:sz w:val="16"/>
        </w:rPr>
        <w:t> </w:t>
      </w:r>
      <w:r>
        <w:rPr>
          <w:sz w:val="16"/>
        </w:rPr>
        <w:t>their</w:t>
      </w:r>
      <w:r>
        <w:rPr>
          <w:spacing w:val="-5"/>
          <w:sz w:val="16"/>
        </w:rPr>
        <w:t> </w:t>
      </w:r>
      <w:r>
        <w:rPr>
          <w:sz w:val="16"/>
        </w:rPr>
        <w:t>materials and will have the opportunity to raise any objections to disclosure to the Texas Attorney General. Certain information may be protected from release under §§</w:t>
      </w:r>
      <w:r>
        <w:rPr>
          <w:color w:val="0000FF"/>
          <w:sz w:val="16"/>
          <w:u w:val="single" w:color="0000FF"/>
        </w:rPr>
        <w:t>552.101</w:t>
      </w:r>
      <w:r>
        <w:rPr>
          <w:sz w:val="16"/>
        </w:rPr>
        <w:t>, </w:t>
      </w:r>
      <w:r>
        <w:rPr>
          <w:color w:val="0000FF"/>
          <w:sz w:val="16"/>
          <w:u w:val="single" w:color="0000FF"/>
        </w:rPr>
        <w:t>552.104</w:t>
      </w:r>
      <w:r>
        <w:rPr>
          <w:sz w:val="16"/>
        </w:rPr>
        <w:t>, </w:t>
      </w:r>
      <w:r>
        <w:rPr>
          <w:color w:val="0000FF"/>
          <w:sz w:val="16"/>
          <w:u w:val="single" w:color="0000FF"/>
        </w:rPr>
        <w:t>552.110</w:t>
      </w:r>
      <w:r>
        <w:rPr>
          <w:sz w:val="16"/>
        </w:rPr>
        <w:t>, </w:t>
      </w:r>
      <w:r>
        <w:rPr>
          <w:color w:val="0000FF"/>
          <w:sz w:val="16"/>
          <w:u w:val="single" w:color="0000FF"/>
        </w:rPr>
        <w:t>552.113</w:t>
      </w:r>
      <w:r>
        <w:rPr>
          <w:sz w:val="16"/>
        </w:rPr>
        <w:t>, and </w:t>
      </w:r>
      <w:r>
        <w:rPr>
          <w:color w:val="0000FF"/>
          <w:sz w:val="16"/>
          <w:u w:val="single" w:color="0000FF"/>
        </w:rPr>
        <w:t>552.131</w:t>
      </w:r>
      <w:r>
        <w:rPr>
          <w:sz w:val="16"/>
        </w:rPr>
        <w:t>, </w:t>
      </w:r>
      <w:r>
        <w:rPr>
          <w:i/>
          <w:sz w:val="16"/>
        </w:rPr>
        <w:t>Government</w:t>
      </w:r>
      <w:r>
        <w:rPr>
          <w:i/>
          <w:spacing w:val="-5"/>
          <w:sz w:val="16"/>
        </w:rPr>
        <w:t> </w:t>
      </w:r>
      <w:r>
        <w:rPr>
          <w:i/>
          <w:sz w:val="16"/>
        </w:rPr>
        <w:t>Code</w:t>
      </w:r>
      <w:r>
        <w:rPr>
          <w:sz w:val="16"/>
        </w:rPr>
        <w:t>.</w:t>
      </w:r>
    </w:p>
    <w:p>
      <w:pPr>
        <w:pStyle w:val="BodyText"/>
        <w:rPr>
          <w:sz w:val="16"/>
        </w:rPr>
      </w:pPr>
    </w:p>
    <w:p>
      <w:pPr>
        <w:pStyle w:val="ListParagraph"/>
        <w:numPr>
          <w:ilvl w:val="1"/>
          <w:numId w:val="10"/>
        </w:numPr>
        <w:tabs>
          <w:tab w:pos="820" w:val="left" w:leader="none"/>
          <w:tab w:pos="821" w:val="left" w:leader="none"/>
        </w:tabs>
        <w:spacing w:line="240" w:lineRule="auto" w:before="0" w:after="0"/>
        <w:ind w:left="820" w:right="0" w:hanging="721"/>
        <w:jc w:val="left"/>
        <w:rPr>
          <w:b/>
          <w:sz w:val="16"/>
        </w:rPr>
      </w:pPr>
      <w:r>
        <w:rPr>
          <w:b/>
          <w:sz w:val="16"/>
        </w:rPr>
        <w:t>Type of</w:t>
      </w:r>
      <w:r>
        <w:rPr>
          <w:b/>
          <w:spacing w:val="-3"/>
          <w:sz w:val="16"/>
        </w:rPr>
        <w:t> </w:t>
      </w:r>
      <w:r>
        <w:rPr>
          <w:b/>
          <w:sz w:val="16"/>
        </w:rPr>
        <w:t>Agreement</w:t>
      </w:r>
    </w:p>
    <w:p>
      <w:pPr>
        <w:pStyle w:val="BodyText"/>
        <w:spacing w:before="1"/>
        <w:rPr>
          <w:b/>
          <w:sz w:val="16"/>
        </w:rPr>
      </w:pPr>
    </w:p>
    <w:p>
      <w:pPr>
        <w:spacing w:before="1"/>
        <w:ind w:left="820" w:right="164" w:firstLine="0"/>
        <w:jc w:val="both"/>
        <w:rPr>
          <w:sz w:val="16"/>
        </w:rPr>
      </w:pPr>
      <w:r>
        <w:rPr>
          <w:sz w:val="16"/>
        </w:rPr>
        <w:t>Contractor,</w:t>
      </w:r>
      <w:r>
        <w:rPr>
          <w:spacing w:val="-7"/>
          <w:sz w:val="16"/>
        </w:rPr>
        <w:t> </w:t>
      </w:r>
      <w:r>
        <w:rPr>
          <w:sz w:val="16"/>
        </w:rPr>
        <w:t>if</w:t>
      </w:r>
      <w:r>
        <w:rPr>
          <w:spacing w:val="-4"/>
          <w:sz w:val="16"/>
        </w:rPr>
        <w:t> </w:t>
      </w:r>
      <w:r>
        <w:rPr>
          <w:sz w:val="16"/>
        </w:rPr>
        <w:t>any,</w:t>
      </w:r>
      <w:r>
        <w:rPr>
          <w:spacing w:val="-3"/>
          <w:sz w:val="16"/>
        </w:rPr>
        <w:t> </w:t>
      </w:r>
      <w:r>
        <w:rPr>
          <w:sz w:val="16"/>
        </w:rPr>
        <w:t>will</w:t>
      </w:r>
      <w:r>
        <w:rPr>
          <w:spacing w:val="-6"/>
          <w:sz w:val="16"/>
        </w:rPr>
        <w:t> </w:t>
      </w:r>
      <w:r>
        <w:rPr>
          <w:sz w:val="16"/>
        </w:rPr>
        <w:t>be</w:t>
      </w:r>
      <w:r>
        <w:rPr>
          <w:spacing w:val="-4"/>
          <w:sz w:val="16"/>
        </w:rPr>
        <w:t> </w:t>
      </w:r>
      <w:r>
        <w:rPr>
          <w:sz w:val="16"/>
        </w:rPr>
        <w:t>required</w:t>
      </w:r>
      <w:r>
        <w:rPr>
          <w:spacing w:val="-7"/>
          <w:sz w:val="16"/>
        </w:rPr>
        <w:t> </w:t>
      </w:r>
      <w:r>
        <w:rPr>
          <w:sz w:val="16"/>
        </w:rPr>
        <w:t>to</w:t>
      </w:r>
      <w:r>
        <w:rPr>
          <w:spacing w:val="-6"/>
          <w:sz w:val="16"/>
        </w:rPr>
        <w:t> </w:t>
      </w:r>
      <w:r>
        <w:rPr>
          <w:sz w:val="16"/>
        </w:rPr>
        <w:t>enter</w:t>
      </w:r>
      <w:r>
        <w:rPr>
          <w:spacing w:val="-5"/>
          <w:sz w:val="16"/>
        </w:rPr>
        <w:t> </w:t>
      </w:r>
      <w:r>
        <w:rPr>
          <w:sz w:val="16"/>
        </w:rPr>
        <w:t>into</w:t>
      </w:r>
      <w:r>
        <w:rPr>
          <w:spacing w:val="-7"/>
          <w:sz w:val="16"/>
        </w:rPr>
        <w:t> </w:t>
      </w:r>
      <w:r>
        <w:rPr>
          <w:sz w:val="16"/>
        </w:rPr>
        <w:t>a</w:t>
      </w:r>
      <w:r>
        <w:rPr>
          <w:spacing w:val="-6"/>
          <w:sz w:val="16"/>
        </w:rPr>
        <w:t> </w:t>
      </w:r>
      <w:r>
        <w:rPr>
          <w:sz w:val="16"/>
        </w:rPr>
        <w:t>contract</w:t>
      </w:r>
      <w:r>
        <w:rPr>
          <w:spacing w:val="-6"/>
          <w:sz w:val="16"/>
        </w:rPr>
        <w:t> </w:t>
      </w:r>
      <w:r>
        <w:rPr>
          <w:sz w:val="16"/>
        </w:rPr>
        <w:t>with</w:t>
      </w:r>
      <w:r>
        <w:rPr>
          <w:spacing w:val="-5"/>
          <w:sz w:val="16"/>
        </w:rPr>
        <w:t> </w:t>
      </w:r>
      <w:r>
        <w:rPr>
          <w:sz w:val="16"/>
        </w:rPr>
        <w:t>University</w:t>
      </w:r>
      <w:r>
        <w:rPr>
          <w:spacing w:val="-6"/>
          <w:sz w:val="16"/>
        </w:rPr>
        <w:t> </w:t>
      </w:r>
      <w:r>
        <w:rPr>
          <w:sz w:val="16"/>
        </w:rPr>
        <w:t>in</w:t>
      </w:r>
      <w:r>
        <w:rPr>
          <w:spacing w:val="-7"/>
          <w:sz w:val="16"/>
        </w:rPr>
        <w:t> </w:t>
      </w:r>
      <w:r>
        <w:rPr>
          <w:sz w:val="16"/>
        </w:rPr>
        <w:t>a</w:t>
      </w:r>
      <w:r>
        <w:rPr>
          <w:spacing w:val="-5"/>
          <w:sz w:val="16"/>
        </w:rPr>
        <w:t> </w:t>
      </w:r>
      <w:r>
        <w:rPr>
          <w:sz w:val="16"/>
        </w:rPr>
        <w:t>form</w:t>
      </w:r>
      <w:r>
        <w:rPr>
          <w:spacing w:val="-6"/>
          <w:sz w:val="16"/>
        </w:rPr>
        <w:t> </w:t>
      </w:r>
      <w:r>
        <w:rPr>
          <w:sz w:val="16"/>
        </w:rPr>
        <w:t>substantially</w:t>
      </w:r>
      <w:r>
        <w:rPr>
          <w:spacing w:val="-5"/>
          <w:sz w:val="16"/>
        </w:rPr>
        <w:t> </w:t>
      </w:r>
      <w:r>
        <w:rPr>
          <w:sz w:val="16"/>
        </w:rPr>
        <w:t>similar</w:t>
      </w:r>
      <w:r>
        <w:rPr>
          <w:spacing w:val="-6"/>
          <w:sz w:val="16"/>
        </w:rPr>
        <w:t> </w:t>
      </w:r>
      <w:r>
        <w:rPr>
          <w:sz w:val="16"/>
        </w:rPr>
        <w:t>to</w:t>
      </w:r>
      <w:r>
        <w:rPr>
          <w:spacing w:val="-6"/>
          <w:sz w:val="16"/>
        </w:rPr>
        <w:t> </w:t>
      </w:r>
      <w:r>
        <w:rPr>
          <w:sz w:val="16"/>
        </w:rPr>
        <w:t>the</w:t>
      </w:r>
      <w:r>
        <w:rPr>
          <w:spacing w:val="-5"/>
          <w:sz w:val="16"/>
        </w:rPr>
        <w:t> </w:t>
      </w:r>
      <w:r>
        <w:rPr>
          <w:sz w:val="16"/>
        </w:rPr>
        <w:t>Agreement</w:t>
      </w:r>
      <w:r>
        <w:rPr>
          <w:spacing w:val="-5"/>
          <w:sz w:val="16"/>
        </w:rPr>
        <w:t> </w:t>
      </w:r>
      <w:r>
        <w:rPr>
          <w:sz w:val="16"/>
        </w:rPr>
        <w:t>between</w:t>
      </w:r>
      <w:r>
        <w:rPr>
          <w:spacing w:val="-5"/>
          <w:sz w:val="16"/>
        </w:rPr>
        <w:t> </w:t>
      </w:r>
      <w:r>
        <w:rPr>
          <w:sz w:val="16"/>
        </w:rPr>
        <w:t>University</w:t>
      </w:r>
      <w:r>
        <w:rPr>
          <w:spacing w:val="-7"/>
          <w:sz w:val="16"/>
        </w:rPr>
        <w:t> </w:t>
      </w:r>
      <w:r>
        <w:rPr>
          <w:sz w:val="16"/>
        </w:rPr>
        <w:t>and Contractor attached to this RFP as </w:t>
      </w:r>
      <w:r>
        <w:rPr>
          <w:b/>
          <w:sz w:val="16"/>
        </w:rPr>
        <w:t>APPENDIX TWO, </w:t>
      </w:r>
      <w:r>
        <w:rPr>
          <w:sz w:val="16"/>
        </w:rPr>
        <w:t>and otherwise acceptable to University in all respects</w:t>
      </w:r>
      <w:r>
        <w:rPr>
          <w:spacing w:val="-10"/>
          <w:sz w:val="16"/>
        </w:rPr>
        <w:t> </w:t>
      </w:r>
      <w:r>
        <w:rPr>
          <w:sz w:val="16"/>
        </w:rPr>
        <w:t>(</w:t>
      </w:r>
      <w:r>
        <w:rPr>
          <w:b/>
          <w:sz w:val="16"/>
        </w:rPr>
        <w:t>Agreement</w:t>
      </w:r>
      <w:r>
        <w:rPr>
          <w:sz w:val="16"/>
        </w:rPr>
        <w:t>).</w:t>
      </w:r>
    </w:p>
    <w:p>
      <w:pPr>
        <w:pStyle w:val="BodyText"/>
        <w:spacing w:before="9"/>
        <w:rPr>
          <w:sz w:val="15"/>
        </w:rPr>
      </w:pPr>
    </w:p>
    <w:p>
      <w:pPr>
        <w:pStyle w:val="ListParagraph"/>
        <w:numPr>
          <w:ilvl w:val="1"/>
          <w:numId w:val="10"/>
        </w:numPr>
        <w:tabs>
          <w:tab w:pos="820" w:val="left" w:leader="none"/>
          <w:tab w:pos="821" w:val="left" w:leader="none"/>
        </w:tabs>
        <w:spacing w:line="240" w:lineRule="auto" w:before="0" w:after="0"/>
        <w:ind w:left="820" w:right="0" w:hanging="721"/>
        <w:jc w:val="left"/>
        <w:rPr>
          <w:b/>
          <w:sz w:val="16"/>
        </w:rPr>
      </w:pPr>
      <w:r>
        <w:rPr>
          <w:b/>
          <w:sz w:val="16"/>
        </w:rPr>
        <w:t>Proposal Evaluation</w:t>
      </w:r>
      <w:r>
        <w:rPr>
          <w:b/>
          <w:spacing w:val="-4"/>
          <w:sz w:val="16"/>
        </w:rPr>
        <w:t> </w:t>
      </w:r>
      <w:r>
        <w:rPr>
          <w:b/>
          <w:sz w:val="16"/>
        </w:rPr>
        <w:t>Process</w:t>
      </w:r>
    </w:p>
    <w:p>
      <w:pPr>
        <w:pStyle w:val="BodyText"/>
        <w:spacing w:before="1"/>
        <w:rPr>
          <w:b/>
          <w:sz w:val="16"/>
        </w:rPr>
      </w:pPr>
    </w:p>
    <w:p>
      <w:pPr>
        <w:spacing w:before="0"/>
        <w:ind w:left="820" w:right="156" w:firstLine="0"/>
        <w:jc w:val="both"/>
        <w:rPr>
          <w:sz w:val="16"/>
        </w:rPr>
      </w:pPr>
      <w:r>
        <w:rPr>
          <w:sz w:val="16"/>
        </w:rPr>
        <w:t>University</w:t>
      </w:r>
      <w:r>
        <w:rPr>
          <w:spacing w:val="-9"/>
          <w:sz w:val="16"/>
        </w:rPr>
        <w:t> </w:t>
      </w:r>
      <w:r>
        <w:rPr>
          <w:sz w:val="16"/>
        </w:rPr>
        <w:t>will</w:t>
      </w:r>
      <w:r>
        <w:rPr>
          <w:spacing w:val="-13"/>
          <w:sz w:val="16"/>
        </w:rPr>
        <w:t> </w:t>
      </w:r>
      <w:r>
        <w:rPr>
          <w:sz w:val="16"/>
        </w:rPr>
        <w:t>select</w:t>
      </w:r>
      <w:r>
        <w:rPr>
          <w:spacing w:val="-9"/>
          <w:sz w:val="16"/>
        </w:rPr>
        <w:t> </w:t>
      </w:r>
      <w:r>
        <w:rPr>
          <w:sz w:val="16"/>
        </w:rPr>
        <w:t>Contractor</w:t>
      </w:r>
      <w:r>
        <w:rPr>
          <w:spacing w:val="-6"/>
          <w:sz w:val="16"/>
        </w:rPr>
        <w:t> </w:t>
      </w:r>
      <w:r>
        <w:rPr>
          <w:spacing w:val="-3"/>
          <w:sz w:val="16"/>
        </w:rPr>
        <w:t>by</w:t>
      </w:r>
      <w:r>
        <w:rPr>
          <w:spacing w:val="-11"/>
          <w:sz w:val="16"/>
        </w:rPr>
        <w:t> </w:t>
      </w:r>
      <w:r>
        <w:rPr>
          <w:sz w:val="16"/>
        </w:rPr>
        <w:t>using</w:t>
      </w:r>
      <w:r>
        <w:rPr>
          <w:spacing w:val="-10"/>
          <w:sz w:val="16"/>
        </w:rPr>
        <w:t> </w:t>
      </w:r>
      <w:r>
        <w:rPr>
          <w:sz w:val="16"/>
        </w:rPr>
        <w:t>the</w:t>
      </w:r>
      <w:r>
        <w:rPr>
          <w:spacing w:val="-9"/>
          <w:sz w:val="16"/>
        </w:rPr>
        <w:t> </w:t>
      </w:r>
      <w:r>
        <w:rPr>
          <w:sz w:val="16"/>
        </w:rPr>
        <w:t>competitive</w:t>
      </w:r>
      <w:r>
        <w:rPr>
          <w:spacing w:val="-13"/>
          <w:sz w:val="16"/>
        </w:rPr>
        <w:t> </w:t>
      </w:r>
      <w:r>
        <w:rPr>
          <w:sz w:val="16"/>
        </w:rPr>
        <w:t>sealed</w:t>
      </w:r>
      <w:r>
        <w:rPr>
          <w:spacing w:val="-7"/>
          <w:sz w:val="16"/>
        </w:rPr>
        <w:t> </w:t>
      </w:r>
      <w:r>
        <w:rPr>
          <w:sz w:val="16"/>
        </w:rPr>
        <w:t>proposal</w:t>
      </w:r>
      <w:r>
        <w:rPr>
          <w:spacing w:val="-9"/>
          <w:sz w:val="16"/>
        </w:rPr>
        <w:t> </w:t>
      </w:r>
      <w:r>
        <w:rPr>
          <w:sz w:val="16"/>
        </w:rPr>
        <w:t>process</w:t>
      </w:r>
      <w:r>
        <w:rPr>
          <w:spacing w:val="-8"/>
          <w:sz w:val="16"/>
        </w:rPr>
        <w:t> </w:t>
      </w:r>
      <w:r>
        <w:rPr>
          <w:sz w:val="16"/>
        </w:rPr>
        <w:t>described</w:t>
      </w:r>
      <w:r>
        <w:rPr>
          <w:spacing w:val="-9"/>
          <w:sz w:val="16"/>
        </w:rPr>
        <w:t> </w:t>
      </w:r>
      <w:r>
        <w:rPr>
          <w:sz w:val="16"/>
        </w:rPr>
        <w:t>in</w:t>
      </w:r>
      <w:r>
        <w:rPr>
          <w:spacing w:val="-12"/>
          <w:sz w:val="16"/>
        </w:rPr>
        <w:t> </w:t>
      </w:r>
      <w:r>
        <w:rPr>
          <w:sz w:val="16"/>
        </w:rPr>
        <w:t>this</w:t>
      </w:r>
      <w:r>
        <w:rPr>
          <w:spacing w:val="-8"/>
          <w:sz w:val="16"/>
        </w:rPr>
        <w:t> </w:t>
      </w:r>
      <w:r>
        <w:rPr>
          <w:sz w:val="16"/>
        </w:rPr>
        <w:t>Section.</w:t>
      </w:r>
      <w:r>
        <w:rPr>
          <w:spacing w:val="-9"/>
          <w:sz w:val="16"/>
        </w:rPr>
        <w:t> </w:t>
      </w:r>
      <w:r>
        <w:rPr>
          <w:sz w:val="16"/>
        </w:rPr>
        <w:t>Any</w:t>
      </w:r>
      <w:r>
        <w:rPr>
          <w:spacing w:val="-9"/>
          <w:sz w:val="16"/>
        </w:rPr>
        <w:t> </w:t>
      </w:r>
      <w:r>
        <w:rPr>
          <w:sz w:val="16"/>
        </w:rPr>
        <w:t>proposals</w:t>
      </w:r>
      <w:r>
        <w:rPr>
          <w:spacing w:val="-7"/>
          <w:sz w:val="16"/>
        </w:rPr>
        <w:t> </w:t>
      </w:r>
      <w:r>
        <w:rPr>
          <w:sz w:val="16"/>
        </w:rPr>
        <w:t>that</w:t>
      </w:r>
      <w:r>
        <w:rPr>
          <w:spacing w:val="-8"/>
          <w:sz w:val="16"/>
        </w:rPr>
        <w:t> </w:t>
      </w:r>
      <w:r>
        <w:rPr>
          <w:sz w:val="16"/>
        </w:rPr>
        <w:t>are</w:t>
      </w:r>
      <w:r>
        <w:rPr>
          <w:spacing w:val="-8"/>
          <w:sz w:val="16"/>
        </w:rPr>
        <w:t> </w:t>
      </w:r>
      <w:r>
        <w:rPr>
          <w:sz w:val="16"/>
        </w:rPr>
        <w:t>not</w:t>
      </w:r>
      <w:r>
        <w:rPr>
          <w:spacing w:val="-9"/>
          <w:sz w:val="16"/>
        </w:rPr>
        <w:t> </w:t>
      </w:r>
      <w:r>
        <w:rPr>
          <w:sz w:val="16"/>
        </w:rPr>
        <w:t>submitted by the Submittal Deadline or that are not accompanied by required number of completed and signed originals of the HSP will be rejected by University as non-responsive due to material failure to comply with this RFP (ref. </w:t>
      </w:r>
      <w:r>
        <w:rPr>
          <w:b/>
          <w:sz w:val="16"/>
        </w:rPr>
        <w:t>Section 2.5.4</w:t>
      </w:r>
      <w:r>
        <w:rPr>
          <w:sz w:val="16"/>
        </w:rPr>
        <w:t>). Upon completion of the initial review and evaluation </w:t>
      </w:r>
      <w:r>
        <w:rPr>
          <w:spacing w:val="-3"/>
          <w:sz w:val="16"/>
        </w:rPr>
        <w:t>of </w:t>
      </w:r>
      <w:r>
        <w:rPr>
          <w:sz w:val="16"/>
        </w:rPr>
        <w:t>proposals, University may invite one or more selected Proposers to participate in oral presentations. University will use commercially reasonable efforts to avoid public disclosure of the contents of a proposal prior to selection of</w:t>
      </w:r>
      <w:r>
        <w:rPr>
          <w:spacing w:val="-19"/>
          <w:sz w:val="16"/>
        </w:rPr>
        <w:t> </w:t>
      </w:r>
      <w:r>
        <w:rPr>
          <w:sz w:val="16"/>
        </w:rPr>
        <w:t>Contractor.</w:t>
      </w:r>
    </w:p>
    <w:p>
      <w:pPr>
        <w:pStyle w:val="BodyText"/>
        <w:rPr>
          <w:sz w:val="16"/>
        </w:rPr>
      </w:pPr>
    </w:p>
    <w:p>
      <w:pPr>
        <w:spacing w:before="1"/>
        <w:ind w:left="820" w:right="159" w:firstLine="0"/>
        <w:jc w:val="both"/>
        <w:rPr>
          <w:sz w:val="16"/>
        </w:rPr>
      </w:pPr>
      <w:r>
        <w:rPr>
          <w:sz w:val="16"/>
        </w:rPr>
        <w:t>University</w:t>
      </w:r>
      <w:r>
        <w:rPr>
          <w:spacing w:val="-7"/>
          <w:sz w:val="16"/>
        </w:rPr>
        <w:t> </w:t>
      </w:r>
      <w:r>
        <w:rPr>
          <w:sz w:val="16"/>
        </w:rPr>
        <w:t>may</w:t>
      </w:r>
      <w:r>
        <w:rPr>
          <w:spacing w:val="-4"/>
          <w:sz w:val="16"/>
        </w:rPr>
        <w:t> </w:t>
      </w:r>
      <w:r>
        <w:rPr>
          <w:sz w:val="16"/>
        </w:rPr>
        <w:t>make</w:t>
      </w:r>
      <w:r>
        <w:rPr>
          <w:spacing w:val="-7"/>
          <w:sz w:val="16"/>
        </w:rPr>
        <w:t> </w:t>
      </w:r>
      <w:r>
        <w:rPr>
          <w:sz w:val="16"/>
        </w:rPr>
        <w:t>the</w:t>
      </w:r>
      <w:r>
        <w:rPr>
          <w:spacing w:val="-7"/>
          <w:sz w:val="16"/>
        </w:rPr>
        <w:t> </w:t>
      </w:r>
      <w:r>
        <w:rPr>
          <w:sz w:val="16"/>
        </w:rPr>
        <w:t>selection</w:t>
      </w:r>
      <w:r>
        <w:rPr>
          <w:spacing w:val="-8"/>
          <w:sz w:val="16"/>
        </w:rPr>
        <w:t> </w:t>
      </w:r>
      <w:r>
        <w:rPr>
          <w:sz w:val="16"/>
        </w:rPr>
        <w:t>of</w:t>
      </w:r>
      <w:r>
        <w:rPr>
          <w:spacing w:val="-4"/>
          <w:sz w:val="16"/>
        </w:rPr>
        <w:t> </w:t>
      </w:r>
      <w:r>
        <w:rPr>
          <w:sz w:val="16"/>
        </w:rPr>
        <w:t>Contractor</w:t>
      </w:r>
      <w:r>
        <w:rPr>
          <w:spacing w:val="-6"/>
          <w:sz w:val="16"/>
        </w:rPr>
        <w:t> </w:t>
      </w:r>
      <w:r>
        <w:rPr>
          <w:sz w:val="16"/>
        </w:rPr>
        <w:t>on</w:t>
      </w:r>
      <w:r>
        <w:rPr>
          <w:spacing w:val="-6"/>
          <w:sz w:val="16"/>
        </w:rPr>
        <w:t> </w:t>
      </w:r>
      <w:r>
        <w:rPr>
          <w:sz w:val="16"/>
        </w:rPr>
        <w:t>the</w:t>
      </w:r>
      <w:r>
        <w:rPr>
          <w:spacing w:val="-5"/>
          <w:sz w:val="16"/>
        </w:rPr>
        <w:t> </w:t>
      </w:r>
      <w:r>
        <w:rPr>
          <w:sz w:val="16"/>
        </w:rPr>
        <w:t>basis</w:t>
      </w:r>
      <w:r>
        <w:rPr>
          <w:spacing w:val="-4"/>
          <w:sz w:val="16"/>
        </w:rPr>
        <w:t> </w:t>
      </w:r>
      <w:r>
        <w:rPr>
          <w:sz w:val="16"/>
        </w:rPr>
        <w:t>of</w:t>
      </w:r>
      <w:r>
        <w:rPr>
          <w:spacing w:val="-4"/>
          <w:sz w:val="16"/>
        </w:rPr>
        <w:t> </w:t>
      </w:r>
      <w:r>
        <w:rPr>
          <w:sz w:val="16"/>
        </w:rPr>
        <w:t>the</w:t>
      </w:r>
      <w:r>
        <w:rPr>
          <w:spacing w:val="-5"/>
          <w:sz w:val="16"/>
        </w:rPr>
        <w:t> </w:t>
      </w:r>
      <w:r>
        <w:rPr>
          <w:sz w:val="16"/>
        </w:rPr>
        <w:t>proposals</w:t>
      </w:r>
      <w:r>
        <w:rPr>
          <w:spacing w:val="-5"/>
          <w:sz w:val="16"/>
        </w:rPr>
        <w:t> </w:t>
      </w:r>
      <w:r>
        <w:rPr>
          <w:sz w:val="16"/>
        </w:rPr>
        <w:t>initially</w:t>
      </w:r>
      <w:r>
        <w:rPr>
          <w:spacing w:val="-7"/>
          <w:sz w:val="16"/>
        </w:rPr>
        <w:t> </w:t>
      </w:r>
      <w:r>
        <w:rPr>
          <w:sz w:val="16"/>
        </w:rPr>
        <w:t>submitted,</w:t>
      </w:r>
      <w:r>
        <w:rPr>
          <w:spacing w:val="-4"/>
          <w:sz w:val="16"/>
        </w:rPr>
        <w:t> </w:t>
      </w:r>
      <w:r>
        <w:rPr>
          <w:sz w:val="16"/>
        </w:rPr>
        <w:t>without</w:t>
      </w:r>
      <w:r>
        <w:rPr>
          <w:spacing w:val="-7"/>
          <w:sz w:val="16"/>
        </w:rPr>
        <w:t> </w:t>
      </w:r>
      <w:r>
        <w:rPr>
          <w:sz w:val="16"/>
        </w:rPr>
        <w:t>discussion,</w:t>
      </w:r>
      <w:r>
        <w:rPr>
          <w:spacing w:val="-7"/>
          <w:sz w:val="16"/>
        </w:rPr>
        <w:t> </w:t>
      </w:r>
      <w:r>
        <w:rPr>
          <w:sz w:val="16"/>
        </w:rPr>
        <w:t>clarification</w:t>
      </w:r>
      <w:r>
        <w:rPr>
          <w:spacing w:val="-5"/>
          <w:sz w:val="16"/>
        </w:rPr>
        <w:t> </w:t>
      </w:r>
      <w:r>
        <w:rPr>
          <w:sz w:val="16"/>
        </w:rPr>
        <w:t>or</w:t>
      </w:r>
      <w:r>
        <w:rPr>
          <w:spacing w:val="-6"/>
          <w:sz w:val="16"/>
        </w:rPr>
        <w:t> </w:t>
      </w:r>
      <w:r>
        <w:rPr>
          <w:sz w:val="16"/>
        </w:rPr>
        <w:t>modification. In the alternative, University may make the selection of Contractor on the basis of negotiation with any </w:t>
      </w:r>
      <w:r>
        <w:rPr>
          <w:spacing w:val="-3"/>
          <w:sz w:val="16"/>
        </w:rPr>
        <w:t>of </w:t>
      </w:r>
      <w:r>
        <w:rPr>
          <w:sz w:val="16"/>
        </w:rPr>
        <w:t>the Proposers. In conducting negotiations, University will use commercially reasonable efforts to avoid disclosing the contents </w:t>
      </w:r>
      <w:r>
        <w:rPr>
          <w:spacing w:val="-3"/>
          <w:sz w:val="16"/>
        </w:rPr>
        <w:t>of </w:t>
      </w:r>
      <w:r>
        <w:rPr>
          <w:sz w:val="16"/>
        </w:rPr>
        <w:t>competing</w:t>
      </w:r>
      <w:r>
        <w:rPr>
          <w:spacing w:val="-6"/>
          <w:sz w:val="16"/>
        </w:rPr>
        <w:t> </w:t>
      </w:r>
      <w:r>
        <w:rPr>
          <w:sz w:val="16"/>
        </w:rPr>
        <w:t>proposals.</w:t>
      </w:r>
    </w:p>
    <w:p>
      <w:pPr>
        <w:pStyle w:val="BodyText"/>
        <w:spacing w:before="9"/>
        <w:rPr>
          <w:sz w:val="15"/>
        </w:rPr>
      </w:pPr>
    </w:p>
    <w:p>
      <w:pPr>
        <w:spacing w:before="0"/>
        <w:ind w:left="820" w:right="158" w:firstLine="0"/>
        <w:jc w:val="both"/>
        <w:rPr>
          <w:sz w:val="16"/>
        </w:rPr>
      </w:pPr>
      <w:r>
        <w:rPr>
          <w:sz w:val="16"/>
        </w:rPr>
        <w:t>University may discuss and negotiate all elements of proposals submitted by Proposers within a specified competitive range. For purposes of negotiation, University may establish, after an initial review of the proposals, a competitive range of acceptable or potentially acceptable proposals composed of the highest rated proposal(s). In that event, University may defer further action on proposals not included within the competitive range pending the selection of Contractor; </w:t>
      </w:r>
      <w:r>
        <w:rPr>
          <w:sz w:val="16"/>
          <w:u w:val="single"/>
        </w:rPr>
        <w:t>provided</w:t>
      </w:r>
      <w:r>
        <w:rPr>
          <w:sz w:val="16"/>
        </w:rPr>
        <w:t>, </w:t>
      </w:r>
      <w:r>
        <w:rPr>
          <w:sz w:val="16"/>
          <w:u w:val="single"/>
        </w:rPr>
        <w:t>however</w:t>
      </w:r>
      <w:r>
        <w:rPr>
          <w:sz w:val="16"/>
        </w:rPr>
        <w:t>, University reserves the right to include additional proposals in the competitive range if deemed to be in the best interest of University.</w:t>
      </w:r>
    </w:p>
    <w:p>
      <w:pPr>
        <w:pStyle w:val="BodyText"/>
        <w:rPr>
          <w:sz w:val="16"/>
        </w:rPr>
      </w:pPr>
    </w:p>
    <w:p>
      <w:pPr>
        <w:spacing w:before="1"/>
        <w:ind w:left="820" w:right="160" w:firstLine="0"/>
        <w:jc w:val="both"/>
        <w:rPr>
          <w:sz w:val="16"/>
        </w:rPr>
      </w:pPr>
      <w:r>
        <w:rPr>
          <w:sz w:val="16"/>
        </w:rPr>
        <w:t>After</w:t>
      </w:r>
      <w:r>
        <w:rPr>
          <w:spacing w:val="-3"/>
          <w:sz w:val="16"/>
        </w:rPr>
        <w:t> </w:t>
      </w:r>
      <w:r>
        <w:rPr>
          <w:sz w:val="16"/>
        </w:rPr>
        <w:t>the</w:t>
      </w:r>
      <w:r>
        <w:rPr>
          <w:spacing w:val="-3"/>
          <w:sz w:val="16"/>
        </w:rPr>
        <w:t> </w:t>
      </w:r>
      <w:r>
        <w:rPr>
          <w:sz w:val="16"/>
        </w:rPr>
        <w:t>Submittal</w:t>
      </w:r>
      <w:r>
        <w:rPr>
          <w:spacing w:val="1"/>
          <w:sz w:val="16"/>
        </w:rPr>
        <w:t> </w:t>
      </w:r>
      <w:r>
        <w:rPr>
          <w:sz w:val="16"/>
        </w:rPr>
        <w:t>Deadline</w:t>
      </w:r>
      <w:r>
        <w:rPr>
          <w:spacing w:val="-3"/>
          <w:sz w:val="16"/>
        </w:rPr>
        <w:t> </w:t>
      </w:r>
      <w:r>
        <w:rPr>
          <w:sz w:val="16"/>
        </w:rPr>
        <w:t>but</w:t>
      </w:r>
      <w:r>
        <w:rPr>
          <w:spacing w:val="-1"/>
          <w:sz w:val="16"/>
        </w:rPr>
        <w:t> </w:t>
      </w:r>
      <w:r>
        <w:rPr>
          <w:sz w:val="16"/>
        </w:rPr>
        <w:t>before</w:t>
      </w:r>
      <w:r>
        <w:rPr>
          <w:spacing w:val="-1"/>
          <w:sz w:val="16"/>
        </w:rPr>
        <w:t> </w:t>
      </w:r>
      <w:r>
        <w:rPr>
          <w:sz w:val="16"/>
        </w:rPr>
        <w:t>final</w:t>
      </w:r>
      <w:r>
        <w:rPr>
          <w:spacing w:val="-4"/>
          <w:sz w:val="16"/>
        </w:rPr>
        <w:t> </w:t>
      </w:r>
      <w:r>
        <w:rPr>
          <w:sz w:val="16"/>
        </w:rPr>
        <w:t>selection</w:t>
      </w:r>
      <w:r>
        <w:rPr>
          <w:spacing w:val="-1"/>
          <w:sz w:val="16"/>
        </w:rPr>
        <w:t> </w:t>
      </w:r>
      <w:r>
        <w:rPr>
          <w:sz w:val="16"/>
        </w:rPr>
        <w:t>of</w:t>
      </w:r>
      <w:r>
        <w:rPr>
          <w:spacing w:val="2"/>
          <w:sz w:val="16"/>
        </w:rPr>
        <w:t> </w:t>
      </w:r>
      <w:r>
        <w:rPr>
          <w:sz w:val="16"/>
        </w:rPr>
        <w:t>Contractor,</w:t>
      </w:r>
      <w:r>
        <w:rPr>
          <w:spacing w:val="-5"/>
          <w:sz w:val="16"/>
        </w:rPr>
        <w:t> </w:t>
      </w:r>
      <w:r>
        <w:rPr>
          <w:sz w:val="16"/>
        </w:rPr>
        <w:t>University</w:t>
      </w:r>
      <w:r>
        <w:rPr>
          <w:spacing w:val="-2"/>
          <w:sz w:val="16"/>
        </w:rPr>
        <w:t> </w:t>
      </w:r>
      <w:r>
        <w:rPr>
          <w:sz w:val="16"/>
        </w:rPr>
        <w:t>may</w:t>
      </w:r>
      <w:r>
        <w:rPr>
          <w:spacing w:val="-1"/>
          <w:sz w:val="16"/>
        </w:rPr>
        <w:t> </w:t>
      </w:r>
      <w:r>
        <w:rPr>
          <w:sz w:val="16"/>
        </w:rPr>
        <w:t>permit</w:t>
      </w:r>
      <w:r>
        <w:rPr>
          <w:spacing w:val="-2"/>
          <w:sz w:val="16"/>
        </w:rPr>
        <w:t> </w:t>
      </w:r>
      <w:r>
        <w:rPr>
          <w:sz w:val="16"/>
        </w:rPr>
        <w:t>Proposer</w:t>
      </w:r>
      <w:r>
        <w:rPr>
          <w:spacing w:val="-1"/>
          <w:sz w:val="16"/>
        </w:rPr>
        <w:t> </w:t>
      </w:r>
      <w:r>
        <w:rPr>
          <w:sz w:val="16"/>
        </w:rPr>
        <w:t>to</w:t>
      </w:r>
      <w:r>
        <w:rPr>
          <w:spacing w:val="-4"/>
          <w:sz w:val="16"/>
        </w:rPr>
        <w:t> </w:t>
      </w:r>
      <w:r>
        <w:rPr>
          <w:sz w:val="16"/>
        </w:rPr>
        <w:t>revise</w:t>
      </w:r>
      <w:r>
        <w:rPr>
          <w:spacing w:val="-3"/>
          <w:sz w:val="16"/>
        </w:rPr>
        <w:t> </w:t>
      </w:r>
      <w:r>
        <w:rPr>
          <w:sz w:val="16"/>
        </w:rPr>
        <w:t>its</w:t>
      </w:r>
      <w:r>
        <w:rPr>
          <w:spacing w:val="-1"/>
          <w:sz w:val="16"/>
        </w:rPr>
        <w:t> </w:t>
      </w:r>
      <w:r>
        <w:rPr>
          <w:sz w:val="16"/>
        </w:rPr>
        <w:t>proposal</w:t>
      </w:r>
      <w:r>
        <w:rPr>
          <w:spacing w:val="-2"/>
          <w:sz w:val="16"/>
        </w:rPr>
        <w:t> </w:t>
      </w:r>
      <w:r>
        <w:rPr>
          <w:sz w:val="16"/>
        </w:rPr>
        <w:t>in</w:t>
      </w:r>
      <w:r>
        <w:rPr>
          <w:spacing w:val="-1"/>
          <w:sz w:val="16"/>
        </w:rPr>
        <w:t> </w:t>
      </w:r>
      <w:r>
        <w:rPr>
          <w:sz w:val="16"/>
        </w:rPr>
        <w:t>order</w:t>
      </w:r>
      <w:r>
        <w:rPr>
          <w:spacing w:val="-2"/>
          <w:sz w:val="16"/>
        </w:rPr>
        <w:t> </w:t>
      </w:r>
      <w:r>
        <w:rPr>
          <w:sz w:val="16"/>
        </w:rPr>
        <w:t>to obtain the Proposer's best and final offer. In that event, representations made by Proposer in its revised proposal, including price and fee quotes, will be binding</w:t>
      </w:r>
      <w:r>
        <w:rPr>
          <w:spacing w:val="-2"/>
          <w:sz w:val="16"/>
        </w:rPr>
        <w:t> </w:t>
      </w:r>
      <w:r>
        <w:rPr>
          <w:sz w:val="16"/>
        </w:rPr>
        <w:t>on</w:t>
      </w:r>
      <w:r>
        <w:rPr>
          <w:spacing w:val="-4"/>
          <w:sz w:val="16"/>
        </w:rPr>
        <w:t> </w:t>
      </w:r>
      <w:r>
        <w:rPr>
          <w:sz w:val="16"/>
        </w:rPr>
        <w:t>Proposer.</w:t>
      </w:r>
      <w:r>
        <w:rPr>
          <w:spacing w:val="-3"/>
          <w:sz w:val="16"/>
        </w:rPr>
        <w:t> </w:t>
      </w:r>
      <w:r>
        <w:rPr>
          <w:sz w:val="16"/>
        </w:rPr>
        <w:t>University</w:t>
      </w:r>
      <w:r>
        <w:rPr>
          <w:spacing w:val="-3"/>
          <w:sz w:val="16"/>
        </w:rPr>
        <w:t> </w:t>
      </w:r>
      <w:r>
        <w:rPr>
          <w:sz w:val="16"/>
        </w:rPr>
        <w:t>will</w:t>
      </w:r>
      <w:r>
        <w:rPr>
          <w:spacing w:val="-1"/>
          <w:sz w:val="16"/>
        </w:rPr>
        <w:t> </w:t>
      </w:r>
      <w:r>
        <w:rPr>
          <w:sz w:val="16"/>
        </w:rPr>
        <w:t>provide each</w:t>
      </w:r>
      <w:r>
        <w:rPr>
          <w:spacing w:val="-4"/>
          <w:sz w:val="16"/>
        </w:rPr>
        <w:t> </w:t>
      </w:r>
      <w:r>
        <w:rPr>
          <w:sz w:val="16"/>
        </w:rPr>
        <w:t>Proposer</w:t>
      </w:r>
      <w:r>
        <w:rPr>
          <w:spacing w:val="-1"/>
          <w:sz w:val="16"/>
        </w:rPr>
        <w:t> </w:t>
      </w:r>
      <w:r>
        <w:rPr>
          <w:sz w:val="16"/>
        </w:rPr>
        <w:t>within</w:t>
      </w:r>
      <w:r>
        <w:rPr>
          <w:spacing w:val="-5"/>
          <w:sz w:val="16"/>
        </w:rPr>
        <w:t> </w:t>
      </w:r>
      <w:r>
        <w:rPr>
          <w:sz w:val="16"/>
        </w:rPr>
        <w:t>the</w:t>
      </w:r>
      <w:r>
        <w:rPr>
          <w:spacing w:val="-5"/>
          <w:sz w:val="16"/>
        </w:rPr>
        <w:t> </w:t>
      </w:r>
      <w:r>
        <w:rPr>
          <w:sz w:val="16"/>
        </w:rPr>
        <w:t>competitive</w:t>
      </w:r>
      <w:r>
        <w:rPr>
          <w:spacing w:val="-4"/>
          <w:sz w:val="16"/>
        </w:rPr>
        <w:t> </w:t>
      </w:r>
      <w:r>
        <w:rPr>
          <w:sz w:val="16"/>
        </w:rPr>
        <w:t>range</w:t>
      </w:r>
      <w:r>
        <w:rPr>
          <w:spacing w:val="-1"/>
          <w:sz w:val="16"/>
        </w:rPr>
        <w:t> </w:t>
      </w:r>
      <w:r>
        <w:rPr>
          <w:sz w:val="16"/>
        </w:rPr>
        <w:t>with</w:t>
      </w:r>
      <w:r>
        <w:rPr>
          <w:spacing w:val="-2"/>
          <w:sz w:val="16"/>
        </w:rPr>
        <w:t> </w:t>
      </w:r>
      <w:r>
        <w:rPr>
          <w:sz w:val="16"/>
        </w:rPr>
        <w:t>an</w:t>
      </w:r>
      <w:r>
        <w:rPr>
          <w:spacing w:val="-1"/>
          <w:sz w:val="16"/>
        </w:rPr>
        <w:t> </w:t>
      </w:r>
      <w:r>
        <w:rPr>
          <w:sz w:val="16"/>
        </w:rPr>
        <w:t>equal</w:t>
      </w:r>
      <w:r>
        <w:rPr>
          <w:spacing w:val="-1"/>
          <w:sz w:val="16"/>
        </w:rPr>
        <w:t> </w:t>
      </w:r>
      <w:r>
        <w:rPr>
          <w:sz w:val="16"/>
        </w:rPr>
        <w:t>opportunity</w:t>
      </w:r>
      <w:r>
        <w:rPr>
          <w:spacing w:val="-4"/>
          <w:sz w:val="16"/>
        </w:rPr>
        <w:t> </w:t>
      </w:r>
      <w:r>
        <w:rPr>
          <w:sz w:val="16"/>
        </w:rPr>
        <w:t>for</w:t>
      </w:r>
      <w:r>
        <w:rPr>
          <w:spacing w:val="-1"/>
          <w:sz w:val="16"/>
        </w:rPr>
        <w:t> </w:t>
      </w:r>
      <w:r>
        <w:rPr>
          <w:sz w:val="16"/>
        </w:rPr>
        <w:t>discussion</w:t>
      </w:r>
      <w:r>
        <w:rPr>
          <w:spacing w:val="-5"/>
          <w:sz w:val="16"/>
        </w:rPr>
        <w:t> </w:t>
      </w:r>
      <w:r>
        <w:rPr>
          <w:sz w:val="16"/>
        </w:rPr>
        <w:t>and</w:t>
      </w:r>
      <w:r>
        <w:rPr>
          <w:spacing w:val="-2"/>
          <w:sz w:val="16"/>
        </w:rPr>
        <w:t> </w:t>
      </w:r>
      <w:r>
        <w:rPr>
          <w:sz w:val="16"/>
        </w:rPr>
        <w:t>revision of its proposal. University is not obligated to select the Proposer offering the most attractive economic terms if that Proposer is not the most advantageous to University overall, as determined by</w:t>
      </w:r>
      <w:r>
        <w:rPr>
          <w:spacing w:val="5"/>
          <w:sz w:val="16"/>
        </w:rPr>
        <w:t> </w:t>
      </w:r>
      <w:r>
        <w:rPr>
          <w:sz w:val="16"/>
        </w:rPr>
        <w:t>University.</w:t>
      </w:r>
    </w:p>
    <w:p>
      <w:pPr>
        <w:pStyle w:val="BodyText"/>
        <w:spacing w:before="11"/>
        <w:rPr>
          <w:sz w:val="15"/>
        </w:rPr>
      </w:pPr>
    </w:p>
    <w:p>
      <w:pPr>
        <w:spacing w:before="0"/>
        <w:ind w:left="820" w:right="162" w:firstLine="0"/>
        <w:jc w:val="both"/>
        <w:rPr>
          <w:sz w:val="16"/>
        </w:rPr>
      </w:pPr>
      <w:r>
        <w:rPr>
          <w:sz w:val="16"/>
        </w:rPr>
        <w:t>University</w:t>
      </w:r>
      <w:r>
        <w:rPr>
          <w:spacing w:val="-3"/>
          <w:sz w:val="16"/>
        </w:rPr>
        <w:t> </w:t>
      </w:r>
      <w:r>
        <w:rPr>
          <w:sz w:val="16"/>
        </w:rPr>
        <w:t>reserves the</w:t>
      </w:r>
      <w:r>
        <w:rPr>
          <w:spacing w:val="-4"/>
          <w:sz w:val="16"/>
        </w:rPr>
        <w:t> </w:t>
      </w:r>
      <w:r>
        <w:rPr>
          <w:sz w:val="16"/>
        </w:rPr>
        <w:t>right to</w:t>
      </w:r>
      <w:r>
        <w:rPr>
          <w:spacing w:val="-3"/>
          <w:sz w:val="16"/>
        </w:rPr>
        <w:t> </w:t>
      </w:r>
      <w:r>
        <w:rPr>
          <w:sz w:val="16"/>
        </w:rPr>
        <w:t>(a)</w:t>
      </w:r>
      <w:r>
        <w:rPr>
          <w:spacing w:val="-6"/>
          <w:sz w:val="16"/>
        </w:rPr>
        <w:t> </w:t>
      </w:r>
      <w:r>
        <w:rPr>
          <w:sz w:val="16"/>
        </w:rPr>
        <w:t>enter</w:t>
      </w:r>
      <w:r>
        <w:rPr>
          <w:spacing w:val="-3"/>
          <w:sz w:val="16"/>
        </w:rPr>
        <w:t> </w:t>
      </w:r>
      <w:r>
        <w:rPr>
          <w:sz w:val="16"/>
        </w:rPr>
        <w:t>into</w:t>
      </w:r>
      <w:r>
        <w:rPr>
          <w:spacing w:val="-3"/>
          <w:sz w:val="16"/>
        </w:rPr>
        <w:t> </w:t>
      </w:r>
      <w:r>
        <w:rPr>
          <w:sz w:val="16"/>
        </w:rPr>
        <w:t>an</w:t>
      </w:r>
      <w:r>
        <w:rPr>
          <w:spacing w:val="-2"/>
          <w:sz w:val="16"/>
        </w:rPr>
        <w:t> </w:t>
      </w:r>
      <w:r>
        <w:rPr>
          <w:sz w:val="16"/>
        </w:rPr>
        <w:t>agreement</w:t>
      </w:r>
      <w:r>
        <w:rPr>
          <w:spacing w:val="-3"/>
          <w:sz w:val="16"/>
        </w:rPr>
        <w:t> </w:t>
      </w:r>
      <w:r>
        <w:rPr>
          <w:sz w:val="16"/>
        </w:rPr>
        <w:t>for</w:t>
      </w:r>
      <w:r>
        <w:rPr>
          <w:spacing w:val="-4"/>
          <w:sz w:val="16"/>
        </w:rPr>
        <w:t> </w:t>
      </w:r>
      <w:r>
        <w:rPr>
          <w:sz w:val="16"/>
        </w:rPr>
        <w:t>all or</w:t>
      </w:r>
      <w:r>
        <w:rPr>
          <w:spacing w:val="-4"/>
          <w:sz w:val="16"/>
        </w:rPr>
        <w:t> </w:t>
      </w:r>
      <w:r>
        <w:rPr>
          <w:sz w:val="16"/>
        </w:rPr>
        <w:t>any portion</w:t>
      </w:r>
      <w:r>
        <w:rPr>
          <w:spacing w:val="-3"/>
          <w:sz w:val="16"/>
        </w:rPr>
        <w:t> </w:t>
      </w:r>
      <w:r>
        <w:rPr>
          <w:sz w:val="16"/>
        </w:rPr>
        <w:t>of</w:t>
      </w:r>
      <w:r>
        <w:rPr>
          <w:spacing w:val="-4"/>
          <w:sz w:val="16"/>
        </w:rPr>
        <w:t> </w:t>
      </w:r>
      <w:r>
        <w:rPr>
          <w:sz w:val="16"/>
        </w:rPr>
        <w:t>the</w:t>
      </w:r>
      <w:r>
        <w:rPr>
          <w:spacing w:val="-3"/>
          <w:sz w:val="16"/>
        </w:rPr>
        <w:t> </w:t>
      </w:r>
      <w:r>
        <w:rPr>
          <w:sz w:val="16"/>
        </w:rPr>
        <w:t>requirements</w:t>
      </w:r>
      <w:r>
        <w:rPr>
          <w:spacing w:val="-1"/>
          <w:sz w:val="16"/>
        </w:rPr>
        <w:t> </w:t>
      </w:r>
      <w:r>
        <w:rPr>
          <w:sz w:val="16"/>
        </w:rPr>
        <w:t>and</w:t>
      </w:r>
      <w:r>
        <w:rPr>
          <w:spacing w:val="-4"/>
          <w:sz w:val="16"/>
        </w:rPr>
        <w:t> </w:t>
      </w:r>
      <w:r>
        <w:rPr>
          <w:sz w:val="16"/>
        </w:rPr>
        <w:t>specifications</w:t>
      </w:r>
      <w:r>
        <w:rPr>
          <w:spacing w:val="-3"/>
          <w:sz w:val="16"/>
        </w:rPr>
        <w:t> </w:t>
      </w:r>
      <w:r>
        <w:rPr>
          <w:sz w:val="16"/>
        </w:rPr>
        <w:t>set</w:t>
      </w:r>
      <w:r>
        <w:rPr>
          <w:spacing w:val="-4"/>
          <w:sz w:val="16"/>
        </w:rPr>
        <w:t> </w:t>
      </w:r>
      <w:r>
        <w:rPr>
          <w:sz w:val="16"/>
        </w:rPr>
        <w:t>forth</w:t>
      </w:r>
      <w:r>
        <w:rPr>
          <w:spacing w:val="-3"/>
          <w:sz w:val="16"/>
        </w:rPr>
        <w:t> </w:t>
      </w:r>
      <w:r>
        <w:rPr>
          <w:sz w:val="16"/>
        </w:rPr>
        <w:t>in</w:t>
      </w:r>
      <w:r>
        <w:rPr>
          <w:spacing w:val="-5"/>
          <w:sz w:val="16"/>
        </w:rPr>
        <w:t> </w:t>
      </w:r>
      <w:r>
        <w:rPr>
          <w:sz w:val="16"/>
        </w:rPr>
        <w:t>this RFP</w:t>
      </w:r>
      <w:r>
        <w:rPr>
          <w:spacing w:val="-4"/>
          <w:sz w:val="16"/>
        </w:rPr>
        <w:t> </w:t>
      </w:r>
      <w:r>
        <w:rPr>
          <w:sz w:val="16"/>
        </w:rPr>
        <w:t>with one</w:t>
      </w:r>
      <w:r>
        <w:rPr>
          <w:spacing w:val="-11"/>
          <w:sz w:val="16"/>
        </w:rPr>
        <w:t> </w:t>
      </w:r>
      <w:r>
        <w:rPr>
          <w:sz w:val="16"/>
        </w:rPr>
        <w:t>or</w:t>
      </w:r>
      <w:r>
        <w:rPr>
          <w:spacing w:val="-11"/>
          <w:sz w:val="16"/>
        </w:rPr>
        <w:t> </w:t>
      </w:r>
      <w:r>
        <w:rPr>
          <w:sz w:val="16"/>
        </w:rPr>
        <w:t>more</w:t>
      </w:r>
      <w:r>
        <w:rPr>
          <w:spacing w:val="-13"/>
          <w:sz w:val="16"/>
        </w:rPr>
        <w:t> </w:t>
      </w:r>
      <w:r>
        <w:rPr>
          <w:sz w:val="16"/>
        </w:rPr>
        <w:t>Proposers,</w:t>
      </w:r>
      <w:r>
        <w:rPr>
          <w:spacing w:val="-10"/>
          <w:sz w:val="16"/>
        </w:rPr>
        <w:t> </w:t>
      </w:r>
      <w:r>
        <w:rPr>
          <w:sz w:val="16"/>
        </w:rPr>
        <w:t>(b)</w:t>
      </w:r>
      <w:r>
        <w:rPr>
          <w:spacing w:val="-11"/>
          <w:sz w:val="16"/>
        </w:rPr>
        <w:t> </w:t>
      </w:r>
      <w:r>
        <w:rPr>
          <w:sz w:val="16"/>
        </w:rPr>
        <w:t>reject</w:t>
      </w:r>
      <w:r>
        <w:rPr>
          <w:spacing w:val="-11"/>
          <w:sz w:val="16"/>
        </w:rPr>
        <w:t> </w:t>
      </w:r>
      <w:r>
        <w:rPr>
          <w:sz w:val="16"/>
        </w:rPr>
        <w:t>any</w:t>
      </w:r>
      <w:r>
        <w:rPr>
          <w:spacing w:val="-9"/>
          <w:sz w:val="16"/>
        </w:rPr>
        <w:t> </w:t>
      </w:r>
      <w:r>
        <w:rPr>
          <w:sz w:val="16"/>
        </w:rPr>
        <w:t>and</w:t>
      </w:r>
      <w:r>
        <w:rPr>
          <w:spacing w:val="-12"/>
          <w:sz w:val="16"/>
        </w:rPr>
        <w:t> </w:t>
      </w:r>
      <w:r>
        <w:rPr>
          <w:sz w:val="16"/>
        </w:rPr>
        <w:t>all</w:t>
      </w:r>
      <w:r>
        <w:rPr>
          <w:spacing w:val="-13"/>
          <w:sz w:val="16"/>
        </w:rPr>
        <w:t> </w:t>
      </w:r>
      <w:r>
        <w:rPr>
          <w:sz w:val="16"/>
        </w:rPr>
        <w:t>proposals</w:t>
      </w:r>
      <w:r>
        <w:rPr>
          <w:spacing w:val="-11"/>
          <w:sz w:val="16"/>
        </w:rPr>
        <w:t> </w:t>
      </w:r>
      <w:r>
        <w:rPr>
          <w:sz w:val="16"/>
        </w:rPr>
        <w:t>and</w:t>
      </w:r>
      <w:r>
        <w:rPr>
          <w:spacing w:val="-12"/>
          <w:sz w:val="16"/>
        </w:rPr>
        <w:t> </w:t>
      </w:r>
      <w:r>
        <w:rPr>
          <w:sz w:val="16"/>
        </w:rPr>
        <w:t>re-solicit</w:t>
      </w:r>
      <w:r>
        <w:rPr>
          <w:spacing w:val="-12"/>
          <w:sz w:val="16"/>
        </w:rPr>
        <w:t> </w:t>
      </w:r>
      <w:r>
        <w:rPr>
          <w:sz w:val="16"/>
        </w:rPr>
        <w:t>proposals,</w:t>
      </w:r>
      <w:r>
        <w:rPr>
          <w:spacing w:val="-12"/>
          <w:sz w:val="16"/>
        </w:rPr>
        <w:t> </w:t>
      </w:r>
      <w:r>
        <w:rPr>
          <w:sz w:val="16"/>
        </w:rPr>
        <w:t>or</w:t>
      </w:r>
      <w:r>
        <w:rPr>
          <w:spacing w:val="-13"/>
          <w:sz w:val="16"/>
        </w:rPr>
        <w:t> </w:t>
      </w:r>
      <w:r>
        <w:rPr>
          <w:sz w:val="16"/>
        </w:rPr>
        <w:t>(c)</w:t>
      </w:r>
      <w:r>
        <w:rPr>
          <w:spacing w:val="-13"/>
          <w:sz w:val="16"/>
        </w:rPr>
        <w:t> </w:t>
      </w:r>
      <w:r>
        <w:rPr>
          <w:sz w:val="16"/>
        </w:rPr>
        <w:t>reject</w:t>
      </w:r>
      <w:r>
        <w:rPr>
          <w:spacing w:val="-9"/>
          <w:sz w:val="16"/>
        </w:rPr>
        <w:t> </w:t>
      </w:r>
      <w:r>
        <w:rPr>
          <w:sz w:val="16"/>
        </w:rPr>
        <w:t>any</w:t>
      </w:r>
      <w:r>
        <w:rPr>
          <w:spacing w:val="-12"/>
          <w:sz w:val="16"/>
        </w:rPr>
        <w:t> </w:t>
      </w:r>
      <w:r>
        <w:rPr>
          <w:sz w:val="16"/>
        </w:rPr>
        <w:t>and</w:t>
      </w:r>
      <w:r>
        <w:rPr>
          <w:spacing w:val="-10"/>
          <w:sz w:val="16"/>
        </w:rPr>
        <w:t> </w:t>
      </w:r>
      <w:r>
        <w:rPr>
          <w:sz w:val="16"/>
        </w:rPr>
        <w:t>all</w:t>
      </w:r>
      <w:r>
        <w:rPr>
          <w:spacing w:val="-13"/>
          <w:sz w:val="16"/>
        </w:rPr>
        <w:t> </w:t>
      </w:r>
      <w:r>
        <w:rPr>
          <w:sz w:val="16"/>
        </w:rPr>
        <w:t>proposals</w:t>
      </w:r>
      <w:r>
        <w:rPr>
          <w:spacing w:val="-12"/>
          <w:sz w:val="16"/>
        </w:rPr>
        <w:t> </w:t>
      </w:r>
      <w:r>
        <w:rPr>
          <w:sz w:val="16"/>
        </w:rPr>
        <w:t>and</w:t>
      </w:r>
      <w:r>
        <w:rPr>
          <w:spacing w:val="-12"/>
          <w:sz w:val="16"/>
        </w:rPr>
        <w:t> </w:t>
      </w:r>
      <w:r>
        <w:rPr>
          <w:sz w:val="16"/>
        </w:rPr>
        <w:t>temporarily</w:t>
      </w:r>
      <w:r>
        <w:rPr>
          <w:spacing w:val="-10"/>
          <w:sz w:val="16"/>
        </w:rPr>
        <w:t> </w:t>
      </w:r>
      <w:r>
        <w:rPr>
          <w:sz w:val="16"/>
        </w:rPr>
        <w:t>or</w:t>
      </w:r>
      <w:r>
        <w:rPr>
          <w:spacing w:val="-13"/>
          <w:sz w:val="16"/>
        </w:rPr>
        <w:t> </w:t>
      </w:r>
      <w:r>
        <w:rPr>
          <w:sz w:val="16"/>
        </w:rPr>
        <w:t>permanently</w:t>
      </w:r>
    </w:p>
    <w:p>
      <w:pPr>
        <w:spacing w:after="0"/>
        <w:jc w:val="both"/>
        <w:rPr>
          <w:sz w:val="16"/>
        </w:rPr>
        <w:sectPr>
          <w:pgSz w:w="12240" w:h="15840"/>
          <w:pgMar w:header="0" w:footer="666" w:top="720" w:bottom="920" w:left="620" w:right="560"/>
        </w:sectPr>
      </w:pPr>
    </w:p>
    <w:p>
      <w:pPr>
        <w:spacing w:before="85"/>
        <w:ind w:left="820" w:right="164" w:firstLine="0"/>
        <w:jc w:val="both"/>
        <w:rPr>
          <w:sz w:val="16"/>
        </w:rPr>
      </w:pPr>
      <w:r>
        <w:rPr>
          <w:sz w:val="16"/>
        </w:rPr>
        <w:t>abandon this</w:t>
      </w:r>
      <w:r>
        <w:rPr>
          <w:spacing w:val="-1"/>
          <w:sz w:val="16"/>
        </w:rPr>
        <w:t> </w:t>
      </w:r>
      <w:r>
        <w:rPr>
          <w:sz w:val="16"/>
        </w:rPr>
        <w:t>selection</w:t>
      </w:r>
      <w:r>
        <w:rPr>
          <w:spacing w:val="-1"/>
          <w:sz w:val="16"/>
        </w:rPr>
        <w:t> </w:t>
      </w:r>
      <w:r>
        <w:rPr>
          <w:sz w:val="16"/>
        </w:rPr>
        <w:t>process,</w:t>
      </w:r>
      <w:r>
        <w:rPr>
          <w:spacing w:val="-2"/>
          <w:sz w:val="16"/>
        </w:rPr>
        <w:t> </w:t>
      </w:r>
      <w:r>
        <w:rPr>
          <w:sz w:val="16"/>
        </w:rPr>
        <w:t>if</w:t>
      </w:r>
      <w:r>
        <w:rPr>
          <w:spacing w:val="-1"/>
          <w:sz w:val="16"/>
        </w:rPr>
        <w:t> </w:t>
      </w:r>
      <w:r>
        <w:rPr>
          <w:sz w:val="16"/>
        </w:rPr>
        <w:t>deemed to</w:t>
      </w:r>
      <w:r>
        <w:rPr>
          <w:spacing w:val="-2"/>
          <w:sz w:val="16"/>
        </w:rPr>
        <w:t> </w:t>
      </w:r>
      <w:r>
        <w:rPr>
          <w:sz w:val="16"/>
        </w:rPr>
        <w:t>be</w:t>
      </w:r>
      <w:r>
        <w:rPr>
          <w:spacing w:val="1"/>
          <w:sz w:val="16"/>
        </w:rPr>
        <w:t> </w:t>
      </w:r>
      <w:r>
        <w:rPr>
          <w:sz w:val="16"/>
        </w:rPr>
        <w:t>in</w:t>
      </w:r>
      <w:r>
        <w:rPr>
          <w:spacing w:val="-4"/>
          <w:sz w:val="16"/>
        </w:rPr>
        <w:t> </w:t>
      </w:r>
      <w:r>
        <w:rPr>
          <w:sz w:val="16"/>
        </w:rPr>
        <w:t>the</w:t>
      </w:r>
      <w:r>
        <w:rPr>
          <w:spacing w:val="-4"/>
          <w:sz w:val="16"/>
        </w:rPr>
        <w:t> </w:t>
      </w:r>
      <w:r>
        <w:rPr>
          <w:sz w:val="16"/>
        </w:rPr>
        <w:t>best</w:t>
      </w:r>
      <w:r>
        <w:rPr>
          <w:spacing w:val="2"/>
          <w:sz w:val="16"/>
        </w:rPr>
        <w:t> </w:t>
      </w:r>
      <w:r>
        <w:rPr>
          <w:sz w:val="16"/>
        </w:rPr>
        <w:t>interests</w:t>
      </w:r>
      <w:r>
        <w:rPr>
          <w:spacing w:val="-3"/>
          <w:sz w:val="16"/>
        </w:rPr>
        <w:t> </w:t>
      </w:r>
      <w:r>
        <w:rPr>
          <w:sz w:val="16"/>
        </w:rPr>
        <w:t>of</w:t>
      </w:r>
      <w:r>
        <w:rPr>
          <w:spacing w:val="1"/>
          <w:sz w:val="16"/>
        </w:rPr>
        <w:t> </w:t>
      </w:r>
      <w:r>
        <w:rPr>
          <w:sz w:val="16"/>
        </w:rPr>
        <w:t>University.</w:t>
      </w:r>
      <w:r>
        <w:rPr>
          <w:spacing w:val="-3"/>
          <w:sz w:val="16"/>
        </w:rPr>
        <w:t> </w:t>
      </w:r>
      <w:r>
        <w:rPr>
          <w:sz w:val="16"/>
        </w:rPr>
        <w:t>Proposer</w:t>
      </w:r>
      <w:r>
        <w:rPr>
          <w:spacing w:val="-2"/>
          <w:sz w:val="16"/>
        </w:rPr>
        <w:t> </w:t>
      </w:r>
      <w:r>
        <w:rPr>
          <w:sz w:val="16"/>
        </w:rPr>
        <w:t>is</w:t>
      </w:r>
      <w:r>
        <w:rPr>
          <w:spacing w:val="-1"/>
          <w:sz w:val="16"/>
        </w:rPr>
        <w:t> </w:t>
      </w:r>
      <w:r>
        <w:rPr>
          <w:sz w:val="16"/>
        </w:rPr>
        <w:t>hereby</w:t>
      </w:r>
      <w:r>
        <w:rPr>
          <w:spacing w:val="-1"/>
          <w:sz w:val="16"/>
        </w:rPr>
        <w:t> </w:t>
      </w:r>
      <w:r>
        <w:rPr>
          <w:sz w:val="16"/>
        </w:rPr>
        <w:t>notified</w:t>
      </w:r>
      <w:r>
        <w:rPr>
          <w:spacing w:val="-3"/>
          <w:sz w:val="16"/>
        </w:rPr>
        <w:t> </w:t>
      </w:r>
      <w:r>
        <w:rPr>
          <w:sz w:val="16"/>
        </w:rPr>
        <w:t>that</w:t>
      </w:r>
      <w:r>
        <w:rPr>
          <w:spacing w:val="-3"/>
          <w:sz w:val="16"/>
        </w:rPr>
        <w:t> </w:t>
      </w:r>
      <w:r>
        <w:rPr>
          <w:sz w:val="16"/>
        </w:rPr>
        <w:t>University</w:t>
      </w:r>
      <w:r>
        <w:rPr>
          <w:spacing w:val="-1"/>
          <w:sz w:val="16"/>
        </w:rPr>
        <w:t> </w:t>
      </w:r>
      <w:r>
        <w:rPr>
          <w:sz w:val="16"/>
        </w:rPr>
        <w:t>will</w:t>
      </w:r>
      <w:r>
        <w:rPr>
          <w:spacing w:val="-3"/>
          <w:sz w:val="16"/>
        </w:rPr>
        <w:t> </w:t>
      </w:r>
      <w:r>
        <w:rPr>
          <w:sz w:val="16"/>
        </w:rPr>
        <w:t>maintain</w:t>
      </w:r>
      <w:r>
        <w:rPr>
          <w:spacing w:val="-3"/>
          <w:sz w:val="16"/>
        </w:rPr>
        <w:t> </w:t>
      </w:r>
      <w:r>
        <w:rPr>
          <w:sz w:val="16"/>
        </w:rPr>
        <w:t>in</w:t>
      </w:r>
      <w:r>
        <w:rPr>
          <w:spacing w:val="-2"/>
          <w:sz w:val="16"/>
        </w:rPr>
        <w:t> </w:t>
      </w:r>
      <w:r>
        <w:rPr>
          <w:sz w:val="16"/>
        </w:rPr>
        <w:t>its files concerning this RFP a written record of the basis upon which a selection, if any, is made by</w:t>
      </w:r>
      <w:r>
        <w:rPr>
          <w:spacing w:val="-23"/>
          <w:sz w:val="16"/>
        </w:rPr>
        <w:t> </w:t>
      </w:r>
      <w:r>
        <w:rPr>
          <w:sz w:val="16"/>
        </w:rPr>
        <w:t>University.</w:t>
      </w:r>
    </w:p>
    <w:p>
      <w:pPr>
        <w:pStyle w:val="BodyText"/>
        <w:rPr>
          <w:sz w:val="16"/>
        </w:rPr>
      </w:pPr>
    </w:p>
    <w:p>
      <w:pPr>
        <w:pStyle w:val="ListParagraph"/>
        <w:numPr>
          <w:ilvl w:val="1"/>
          <w:numId w:val="10"/>
        </w:numPr>
        <w:tabs>
          <w:tab w:pos="820" w:val="left" w:leader="none"/>
          <w:tab w:pos="821" w:val="left" w:leader="none"/>
        </w:tabs>
        <w:spacing w:line="240" w:lineRule="auto" w:before="0" w:after="0"/>
        <w:ind w:left="820" w:right="0" w:hanging="721"/>
        <w:jc w:val="left"/>
        <w:rPr>
          <w:b/>
          <w:sz w:val="16"/>
        </w:rPr>
      </w:pPr>
      <w:r>
        <w:rPr>
          <w:b/>
          <w:sz w:val="16"/>
        </w:rPr>
        <w:t>Proposer's Acceptance of RFP</w:t>
      </w:r>
      <w:r>
        <w:rPr>
          <w:b/>
          <w:spacing w:val="-8"/>
          <w:sz w:val="16"/>
        </w:rPr>
        <w:t> </w:t>
      </w:r>
      <w:r>
        <w:rPr>
          <w:b/>
          <w:sz w:val="16"/>
        </w:rPr>
        <w:t>Terms</w:t>
      </w:r>
    </w:p>
    <w:p>
      <w:pPr>
        <w:pStyle w:val="BodyText"/>
        <w:spacing w:before="1"/>
        <w:rPr>
          <w:b/>
          <w:sz w:val="16"/>
        </w:rPr>
      </w:pPr>
    </w:p>
    <w:p>
      <w:pPr>
        <w:spacing w:before="1"/>
        <w:ind w:left="820" w:right="155" w:firstLine="0"/>
        <w:jc w:val="both"/>
        <w:rPr>
          <w:sz w:val="16"/>
        </w:rPr>
      </w:pPr>
      <w:r>
        <w:rPr>
          <w:sz w:val="16"/>
        </w:rPr>
        <w:t>Proposer (1) accepts [a] Proposal Evaluation Process (ref. </w:t>
      </w:r>
      <w:r>
        <w:rPr>
          <w:b/>
          <w:sz w:val="16"/>
        </w:rPr>
        <w:t>Section 1.5 </w:t>
      </w:r>
      <w:r>
        <w:rPr>
          <w:sz w:val="16"/>
        </w:rPr>
        <w:t>of </w:t>
      </w:r>
      <w:r>
        <w:rPr>
          <w:b/>
          <w:sz w:val="16"/>
        </w:rPr>
        <w:t>APPENDIX ONE</w:t>
      </w:r>
      <w:r>
        <w:rPr>
          <w:sz w:val="16"/>
        </w:rPr>
        <w:t>), [b] Criteria for Selection (ref. </w:t>
      </w:r>
      <w:r>
        <w:rPr>
          <w:b/>
          <w:sz w:val="16"/>
        </w:rPr>
        <w:t>Section 2.3</w:t>
      </w:r>
      <w:r>
        <w:rPr>
          <w:sz w:val="16"/>
        </w:rPr>
        <w:t>), [c] Specifications and Additional Questions (ref. </w:t>
      </w:r>
      <w:r>
        <w:rPr>
          <w:b/>
          <w:sz w:val="16"/>
        </w:rPr>
        <w:t>Section 5</w:t>
      </w:r>
      <w:r>
        <w:rPr>
          <w:sz w:val="16"/>
        </w:rPr>
        <w:t>), [d] terms and conditions </w:t>
      </w:r>
      <w:r>
        <w:rPr>
          <w:spacing w:val="-3"/>
          <w:sz w:val="16"/>
        </w:rPr>
        <w:t>of </w:t>
      </w:r>
      <w:r>
        <w:rPr>
          <w:sz w:val="16"/>
        </w:rPr>
        <w:t>the Agreement (ref. </w:t>
      </w:r>
      <w:r>
        <w:rPr>
          <w:b/>
          <w:sz w:val="16"/>
        </w:rPr>
        <w:t>APPENDIX TWO</w:t>
      </w:r>
      <w:r>
        <w:rPr>
          <w:sz w:val="16"/>
        </w:rPr>
        <w:t>), and [e] all other requirements</w:t>
      </w:r>
      <w:r>
        <w:rPr>
          <w:spacing w:val="-5"/>
          <w:sz w:val="16"/>
        </w:rPr>
        <w:t> </w:t>
      </w:r>
      <w:r>
        <w:rPr>
          <w:sz w:val="16"/>
        </w:rPr>
        <w:t>and</w:t>
      </w:r>
      <w:r>
        <w:rPr>
          <w:spacing w:val="-5"/>
          <w:sz w:val="16"/>
        </w:rPr>
        <w:t> </w:t>
      </w:r>
      <w:r>
        <w:rPr>
          <w:sz w:val="16"/>
        </w:rPr>
        <w:t>specifications</w:t>
      </w:r>
      <w:r>
        <w:rPr>
          <w:spacing w:val="-6"/>
          <w:sz w:val="16"/>
        </w:rPr>
        <w:t> </w:t>
      </w:r>
      <w:r>
        <w:rPr>
          <w:sz w:val="16"/>
        </w:rPr>
        <w:t>set</w:t>
      </w:r>
      <w:r>
        <w:rPr>
          <w:spacing w:val="-4"/>
          <w:sz w:val="16"/>
        </w:rPr>
        <w:t> </w:t>
      </w:r>
      <w:r>
        <w:rPr>
          <w:sz w:val="16"/>
        </w:rPr>
        <w:t>forth</w:t>
      </w:r>
      <w:r>
        <w:rPr>
          <w:spacing w:val="-5"/>
          <w:sz w:val="16"/>
        </w:rPr>
        <w:t> </w:t>
      </w:r>
      <w:r>
        <w:rPr>
          <w:sz w:val="16"/>
        </w:rPr>
        <w:t>in</w:t>
      </w:r>
      <w:r>
        <w:rPr>
          <w:spacing w:val="-5"/>
          <w:sz w:val="16"/>
        </w:rPr>
        <w:t> </w:t>
      </w:r>
      <w:r>
        <w:rPr>
          <w:sz w:val="16"/>
        </w:rPr>
        <w:t>this</w:t>
      </w:r>
      <w:r>
        <w:rPr>
          <w:spacing w:val="-5"/>
          <w:sz w:val="16"/>
        </w:rPr>
        <w:t> </w:t>
      </w:r>
      <w:r>
        <w:rPr>
          <w:sz w:val="16"/>
        </w:rPr>
        <w:t>RFP;</w:t>
      </w:r>
      <w:r>
        <w:rPr>
          <w:spacing w:val="-4"/>
          <w:sz w:val="16"/>
        </w:rPr>
        <w:t> </w:t>
      </w:r>
      <w:r>
        <w:rPr>
          <w:sz w:val="16"/>
        </w:rPr>
        <w:t>and</w:t>
      </w:r>
      <w:r>
        <w:rPr>
          <w:spacing w:val="-5"/>
          <w:sz w:val="16"/>
        </w:rPr>
        <w:t> </w:t>
      </w:r>
      <w:r>
        <w:rPr>
          <w:sz w:val="16"/>
        </w:rPr>
        <w:t>(2)</w:t>
      </w:r>
      <w:r>
        <w:rPr>
          <w:spacing w:val="-4"/>
          <w:sz w:val="16"/>
        </w:rPr>
        <w:t> </w:t>
      </w:r>
      <w:r>
        <w:rPr>
          <w:sz w:val="16"/>
        </w:rPr>
        <w:t>acknowledges</w:t>
      </w:r>
      <w:r>
        <w:rPr>
          <w:spacing w:val="-3"/>
          <w:sz w:val="16"/>
        </w:rPr>
        <w:t> </w:t>
      </w:r>
      <w:r>
        <w:rPr>
          <w:sz w:val="16"/>
        </w:rPr>
        <w:t>that</w:t>
      </w:r>
      <w:r>
        <w:rPr>
          <w:spacing w:val="-5"/>
          <w:sz w:val="16"/>
        </w:rPr>
        <w:t> </w:t>
      </w:r>
      <w:r>
        <w:rPr>
          <w:sz w:val="16"/>
        </w:rPr>
        <w:t>some</w:t>
      </w:r>
      <w:r>
        <w:rPr>
          <w:spacing w:val="-8"/>
          <w:sz w:val="16"/>
        </w:rPr>
        <w:t> </w:t>
      </w:r>
      <w:r>
        <w:rPr>
          <w:sz w:val="16"/>
        </w:rPr>
        <w:t>subjective</w:t>
      </w:r>
      <w:r>
        <w:rPr>
          <w:spacing w:val="-5"/>
          <w:sz w:val="16"/>
        </w:rPr>
        <w:t> </w:t>
      </w:r>
      <w:r>
        <w:rPr>
          <w:sz w:val="16"/>
        </w:rPr>
        <w:t>judgments</w:t>
      </w:r>
      <w:r>
        <w:rPr>
          <w:spacing w:val="-4"/>
          <w:sz w:val="16"/>
        </w:rPr>
        <w:t> </w:t>
      </w:r>
      <w:r>
        <w:rPr>
          <w:sz w:val="16"/>
        </w:rPr>
        <w:t>must</w:t>
      </w:r>
      <w:r>
        <w:rPr>
          <w:spacing w:val="-4"/>
          <w:sz w:val="16"/>
        </w:rPr>
        <w:t> </w:t>
      </w:r>
      <w:r>
        <w:rPr>
          <w:sz w:val="16"/>
        </w:rPr>
        <w:t>be</w:t>
      </w:r>
      <w:r>
        <w:rPr>
          <w:spacing w:val="-5"/>
          <w:sz w:val="16"/>
        </w:rPr>
        <w:t> </w:t>
      </w:r>
      <w:r>
        <w:rPr>
          <w:sz w:val="16"/>
        </w:rPr>
        <w:t>made</w:t>
      </w:r>
      <w:r>
        <w:rPr>
          <w:spacing w:val="-5"/>
          <w:sz w:val="16"/>
        </w:rPr>
        <w:t> </w:t>
      </w:r>
      <w:r>
        <w:rPr>
          <w:spacing w:val="-3"/>
          <w:sz w:val="16"/>
        </w:rPr>
        <w:t>by</w:t>
      </w:r>
      <w:r>
        <w:rPr>
          <w:spacing w:val="-4"/>
          <w:sz w:val="16"/>
        </w:rPr>
        <w:t> </w:t>
      </w:r>
      <w:r>
        <w:rPr>
          <w:sz w:val="16"/>
        </w:rPr>
        <w:t>University</w:t>
      </w:r>
      <w:r>
        <w:rPr>
          <w:spacing w:val="-4"/>
          <w:sz w:val="16"/>
        </w:rPr>
        <w:t> </w:t>
      </w:r>
      <w:r>
        <w:rPr>
          <w:sz w:val="16"/>
        </w:rPr>
        <w:t>during this RFP</w:t>
      </w:r>
      <w:r>
        <w:rPr>
          <w:spacing w:val="-3"/>
          <w:sz w:val="16"/>
        </w:rPr>
        <w:t> </w:t>
      </w:r>
      <w:r>
        <w:rPr>
          <w:sz w:val="16"/>
        </w:rPr>
        <w:t>process.</w:t>
      </w:r>
    </w:p>
    <w:p>
      <w:pPr>
        <w:pStyle w:val="BodyText"/>
        <w:spacing w:before="10"/>
        <w:rPr>
          <w:sz w:val="15"/>
        </w:rPr>
      </w:pPr>
    </w:p>
    <w:p>
      <w:pPr>
        <w:pStyle w:val="ListParagraph"/>
        <w:numPr>
          <w:ilvl w:val="1"/>
          <w:numId w:val="10"/>
        </w:numPr>
        <w:tabs>
          <w:tab w:pos="820" w:val="left" w:leader="none"/>
          <w:tab w:pos="821" w:val="left" w:leader="none"/>
        </w:tabs>
        <w:spacing w:line="240" w:lineRule="auto" w:before="0" w:after="0"/>
        <w:ind w:left="820" w:right="0" w:hanging="721"/>
        <w:jc w:val="left"/>
        <w:rPr>
          <w:b/>
          <w:sz w:val="16"/>
        </w:rPr>
      </w:pPr>
      <w:r>
        <w:rPr>
          <w:b/>
          <w:sz w:val="16"/>
        </w:rPr>
        <w:t>Solicitation for Proposal and Proposal Preparation</w:t>
      </w:r>
      <w:r>
        <w:rPr>
          <w:b/>
          <w:spacing w:val="-9"/>
          <w:sz w:val="16"/>
        </w:rPr>
        <w:t> </w:t>
      </w:r>
      <w:r>
        <w:rPr>
          <w:b/>
          <w:sz w:val="16"/>
        </w:rPr>
        <w:t>Costs</w:t>
      </w:r>
    </w:p>
    <w:p>
      <w:pPr>
        <w:pStyle w:val="BodyText"/>
        <w:spacing w:before="11"/>
        <w:rPr>
          <w:b/>
          <w:sz w:val="15"/>
        </w:rPr>
      </w:pPr>
    </w:p>
    <w:p>
      <w:pPr>
        <w:spacing w:before="0"/>
        <w:ind w:left="820" w:right="161" w:firstLine="0"/>
        <w:jc w:val="both"/>
        <w:rPr>
          <w:sz w:val="16"/>
        </w:rPr>
      </w:pPr>
      <w:r>
        <w:rPr>
          <w:sz w:val="16"/>
        </w:rPr>
        <w:t>Proposer</w:t>
      </w:r>
      <w:r>
        <w:rPr>
          <w:spacing w:val="-2"/>
          <w:sz w:val="16"/>
        </w:rPr>
        <w:t> </w:t>
      </w:r>
      <w:r>
        <w:rPr>
          <w:sz w:val="16"/>
        </w:rPr>
        <w:t>understands</w:t>
      </w:r>
      <w:r>
        <w:rPr>
          <w:spacing w:val="-2"/>
          <w:sz w:val="16"/>
        </w:rPr>
        <w:t> </w:t>
      </w:r>
      <w:r>
        <w:rPr>
          <w:sz w:val="16"/>
        </w:rPr>
        <w:t>and</w:t>
      </w:r>
      <w:r>
        <w:rPr>
          <w:spacing w:val="-4"/>
          <w:sz w:val="16"/>
        </w:rPr>
        <w:t> </w:t>
      </w:r>
      <w:r>
        <w:rPr>
          <w:sz w:val="16"/>
        </w:rPr>
        <w:t>agrees</w:t>
      </w:r>
      <w:r>
        <w:rPr>
          <w:spacing w:val="-2"/>
          <w:sz w:val="16"/>
        </w:rPr>
        <w:t> </w:t>
      </w:r>
      <w:r>
        <w:rPr>
          <w:sz w:val="16"/>
        </w:rPr>
        <w:t>that</w:t>
      </w:r>
      <w:r>
        <w:rPr>
          <w:spacing w:val="-3"/>
          <w:sz w:val="16"/>
        </w:rPr>
        <w:t> </w:t>
      </w:r>
      <w:r>
        <w:rPr>
          <w:sz w:val="16"/>
        </w:rPr>
        <w:t>(1)</w:t>
      </w:r>
      <w:r>
        <w:rPr>
          <w:spacing w:val="-4"/>
          <w:sz w:val="16"/>
        </w:rPr>
        <w:t> </w:t>
      </w:r>
      <w:r>
        <w:rPr>
          <w:sz w:val="16"/>
        </w:rPr>
        <w:t>this</w:t>
      </w:r>
      <w:r>
        <w:rPr>
          <w:spacing w:val="-1"/>
          <w:sz w:val="16"/>
        </w:rPr>
        <w:t> </w:t>
      </w:r>
      <w:r>
        <w:rPr>
          <w:sz w:val="16"/>
        </w:rPr>
        <w:t>RFP</w:t>
      </w:r>
      <w:r>
        <w:rPr>
          <w:spacing w:val="-2"/>
          <w:sz w:val="16"/>
        </w:rPr>
        <w:t> </w:t>
      </w:r>
      <w:r>
        <w:rPr>
          <w:sz w:val="16"/>
        </w:rPr>
        <w:t>is</w:t>
      </w:r>
      <w:r>
        <w:rPr>
          <w:spacing w:val="-2"/>
          <w:sz w:val="16"/>
        </w:rPr>
        <w:t> </w:t>
      </w:r>
      <w:r>
        <w:rPr>
          <w:sz w:val="16"/>
        </w:rPr>
        <w:t>a</w:t>
      </w:r>
      <w:r>
        <w:rPr>
          <w:spacing w:val="-3"/>
          <w:sz w:val="16"/>
        </w:rPr>
        <w:t> </w:t>
      </w:r>
      <w:r>
        <w:rPr>
          <w:sz w:val="16"/>
        </w:rPr>
        <w:t>solicitation</w:t>
      </w:r>
      <w:r>
        <w:rPr>
          <w:spacing w:val="-3"/>
          <w:sz w:val="16"/>
        </w:rPr>
        <w:t> </w:t>
      </w:r>
      <w:r>
        <w:rPr>
          <w:sz w:val="16"/>
        </w:rPr>
        <w:t>for</w:t>
      </w:r>
      <w:r>
        <w:rPr>
          <w:spacing w:val="-1"/>
          <w:sz w:val="16"/>
        </w:rPr>
        <w:t> </w:t>
      </w:r>
      <w:r>
        <w:rPr>
          <w:sz w:val="16"/>
        </w:rPr>
        <w:t>proposals</w:t>
      </w:r>
      <w:r>
        <w:rPr>
          <w:spacing w:val="-1"/>
          <w:sz w:val="16"/>
        </w:rPr>
        <w:t> </w:t>
      </w:r>
      <w:r>
        <w:rPr>
          <w:sz w:val="16"/>
        </w:rPr>
        <w:t>and</w:t>
      </w:r>
      <w:r>
        <w:rPr>
          <w:spacing w:val="-5"/>
          <w:sz w:val="16"/>
        </w:rPr>
        <w:t> </w:t>
      </w:r>
      <w:r>
        <w:rPr>
          <w:sz w:val="16"/>
        </w:rPr>
        <w:t>University</w:t>
      </w:r>
      <w:r>
        <w:rPr>
          <w:spacing w:val="-1"/>
          <w:sz w:val="16"/>
        </w:rPr>
        <w:t> </w:t>
      </w:r>
      <w:r>
        <w:rPr>
          <w:sz w:val="16"/>
        </w:rPr>
        <w:t>has</w:t>
      </w:r>
      <w:r>
        <w:rPr>
          <w:spacing w:val="-4"/>
          <w:sz w:val="16"/>
        </w:rPr>
        <w:t> </w:t>
      </w:r>
      <w:r>
        <w:rPr>
          <w:sz w:val="16"/>
        </w:rPr>
        <w:t>made no</w:t>
      </w:r>
      <w:r>
        <w:rPr>
          <w:spacing w:val="-1"/>
          <w:sz w:val="16"/>
        </w:rPr>
        <w:t> </w:t>
      </w:r>
      <w:r>
        <w:rPr>
          <w:sz w:val="16"/>
        </w:rPr>
        <w:t>representation</w:t>
      </w:r>
      <w:r>
        <w:rPr>
          <w:spacing w:val="-4"/>
          <w:sz w:val="16"/>
        </w:rPr>
        <w:t> </w:t>
      </w:r>
      <w:r>
        <w:rPr>
          <w:sz w:val="16"/>
        </w:rPr>
        <w:t>written</w:t>
      </w:r>
      <w:r>
        <w:rPr>
          <w:spacing w:val="-5"/>
          <w:sz w:val="16"/>
        </w:rPr>
        <w:t> </w:t>
      </w:r>
      <w:r>
        <w:rPr>
          <w:sz w:val="16"/>
        </w:rPr>
        <w:t>or</w:t>
      </w:r>
      <w:r>
        <w:rPr>
          <w:spacing w:val="-2"/>
          <w:sz w:val="16"/>
        </w:rPr>
        <w:t> </w:t>
      </w:r>
      <w:r>
        <w:rPr>
          <w:sz w:val="16"/>
        </w:rPr>
        <w:t>oral</w:t>
      </w:r>
      <w:r>
        <w:rPr>
          <w:spacing w:val="1"/>
          <w:sz w:val="16"/>
        </w:rPr>
        <w:t> </w:t>
      </w:r>
      <w:r>
        <w:rPr>
          <w:sz w:val="16"/>
        </w:rPr>
        <w:t>that one or more agreements with University will be awarded under this RFP; (2) University issues this RFP predicated on University’s anticipated requirements</w:t>
      </w:r>
      <w:r>
        <w:rPr>
          <w:spacing w:val="-4"/>
          <w:sz w:val="16"/>
        </w:rPr>
        <w:t> </w:t>
      </w:r>
      <w:r>
        <w:rPr>
          <w:sz w:val="16"/>
        </w:rPr>
        <w:t>for</w:t>
      </w:r>
      <w:r>
        <w:rPr>
          <w:spacing w:val="-3"/>
          <w:sz w:val="16"/>
        </w:rPr>
        <w:t> </w:t>
      </w:r>
      <w:r>
        <w:rPr>
          <w:sz w:val="16"/>
        </w:rPr>
        <w:t>Work,</w:t>
      </w:r>
      <w:r>
        <w:rPr>
          <w:spacing w:val="-1"/>
          <w:sz w:val="16"/>
        </w:rPr>
        <w:t> </w:t>
      </w:r>
      <w:r>
        <w:rPr>
          <w:sz w:val="16"/>
        </w:rPr>
        <w:t>and</w:t>
      </w:r>
      <w:r>
        <w:rPr>
          <w:spacing w:val="-2"/>
          <w:sz w:val="16"/>
        </w:rPr>
        <w:t> </w:t>
      </w:r>
      <w:r>
        <w:rPr>
          <w:sz w:val="16"/>
        </w:rPr>
        <w:t>University</w:t>
      </w:r>
      <w:r>
        <w:rPr>
          <w:spacing w:val="-3"/>
          <w:sz w:val="16"/>
        </w:rPr>
        <w:t> </w:t>
      </w:r>
      <w:r>
        <w:rPr>
          <w:sz w:val="16"/>
        </w:rPr>
        <w:t>has</w:t>
      </w:r>
      <w:r>
        <w:rPr>
          <w:spacing w:val="-1"/>
          <w:sz w:val="16"/>
        </w:rPr>
        <w:t> </w:t>
      </w:r>
      <w:r>
        <w:rPr>
          <w:sz w:val="16"/>
        </w:rPr>
        <w:t>made</w:t>
      </w:r>
      <w:r>
        <w:rPr>
          <w:spacing w:val="-4"/>
          <w:sz w:val="16"/>
        </w:rPr>
        <w:t> </w:t>
      </w:r>
      <w:r>
        <w:rPr>
          <w:sz w:val="16"/>
        </w:rPr>
        <w:t>no</w:t>
      </w:r>
      <w:r>
        <w:rPr>
          <w:spacing w:val="-1"/>
          <w:sz w:val="16"/>
        </w:rPr>
        <w:t> </w:t>
      </w:r>
      <w:r>
        <w:rPr>
          <w:sz w:val="16"/>
        </w:rPr>
        <w:t>representation,</w:t>
      </w:r>
      <w:r>
        <w:rPr>
          <w:spacing w:val="-2"/>
          <w:sz w:val="16"/>
        </w:rPr>
        <w:t> </w:t>
      </w:r>
      <w:r>
        <w:rPr>
          <w:sz w:val="16"/>
        </w:rPr>
        <w:t>written or</w:t>
      </w:r>
      <w:r>
        <w:rPr>
          <w:spacing w:val="-3"/>
          <w:sz w:val="16"/>
        </w:rPr>
        <w:t> </w:t>
      </w:r>
      <w:r>
        <w:rPr>
          <w:sz w:val="16"/>
        </w:rPr>
        <w:t>oral,</w:t>
      </w:r>
      <w:r>
        <w:rPr>
          <w:spacing w:val="-1"/>
          <w:sz w:val="16"/>
        </w:rPr>
        <w:t> </w:t>
      </w:r>
      <w:r>
        <w:rPr>
          <w:sz w:val="16"/>
        </w:rPr>
        <w:t>that</w:t>
      </w:r>
      <w:r>
        <w:rPr>
          <w:spacing w:val="1"/>
          <w:sz w:val="16"/>
        </w:rPr>
        <w:t> </w:t>
      </w:r>
      <w:r>
        <w:rPr>
          <w:sz w:val="16"/>
        </w:rPr>
        <w:t>any</w:t>
      </w:r>
      <w:r>
        <w:rPr>
          <w:spacing w:val="-3"/>
          <w:sz w:val="16"/>
        </w:rPr>
        <w:t> </w:t>
      </w:r>
      <w:r>
        <w:rPr>
          <w:sz w:val="16"/>
        </w:rPr>
        <w:t>particular</w:t>
      </w:r>
      <w:r>
        <w:rPr>
          <w:spacing w:val="-4"/>
          <w:sz w:val="16"/>
        </w:rPr>
        <w:t> </w:t>
      </w:r>
      <w:r>
        <w:rPr>
          <w:sz w:val="16"/>
        </w:rPr>
        <w:t>scope</w:t>
      </w:r>
      <w:r>
        <w:rPr>
          <w:spacing w:val="-2"/>
          <w:sz w:val="16"/>
        </w:rPr>
        <w:t> </w:t>
      </w:r>
      <w:r>
        <w:rPr>
          <w:sz w:val="16"/>
        </w:rPr>
        <w:t>of</w:t>
      </w:r>
      <w:r>
        <w:rPr>
          <w:spacing w:val="1"/>
          <w:sz w:val="16"/>
        </w:rPr>
        <w:t> </w:t>
      </w:r>
      <w:r>
        <w:rPr>
          <w:sz w:val="16"/>
        </w:rPr>
        <w:t>work</w:t>
      </w:r>
      <w:r>
        <w:rPr>
          <w:spacing w:val="2"/>
          <w:sz w:val="16"/>
        </w:rPr>
        <w:t> </w:t>
      </w:r>
      <w:r>
        <w:rPr>
          <w:sz w:val="16"/>
        </w:rPr>
        <w:t>will</w:t>
      </w:r>
      <w:r>
        <w:rPr>
          <w:spacing w:val="-1"/>
          <w:sz w:val="16"/>
        </w:rPr>
        <w:t> </w:t>
      </w:r>
      <w:r>
        <w:rPr>
          <w:sz w:val="16"/>
        </w:rPr>
        <w:t>actually</w:t>
      </w:r>
      <w:r>
        <w:rPr>
          <w:spacing w:val="-3"/>
          <w:sz w:val="16"/>
        </w:rPr>
        <w:t> </w:t>
      </w:r>
      <w:r>
        <w:rPr>
          <w:sz w:val="16"/>
        </w:rPr>
        <w:t>be</w:t>
      </w:r>
      <w:r>
        <w:rPr>
          <w:spacing w:val="-4"/>
          <w:sz w:val="16"/>
        </w:rPr>
        <w:t> </w:t>
      </w:r>
      <w:r>
        <w:rPr>
          <w:sz w:val="16"/>
        </w:rPr>
        <w:t>required</w:t>
      </w:r>
      <w:r>
        <w:rPr>
          <w:spacing w:val="-3"/>
          <w:sz w:val="16"/>
        </w:rPr>
        <w:t> </w:t>
      </w:r>
      <w:r>
        <w:rPr>
          <w:sz w:val="16"/>
        </w:rPr>
        <w:t>by University; and (3) Proposer will bear, as its sole risk and responsibility, any cost that arises from Proposer’s preparation of a proposal in response to this</w:t>
      </w:r>
      <w:r>
        <w:rPr>
          <w:spacing w:val="-5"/>
          <w:sz w:val="16"/>
        </w:rPr>
        <w:t> </w:t>
      </w:r>
      <w:r>
        <w:rPr>
          <w:sz w:val="16"/>
        </w:rPr>
        <w:t>RFP.</w:t>
      </w:r>
    </w:p>
    <w:p>
      <w:pPr>
        <w:pStyle w:val="BodyText"/>
        <w:rPr>
          <w:sz w:val="16"/>
        </w:rPr>
      </w:pPr>
    </w:p>
    <w:p>
      <w:pPr>
        <w:pStyle w:val="ListParagraph"/>
        <w:numPr>
          <w:ilvl w:val="1"/>
          <w:numId w:val="10"/>
        </w:numPr>
        <w:tabs>
          <w:tab w:pos="820" w:val="left" w:leader="none"/>
          <w:tab w:pos="821" w:val="left" w:leader="none"/>
        </w:tabs>
        <w:spacing w:line="240" w:lineRule="auto" w:before="0" w:after="0"/>
        <w:ind w:left="820" w:right="0" w:hanging="721"/>
        <w:jc w:val="left"/>
        <w:rPr>
          <w:b/>
          <w:sz w:val="16"/>
        </w:rPr>
      </w:pPr>
      <w:r>
        <w:rPr>
          <w:b/>
          <w:sz w:val="16"/>
        </w:rPr>
        <w:t>Proposal Requirements and General</w:t>
      </w:r>
      <w:r>
        <w:rPr>
          <w:b/>
          <w:spacing w:val="-1"/>
          <w:sz w:val="16"/>
        </w:rPr>
        <w:t> </w:t>
      </w:r>
      <w:r>
        <w:rPr>
          <w:b/>
          <w:sz w:val="16"/>
        </w:rPr>
        <w:t>Instructions</w:t>
      </w:r>
    </w:p>
    <w:p>
      <w:pPr>
        <w:pStyle w:val="BodyText"/>
        <w:spacing w:before="2"/>
        <w:rPr>
          <w:b/>
          <w:sz w:val="16"/>
        </w:rPr>
      </w:pPr>
    </w:p>
    <w:p>
      <w:pPr>
        <w:pStyle w:val="ListParagraph"/>
        <w:numPr>
          <w:ilvl w:val="2"/>
          <w:numId w:val="10"/>
        </w:numPr>
        <w:tabs>
          <w:tab w:pos="1541" w:val="left" w:leader="none"/>
        </w:tabs>
        <w:spacing w:line="240" w:lineRule="auto" w:before="0" w:after="0"/>
        <w:ind w:left="1540" w:right="162" w:hanging="720"/>
        <w:jc w:val="both"/>
        <w:rPr>
          <w:sz w:val="16"/>
        </w:rPr>
      </w:pPr>
      <w:r>
        <w:rPr>
          <w:sz w:val="16"/>
        </w:rPr>
        <w:t>Proposer should carefully read the information contained herein and submit a complete proposal in response to all requirements</w:t>
      </w:r>
      <w:r>
        <w:rPr>
          <w:spacing w:val="-21"/>
          <w:sz w:val="16"/>
        </w:rPr>
        <w:t> </w:t>
      </w:r>
      <w:r>
        <w:rPr>
          <w:sz w:val="16"/>
        </w:rPr>
        <w:t>and questions as</w:t>
      </w:r>
      <w:r>
        <w:rPr>
          <w:spacing w:val="1"/>
          <w:sz w:val="16"/>
        </w:rPr>
        <w:t> </w:t>
      </w:r>
      <w:r>
        <w:rPr>
          <w:sz w:val="16"/>
        </w:rPr>
        <w:t>directed.</w:t>
      </w:r>
    </w:p>
    <w:p>
      <w:pPr>
        <w:pStyle w:val="BodyText"/>
        <w:rPr>
          <w:sz w:val="16"/>
        </w:rPr>
      </w:pPr>
    </w:p>
    <w:p>
      <w:pPr>
        <w:pStyle w:val="ListParagraph"/>
        <w:numPr>
          <w:ilvl w:val="2"/>
          <w:numId w:val="10"/>
        </w:numPr>
        <w:tabs>
          <w:tab w:pos="1540" w:val="left" w:leader="none"/>
          <w:tab w:pos="1541" w:val="left" w:leader="none"/>
        </w:tabs>
        <w:spacing w:line="240" w:lineRule="auto" w:before="0" w:after="0"/>
        <w:ind w:left="1540" w:right="0" w:hanging="721"/>
        <w:jc w:val="left"/>
        <w:rPr>
          <w:sz w:val="16"/>
        </w:rPr>
      </w:pPr>
      <w:r>
        <w:rPr>
          <w:sz w:val="16"/>
        </w:rPr>
        <w:t>Proposals and any other information submitted by Proposer in response to this RFP will become the property of</w:t>
      </w:r>
      <w:r>
        <w:rPr>
          <w:spacing w:val="-14"/>
          <w:sz w:val="16"/>
        </w:rPr>
        <w:t> </w:t>
      </w:r>
      <w:r>
        <w:rPr>
          <w:sz w:val="16"/>
        </w:rPr>
        <w:t>University.</w:t>
      </w:r>
    </w:p>
    <w:p>
      <w:pPr>
        <w:pStyle w:val="BodyText"/>
        <w:spacing w:before="10"/>
        <w:rPr>
          <w:sz w:val="15"/>
        </w:rPr>
      </w:pPr>
    </w:p>
    <w:p>
      <w:pPr>
        <w:pStyle w:val="ListParagraph"/>
        <w:numPr>
          <w:ilvl w:val="2"/>
          <w:numId w:val="10"/>
        </w:numPr>
        <w:tabs>
          <w:tab w:pos="1541" w:val="left" w:leader="none"/>
        </w:tabs>
        <w:spacing w:line="240" w:lineRule="auto" w:before="1" w:after="0"/>
        <w:ind w:left="1540" w:right="162" w:hanging="720"/>
        <w:jc w:val="both"/>
        <w:rPr>
          <w:sz w:val="16"/>
        </w:rPr>
      </w:pPr>
      <w:r>
        <w:rPr>
          <w:sz w:val="16"/>
        </w:rPr>
        <w:t>University will not provide compensation to Proposer for any expenses incurred by the Proposer for proposal preparation or for demonstrations or oral presentations that may be made by Proposer. Proposer submits its proposal at its own risk and</w:t>
      </w:r>
      <w:r>
        <w:rPr>
          <w:spacing w:val="-19"/>
          <w:sz w:val="16"/>
        </w:rPr>
        <w:t> </w:t>
      </w:r>
      <w:r>
        <w:rPr>
          <w:sz w:val="16"/>
        </w:rPr>
        <w:t>expense.</w:t>
      </w:r>
    </w:p>
    <w:p>
      <w:pPr>
        <w:pStyle w:val="BodyText"/>
        <w:spacing w:before="11"/>
        <w:rPr>
          <w:sz w:val="15"/>
        </w:rPr>
      </w:pPr>
    </w:p>
    <w:p>
      <w:pPr>
        <w:pStyle w:val="ListParagraph"/>
        <w:numPr>
          <w:ilvl w:val="2"/>
          <w:numId w:val="10"/>
        </w:numPr>
        <w:tabs>
          <w:tab w:pos="1541" w:val="left" w:leader="none"/>
        </w:tabs>
        <w:spacing w:line="240" w:lineRule="auto" w:before="0" w:after="0"/>
        <w:ind w:left="1540" w:right="164" w:hanging="720"/>
        <w:jc w:val="both"/>
        <w:rPr>
          <w:sz w:val="16"/>
        </w:rPr>
      </w:pPr>
      <w:r>
        <w:rPr>
          <w:sz w:val="16"/>
        </w:rPr>
        <w:t>Proposals that (i) are qualified with conditional clauses; (ii) alter, modify, or revise this RFP in any way; or (iii) contain irregularities of any kind, are subject to disqualification by University, at University’s sole</w:t>
      </w:r>
      <w:r>
        <w:rPr>
          <w:spacing w:val="-4"/>
          <w:sz w:val="16"/>
        </w:rPr>
        <w:t> </w:t>
      </w:r>
      <w:r>
        <w:rPr>
          <w:sz w:val="16"/>
        </w:rPr>
        <w:t>discretion.</w:t>
      </w:r>
    </w:p>
    <w:p>
      <w:pPr>
        <w:pStyle w:val="BodyText"/>
        <w:rPr>
          <w:sz w:val="16"/>
        </w:rPr>
      </w:pPr>
    </w:p>
    <w:p>
      <w:pPr>
        <w:pStyle w:val="ListParagraph"/>
        <w:numPr>
          <w:ilvl w:val="2"/>
          <w:numId w:val="10"/>
        </w:numPr>
        <w:tabs>
          <w:tab w:pos="1541" w:val="left" w:leader="none"/>
        </w:tabs>
        <w:spacing w:line="240" w:lineRule="auto" w:before="0" w:after="0"/>
        <w:ind w:left="1540" w:right="161" w:hanging="720"/>
        <w:jc w:val="both"/>
        <w:rPr>
          <w:sz w:val="16"/>
        </w:rPr>
      </w:pPr>
      <w:r>
        <w:rPr>
          <w:sz w:val="16"/>
        </w:rPr>
        <w:t>Proposals should be prepared simply and economically, providing a straightforward, concise description of Proposer's ability to meet the requirements and specifications of this RFP. Emphasis should be on completeness, clarity of content, and responsiveness to the requirements and specifications of this</w:t>
      </w:r>
      <w:r>
        <w:rPr>
          <w:spacing w:val="1"/>
          <w:sz w:val="16"/>
        </w:rPr>
        <w:t> </w:t>
      </w:r>
      <w:r>
        <w:rPr>
          <w:sz w:val="16"/>
        </w:rPr>
        <w:t>RFP.</w:t>
      </w:r>
    </w:p>
    <w:p>
      <w:pPr>
        <w:pStyle w:val="BodyText"/>
        <w:spacing w:before="1"/>
        <w:rPr>
          <w:sz w:val="16"/>
        </w:rPr>
      </w:pPr>
    </w:p>
    <w:p>
      <w:pPr>
        <w:pStyle w:val="ListParagraph"/>
        <w:numPr>
          <w:ilvl w:val="2"/>
          <w:numId w:val="10"/>
        </w:numPr>
        <w:tabs>
          <w:tab w:pos="1541" w:val="left" w:leader="none"/>
        </w:tabs>
        <w:spacing w:line="240" w:lineRule="auto" w:before="0" w:after="0"/>
        <w:ind w:left="1540" w:right="160" w:hanging="720"/>
        <w:jc w:val="both"/>
        <w:rPr>
          <w:sz w:val="16"/>
        </w:rPr>
      </w:pPr>
      <w:r>
        <w:rPr>
          <w:sz w:val="16"/>
        </w:rPr>
        <w:t>University</w:t>
      </w:r>
      <w:r>
        <w:rPr>
          <w:spacing w:val="-3"/>
          <w:sz w:val="16"/>
        </w:rPr>
        <w:t> </w:t>
      </w:r>
      <w:r>
        <w:rPr>
          <w:sz w:val="16"/>
        </w:rPr>
        <w:t>makes</w:t>
      </w:r>
      <w:r>
        <w:rPr>
          <w:spacing w:val="-3"/>
          <w:sz w:val="16"/>
        </w:rPr>
        <w:t> </w:t>
      </w:r>
      <w:r>
        <w:rPr>
          <w:sz w:val="16"/>
        </w:rPr>
        <w:t>no warranty</w:t>
      </w:r>
      <w:r>
        <w:rPr>
          <w:spacing w:val="-1"/>
          <w:sz w:val="16"/>
        </w:rPr>
        <w:t> </w:t>
      </w:r>
      <w:r>
        <w:rPr>
          <w:sz w:val="16"/>
        </w:rPr>
        <w:t>or</w:t>
      </w:r>
      <w:r>
        <w:rPr>
          <w:spacing w:val="-1"/>
          <w:sz w:val="16"/>
        </w:rPr>
        <w:t> </w:t>
      </w:r>
      <w:r>
        <w:rPr>
          <w:sz w:val="16"/>
        </w:rPr>
        <w:t>guarantee</w:t>
      </w:r>
      <w:r>
        <w:rPr>
          <w:spacing w:val="-1"/>
          <w:sz w:val="16"/>
        </w:rPr>
        <w:t> </w:t>
      </w:r>
      <w:r>
        <w:rPr>
          <w:sz w:val="16"/>
        </w:rPr>
        <w:t>that</w:t>
      </w:r>
      <w:r>
        <w:rPr>
          <w:spacing w:val="-1"/>
          <w:sz w:val="16"/>
        </w:rPr>
        <w:t> </w:t>
      </w:r>
      <w:r>
        <w:rPr>
          <w:sz w:val="16"/>
        </w:rPr>
        <w:t>an</w:t>
      </w:r>
      <w:r>
        <w:rPr>
          <w:spacing w:val="-4"/>
          <w:sz w:val="16"/>
        </w:rPr>
        <w:t> </w:t>
      </w:r>
      <w:r>
        <w:rPr>
          <w:sz w:val="16"/>
        </w:rPr>
        <w:t>award</w:t>
      </w:r>
      <w:r>
        <w:rPr>
          <w:spacing w:val="-2"/>
          <w:sz w:val="16"/>
        </w:rPr>
        <w:t> </w:t>
      </w:r>
      <w:r>
        <w:rPr>
          <w:sz w:val="16"/>
        </w:rPr>
        <w:t>will</w:t>
      </w:r>
      <w:r>
        <w:rPr>
          <w:spacing w:val="-3"/>
          <w:sz w:val="16"/>
        </w:rPr>
        <w:t> </w:t>
      </w:r>
      <w:r>
        <w:rPr>
          <w:sz w:val="16"/>
        </w:rPr>
        <w:t>be</w:t>
      </w:r>
      <w:r>
        <w:rPr>
          <w:spacing w:val="-4"/>
          <w:sz w:val="16"/>
        </w:rPr>
        <w:t> </w:t>
      </w:r>
      <w:r>
        <w:rPr>
          <w:sz w:val="16"/>
        </w:rPr>
        <w:t>made as</w:t>
      </w:r>
      <w:r>
        <w:rPr>
          <w:spacing w:val="-1"/>
          <w:sz w:val="16"/>
        </w:rPr>
        <w:t> </w:t>
      </w:r>
      <w:r>
        <w:rPr>
          <w:sz w:val="16"/>
        </w:rPr>
        <w:t>a</w:t>
      </w:r>
      <w:r>
        <w:rPr>
          <w:spacing w:val="-4"/>
          <w:sz w:val="16"/>
        </w:rPr>
        <w:t> </w:t>
      </w:r>
      <w:r>
        <w:rPr>
          <w:sz w:val="16"/>
        </w:rPr>
        <w:t>result</w:t>
      </w:r>
      <w:r>
        <w:rPr>
          <w:spacing w:val="-1"/>
          <w:sz w:val="16"/>
        </w:rPr>
        <w:t> </w:t>
      </w:r>
      <w:r>
        <w:rPr>
          <w:sz w:val="16"/>
        </w:rPr>
        <w:t>of</w:t>
      </w:r>
      <w:r>
        <w:rPr>
          <w:spacing w:val="-3"/>
          <w:sz w:val="16"/>
        </w:rPr>
        <w:t> </w:t>
      </w:r>
      <w:r>
        <w:rPr>
          <w:sz w:val="16"/>
        </w:rPr>
        <w:t>this</w:t>
      </w:r>
      <w:r>
        <w:rPr>
          <w:spacing w:val="-3"/>
          <w:sz w:val="16"/>
        </w:rPr>
        <w:t> </w:t>
      </w:r>
      <w:r>
        <w:rPr>
          <w:sz w:val="16"/>
        </w:rPr>
        <w:t>RFP.</w:t>
      </w:r>
      <w:r>
        <w:rPr>
          <w:spacing w:val="-3"/>
          <w:sz w:val="16"/>
        </w:rPr>
        <w:t> </w:t>
      </w:r>
      <w:r>
        <w:rPr>
          <w:sz w:val="16"/>
        </w:rPr>
        <w:t>University</w:t>
      </w:r>
      <w:r>
        <w:rPr>
          <w:spacing w:val="-1"/>
          <w:sz w:val="16"/>
        </w:rPr>
        <w:t> </w:t>
      </w:r>
      <w:r>
        <w:rPr>
          <w:sz w:val="16"/>
        </w:rPr>
        <w:t>reserves</w:t>
      </w:r>
      <w:r>
        <w:rPr>
          <w:spacing w:val="-1"/>
          <w:sz w:val="16"/>
        </w:rPr>
        <w:t> </w:t>
      </w:r>
      <w:r>
        <w:rPr>
          <w:sz w:val="16"/>
        </w:rPr>
        <w:t>the</w:t>
      </w:r>
      <w:r>
        <w:rPr>
          <w:spacing w:val="-4"/>
          <w:sz w:val="16"/>
        </w:rPr>
        <w:t> </w:t>
      </w:r>
      <w:r>
        <w:rPr>
          <w:sz w:val="16"/>
        </w:rPr>
        <w:t>right</w:t>
      </w:r>
      <w:r>
        <w:rPr>
          <w:spacing w:val="-3"/>
          <w:sz w:val="16"/>
        </w:rPr>
        <w:t> </w:t>
      </w:r>
      <w:r>
        <w:rPr>
          <w:sz w:val="16"/>
        </w:rPr>
        <w:t>to</w:t>
      </w:r>
      <w:r>
        <w:rPr>
          <w:spacing w:val="-4"/>
          <w:sz w:val="16"/>
        </w:rPr>
        <w:t> </w:t>
      </w:r>
      <w:r>
        <w:rPr>
          <w:sz w:val="16"/>
        </w:rPr>
        <w:t>accept or reject any or all proposals, waive any formalities, procedural requirements, or minor technical inconsistencies, and delete any requirement or</w:t>
      </w:r>
      <w:r>
        <w:rPr>
          <w:spacing w:val="-2"/>
          <w:sz w:val="16"/>
        </w:rPr>
        <w:t> </w:t>
      </w:r>
      <w:r>
        <w:rPr>
          <w:sz w:val="16"/>
        </w:rPr>
        <w:t>specification</w:t>
      </w:r>
      <w:r>
        <w:rPr>
          <w:spacing w:val="-4"/>
          <w:sz w:val="16"/>
        </w:rPr>
        <w:t> </w:t>
      </w:r>
      <w:r>
        <w:rPr>
          <w:sz w:val="16"/>
        </w:rPr>
        <w:t>from</w:t>
      </w:r>
      <w:r>
        <w:rPr>
          <w:spacing w:val="-5"/>
          <w:sz w:val="16"/>
        </w:rPr>
        <w:t> </w:t>
      </w:r>
      <w:r>
        <w:rPr>
          <w:sz w:val="16"/>
        </w:rPr>
        <w:t>this</w:t>
      </w:r>
      <w:r>
        <w:rPr>
          <w:spacing w:val="-1"/>
          <w:sz w:val="16"/>
        </w:rPr>
        <w:t> </w:t>
      </w:r>
      <w:r>
        <w:rPr>
          <w:sz w:val="16"/>
        </w:rPr>
        <w:t>RFP</w:t>
      </w:r>
      <w:r>
        <w:rPr>
          <w:spacing w:val="-2"/>
          <w:sz w:val="16"/>
        </w:rPr>
        <w:t> </w:t>
      </w:r>
      <w:r>
        <w:rPr>
          <w:sz w:val="16"/>
        </w:rPr>
        <w:t>or</w:t>
      </w:r>
      <w:r>
        <w:rPr>
          <w:spacing w:val="-3"/>
          <w:sz w:val="16"/>
        </w:rPr>
        <w:t> </w:t>
      </w:r>
      <w:r>
        <w:rPr>
          <w:sz w:val="16"/>
        </w:rPr>
        <w:t>the</w:t>
      </w:r>
      <w:r>
        <w:rPr>
          <w:spacing w:val="-2"/>
          <w:sz w:val="16"/>
        </w:rPr>
        <w:t> </w:t>
      </w:r>
      <w:r>
        <w:rPr>
          <w:sz w:val="16"/>
        </w:rPr>
        <w:t>Agreement</w:t>
      </w:r>
      <w:r>
        <w:rPr>
          <w:spacing w:val="-3"/>
          <w:sz w:val="16"/>
        </w:rPr>
        <w:t> </w:t>
      </w:r>
      <w:r>
        <w:rPr>
          <w:sz w:val="16"/>
        </w:rPr>
        <w:t>when</w:t>
      </w:r>
      <w:r>
        <w:rPr>
          <w:spacing w:val="-1"/>
          <w:sz w:val="16"/>
        </w:rPr>
        <w:t> </w:t>
      </w:r>
      <w:r>
        <w:rPr>
          <w:sz w:val="16"/>
        </w:rPr>
        <w:t>deemed</w:t>
      </w:r>
      <w:r>
        <w:rPr>
          <w:spacing w:val="-1"/>
          <w:sz w:val="16"/>
        </w:rPr>
        <w:t> </w:t>
      </w:r>
      <w:r>
        <w:rPr>
          <w:sz w:val="16"/>
        </w:rPr>
        <w:t>to</w:t>
      </w:r>
      <w:r>
        <w:rPr>
          <w:spacing w:val="-4"/>
          <w:sz w:val="16"/>
        </w:rPr>
        <w:t> </w:t>
      </w:r>
      <w:r>
        <w:rPr>
          <w:sz w:val="16"/>
        </w:rPr>
        <w:t>be</w:t>
      </w:r>
      <w:r>
        <w:rPr>
          <w:spacing w:val="-4"/>
          <w:sz w:val="16"/>
        </w:rPr>
        <w:t> </w:t>
      </w:r>
      <w:r>
        <w:rPr>
          <w:sz w:val="16"/>
        </w:rPr>
        <w:t>in</w:t>
      </w:r>
      <w:r>
        <w:rPr>
          <w:spacing w:val="-4"/>
          <w:sz w:val="16"/>
        </w:rPr>
        <w:t> </w:t>
      </w:r>
      <w:r>
        <w:rPr>
          <w:sz w:val="16"/>
        </w:rPr>
        <w:t>University's</w:t>
      </w:r>
      <w:r>
        <w:rPr>
          <w:spacing w:val="-3"/>
          <w:sz w:val="16"/>
        </w:rPr>
        <w:t> </w:t>
      </w:r>
      <w:r>
        <w:rPr>
          <w:sz w:val="16"/>
        </w:rPr>
        <w:t>best</w:t>
      </w:r>
      <w:r>
        <w:rPr>
          <w:spacing w:val="-3"/>
          <w:sz w:val="16"/>
        </w:rPr>
        <w:t> </w:t>
      </w:r>
      <w:r>
        <w:rPr>
          <w:sz w:val="16"/>
        </w:rPr>
        <w:t>interest.</w:t>
      </w:r>
      <w:r>
        <w:rPr>
          <w:spacing w:val="-2"/>
          <w:sz w:val="16"/>
        </w:rPr>
        <w:t> </w:t>
      </w:r>
      <w:r>
        <w:rPr>
          <w:sz w:val="16"/>
        </w:rPr>
        <w:t>University</w:t>
      </w:r>
      <w:r>
        <w:rPr>
          <w:spacing w:val="-3"/>
          <w:sz w:val="16"/>
        </w:rPr>
        <w:t> </w:t>
      </w:r>
      <w:r>
        <w:rPr>
          <w:sz w:val="16"/>
        </w:rPr>
        <w:t>reserves</w:t>
      </w:r>
      <w:r>
        <w:rPr>
          <w:spacing w:val="-1"/>
          <w:sz w:val="16"/>
        </w:rPr>
        <w:t> </w:t>
      </w:r>
      <w:r>
        <w:rPr>
          <w:sz w:val="16"/>
        </w:rPr>
        <w:t>the right to seek clarification from any Proposer concerning any item contained in its proposal prior to final selection. Such clarification may be provided by telephone conference or personal meeting with or writing to University, at University’s sole discretion. Representations made by Proposer within its proposal will be binding on</w:t>
      </w:r>
      <w:r>
        <w:rPr>
          <w:spacing w:val="-5"/>
          <w:sz w:val="16"/>
        </w:rPr>
        <w:t> </w:t>
      </w:r>
      <w:r>
        <w:rPr>
          <w:sz w:val="16"/>
        </w:rPr>
        <w:t>Proposer.</w:t>
      </w:r>
    </w:p>
    <w:p>
      <w:pPr>
        <w:pStyle w:val="BodyText"/>
        <w:spacing w:before="10"/>
        <w:rPr>
          <w:sz w:val="15"/>
        </w:rPr>
      </w:pPr>
    </w:p>
    <w:p>
      <w:pPr>
        <w:pStyle w:val="ListParagraph"/>
        <w:numPr>
          <w:ilvl w:val="2"/>
          <w:numId w:val="10"/>
        </w:numPr>
        <w:tabs>
          <w:tab w:pos="1541" w:val="left" w:leader="none"/>
        </w:tabs>
        <w:spacing w:line="240" w:lineRule="auto" w:before="0" w:after="0"/>
        <w:ind w:left="1540" w:right="162" w:hanging="720"/>
        <w:jc w:val="both"/>
        <w:rPr>
          <w:sz w:val="16"/>
        </w:rPr>
      </w:pPr>
      <w:r>
        <w:rPr>
          <w:sz w:val="16"/>
        </w:rPr>
        <w:t>Any proposal that fails to comply with the requirements contained in this RFP may be rejected by University, in University’s sole discretion.</w:t>
      </w:r>
    </w:p>
    <w:p>
      <w:pPr>
        <w:pStyle w:val="BodyText"/>
        <w:rPr>
          <w:sz w:val="16"/>
        </w:rPr>
      </w:pPr>
    </w:p>
    <w:p>
      <w:pPr>
        <w:pStyle w:val="ListParagraph"/>
        <w:numPr>
          <w:ilvl w:val="1"/>
          <w:numId w:val="10"/>
        </w:numPr>
        <w:tabs>
          <w:tab w:pos="820" w:val="left" w:leader="none"/>
          <w:tab w:pos="821" w:val="left" w:leader="none"/>
        </w:tabs>
        <w:spacing w:line="240" w:lineRule="auto" w:before="0" w:after="0"/>
        <w:ind w:left="820" w:right="0" w:hanging="721"/>
        <w:jc w:val="left"/>
        <w:rPr>
          <w:b/>
          <w:sz w:val="16"/>
        </w:rPr>
      </w:pPr>
      <w:r>
        <w:rPr>
          <w:b/>
          <w:sz w:val="16"/>
        </w:rPr>
        <w:t>Preparation and Submittal</w:t>
      </w:r>
      <w:r>
        <w:rPr>
          <w:b/>
          <w:spacing w:val="-5"/>
          <w:sz w:val="16"/>
        </w:rPr>
        <w:t> </w:t>
      </w:r>
      <w:r>
        <w:rPr>
          <w:b/>
          <w:sz w:val="16"/>
        </w:rPr>
        <w:t>Instructions</w:t>
      </w:r>
    </w:p>
    <w:p>
      <w:pPr>
        <w:pStyle w:val="BodyText"/>
        <w:spacing w:before="1"/>
        <w:rPr>
          <w:b/>
          <w:sz w:val="16"/>
        </w:rPr>
      </w:pPr>
    </w:p>
    <w:p>
      <w:pPr>
        <w:pStyle w:val="ListParagraph"/>
        <w:numPr>
          <w:ilvl w:val="2"/>
          <w:numId w:val="10"/>
        </w:numPr>
        <w:tabs>
          <w:tab w:pos="1540" w:val="left" w:leader="none"/>
          <w:tab w:pos="1541" w:val="left" w:leader="none"/>
        </w:tabs>
        <w:spacing w:line="240" w:lineRule="auto" w:before="1" w:after="0"/>
        <w:ind w:left="1540" w:right="0" w:hanging="721"/>
        <w:jc w:val="left"/>
        <w:rPr>
          <w:sz w:val="16"/>
        </w:rPr>
      </w:pPr>
      <w:r>
        <w:rPr>
          <w:sz w:val="16"/>
          <w:u w:val="single"/>
        </w:rPr>
        <w:t>Specifications and Additional</w:t>
      </w:r>
      <w:r>
        <w:rPr>
          <w:spacing w:val="-1"/>
          <w:sz w:val="16"/>
          <w:u w:val="single"/>
        </w:rPr>
        <w:t> </w:t>
      </w:r>
      <w:r>
        <w:rPr>
          <w:sz w:val="16"/>
          <w:u w:val="single"/>
        </w:rPr>
        <w:t>Questions</w:t>
      </w:r>
    </w:p>
    <w:p>
      <w:pPr>
        <w:pStyle w:val="BodyText"/>
        <w:spacing w:before="10"/>
        <w:rPr>
          <w:sz w:val="15"/>
        </w:rPr>
      </w:pPr>
    </w:p>
    <w:p>
      <w:pPr>
        <w:spacing w:before="0"/>
        <w:ind w:left="1540" w:right="155" w:firstLine="0"/>
        <w:jc w:val="both"/>
        <w:rPr>
          <w:sz w:val="16"/>
        </w:rPr>
      </w:pPr>
      <w:r>
        <w:rPr>
          <w:sz w:val="16"/>
        </w:rPr>
        <w:t>Proposals must include responses to the questions in </w:t>
      </w:r>
      <w:r>
        <w:rPr>
          <w:sz w:val="16"/>
          <w:u w:val="single"/>
        </w:rPr>
        <w:t>Specifications and Additional Questions</w:t>
      </w:r>
      <w:r>
        <w:rPr>
          <w:sz w:val="16"/>
        </w:rPr>
        <w:t> (ref. </w:t>
      </w:r>
      <w:r>
        <w:rPr>
          <w:b/>
          <w:sz w:val="16"/>
        </w:rPr>
        <w:t>Section 5</w:t>
      </w:r>
      <w:r>
        <w:rPr>
          <w:sz w:val="16"/>
        </w:rPr>
        <w:t>). Proposer should reference</w:t>
      </w:r>
      <w:r>
        <w:rPr>
          <w:spacing w:val="-4"/>
          <w:sz w:val="16"/>
        </w:rPr>
        <w:t> </w:t>
      </w:r>
      <w:r>
        <w:rPr>
          <w:sz w:val="16"/>
        </w:rPr>
        <w:t>the</w:t>
      </w:r>
      <w:r>
        <w:rPr>
          <w:spacing w:val="-4"/>
          <w:sz w:val="16"/>
        </w:rPr>
        <w:t> </w:t>
      </w:r>
      <w:r>
        <w:rPr>
          <w:sz w:val="16"/>
        </w:rPr>
        <w:t>item</w:t>
      </w:r>
      <w:r>
        <w:rPr>
          <w:spacing w:val="-1"/>
          <w:sz w:val="16"/>
        </w:rPr>
        <w:t> </w:t>
      </w:r>
      <w:r>
        <w:rPr>
          <w:sz w:val="16"/>
        </w:rPr>
        <w:t>number</w:t>
      </w:r>
      <w:r>
        <w:rPr>
          <w:spacing w:val="-3"/>
          <w:sz w:val="16"/>
        </w:rPr>
        <w:t> </w:t>
      </w:r>
      <w:r>
        <w:rPr>
          <w:sz w:val="16"/>
        </w:rPr>
        <w:t>and</w:t>
      </w:r>
      <w:r>
        <w:rPr>
          <w:spacing w:val="-3"/>
          <w:sz w:val="16"/>
        </w:rPr>
        <w:t> </w:t>
      </w:r>
      <w:r>
        <w:rPr>
          <w:sz w:val="16"/>
        </w:rPr>
        <w:t>repeat</w:t>
      </w:r>
      <w:r>
        <w:rPr>
          <w:spacing w:val="-3"/>
          <w:sz w:val="16"/>
        </w:rPr>
        <w:t> </w:t>
      </w:r>
      <w:r>
        <w:rPr>
          <w:sz w:val="16"/>
        </w:rPr>
        <w:t>the</w:t>
      </w:r>
      <w:r>
        <w:rPr>
          <w:spacing w:val="-3"/>
          <w:sz w:val="16"/>
        </w:rPr>
        <w:t> </w:t>
      </w:r>
      <w:r>
        <w:rPr>
          <w:sz w:val="16"/>
        </w:rPr>
        <w:t>question</w:t>
      </w:r>
      <w:r>
        <w:rPr>
          <w:spacing w:val="-3"/>
          <w:sz w:val="16"/>
        </w:rPr>
        <w:t> </w:t>
      </w:r>
      <w:r>
        <w:rPr>
          <w:sz w:val="16"/>
        </w:rPr>
        <w:t>in</w:t>
      </w:r>
      <w:r>
        <w:rPr>
          <w:spacing w:val="-4"/>
          <w:sz w:val="16"/>
        </w:rPr>
        <w:t> </w:t>
      </w:r>
      <w:r>
        <w:rPr>
          <w:sz w:val="16"/>
        </w:rPr>
        <w:t>its</w:t>
      </w:r>
      <w:r>
        <w:rPr>
          <w:spacing w:val="-1"/>
          <w:sz w:val="16"/>
        </w:rPr>
        <w:t> </w:t>
      </w:r>
      <w:r>
        <w:rPr>
          <w:sz w:val="16"/>
        </w:rPr>
        <w:t>response.</w:t>
      </w:r>
      <w:r>
        <w:rPr>
          <w:spacing w:val="-4"/>
          <w:sz w:val="16"/>
        </w:rPr>
        <w:t> </w:t>
      </w:r>
      <w:r>
        <w:rPr>
          <w:sz w:val="16"/>
        </w:rPr>
        <w:t>In</w:t>
      </w:r>
      <w:r>
        <w:rPr>
          <w:spacing w:val="-4"/>
          <w:sz w:val="16"/>
        </w:rPr>
        <w:t> </w:t>
      </w:r>
      <w:r>
        <w:rPr>
          <w:sz w:val="16"/>
        </w:rPr>
        <w:t>cases where</w:t>
      </w:r>
      <w:r>
        <w:rPr>
          <w:spacing w:val="-4"/>
          <w:sz w:val="16"/>
        </w:rPr>
        <w:t> </w:t>
      </w:r>
      <w:r>
        <w:rPr>
          <w:sz w:val="16"/>
        </w:rPr>
        <w:t>a</w:t>
      </w:r>
      <w:r>
        <w:rPr>
          <w:spacing w:val="-4"/>
          <w:sz w:val="16"/>
        </w:rPr>
        <w:t> </w:t>
      </w:r>
      <w:r>
        <w:rPr>
          <w:sz w:val="16"/>
        </w:rPr>
        <w:t>question</w:t>
      </w:r>
      <w:r>
        <w:rPr>
          <w:spacing w:val="-4"/>
          <w:sz w:val="16"/>
        </w:rPr>
        <w:t> </w:t>
      </w:r>
      <w:r>
        <w:rPr>
          <w:sz w:val="16"/>
        </w:rPr>
        <w:t>does</w:t>
      </w:r>
      <w:r>
        <w:rPr>
          <w:spacing w:val="-1"/>
          <w:sz w:val="16"/>
        </w:rPr>
        <w:t> </w:t>
      </w:r>
      <w:r>
        <w:rPr>
          <w:sz w:val="16"/>
        </w:rPr>
        <w:t>not</w:t>
      </w:r>
      <w:r>
        <w:rPr>
          <w:spacing w:val="-1"/>
          <w:sz w:val="16"/>
        </w:rPr>
        <w:t> </w:t>
      </w:r>
      <w:r>
        <w:rPr>
          <w:sz w:val="16"/>
        </w:rPr>
        <w:t>apply or</w:t>
      </w:r>
      <w:r>
        <w:rPr>
          <w:spacing w:val="-3"/>
          <w:sz w:val="16"/>
        </w:rPr>
        <w:t> </w:t>
      </w:r>
      <w:r>
        <w:rPr>
          <w:sz w:val="16"/>
        </w:rPr>
        <w:t>if</w:t>
      </w:r>
      <w:r>
        <w:rPr>
          <w:spacing w:val="-3"/>
          <w:sz w:val="16"/>
        </w:rPr>
        <w:t> </w:t>
      </w:r>
      <w:r>
        <w:rPr>
          <w:sz w:val="16"/>
        </w:rPr>
        <w:t>unable</w:t>
      </w:r>
      <w:r>
        <w:rPr>
          <w:spacing w:val="-4"/>
          <w:sz w:val="16"/>
        </w:rPr>
        <w:t> </w:t>
      </w:r>
      <w:r>
        <w:rPr>
          <w:sz w:val="16"/>
        </w:rPr>
        <w:t>to</w:t>
      </w:r>
      <w:r>
        <w:rPr>
          <w:spacing w:val="-4"/>
          <w:sz w:val="16"/>
        </w:rPr>
        <w:t> </w:t>
      </w:r>
      <w:r>
        <w:rPr>
          <w:sz w:val="16"/>
        </w:rPr>
        <w:t>respond, Proposer should refer to the item number, repeat the question, and indicate N/A (Not Applicable) or N/R (No Response), as appropriate. Proposer should explain the reason when responding N/A or</w:t>
      </w:r>
      <w:r>
        <w:rPr>
          <w:spacing w:val="-4"/>
          <w:sz w:val="16"/>
        </w:rPr>
        <w:t> </w:t>
      </w:r>
      <w:r>
        <w:rPr>
          <w:sz w:val="16"/>
        </w:rPr>
        <w:t>N/R.</w:t>
      </w:r>
    </w:p>
    <w:p>
      <w:pPr>
        <w:pStyle w:val="BodyText"/>
        <w:spacing w:before="11"/>
        <w:rPr>
          <w:sz w:val="15"/>
        </w:rPr>
      </w:pPr>
    </w:p>
    <w:p>
      <w:pPr>
        <w:pStyle w:val="ListParagraph"/>
        <w:numPr>
          <w:ilvl w:val="2"/>
          <w:numId w:val="10"/>
        </w:numPr>
        <w:tabs>
          <w:tab w:pos="1540" w:val="left" w:leader="none"/>
          <w:tab w:pos="1541" w:val="left" w:leader="none"/>
        </w:tabs>
        <w:spacing w:line="240" w:lineRule="auto" w:before="0" w:after="0"/>
        <w:ind w:left="1540" w:right="0" w:hanging="721"/>
        <w:jc w:val="left"/>
        <w:rPr>
          <w:sz w:val="16"/>
        </w:rPr>
      </w:pPr>
      <w:r>
        <w:rPr>
          <w:sz w:val="16"/>
          <w:u w:val="single"/>
        </w:rPr>
        <w:t>Execution of</w:t>
      </w:r>
      <w:r>
        <w:rPr>
          <w:spacing w:val="-4"/>
          <w:sz w:val="16"/>
          <w:u w:val="single"/>
        </w:rPr>
        <w:t> </w:t>
      </w:r>
      <w:r>
        <w:rPr>
          <w:sz w:val="16"/>
          <w:u w:val="single"/>
        </w:rPr>
        <w:t>Offer</w:t>
      </w:r>
    </w:p>
    <w:p>
      <w:pPr>
        <w:pStyle w:val="BodyText"/>
        <w:spacing w:before="11"/>
        <w:rPr>
          <w:sz w:val="15"/>
        </w:rPr>
      </w:pPr>
    </w:p>
    <w:p>
      <w:pPr>
        <w:spacing w:before="0"/>
        <w:ind w:left="1540" w:right="157" w:firstLine="0"/>
        <w:jc w:val="both"/>
        <w:rPr>
          <w:sz w:val="16"/>
        </w:rPr>
      </w:pPr>
      <w:r>
        <w:rPr>
          <w:sz w:val="16"/>
        </w:rPr>
        <w:t>Proposer must complete, sign and return the attached </w:t>
      </w:r>
      <w:r>
        <w:rPr>
          <w:sz w:val="16"/>
          <w:u w:val="single"/>
        </w:rPr>
        <w:t>Execution of Offer</w:t>
      </w:r>
      <w:r>
        <w:rPr>
          <w:sz w:val="16"/>
        </w:rPr>
        <w:t> (ref. </w:t>
      </w:r>
      <w:r>
        <w:rPr>
          <w:b/>
          <w:sz w:val="16"/>
        </w:rPr>
        <w:t>Section 2 </w:t>
      </w:r>
      <w:r>
        <w:rPr>
          <w:sz w:val="16"/>
        </w:rPr>
        <w:t>of </w:t>
      </w:r>
      <w:r>
        <w:rPr>
          <w:b/>
          <w:sz w:val="16"/>
        </w:rPr>
        <w:t>APPENDIX ONE</w:t>
      </w:r>
      <w:r>
        <w:rPr>
          <w:sz w:val="16"/>
        </w:rPr>
        <w:t>) as part of its proposal. The Execution of Offer must be signed by a representative of Proposer duly authorized to bind the Proposer to its proposal. Any proposal received without a completed and signed Execution of Offer may be rejected by University, in its sole discretion.</w:t>
      </w:r>
    </w:p>
    <w:p>
      <w:pPr>
        <w:pStyle w:val="BodyText"/>
        <w:spacing w:before="1"/>
        <w:rPr>
          <w:sz w:val="16"/>
        </w:rPr>
      </w:pPr>
    </w:p>
    <w:p>
      <w:pPr>
        <w:pStyle w:val="ListParagraph"/>
        <w:numPr>
          <w:ilvl w:val="2"/>
          <w:numId w:val="10"/>
        </w:numPr>
        <w:tabs>
          <w:tab w:pos="1540" w:val="left" w:leader="none"/>
          <w:tab w:pos="1541" w:val="left" w:leader="none"/>
        </w:tabs>
        <w:spacing w:line="240" w:lineRule="auto" w:before="0" w:after="0"/>
        <w:ind w:left="1540" w:right="0" w:hanging="721"/>
        <w:jc w:val="left"/>
        <w:rPr>
          <w:sz w:val="16"/>
        </w:rPr>
      </w:pPr>
      <w:r>
        <w:rPr>
          <w:sz w:val="16"/>
          <w:u w:val="single"/>
        </w:rPr>
        <w:t>Pricing and Delivery</w:t>
      </w:r>
      <w:r>
        <w:rPr>
          <w:spacing w:val="-4"/>
          <w:sz w:val="16"/>
          <w:u w:val="single"/>
        </w:rPr>
        <w:t> </w:t>
      </w:r>
      <w:r>
        <w:rPr>
          <w:sz w:val="16"/>
          <w:u w:val="single"/>
        </w:rPr>
        <w:t>Schedule</w:t>
      </w:r>
    </w:p>
    <w:p>
      <w:pPr>
        <w:pStyle w:val="BodyText"/>
        <w:spacing w:before="10"/>
        <w:rPr>
          <w:sz w:val="15"/>
        </w:rPr>
      </w:pPr>
    </w:p>
    <w:p>
      <w:pPr>
        <w:spacing w:before="0"/>
        <w:ind w:left="1540" w:right="157" w:firstLine="0"/>
        <w:jc w:val="both"/>
        <w:rPr>
          <w:sz w:val="16"/>
        </w:rPr>
      </w:pPr>
      <w:r>
        <w:rPr>
          <w:sz w:val="16"/>
        </w:rPr>
        <w:t>Proposer must complete and return the </w:t>
      </w:r>
      <w:r>
        <w:rPr>
          <w:sz w:val="16"/>
          <w:u w:val="single"/>
        </w:rPr>
        <w:t>Pricing and Delivery Schedule</w:t>
      </w:r>
      <w:r>
        <w:rPr>
          <w:sz w:val="16"/>
        </w:rPr>
        <w:t> (ref. </w:t>
      </w:r>
      <w:r>
        <w:rPr>
          <w:b/>
          <w:sz w:val="16"/>
        </w:rPr>
        <w:t>Section 6</w:t>
      </w:r>
      <w:r>
        <w:rPr>
          <w:sz w:val="16"/>
        </w:rPr>
        <w:t>), as part of its proposal. In the </w:t>
      </w:r>
      <w:r>
        <w:rPr>
          <w:sz w:val="16"/>
          <w:u w:val="single"/>
        </w:rPr>
        <w:t>Pricing and</w:t>
      </w:r>
      <w:r>
        <w:rPr>
          <w:sz w:val="16"/>
        </w:rPr>
        <w:t> </w:t>
      </w:r>
      <w:r>
        <w:rPr>
          <w:sz w:val="16"/>
          <w:u w:val="single"/>
        </w:rPr>
        <w:t>Delivery Schedule</w:t>
      </w:r>
      <w:r>
        <w:rPr>
          <w:sz w:val="16"/>
        </w:rPr>
        <w:t>, the Proposer should describe in detail (a) the total fees for the entire scope </w:t>
      </w:r>
      <w:r>
        <w:rPr>
          <w:spacing w:val="-3"/>
          <w:sz w:val="16"/>
        </w:rPr>
        <w:t>of </w:t>
      </w:r>
      <w:r>
        <w:rPr>
          <w:sz w:val="16"/>
        </w:rPr>
        <w:t>Work; and (b) the</w:t>
      </w:r>
      <w:r>
        <w:rPr>
          <w:spacing w:val="-32"/>
          <w:sz w:val="16"/>
        </w:rPr>
        <w:t> </w:t>
      </w:r>
      <w:r>
        <w:rPr>
          <w:sz w:val="16"/>
        </w:rPr>
        <w:t>method by which the fees are calculated. The fees must be inclusive of all associated costs for delivery, labor, insurance, taxes, overhead, and</w:t>
      </w:r>
      <w:r>
        <w:rPr>
          <w:spacing w:val="-27"/>
          <w:sz w:val="16"/>
        </w:rPr>
        <w:t> </w:t>
      </w:r>
      <w:r>
        <w:rPr>
          <w:sz w:val="16"/>
        </w:rPr>
        <w:t>profit.</w:t>
      </w:r>
    </w:p>
    <w:p>
      <w:pPr>
        <w:pStyle w:val="BodyText"/>
        <w:spacing w:before="1"/>
        <w:rPr>
          <w:sz w:val="16"/>
        </w:rPr>
      </w:pPr>
    </w:p>
    <w:p>
      <w:pPr>
        <w:spacing w:before="0"/>
        <w:ind w:left="1540" w:right="163" w:firstLine="0"/>
        <w:jc w:val="both"/>
        <w:rPr>
          <w:sz w:val="16"/>
        </w:rPr>
      </w:pPr>
      <w:r>
        <w:rPr>
          <w:sz w:val="16"/>
        </w:rPr>
        <w:t>University</w:t>
      </w:r>
      <w:r>
        <w:rPr>
          <w:spacing w:val="-4"/>
          <w:sz w:val="16"/>
        </w:rPr>
        <w:t> </w:t>
      </w:r>
      <w:r>
        <w:rPr>
          <w:sz w:val="16"/>
        </w:rPr>
        <w:t>will</w:t>
      </w:r>
      <w:r>
        <w:rPr>
          <w:spacing w:val="-3"/>
          <w:sz w:val="16"/>
        </w:rPr>
        <w:t> </w:t>
      </w:r>
      <w:r>
        <w:rPr>
          <w:sz w:val="16"/>
        </w:rPr>
        <w:t>not</w:t>
      </w:r>
      <w:r>
        <w:rPr>
          <w:spacing w:val="1"/>
          <w:sz w:val="16"/>
        </w:rPr>
        <w:t> </w:t>
      </w:r>
      <w:r>
        <w:rPr>
          <w:sz w:val="16"/>
        </w:rPr>
        <w:t>recognize</w:t>
      </w:r>
      <w:r>
        <w:rPr>
          <w:spacing w:val="-2"/>
          <w:sz w:val="16"/>
        </w:rPr>
        <w:t> </w:t>
      </w:r>
      <w:r>
        <w:rPr>
          <w:sz w:val="16"/>
        </w:rPr>
        <w:t>or</w:t>
      </w:r>
      <w:r>
        <w:rPr>
          <w:spacing w:val="-1"/>
          <w:sz w:val="16"/>
        </w:rPr>
        <w:t> </w:t>
      </w:r>
      <w:r>
        <w:rPr>
          <w:sz w:val="16"/>
        </w:rPr>
        <w:t>accept</w:t>
      </w:r>
      <w:r>
        <w:rPr>
          <w:spacing w:val="1"/>
          <w:sz w:val="16"/>
        </w:rPr>
        <w:t> </w:t>
      </w:r>
      <w:r>
        <w:rPr>
          <w:sz w:val="16"/>
        </w:rPr>
        <w:t>any</w:t>
      </w:r>
      <w:r>
        <w:rPr>
          <w:spacing w:val="-1"/>
          <w:sz w:val="16"/>
        </w:rPr>
        <w:t> </w:t>
      </w:r>
      <w:r>
        <w:rPr>
          <w:sz w:val="16"/>
        </w:rPr>
        <w:t>charges</w:t>
      </w:r>
      <w:r>
        <w:rPr>
          <w:spacing w:val="-1"/>
          <w:sz w:val="16"/>
        </w:rPr>
        <w:t> </w:t>
      </w:r>
      <w:r>
        <w:rPr>
          <w:sz w:val="16"/>
        </w:rPr>
        <w:t>or</w:t>
      </w:r>
      <w:r>
        <w:rPr>
          <w:spacing w:val="-4"/>
          <w:sz w:val="16"/>
        </w:rPr>
        <w:t> </w:t>
      </w:r>
      <w:r>
        <w:rPr>
          <w:sz w:val="16"/>
        </w:rPr>
        <w:t>fees</w:t>
      </w:r>
      <w:r>
        <w:rPr>
          <w:spacing w:val="-1"/>
          <w:sz w:val="16"/>
        </w:rPr>
        <w:t> </w:t>
      </w:r>
      <w:r>
        <w:rPr>
          <w:sz w:val="16"/>
        </w:rPr>
        <w:t>to</w:t>
      </w:r>
      <w:r>
        <w:rPr>
          <w:spacing w:val="-4"/>
          <w:sz w:val="16"/>
        </w:rPr>
        <w:t> </w:t>
      </w:r>
      <w:r>
        <w:rPr>
          <w:sz w:val="16"/>
        </w:rPr>
        <w:t>perform</w:t>
      </w:r>
      <w:r>
        <w:rPr>
          <w:spacing w:val="-1"/>
          <w:sz w:val="16"/>
        </w:rPr>
        <w:t> </w:t>
      </w:r>
      <w:r>
        <w:rPr>
          <w:sz w:val="16"/>
        </w:rPr>
        <w:t>Work</w:t>
      </w:r>
      <w:r>
        <w:rPr>
          <w:spacing w:val="-3"/>
          <w:sz w:val="16"/>
        </w:rPr>
        <w:t> </w:t>
      </w:r>
      <w:r>
        <w:rPr>
          <w:sz w:val="16"/>
        </w:rPr>
        <w:t>that</w:t>
      </w:r>
      <w:r>
        <w:rPr>
          <w:spacing w:val="1"/>
          <w:sz w:val="16"/>
        </w:rPr>
        <w:t> </w:t>
      </w:r>
      <w:r>
        <w:rPr>
          <w:sz w:val="16"/>
        </w:rPr>
        <w:t>are</w:t>
      </w:r>
      <w:r>
        <w:rPr>
          <w:spacing w:val="-4"/>
          <w:sz w:val="16"/>
        </w:rPr>
        <w:t> </w:t>
      </w:r>
      <w:r>
        <w:rPr>
          <w:sz w:val="16"/>
        </w:rPr>
        <w:t>not</w:t>
      </w:r>
      <w:r>
        <w:rPr>
          <w:spacing w:val="-2"/>
          <w:sz w:val="16"/>
        </w:rPr>
        <w:t> </w:t>
      </w:r>
      <w:r>
        <w:rPr>
          <w:sz w:val="16"/>
        </w:rPr>
        <w:t>specifically</w:t>
      </w:r>
      <w:r>
        <w:rPr>
          <w:spacing w:val="-4"/>
          <w:sz w:val="16"/>
        </w:rPr>
        <w:t> </w:t>
      </w:r>
      <w:r>
        <w:rPr>
          <w:sz w:val="16"/>
        </w:rPr>
        <w:t>stated in</w:t>
      </w:r>
      <w:r>
        <w:rPr>
          <w:spacing w:val="-4"/>
          <w:sz w:val="16"/>
        </w:rPr>
        <w:t> </w:t>
      </w:r>
      <w:r>
        <w:rPr>
          <w:sz w:val="16"/>
        </w:rPr>
        <w:t>the</w:t>
      </w:r>
      <w:r>
        <w:rPr>
          <w:spacing w:val="-3"/>
          <w:sz w:val="16"/>
        </w:rPr>
        <w:t> </w:t>
      </w:r>
      <w:r>
        <w:rPr>
          <w:sz w:val="16"/>
          <w:u w:val="single"/>
        </w:rPr>
        <w:t>Pricing and</w:t>
      </w:r>
      <w:r>
        <w:rPr>
          <w:spacing w:val="-2"/>
          <w:sz w:val="16"/>
          <w:u w:val="single"/>
        </w:rPr>
        <w:t> </w:t>
      </w:r>
      <w:r>
        <w:rPr>
          <w:sz w:val="16"/>
          <w:u w:val="single"/>
        </w:rPr>
        <w:t>Delivery</w:t>
      </w:r>
      <w:r>
        <w:rPr>
          <w:sz w:val="16"/>
        </w:rPr>
        <w:t> </w:t>
      </w:r>
      <w:r>
        <w:rPr>
          <w:sz w:val="16"/>
          <w:u w:val="single"/>
        </w:rPr>
        <w:t>Schedule</w:t>
      </w:r>
      <w:r>
        <w:rPr>
          <w:sz w:val="16"/>
        </w:rPr>
        <w:t>.</w:t>
      </w:r>
    </w:p>
    <w:p>
      <w:pPr>
        <w:pStyle w:val="BodyText"/>
        <w:rPr>
          <w:sz w:val="16"/>
        </w:rPr>
      </w:pPr>
    </w:p>
    <w:p>
      <w:pPr>
        <w:spacing w:before="0"/>
        <w:ind w:left="1540" w:right="90" w:firstLine="0"/>
        <w:jc w:val="left"/>
        <w:rPr>
          <w:sz w:val="16"/>
        </w:rPr>
      </w:pPr>
      <w:r>
        <w:rPr>
          <w:sz w:val="16"/>
        </w:rPr>
        <w:t>In the </w:t>
      </w:r>
      <w:r>
        <w:rPr>
          <w:sz w:val="16"/>
          <w:u w:val="single"/>
        </w:rPr>
        <w:t>Pricing and Delivery Schedule,</w:t>
      </w:r>
      <w:r>
        <w:rPr>
          <w:sz w:val="16"/>
        </w:rPr>
        <w:t> Proposer should describe each significant phase in the process of providing Work to University, and the time period within which Proposer proposes to be able to complete each such phase.</w:t>
      </w:r>
    </w:p>
    <w:p>
      <w:pPr>
        <w:spacing w:after="0"/>
        <w:jc w:val="left"/>
        <w:rPr>
          <w:sz w:val="16"/>
        </w:rPr>
        <w:sectPr>
          <w:pgSz w:w="12240" w:h="15840"/>
          <w:pgMar w:header="0" w:footer="666" w:top="720" w:bottom="920" w:left="620" w:right="560"/>
        </w:sectPr>
      </w:pPr>
    </w:p>
    <w:p>
      <w:pPr>
        <w:pStyle w:val="ListParagraph"/>
        <w:numPr>
          <w:ilvl w:val="2"/>
          <w:numId w:val="10"/>
        </w:numPr>
        <w:tabs>
          <w:tab w:pos="1539" w:val="left" w:leader="none"/>
          <w:tab w:pos="1540" w:val="left" w:leader="none"/>
        </w:tabs>
        <w:spacing w:line="240" w:lineRule="auto" w:before="85" w:after="0"/>
        <w:ind w:left="1539" w:right="0" w:hanging="720"/>
        <w:jc w:val="left"/>
        <w:rPr>
          <w:sz w:val="16"/>
        </w:rPr>
      </w:pPr>
      <w:r>
        <w:rPr>
          <w:sz w:val="16"/>
          <w:u w:val="single"/>
        </w:rPr>
        <w:t>Proposer’s General</w:t>
      </w:r>
      <w:r>
        <w:rPr>
          <w:spacing w:val="1"/>
          <w:sz w:val="16"/>
          <w:u w:val="single"/>
        </w:rPr>
        <w:t> </w:t>
      </w:r>
      <w:r>
        <w:rPr>
          <w:sz w:val="16"/>
          <w:u w:val="single"/>
        </w:rPr>
        <w:t>Questionnaire</w:t>
      </w:r>
    </w:p>
    <w:p>
      <w:pPr>
        <w:pStyle w:val="BodyText"/>
        <w:spacing w:before="1"/>
        <w:rPr>
          <w:sz w:val="16"/>
        </w:rPr>
      </w:pPr>
    </w:p>
    <w:p>
      <w:pPr>
        <w:spacing w:before="0"/>
        <w:ind w:left="1540" w:right="157" w:firstLine="0"/>
        <w:jc w:val="both"/>
        <w:rPr>
          <w:sz w:val="16"/>
        </w:rPr>
      </w:pPr>
      <w:r>
        <w:rPr>
          <w:sz w:val="16"/>
        </w:rPr>
        <w:t>Proposals must include responses to the questions in </w:t>
      </w:r>
      <w:r>
        <w:rPr>
          <w:sz w:val="16"/>
          <w:u w:val="single"/>
        </w:rPr>
        <w:t>Proposer’s General Questionnaire</w:t>
      </w:r>
      <w:r>
        <w:rPr>
          <w:sz w:val="16"/>
        </w:rPr>
        <w:t> (ref. </w:t>
      </w:r>
      <w:r>
        <w:rPr>
          <w:b/>
          <w:sz w:val="16"/>
        </w:rPr>
        <w:t>Section 3 </w:t>
      </w:r>
      <w:r>
        <w:rPr>
          <w:sz w:val="16"/>
        </w:rPr>
        <w:t>of </w:t>
      </w:r>
      <w:r>
        <w:rPr>
          <w:b/>
          <w:sz w:val="16"/>
        </w:rPr>
        <w:t>APPENDIX ONE). </w:t>
      </w:r>
      <w:r>
        <w:rPr>
          <w:sz w:val="16"/>
        </w:rPr>
        <w:t>Proposer should reference the item number and repeat the question in its response. In cases where a question does not apply or if unable to respond, Proposer should refer to the item number, repeat the question, and indicate N/A (Not Applicable) or N/R (No Response), as appropriate. Proposer should explain the reason when responding N/A or N/R.</w:t>
      </w:r>
    </w:p>
    <w:p>
      <w:pPr>
        <w:pStyle w:val="BodyText"/>
        <w:rPr>
          <w:sz w:val="16"/>
        </w:rPr>
      </w:pPr>
    </w:p>
    <w:p>
      <w:pPr>
        <w:pStyle w:val="ListParagraph"/>
        <w:numPr>
          <w:ilvl w:val="2"/>
          <w:numId w:val="10"/>
        </w:numPr>
        <w:tabs>
          <w:tab w:pos="1540" w:val="left" w:leader="none"/>
          <w:tab w:pos="1541" w:val="left" w:leader="none"/>
        </w:tabs>
        <w:spacing w:line="240" w:lineRule="auto" w:before="0" w:after="0"/>
        <w:ind w:left="1540" w:right="0" w:hanging="721"/>
        <w:jc w:val="left"/>
        <w:rPr>
          <w:sz w:val="16"/>
        </w:rPr>
      </w:pPr>
      <w:r>
        <w:rPr>
          <w:sz w:val="16"/>
          <w:u w:val="single"/>
        </w:rPr>
        <w:t>Addenda</w:t>
      </w:r>
      <w:r>
        <w:rPr>
          <w:spacing w:val="-1"/>
          <w:sz w:val="16"/>
          <w:u w:val="single"/>
        </w:rPr>
        <w:t> </w:t>
      </w:r>
      <w:r>
        <w:rPr>
          <w:sz w:val="16"/>
          <w:u w:val="single"/>
        </w:rPr>
        <w:t>Checklist</w:t>
      </w:r>
    </w:p>
    <w:p>
      <w:pPr>
        <w:pStyle w:val="BodyText"/>
        <w:spacing w:before="10"/>
        <w:rPr>
          <w:sz w:val="15"/>
        </w:rPr>
      </w:pPr>
    </w:p>
    <w:p>
      <w:pPr>
        <w:spacing w:before="0"/>
        <w:ind w:left="1540" w:right="159" w:firstLine="0"/>
        <w:jc w:val="both"/>
        <w:rPr>
          <w:sz w:val="16"/>
        </w:rPr>
      </w:pPr>
      <w:r>
        <w:rPr>
          <w:sz w:val="16"/>
        </w:rPr>
        <w:t>Proposer should acknowledge all Addenda to this RFP (if any) by completing, signing and returning the </w:t>
      </w:r>
      <w:r>
        <w:rPr>
          <w:sz w:val="16"/>
          <w:u w:val="single"/>
        </w:rPr>
        <w:t>Addenda Checklist</w:t>
      </w:r>
      <w:r>
        <w:rPr>
          <w:sz w:val="16"/>
        </w:rPr>
        <w:t> (ref. </w:t>
      </w:r>
      <w:r>
        <w:rPr>
          <w:b/>
          <w:sz w:val="16"/>
        </w:rPr>
        <w:t>Section</w:t>
      </w:r>
      <w:r>
        <w:rPr>
          <w:b/>
          <w:spacing w:val="-4"/>
          <w:sz w:val="16"/>
        </w:rPr>
        <w:t> </w:t>
      </w:r>
      <w:r>
        <w:rPr>
          <w:b/>
          <w:sz w:val="16"/>
        </w:rPr>
        <w:t>4</w:t>
      </w:r>
      <w:r>
        <w:rPr>
          <w:b/>
          <w:spacing w:val="-5"/>
          <w:sz w:val="16"/>
        </w:rPr>
        <w:t> </w:t>
      </w:r>
      <w:r>
        <w:rPr>
          <w:sz w:val="16"/>
        </w:rPr>
        <w:t>of</w:t>
      </w:r>
      <w:r>
        <w:rPr>
          <w:spacing w:val="-6"/>
          <w:sz w:val="16"/>
        </w:rPr>
        <w:t> </w:t>
      </w:r>
      <w:r>
        <w:rPr>
          <w:b/>
          <w:sz w:val="16"/>
        </w:rPr>
        <w:t>APPENDIX</w:t>
      </w:r>
      <w:r>
        <w:rPr>
          <w:b/>
          <w:spacing w:val="-4"/>
          <w:sz w:val="16"/>
        </w:rPr>
        <w:t> </w:t>
      </w:r>
      <w:r>
        <w:rPr>
          <w:b/>
          <w:sz w:val="16"/>
        </w:rPr>
        <w:t>ONE</w:t>
      </w:r>
      <w:r>
        <w:rPr>
          <w:sz w:val="16"/>
        </w:rPr>
        <w:t>)</w:t>
      </w:r>
      <w:r>
        <w:rPr>
          <w:spacing w:val="-7"/>
          <w:sz w:val="16"/>
        </w:rPr>
        <w:t> </w:t>
      </w:r>
      <w:r>
        <w:rPr>
          <w:sz w:val="16"/>
        </w:rPr>
        <w:t>as</w:t>
      </w:r>
      <w:r>
        <w:rPr>
          <w:spacing w:val="-9"/>
          <w:sz w:val="16"/>
        </w:rPr>
        <w:t> </w:t>
      </w:r>
      <w:r>
        <w:rPr>
          <w:sz w:val="16"/>
        </w:rPr>
        <w:t>part</w:t>
      </w:r>
      <w:r>
        <w:rPr>
          <w:spacing w:val="-5"/>
          <w:sz w:val="16"/>
        </w:rPr>
        <w:t> </w:t>
      </w:r>
      <w:r>
        <w:rPr>
          <w:sz w:val="16"/>
        </w:rPr>
        <w:t>of</w:t>
      </w:r>
      <w:r>
        <w:rPr>
          <w:spacing w:val="-7"/>
          <w:sz w:val="16"/>
        </w:rPr>
        <w:t> </w:t>
      </w:r>
      <w:r>
        <w:rPr>
          <w:sz w:val="16"/>
        </w:rPr>
        <w:t>its</w:t>
      </w:r>
      <w:r>
        <w:rPr>
          <w:spacing w:val="-7"/>
          <w:sz w:val="16"/>
        </w:rPr>
        <w:t> </w:t>
      </w:r>
      <w:r>
        <w:rPr>
          <w:sz w:val="16"/>
        </w:rPr>
        <w:t>proposal.</w:t>
      </w:r>
      <w:r>
        <w:rPr>
          <w:spacing w:val="-8"/>
          <w:sz w:val="16"/>
        </w:rPr>
        <w:t> </w:t>
      </w:r>
      <w:r>
        <w:rPr>
          <w:sz w:val="16"/>
        </w:rPr>
        <w:t>Any</w:t>
      </w:r>
      <w:r>
        <w:rPr>
          <w:spacing w:val="-3"/>
          <w:sz w:val="16"/>
        </w:rPr>
        <w:t> </w:t>
      </w:r>
      <w:r>
        <w:rPr>
          <w:sz w:val="16"/>
        </w:rPr>
        <w:t>proposal</w:t>
      </w:r>
      <w:r>
        <w:rPr>
          <w:spacing w:val="-7"/>
          <w:sz w:val="16"/>
        </w:rPr>
        <w:t> </w:t>
      </w:r>
      <w:r>
        <w:rPr>
          <w:sz w:val="16"/>
        </w:rPr>
        <w:t>received</w:t>
      </w:r>
      <w:r>
        <w:rPr>
          <w:spacing w:val="-7"/>
          <w:sz w:val="16"/>
        </w:rPr>
        <w:t> </w:t>
      </w:r>
      <w:r>
        <w:rPr>
          <w:sz w:val="16"/>
        </w:rPr>
        <w:t>without</w:t>
      </w:r>
      <w:r>
        <w:rPr>
          <w:spacing w:val="-5"/>
          <w:sz w:val="16"/>
        </w:rPr>
        <w:t> </w:t>
      </w:r>
      <w:r>
        <w:rPr>
          <w:sz w:val="16"/>
        </w:rPr>
        <w:t>a</w:t>
      </w:r>
      <w:r>
        <w:rPr>
          <w:spacing w:val="-10"/>
          <w:sz w:val="16"/>
        </w:rPr>
        <w:t> </w:t>
      </w:r>
      <w:r>
        <w:rPr>
          <w:sz w:val="16"/>
        </w:rPr>
        <w:t>completed</w:t>
      </w:r>
      <w:r>
        <w:rPr>
          <w:spacing w:val="-6"/>
          <w:sz w:val="16"/>
        </w:rPr>
        <w:t> </w:t>
      </w:r>
      <w:r>
        <w:rPr>
          <w:sz w:val="16"/>
        </w:rPr>
        <w:t>and</w:t>
      </w:r>
      <w:r>
        <w:rPr>
          <w:spacing w:val="-9"/>
          <w:sz w:val="16"/>
        </w:rPr>
        <w:t> </w:t>
      </w:r>
      <w:r>
        <w:rPr>
          <w:sz w:val="16"/>
        </w:rPr>
        <w:t>signed</w:t>
      </w:r>
      <w:r>
        <w:rPr>
          <w:spacing w:val="-5"/>
          <w:sz w:val="16"/>
        </w:rPr>
        <w:t> </w:t>
      </w:r>
      <w:r>
        <w:rPr>
          <w:sz w:val="16"/>
        </w:rPr>
        <w:t>Addenda</w:t>
      </w:r>
      <w:r>
        <w:rPr>
          <w:spacing w:val="-6"/>
          <w:sz w:val="16"/>
        </w:rPr>
        <w:t> </w:t>
      </w:r>
      <w:r>
        <w:rPr>
          <w:sz w:val="16"/>
        </w:rPr>
        <w:t>Checklist</w:t>
      </w:r>
      <w:r>
        <w:rPr>
          <w:spacing w:val="-7"/>
          <w:sz w:val="16"/>
        </w:rPr>
        <w:t> </w:t>
      </w:r>
      <w:r>
        <w:rPr>
          <w:sz w:val="16"/>
        </w:rPr>
        <w:t>may be rejected by University, in its sole</w:t>
      </w:r>
      <w:r>
        <w:rPr>
          <w:spacing w:val="-9"/>
          <w:sz w:val="16"/>
        </w:rPr>
        <w:t> </w:t>
      </w:r>
      <w:r>
        <w:rPr>
          <w:sz w:val="16"/>
        </w:rPr>
        <w:t>discretion.</w:t>
      </w:r>
    </w:p>
    <w:p>
      <w:pPr>
        <w:pStyle w:val="BodyText"/>
        <w:spacing w:before="1"/>
        <w:rPr>
          <w:sz w:val="16"/>
        </w:rPr>
      </w:pPr>
    </w:p>
    <w:p>
      <w:pPr>
        <w:pStyle w:val="ListParagraph"/>
        <w:numPr>
          <w:ilvl w:val="2"/>
          <w:numId w:val="10"/>
        </w:numPr>
        <w:tabs>
          <w:tab w:pos="1540" w:val="left" w:leader="none"/>
          <w:tab w:pos="1541" w:val="left" w:leader="none"/>
        </w:tabs>
        <w:spacing w:line="240" w:lineRule="auto" w:before="0" w:after="0"/>
        <w:ind w:left="1540" w:right="0" w:hanging="721"/>
        <w:jc w:val="left"/>
        <w:rPr>
          <w:sz w:val="16"/>
        </w:rPr>
      </w:pPr>
      <w:r>
        <w:rPr>
          <w:sz w:val="16"/>
          <w:u w:val="single"/>
        </w:rPr>
        <w:t>Submission</w:t>
      </w:r>
    </w:p>
    <w:p>
      <w:pPr>
        <w:pStyle w:val="BodyText"/>
        <w:spacing w:before="11"/>
        <w:rPr>
          <w:sz w:val="15"/>
        </w:rPr>
      </w:pPr>
    </w:p>
    <w:p>
      <w:pPr>
        <w:spacing w:before="0"/>
        <w:ind w:left="1540" w:right="157" w:firstLine="0"/>
        <w:jc w:val="both"/>
        <w:rPr>
          <w:sz w:val="16"/>
        </w:rPr>
      </w:pPr>
      <w:r>
        <w:rPr>
          <w:i/>
          <w:sz w:val="16"/>
        </w:rPr>
        <w:t>Proposer should submit all proposal materials as instructed in </w:t>
      </w:r>
      <w:r>
        <w:rPr>
          <w:b/>
          <w:i/>
          <w:sz w:val="16"/>
        </w:rPr>
        <w:t>Section 3</w:t>
      </w:r>
      <w:r>
        <w:rPr>
          <w:sz w:val="16"/>
        </w:rPr>
        <w:t>. RFP No. (ref. </w:t>
      </w:r>
      <w:r>
        <w:rPr>
          <w:b/>
          <w:sz w:val="16"/>
        </w:rPr>
        <w:t>Title Page</w:t>
      </w:r>
      <w:r>
        <w:rPr>
          <w:sz w:val="16"/>
        </w:rPr>
        <w:t>) and Submittal Deadline (ref. </w:t>
      </w:r>
      <w:r>
        <w:rPr>
          <w:b/>
          <w:sz w:val="16"/>
        </w:rPr>
        <w:t>Section</w:t>
      </w:r>
      <w:r>
        <w:rPr>
          <w:b/>
          <w:spacing w:val="-3"/>
          <w:sz w:val="16"/>
        </w:rPr>
        <w:t> </w:t>
      </w:r>
      <w:r>
        <w:rPr>
          <w:b/>
          <w:sz w:val="16"/>
        </w:rPr>
        <w:t>2.1</w:t>
      </w:r>
      <w:r>
        <w:rPr>
          <w:sz w:val="16"/>
        </w:rPr>
        <w:t>)</w:t>
      </w:r>
      <w:r>
        <w:rPr>
          <w:spacing w:val="-10"/>
          <w:sz w:val="16"/>
        </w:rPr>
        <w:t> </w:t>
      </w:r>
      <w:r>
        <w:rPr>
          <w:sz w:val="16"/>
        </w:rPr>
        <w:t>should</w:t>
      </w:r>
      <w:r>
        <w:rPr>
          <w:spacing w:val="-11"/>
          <w:sz w:val="16"/>
        </w:rPr>
        <w:t> </w:t>
      </w:r>
      <w:r>
        <w:rPr>
          <w:sz w:val="16"/>
        </w:rPr>
        <w:t>be</w:t>
      </w:r>
      <w:r>
        <w:rPr>
          <w:spacing w:val="-10"/>
          <w:sz w:val="16"/>
        </w:rPr>
        <w:t> </w:t>
      </w:r>
      <w:r>
        <w:rPr>
          <w:sz w:val="16"/>
        </w:rPr>
        <w:t>clearly</w:t>
      </w:r>
      <w:r>
        <w:rPr>
          <w:spacing w:val="-10"/>
          <w:sz w:val="16"/>
        </w:rPr>
        <w:t> </w:t>
      </w:r>
      <w:r>
        <w:rPr>
          <w:sz w:val="16"/>
        </w:rPr>
        <w:t>shown</w:t>
      </w:r>
      <w:r>
        <w:rPr>
          <w:spacing w:val="-7"/>
          <w:sz w:val="16"/>
        </w:rPr>
        <w:t> </w:t>
      </w:r>
      <w:r>
        <w:rPr>
          <w:sz w:val="16"/>
        </w:rPr>
        <w:t>(1)</w:t>
      </w:r>
      <w:r>
        <w:rPr>
          <w:spacing w:val="-9"/>
          <w:sz w:val="16"/>
        </w:rPr>
        <w:t> </w:t>
      </w:r>
      <w:r>
        <w:rPr>
          <w:sz w:val="16"/>
        </w:rPr>
        <w:t>in</w:t>
      </w:r>
      <w:r>
        <w:rPr>
          <w:spacing w:val="-9"/>
          <w:sz w:val="16"/>
        </w:rPr>
        <w:t> </w:t>
      </w:r>
      <w:r>
        <w:rPr>
          <w:sz w:val="16"/>
        </w:rPr>
        <w:t>the</w:t>
      </w:r>
      <w:r>
        <w:rPr>
          <w:spacing w:val="-10"/>
          <w:sz w:val="16"/>
        </w:rPr>
        <w:t> </w:t>
      </w:r>
      <w:r>
        <w:rPr>
          <w:sz w:val="16"/>
        </w:rPr>
        <w:t>Subject</w:t>
      </w:r>
      <w:r>
        <w:rPr>
          <w:spacing w:val="-11"/>
          <w:sz w:val="16"/>
        </w:rPr>
        <w:t> </w:t>
      </w:r>
      <w:r>
        <w:rPr>
          <w:sz w:val="16"/>
        </w:rPr>
        <w:t>line</w:t>
      </w:r>
      <w:r>
        <w:rPr>
          <w:spacing w:val="-6"/>
          <w:sz w:val="16"/>
        </w:rPr>
        <w:t> </w:t>
      </w:r>
      <w:r>
        <w:rPr>
          <w:sz w:val="16"/>
        </w:rPr>
        <w:t>of</w:t>
      </w:r>
      <w:r>
        <w:rPr>
          <w:spacing w:val="-6"/>
          <w:sz w:val="16"/>
        </w:rPr>
        <w:t> </w:t>
      </w:r>
      <w:r>
        <w:rPr>
          <w:sz w:val="16"/>
        </w:rPr>
        <w:t>any</w:t>
      </w:r>
      <w:r>
        <w:rPr>
          <w:spacing w:val="-7"/>
          <w:sz w:val="16"/>
        </w:rPr>
        <w:t> </w:t>
      </w:r>
      <w:r>
        <w:rPr>
          <w:sz w:val="16"/>
        </w:rPr>
        <w:t>email</w:t>
      </w:r>
      <w:r>
        <w:rPr>
          <w:spacing w:val="-6"/>
          <w:sz w:val="16"/>
        </w:rPr>
        <w:t> </w:t>
      </w:r>
      <w:r>
        <w:rPr>
          <w:sz w:val="16"/>
        </w:rPr>
        <w:t>transmitting</w:t>
      </w:r>
      <w:r>
        <w:rPr>
          <w:spacing w:val="-9"/>
          <w:sz w:val="16"/>
        </w:rPr>
        <w:t> </w:t>
      </w:r>
      <w:r>
        <w:rPr>
          <w:sz w:val="16"/>
        </w:rPr>
        <w:t>the</w:t>
      </w:r>
      <w:r>
        <w:rPr>
          <w:spacing w:val="-10"/>
          <w:sz w:val="16"/>
        </w:rPr>
        <w:t> </w:t>
      </w:r>
      <w:r>
        <w:rPr>
          <w:sz w:val="16"/>
        </w:rPr>
        <w:t>proposal,</w:t>
      </w:r>
      <w:r>
        <w:rPr>
          <w:spacing w:val="-6"/>
          <w:sz w:val="16"/>
        </w:rPr>
        <w:t> </w:t>
      </w:r>
      <w:r>
        <w:rPr>
          <w:sz w:val="16"/>
        </w:rPr>
        <w:t>and</w:t>
      </w:r>
      <w:r>
        <w:rPr>
          <w:spacing w:val="-9"/>
          <w:sz w:val="16"/>
        </w:rPr>
        <w:t> </w:t>
      </w:r>
      <w:r>
        <w:rPr>
          <w:sz w:val="16"/>
        </w:rPr>
        <w:t>(2)</w:t>
      </w:r>
      <w:r>
        <w:rPr>
          <w:spacing w:val="-7"/>
          <w:sz w:val="16"/>
        </w:rPr>
        <w:t> </w:t>
      </w:r>
      <w:r>
        <w:rPr>
          <w:sz w:val="16"/>
        </w:rPr>
        <w:t>in</w:t>
      </w:r>
      <w:r>
        <w:rPr>
          <w:spacing w:val="-7"/>
          <w:sz w:val="16"/>
        </w:rPr>
        <w:t> </w:t>
      </w:r>
      <w:r>
        <w:rPr>
          <w:sz w:val="16"/>
        </w:rPr>
        <w:t>the</w:t>
      </w:r>
      <w:r>
        <w:rPr>
          <w:spacing w:val="-9"/>
          <w:sz w:val="16"/>
        </w:rPr>
        <w:t> </w:t>
      </w:r>
      <w:r>
        <w:rPr>
          <w:sz w:val="16"/>
        </w:rPr>
        <w:t>lower</w:t>
      </w:r>
      <w:r>
        <w:rPr>
          <w:spacing w:val="-7"/>
          <w:sz w:val="16"/>
        </w:rPr>
        <w:t> </w:t>
      </w:r>
      <w:r>
        <w:rPr>
          <w:sz w:val="16"/>
        </w:rPr>
        <w:t>left-hand</w:t>
      </w:r>
      <w:r>
        <w:rPr>
          <w:spacing w:val="-9"/>
          <w:sz w:val="16"/>
        </w:rPr>
        <w:t> </w:t>
      </w:r>
      <w:r>
        <w:rPr>
          <w:sz w:val="16"/>
        </w:rPr>
        <w:t>corner on</w:t>
      </w:r>
      <w:r>
        <w:rPr>
          <w:spacing w:val="-1"/>
          <w:sz w:val="16"/>
        </w:rPr>
        <w:t> </w:t>
      </w:r>
      <w:r>
        <w:rPr>
          <w:sz w:val="16"/>
        </w:rPr>
        <w:t>the</w:t>
      </w:r>
      <w:r>
        <w:rPr>
          <w:spacing w:val="-3"/>
          <w:sz w:val="16"/>
        </w:rPr>
        <w:t> </w:t>
      </w:r>
      <w:r>
        <w:rPr>
          <w:sz w:val="16"/>
        </w:rPr>
        <w:t>top</w:t>
      </w:r>
      <w:r>
        <w:rPr>
          <w:spacing w:val="-3"/>
          <w:sz w:val="16"/>
        </w:rPr>
        <w:t> </w:t>
      </w:r>
      <w:r>
        <w:rPr>
          <w:sz w:val="16"/>
        </w:rPr>
        <w:t>surface of</w:t>
      </w:r>
      <w:r>
        <w:rPr>
          <w:spacing w:val="1"/>
          <w:sz w:val="16"/>
        </w:rPr>
        <w:t> </w:t>
      </w:r>
      <w:r>
        <w:rPr>
          <w:sz w:val="16"/>
        </w:rPr>
        <w:t>any</w:t>
      </w:r>
      <w:r>
        <w:rPr>
          <w:spacing w:val="1"/>
          <w:sz w:val="16"/>
        </w:rPr>
        <w:t> </w:t>
      </w:r>
      <w:r>
        <w:rPr>
          <w:sz w:val="16"/>
        </w:rPr>
        <w:t>envelope</w:t>
      </w:r>
      <w:r>
        <w:rPr>
          <w:spacing w:val="-4"/>
          <w:sz w:val="16"/>
        </w:rPr>
        <w:t> </w:t>
      </w:r>
      <w:r>
        <w:rPr>
          <w:sz w:val="16"/>
        </w:rPr>
        <w:t>or package</w:t>
      </w:r>
      <w:r>
        <w:rPr>
          <w:spacing w:val="-3"/>
          <w:sz w:val="16"/>
        </w:rPr>
        <w:t> </w:t>
      </w:r>
      <w:r>
        <w:rPr>
          <w:sz w:val="16"/>
        </w:rPr>
        <w:t>containing</w:t>
      </w:r>
      <w:r>
        <w:rPr>
          <w:spacing w:val="-4"/>
          <w:sz w:val="16"/>
        </w:rPr>
        <w:t> </w:t>
      </w:r>
      <w:r>
        <w:rPr>
          <w:sz w:val="16"/>
        </w:rPr>
        <w:t>the</w:t>
      </w:r>
      <w:r>
        <w:rPr>
          <w:spacing w:val="1"/>
          <w:sz w:val="16"/>
        </w:rPr>
        <w:t> </w:t>
      </w:r>
      <w:r>
        <w:rPr>
          <w:sz w:val="16"/>
        </w:rPr>
        <w:t>proposal.</w:t>
      </w:r>
      <w:r>
        <w:rPr>
          <w:spacing w:val="-3"/>
          <w:sz w:val="16"/>
        </w:rPr>
        <w:t> </w:t>
      </w:r>
      <w:r>
        <w:rPr>
          <w:sz w:val="16"/>
        </w:rPr>
        <w:t>In addition, the</w:t>
      </w:r>
      <w:r>
        <w:rPr>
          <w:spacing w:val="-4"/>
          <w:sz w:val="16"/>
        </w:rPr>
        <w:t> </w:t>
      </w:r>
      <w:r>
        <w:rPr>
          <w:sz w:val="16"/>
        </w:rPr>
        <w:t>name</w:t>
      </w:r>
      <w:r>
        <w:rPr>
          <w:spacing w:val="1"/>
          <w:sz w:val="16"/>
        </w:rPr>
        <w:t> </w:t>
      </w:r>
      <w:r>
        <w:rPr>
          <w:sz w:val="16"/>
        </w:rPr>
        <w:t>and</w:t>
      </w:r>
      <w:r>
        <w:rPr>
          <w:spacing w:val="-2"/>
          <w:sz w:val="16"/>
        </w:rPr>
        <w:t> </w:t>
      </w:r>
      <w:r>
        <w:rPr>
          <w:sz w:val="16"/>
        </w:rPr>
        <w:t>the</w:t>
      </w:r>
      <w:r>
        <w:rPr>
          <w:spacing w:val="-4"/>
          <w:sz w:val="16"/>
        </w:rPr>
        <w:t> </w:t>
      </w:r>
      <w:r>
        <w:rPr>
          <w:sz w:val="16"/>
        </w:rPr>
        <w:t>return</w:t>
      </w:r>
      <w:r>
        <w:rPr>
          <w:spacing w:val="-1"/>
          <w:sz w:val="16"/>
        </w:rPr>
        <w:t> </w:t>
      </w:r>
      <w:r>
        <w:rPr>
          <w:sz w:val="16"/>
        </w:rPr>
        <w:t>address</w:t>
      </w:r>
      <w:r>
        <w:rPr>
          <w:spacing w:val="-3"/>
          <w:sz w:val="16"/>
        </w:rPr>
        <w:t> </w:t>
      </w:r>
      <w:r>
        <w:rPr>
          <w:sz w:val="16"/>
        </w:rPr>
        <w:t>of</w:t>
      </w:r>
      <w:r>
        <w:rPr>
          <w:spacing w:val="-2"/>
          <w:sz w:val="16"/>
        </w:rPr>
        <w:t> </w:t>
      </w:r>
      <w:r>
        <w:rPr>
          <w:sz w:val="16"/>
        </w:rPr>
        <w:t>the</w:t>
      </w:r>
      <w:r>
        <w:rPr>
          <w:spacing w:val="-2"/>
          <w:sz w:val="16"/>
        </w:rPr>
        <w:t> </w:t>
      </w:r>
      <w:r>
        <w:rPr>
          <w:sz w:val="16"/>
        </w:rPr>
        <w:t>Proposer should be clearly visible in any email or on any envelope or</w:t>
      </w:r>
      <w:r>
        <w:rPr>
          <w:spacing w:val="-8"/>
          <w:sz w:val="16"/>
        </w:rPr>
        <w:t> </w:t>
      </w:r>
      <w:r>
        <w:rPr>
          <w:sz w:val="16"/>
        </w:rPr>
        <w:t>package.</w:t>
      </w:r>
    </w:p>
    <w:p>
      <w:pPr>
        <w:pStyle w:val="BodyText"/>
        <w:spacing w:before="2"/>
        <w:rPr>
          <w:sz w:val="16"/>
        </w:rPr>
      </w:pPr>
    </w:p>
    <w:p>
      <w:pPr>
        <w:spacing w:before="0"/>
        <w:ind w:left="1540" w:right="0" w:firstLine="0"/>
        <w:jc w:val="both"/>
        <w:rPr>
          <w:sz w:val="16"/>
        </w:rPr>
      </w:pPr>
      <w:r>
        <w:rPr>
          <w:sz w:val="16"/>
        </w:rPr>
        <w:t>Proposer must also submit the HUB Subcontracting Plan (also called the HSP) as required by </w:t>
      </w:r>
      <w:r>
        <w:rPr>
          <w:b/>
          <w:sz w:val="16"/>
        </w:rPr>
        <w:t>Section 2.6</w:t>
      </w:r>
      <w:r>
        <w:rPr>
          <w:sz w:val="16"/>
        </w:rPr>
        <w:t>.</w:t>
      </w:r>
    </w:p>
    <w:p>
      <w:pPr>
        <w:pStyle w:val="BodyText"/>
        <w:spacing w:before="10"/>
        <w:rPr>
          <w:sz w:val="15"/>
        </w:rPr>
      </w:pPr>
    </w:p>
    <w:p>
      <w:pPr>
        <w:spacing w:before="0"/>
        <w:ind w:left="1540" w:right="159" w:firstLine="0"/>
        <w:jc w:val="both"/>
        <w:rPr>
          <w:sz w:val="16"/>
        </w:rPr>
      </w:pPr>
      <w:r>
        <w:rPr>
          <w:sz w:val="16"/>
        </w:rPr>
        <w:t>University will not under any circumstances consider a proposal that is received after the Submittal Deadline or which is not accompanied</w:t>
      </w:r>
      <w:r>
        <w:rPr>
          <w:spacing w:val="-12"/>
          <w:sz w:val="16"/>
        </w:rPr>
        <w:t> </w:t>
      </w:r>
      <w:r>
        <w:rPr>
          <w:sz w:val="16"/>
        </w:rPr>
        <w:t>by</w:t>
      </w:r>
      <w:r>
        <w:rPr>
          <w:spacing w:val="-12"/>
          <w:sz w:val="16"/>
        </w:rPr>
        <w:t> </w:t>
      </w:r>
      <w:r>
        <w:rPr>
          <w:sz w:val="16"/>
        </w:rPr>
        <w:t>the</w:t>
      </w:r>
      <w:r>
        <w:rPr>
          <w:spacing w:val="-13"/>
          <w:sz w:val="16"/>
        </w:rPr>
        <w:t> </w:t>
      </w:r>
      <w:r>
        <w:rPr>
          <w:sz w:val="16"/>
        </w:rPr>
        <w:t>HSP</w:t>
      </w:r>
      <w:r>
        <w:rPr>
          <w:spacing w:val="-12"/>
          <w:sz w:val="16"/>
        </w:rPr>
        <w:t> </w:t>
      </w:r>
      <w:r>
        <w:rPr>
          <w:sz w:val="16"/>
        </w:rPr>
        <w:t>as</w:t>
      </w:r>
      <w:r>
        <w:rPr>
          <w:spacing w:val="-12"/>
          <w:sz w:val="16"/>
        </w:rPr>
        <w:t> </w:t>
      </w:r>
      <w:r>
        <w:rPr>
          <w:sz w:val="16"/>
        </w:rPr>
        <w:t>required</w:t>
      </w:r>
      <w:r>
        <w:rPr>
          <w:spacing w:val="-11"/>
          <w:sz w:val="16"/>
        </w:rPr>
        <w:t> </w:t>
      </w:r>
      <w:r>
        <w:rPr>
          <w:sz w:val="16"/>
        </w:rPr>
        <w:t>by</w:t>
      </w:r>
      <w:r>
        <w:rPr>
          <w:spacing w:val="-12"/>
          <w:sz w:val="16"/>
        </w:rPr>
        <w:t> </w:t>
      </w:r>
      <w:r>
        <w:rPr>
          <w:b/>
          <w:sz w:val="16"/>
        </w:rPr>
        <w:t>Section</w:t>
      </w:r>
      <w:r>
        <w:rPr>
          <w:b/>
          <w:spacing w:val="-13"/>
          <w:sz w:val="16"/>
        </w:rPr>
        <w:t> </w:t>
      </w:r>
      <w:r>
        <w:rPr>
          <w:b/>
          <w:sz w:val="16"/>
        </w:rPr>
        <w:t>2.6</w:t>
      </w:r>
      <w:r>
        <w:rPr>
          <w:sz w:val="16"/>
        </w:rPr>
        <w:t>.</w:t>
      </w:r>
      <w:r>
        <w:rPr>
          <w:spacing w:val="-12"/>
          <w:sz w:val="16"/>
        </w:rPr>
        <w:t> </w:t>
      </w:r>
      <w:r>
        <w:rPr>
          <w:sz w:val="16"/>
        </w:rPr>
        <w:t>University</w:t>
      </w:r>
      <w:r>
        <w:rPr>
          <w:spacing w:val="-12"/>
          <w:sz w:val="16"/>
        </w:rPr>
        <w:t> </w:t>
      </w:r>
      <w:r>
        <w:rPr>
          <w:sz w:val="16"/>
        </w:rPr>
        <w:t>will</w:t>
      </w:r>
      <w:r>
        <w:rPr>
          <w:spacing w:val="-13"/>
          <w:sz w:val="16"/>
        </w:rPr>
        <w:t> </w:t>
      </w:r>
      <w:r>
        <w:rPr>
          <w:sz w:val="16"/>
        </w:rPr>
        <w:t>not</w:t>
      </w:r>
      <w:r>
        <w:rPr>
          <w:spacing w:val="-10"/>
          <w:sz w:val="16"/>
        </w:rPr>
        <w:t> </w:t>
      </w:r>
      <w:r>
        <w:rPr>
          <w:sz w:val="16"/>
        </w:rPr>
        <w:t>accept</w:t>
      </w:r>
      <w:r>
        <w:rPr>
          <w:spacing w:val="-12"/>
          <w:sz w:val="16"/>
        </w:rPr>
        <w:t> </w:t>
      </w:r>
      <w:r>
        <w:rPr>
          <w:sz w:val="16"/>
        </w:rPr>
        <w:t>proposals</w:t>
      </w:r>
      <w:r>
        <w:rPr>
          <w:spacing w:val="-12"/>
          <w:sz w:val="16"/>
        </w:rPr>
        <w:t> </w:t>
      </w:r>
      <w:r>
        <w:rPr>
          <w:sz w:val="16"/>
        </w:rPr>
        <w:t>submitted</w:t>
      </w:r>
      <w:r>
        <w:rPr>
          <w:spacing w:val="-10"/>
          <w:sz w:val="16"/>
        </w:rPr>
        <w:t> </w:t>
      </w:r>
      <w:r>
        <w:rPr>
          <w:sz w:val="16"/>
        </w:rPr>
        <w:t>by</w:t>
      </w:r>
      <w:r>
        <w:rPr>
          <w:spacing w:val="-13"/>
          <w:sz w:val="16"/>
        </w:rPr>
        <w:t> </w:t>
      </w:r>
      <w:r>
        <w:rPr>
          <w:sz w:val="16"/>
        </w:rPr>
        <w:t>telephone</w:t>
      </w:r>
      <w:r>
        <w:rPr>
          <w:spacing w:val="-11"/>
          <w:sz w:val="16"/>
        </w:rPr>
        <w:t> </w:t>
      </w:r>
      <w:r>
        <w:rPr>
          <w:sz w:val="16"/>
        </w:rPr>
        <w:t>or</w:t>
      </w:r>
      <w:r>
        <w:rPr>
          <w:spacing w:val="-12"/>
          <w:sz w:val="16"/>
        </w:rPr>
        <w:t> </w:t>
      </w:r>
      <w:r>
        <w:rPr>
          <w:sz w:val="16"/>
        </w:rPr>
        <w:t>FAX</w:t>
      </w:r>
      <w:r>
        <w:rPr>
          <w:spacing w:val="-13"/>
          <w:sz w:val="16"/>
        </w:rPr>
        <w:t> </w:t>
      </w:r>
      <w:r>
        <w:rPr>
          <w:sz w:val="16"/>
        </w:rPr>
        <w:t>transmission.</w:t>
      </w:r>
    </w:p>
    <w:p>
      <w:pPr>
        <w:pStyle w:val="BodyText"/>
        <w:rPr>
          <w:sz w:val="16"/>
        </w:rPr>
      </w:pPr>
    </w:p>
    <w:p>
      <w:pPr>
        <w:spacing w:before="1"/>
        <w:ind w:left="1540" w:right="157" w:firstLine="0"/>
        <w:jc w:val="both"/>
        <w:rPr>
          <w:sz w:val="16"/>
        </w:rPr>
      </w:pPr>
      <w:r>
        <w:rPr>
          <w:sz w:val="16"/>
        </w:rPr>
        <w:t>Except as otherwise provided in this RFP, no proposal may be changed, amended, or modified after it has been submitted to University. However, a proposal may be withdrawn and resubmitted at any time prior to the Submittal Deadline. No proposal may be withdrawn</w:t>
      </w:r>
      <w:r>
        <w:rPr>
          <w:spacing w:val="-7"/>
          <w:sz w:val="16"/>
        </w:rPr>
        <w:t> </w:t>
      </w:r>
      <w:r>
        <w:rPr>
          <w:sz w:val="16"/>
        </w:rPr>
        <w:t>after</w:t>
      </w:r>
      <w:r>
        <w:rPr>
          <w:spacing w:val="-6"/>
          <w:sz w:val="16"/>
        </w:rPr>
        <w:t> </w:t>
      </w:r>
      <w:r>
        <w:rPr>
          <w:sz w:val="16"/>
        </w:rPr>
        <w:t>the</w:t>
      </w:r>
      <w:r>
        <w:rPr>
          <w:spacing w:val="-6"/>
          <w:sz w:val="16"/>
        </w:rPr>
        <w:t> </w:t>
      </w:r>
      <w:r>
        <w:rPr>
          <w:sz w:val="16"/>
        </w:rPr>
        <w:t>Submittal</w:t>
      </w:r>
      <w:r>
        <w:rPr>
          <w:spacing w:val="-4"/>
          <w:sz w:val="16"/>
        </w:rPr>
        <w:t> </w:t>
      </w:r>
      <w:r>
        <w:rPr>
          <w:sz w:val="16"/>
        </w:rPr>
        <w:t>Deadline</w:t>
      </w:r>
      <w:r>
        <w:rPr>
          <w:spacing w:val="-5"/>
          <w:sz w:val="16"/>
        </w:rPr>
        <w:t> </w:t>
      </w:r>
      <w:r>
        <w:rPr>
          <w:sz w:val="16"/>
        </w:rPr>
        <w:t>without</w:t>
      </w:r>
      <w:r>
        <w:rPr>
          <w:spacing w:val="-4"/>
          <w:sz w:val="16"/>
        </w:rPr>
        <w:t> </w:t>
      </w:r>
      <w:r>
        <w:rPr>
          <w:sz w:val="16"/>
        </w:rPr>
        <w:t>University’s</w:t>
      </w:r>
      <w:r>
        <w:rPr>
          <w:spacing w:val="-6"/>
          <w:sz w:val="16"/>
        </w:rPr>
        <w:t> </w:t>
      </w:r>
      <w:r>
        <w:rPr>
          <w:sz w:val="16"/>
        </w:rPr>
        <w:t>consent,</w:t>
      </w:r>
      <w:r>
        <w:rPr>
          <w:spacing w:val="-4"/>
          <w:sz w:val="16"/>
        </w:rPr>
        <w:t> </w:t>
      </w:r>
      <w:r>
        <w:rPr>
          <w:sz w:val="16"/>
        </w:rPr>
        <w:t>which</w:t>
      </w:r>
      <w:r>
        <w:rPr>
          <w:spacing w:val="-5"/>
          <w:sz w:val="16"/>
        </w:rPr>
        <w:t> </w:t>
      </w:r>
      <w:r>
        <w:rPr>
          <w:sz w:val="16"/>
        </w:rPr>
        <w:t>will</w:t>
      </w:r>
      <w:r>
        <w:rPr>
          <w:spacing w:val="-6"/>
          <w:sz w:val="16"/>
        </w:rPr>
        <w:t> </w:t>
      </w:r>
      <w:r>
        <w:rPr>
          <w:sz w:val="16"/>
        </w:rPr>
        <w:t>be</w:t>
      </w:r>
      <w:r>
        <w:rPr>
          <w:spacing w:val="-4"/>
          <w:sz w:val="16"/>
        </w:rPr>
        <w:t> </w:t>
      </w:r>
      <w:r>
        <w:rPr>
          <w:sz w:val="16"/>
        </w:rPr>
        <w:t>based</w:t>
      </w:r>
      <w:r>
        <w:rPr>
          <w:spacing w:val="-5"/>
          <w:sz w:val="16"/>
        </w:rPr>
        <w:t> </w:t>
      </w:r>
      <w:r>
        <w:rPr>
          <w:sz w:val="16"/>
        </w:rPr>
        <w:t>on</w:t>
      </w:r>
      <w:r>
        <w:rPr>
          <w:spacing w:val="-8"/>
          <w:sz w:val="16"/>
        </w:rPr>
        <w:t> </w:t>
      </w:r>
      <w:r>
        <w:rPr>
          <w:sz w:val="16"/>
        </w:rPr>
        <w:t>Proposer's</w:t>
      </w:r>
      <w:r>
        <w:rPr>
          <w:spacing w:val="-6"/>
          <w:sz w:val="16"/>
        </w:rPr>
        <w:t> </w:t>
      </w:r>
      <w:r>
        <w:rPr>
          <w:sz w:val="16"/>
        </w:rPr>
        <w:t>written</w:t>
      </w:r>
      <w:r>
        <w:rPr>
          <w:spacing w:val="-5"/>
          <w:sz w:val="16"/>
        </w:rPr>
        <w:t> </w:t>
      </w:r>
      <w:r>
        <w:rPr>
          <w:sz w:val="16"/>
        </w:rPr>
        <w:t>request</w:t>
      </w:r>
      <w:r>
        <w:rPr>
          <w:spacing w:val="-3"/>
          <w:sz w:val="16"/>
        </w:rPr>
        <w:t> </w:t>
      </w:r>
      <w:r>
        <w:rPr>
          <w:sz w:val="16"/>
        </w:rPr>
        <w:t>explaining</w:t>
      </w:r>
      <w:r>
        <w:rPr>
          <w:spacing w:val="-5"/>
          <w:sz w:val="16"/>
        </w:rPr>
        <w:t> </w:t>
      </w:r>
      <w:r>
        <w:rPr>
          <w:sz w:val="16"/>
        </w:rPr>
        <w:t>and documenting the reason for withdrawal, which is acceptable to</w:t>
      </w:r>
      <w:r>
        <w:rPr>
          <w:spacing w:val="-9"/>
          <w:sz w:val="16"/>
        </w:rPr>
        <w:t> </w:t>
      </w:r>
      <w:r>
        <w:rPr>
          <w:sz w:val="16"/>
        </w:rPr>
        <w:t>University.</w:t>
      </w:r>
    </w:p>
    <w:p>
      <w:pPr>
        <w:spacing w:after="0"/>
        <w:jc w:val="both"/>
        <w:rPr>
          <w:sz w:val="16"/>
        </w:rPr>
        <w:sectPr>
          <w:pgSz w:w="12240" w:h="15840"/>
          <w:pgMar w:header="0" w:footer="666" w:top="720" w:bottom="920" w:left="620" w:right="560"/>
        </w:sectPr>
      </w:pPr>
    </w:p>
    <w:p>
      <w:pPr>
        <w:spacing w:before="85"/>
        <w:ind w:left="0" w:right="56" w:firstLine="0"/>
        <w:jc w:val="center"/>
        <w:rPr>
          <w:b/>
          <w:sz w:val="16"/>
        </w:rPr>
      </w:pPr>
      <w:r>
        <w:rPr>
          <w:b/>
          <w:sz w:val="16"/>
        </w:rPr>
        <w:t>EXHIBIT B</w:t>
      </w:r>
    </w:p>
    <w:p>
      <w:pPr>
        <w:pStyle w:val="BodyText"/>
        <w:spacing w:before="1"/>
        <w:rPr>
          <w:b/>
          <w:sz w:val="16"/>
        </w:rPr>
      </w:pPr>
    </w:p>
    <w:p>
      <w:pPr>
        <w:spacing w:before="0"/>
        <w:ind w:left="0" w:right="60" w:firstLine="0"/>
        <w:jc w:val="center"/>
        <w:rPr>
          <w:b/>
          <w:sz w:val="16"/>
        </w:rPr>
      </w:pPr>
      <w:r>
        <w:rPr>
          <w:rFonts w:ascii="Times New Roman"/>
          <w:w w:val="100"/>
          <w:sz w:val="16"/>
          <w:u w:val="single"/>
        </w:rPr>
        <w:t> </w:t>
      </w:r>
      <w:r>
        <w:rPr>
          <w:b/>
          <w:sz w:val="16"/>
          <w:u w:val="single"/>
        </w:rPr>
        <w:t>EXECUTION OF OFFER</w:t>
      </w:r>
    </w:p>
    <w:p>
      <w:pPr>
        <w:pStyle w:val="BodyText"/>
        <w:spacing w:before="9"/>
        <w:rPr>
          <w:b/>
          <w:sz w:val="23"/>
        </w:rPr>
      </w:pPr>
    </w:p>
    <w:p>
      <w:pPr>
        <w:spacing w:before="95"/>
        <w:ind w:left="100" w:right="90" w:firstLine="0"/>
        <w:jc w:val="left"/>
        <w:rPr>
          <w:b/>
          <w:sz w:val="16"/>
        </w:rPr>
      </w:pPr>
      <w:r>
        <w:rPr>
          <w:b/>
          <w:sz w:val="16"/>
        </w:rPr>
        <w:t>THIS</w:t>
      </w:r>
      <w:r>
        <w:rPr>
          <w:b/>
          <w:sz w:val="16"/>
          <w:u w:val="single"/>
        </w:rPr>
        <w:t> EXECUTION OF OFFER</w:t>
      </w:r>
      <w:r>
        <w:rPr>
          <w:b/>
          <w:sz w:val="16"/>
        </w:rPr>
        <w:t> MUST BE COMPLETED, SIGNED AND RETURNED WITH PROPOSER'S PROPOSAL. FAILURE TO COMPLETE, SIGN AND RETURN THIS EXECUTION OF OFFER WITH THE PROPOSER’S PROPOSAL MAY RESULT IN THE REJECTION OF THE PROPOSAL.</w:t>
      </w:r>
    </w:p>
    <w:p>
      <w:pPr>
        <w:pStyle w:val="BodyText"/>
        <w:rPr>
          <w:b/>
          <w:sz w:val="16"/>
        </w:rPr>
      </w:pPr>
    </w:p>
    <w:p>
      <w:pPr>
        <w:pStyle w:val="ListParagraph"/>
        <w:numPr>
          <w:ilvl w:val="1"/>
          <w:numId w:val="11"/>
        </w:numPr>
        <w:tabs>
          <w:tab w:pos="819" w:val="left" w:leader="none"/>
          <w:tab w:pos="820" w:val="left" w:leader="none"/>
        </w:tabs>
        <w:spacing w:line="240" w:lineRule="auto" w:before="0" w:after="0"/>
        <w:ind w:left="820" w:right="0" w:hanging="720"/>
        <w:jc w:val="left"/>
        <w:rPr>
          <w:sz w:val="16"/>
        </w:rPr>
      </w:pPr>
      <w:r>
        <w:rPr>
          <w:b/>
          <w:sz w:val="16"/>
        </w:rPr>
        <w:t>Representations and Warranties. </w:t>
      </w:r>
      <w:r>
        <w:rPr>
          <w:sz w:val="16"/>
        </w:rPr>
        <w:t>Proposer represents, warrants, certifies, acknowledges, and agrees as follows:</w:t>
      </w:r>
    </w:p>
    <w:p>
      <w:pPr>
        <w:pStyle w:val="BodyText"/>
        <w:spacing w:before="11"/>
        <w:rPr>
          <w:sz w:val="15"/>
        </w:rPr>
      </w:pPr>
    </w:p>
    <w:p>
      <w:pPr>
        <w:pStyle w:val="ListParagraph"/>
        <w:numPr>
          <w:ilvl w:val="2"/>
          <w:numId w:val="11"/>
        </w:numPr>
        <w:tabs>
          <w:tab w:pos="1541" w:val="left" w:leader="none"/>
        </w:tabs>
        <w:spacing w:line="240" w:lineRule="auto" w:before="0" w:after="0"/>
        <w:ind w:left="1540" w:right="158" w:hanging="720"/>
        <w:jc w:val="both"/>
        <w:rPr>
          <w:sz w:val="16"/>
        </w:rPr>
      </w:pPr>
      <w:r>
        <w:rPr>
          <w:sz w:val="16"/>
        </w:rPr>
        <w:t>Proposer will furnish Work to University and comply with all terms, conditions, requirements and specifications set forth in this RFP and any resulting</w:t>
      </w:r>
      <w:r>
        <w:rPr>
          <w:spacing w:val="2"/>
          <w:sz w:val="16"/>
        </w:rPr>
        <w:t> </w:t>
      </w:r>
      <w:r>
        <w:rPr>
          <w:sz w:val="16"/>
        </w:rPr>
        <w:t>Agreement.</w:t>
      </w:r>
    </w:p>
    <w:p>
      <w:pPr>
        <w:pStyle w:val="BodyText"/>
        <w:rPr>
          <w:sz w:val="16"/>
        </w:rPr>
      </w:pPr>
    </w:p>
    <w:p>
      <w:pPr>
        <w:pStyle w:val="ListParagraph"/>
        <w:numPr>
          <w:ilvl w:val="2"/>
          <w:numId w:val="11"/>
        </w:numPr>
        <w:tabs>
          <w:tab w:pos="1541" w:val="left" w:leader="none"/>
        </w:tabs>
        <w:spacing w:line="240" w:lineRule="auto" w:before="0" w:after="0"/>
        <w:ind w:left="1540" w:right="157" w:hanging="720"/>
        <w:jc w:val="both"/>
        <w:rPr>
          <w:sz w:val="16"/>
        </w:rPr>
      </w:pPr>
      <w:r>
        <w:rPr>
          <w:sz w:val="16"/>
        </w:rPr>
        <w:t>This</w:t>
      </w:r>
      <w:r>
        <w:rPr>
          <w:spacing w:val="-4"/>
          <w:sz w:val="16"/>
        </w:rPr>
        <w:t> </w:t>
      </w:r>
      <w:r>
        <w:rPr>
          <w:sz w:val="16"/>
        </w:rPr>
        <w:t>RFP</w:t>
      </w:r>
      <w:r>
        <w:rPr>
          <w:spacing w:val="-4"/>
          <w:sz w:val="16"/>
        </w:rPr>
        <w:t> </w:t>
      </w:r>
      <w:r>
        <w:rPr>
          <w:sz w:val="16"/>
        </w:rPr>
        <w:t>is</w:t>
      </w:r>
      <w:r>
        <w:rPr>
          <w:spacing w:val="-3"/>
          <w:sz w:val="16"/>
        </w:rPr>
        <w:t> </w:t>
      </w:r>
      <w:r>
        <w:rPr>
          <w:sz w:val="16"/>
        </w:rPr>
        <w:t>a</w:t>
      </w:r>
      <w:r>
        <w:rPr>
          <w:spacing w:val="-7"/>
          <w:sz w:val="16"/>
        </w:rPr>
        <w:t> </w:t>
      </w:r>
      <w:r>
        <w:rPr>
          <w:sz w:val="16"/>
        </w:rPr>
        <w:t>solicitation</w:t>
      </w:r>
      <w:r>
        <w:rPr>
          <w:spacing w:val="-4"/>
          <w:sz w:val="16"/>
        </w:rPr>
        <w:t> </w:t>
      </w:r>
      <w:r>
        <w:rPr>
          <w:sz w:val="16"/>
        </w:rPr>
        <w:t>for</w:t>
      </w:r>
      <w:r>
        <w:rPr>
          <w:spacing w:val="-5"/>
          <w:sz w:val="16"/>
        </w:rPr>
        <w:t> </w:t>
      </w:r>
      <w:r>
        <w:rPr>
          <w:sz w:val="16"/>
        </w:rPr>
        <w:t>a</w:t>
      </w:r>
      <w:r>
        <w:rPr>
          <w:spacing w:val="-6"/>
          <w:sz w:val="16"/>
        </w:rPr>
        <w:t> </w:t>
      </w:r>
      <w:r>
        <w:rPr>
          <w:sz w:val="16"/>
        </w:rPr>
        <w:t>proposal</w:t>
      </w:r>
      <w:r>
        <w:rPr>
          <w:spacing w:val="-5"/>
          <w:sz w:val="16"/>
        </w:rPr>
        <w:t> </w:t>
      </w:r>
      <w:r>
        <w:rPr>
          <w:sz w:val="16"/>
        </w:rPr>
        <w:t>and</w:t>
      </w:r>
      <w:r>
        <w:rPr>
          <w:spacing w:val="-2"/>
          <w:sz w:val="16"/>
        </w:rPr>
        <w:t> </w:t>
      </w:r>
      <w:r>
        <w:rPr>
          <w:sz w:val="16"/>
        </w:rPr>
        <w:t>is</w:t>
      </w:r>
      <w:r>
        <w:rPr>
          <w:spacing w:val="-4"/>
          <w:sz w:val="16"/>
        </w:rPr>
        <w:t> </w:t>
      </w:r>
      <w:r>
        <w:rPr>
          <w:sz w:val="16"/>
        </w:rPr>
        <w:t>not</w:t>
      </w:r>
      <w:r>
        <w:rPr>
          <w:spacing w:val="-3"/>
          <w:sz w:val="16"/>
        </w:rPr>
        <w:t> </w:t>
      </w:r>
      <w:r>
        <w:rPr>
          <w:sz w:val="16"/>
        </w:rPr>
        <w:t>a</w:t>
      </w:r>
      <w:r>
        <w:rPr>
          <w:spacing w:val="-8"/>
          <w:sz w:val="16"/>
        </w:rPr>
        <w:t> </w:t>
      </w:r>
      <w:r>
        <w:rPr>
          <w:sz w:val="16"/>
        </w:rPr>
        <w:t>contract</w:t>
      </w:r>
      <w:r>
        <w:rPr>
          <w:spacing w:val="-4"/>
          <w:sz w:val="16"/>
        </w:rPr>
        <w:t> </w:t>
      </w:r>
      <w:r>
        <w:rPr>
          <w:sz w:val="16"/>
        </w:rPr>
        <w:t>or</w:t>
      </w:r>
      <w:r>
        <w:rPr>
          <w:spacing w:val="-4"/>
          <w:sz w:val="16"/>
        </w:rPr>
        <w:t> </w:t>
      </w:r>
      <w:r>
        <w:rPr>
          <w:sz w:val="16"/>
        </w:rPr>
        <w:t>an</w:t>
      </w:r>
      <w:r>
        <w:rPr>
          <w:spacing w:val="-4"/>
          <w:sz w:val="16"/>
        </w:rPr>
        <w:t> </w:t>
      </w:r>
      <w:r>
        <w:rPr>
          <w:sz w:val="16"/>
        </w:rPr>
        <w:t>offer</w:t>
      </w:r>
      <w:r>
        <w:rPr>
          <w:spacing w:val="-6"/>
          <w:sz w:val="16"/>
        </w:rPr>
        <w:t> </w:t>
      </w:r>
      <w:r>
        <w:rPr>
          <w:sz w:val="16"/>
        </w:rPr>
        <w:t>to</w:t>
      </w:r>
      <w:r>
        <w:rPr>
          <w:spacing w:val="-6"/>
          <w:sz w:val="16"/>
        </w:rPr>
        <w:t> </w:t>
      </w:r>
      <w:r>
        <w:rPr>
          <w:sz w:val="16"/>
        </w:rPr>
        <w:t>contract</w:t>
      </w:r>
      <w:r>
        <w:rPr>
          <w:spacing w:val="-7"/>
          <w:sz w:val="16"/>
        </w:rPr>
        <w:t> </w:t>
      </w:r>
      <w:r>
        <w:rPr>
          <w:sz w:val="16"/>
        </w:rPr>
        <w:t>Submission</w:t>
      </w:r>
      <w:r>
        <w:rPr>
          <w:spacing w:val="-3"/>
          <w:sz w:val="16"/>
        </w:rPr>
        <w:t> </w:t>
      </w:r>
      <w:r>
        <w:rPr>
          <w:sz w:val="16"/>
        </w:rPr>
        <w:t>of</w:t>
      </w:r>
      <w:r>
        <w:rPr>
          <w:spacing w:val="-4"/>
          <w:sz w:val="16"/>
        </w:rPr>
        <w:t> </w:t>
      </w:r>
      <w:r>
        <w:rPr>
          <w:sz w:val="16"/>
        </w:rPr>
        <w:t>a</w:t>
      </w:r>
      <w:r>
        <w:rPr>
          <w:spacing w:val="-3"/>
          <w:sz w:val="16"/>
        </w:rPr>
        <w:t> </w:t>
      </w:r>
      <w:r>
        <w:rPr>
          <w:sz w:val="16"/>
        </w:rPr>
        <w:t>proposal</w:t>
      </w:r>
      <w:r>
        <w:rPr>
          <w:spacing w:val="-5"/>
          <w:sz w:val="16"/>
        </w:rPr>
        <w:t> </w:t>
      </w:r>
      <w:r>
        <w:rPr>
          <w:sz w:val="16"/>
        </w:rPr>
        <w:t>by</w:t>
      </w:r>
      <w:r>
        <w:rPr>
          <w:spacing w:val="-5"/>
          <w:sz w:val="16"/>
        </w:rPr>
        <w:t> </w:t>
      </w:r>
      <w:r>
        <w:rPr>
          <w:sz w:val="16"/>
        </w:rPr>
        <w:t>Proposer</w:t>
      </w:r>
      <w:r>
        <w:rPr>
          <w:spacing w:val="-6"/>
          <w:sz w:val="16"/>
        </w:rPr>
        <w:t> </w:t>
      </w:r>
      <w:r>
        <w:rPr>
          <w:sz w:val="16"/>
        </w:rPr>
        <w:t>in</w:t>
      </w:r>
      <w:r>
        <w:rPr>
          <w:spacing w:val="-3"/>
          <w:sz w:val="16"/>
        </w:rPr>
        <w:t> </w:t>
      </w:r>
      <w:r>
        <w:rPr>
          <w:sz w:val="16"/>
        </w:rPr>
        <w:t>response to</w:t>
      </w:r>
      <w:r>
        <w:rPr>
          <w:spacing w:val="-4"/>
          <w:sz w:val="16"/>
        </w:rPr>
        <w:t> </w:t>
      </w:r>
      <w:r>
        <w:rPr>
          <w:sz w:val="16"/>
        </w:rPr>
        <w:t>this</w:t>
      </w:r>
      <w:r>
        <w:rPr>
          <w:spacing w:val="-1"/>
          <w:sz w:val="16"/>
        </w:rPr>
        <w:t> </w:t>
      </w:r>
      <w:r>
        <w:rPr>
          <w:sz w:val="16"/>
        </w:rPr>
        <w:t>RFP</w:t>
      </w:r>
      <w:r>
        <w:rPr>
          <w:spacing w:val="-2"/>
          <w:sz w:val="16"/>
        </w:rPr>
        <w:t> </w:t>
      </w:r>
      <w:r>
        <w:rPr>
          <w:sz w:val="16"/>
        </w:rPr>
        <w:t>will not</w:t>
      </w:r>
      <w:r>
        <w:rPr>
          <w:spacing w:val="-3"/>
          <w:sz w:val="16"/>
        </w:rPr>
        <w:t> </w:t>
      </w:r>
      <w:r>
        <w:rPr>
          <w:sz w:val="16"/>
        </w:rPr>
        <w:t>create</w:t>
      </w:r>
      <w:r>
        <w:rPr>
          <w:spacing w:val="-4"/>
          <w:sz w:val="16"/>
        </w:rPr>
        <w:t> </w:t>
      </w:r>
      <w:r>
        <w:rPr>
          <w:sz w:val="16"/>
        </w:rPr>
        <w:t>a</w:t>
      </w:r>
      <w:r>
        <w:rPr>
          <w:spacing w:val="-5"/>
          <w:sz w:val="16"/>
        </w:rPr>
        <w:t> </w:t>
      </w:r>
      <w:r>
        <w:rPr>
          <w:sz w:val="16"/>
        </w:rPr>
        <w:t>contract</w:t>
      </w:r>
      <w:r>
        <w:rPr>
          <w:spacing w:val="-4"/>
          <w:sz w:val="16"/>
        </w:rPr>
        <w:t> </w:t>
      </w:r>
      <w:r>
        <w:rPr>
          <w:sz w:val="16"/>
        </w:rPr>
        <w:t>between</w:t>
      </w:r>
      <w:r>
        <w:rPr>
          <w:spacing w:val="-4"/>
          <w:sz w:val="16"/>
        </w:rPr>
        <w:t> </w:t>
      </w:r>
      <w:r>
        <w:rPr>
          <w:sz w:val="16"/>
        </w:rPr>
        <w:t>University</w:t>
      </w:r>
      <w:r>
        <w:rPr>
          <w:spacing w:val="-1"/>
          <w:sz w:val="16"/>
        </w:rPr>
        <w:t> </w:t>
      </w:r>
      <w:r>
        <w:rPr>
          <w:sz w:val="16"/>
        </w:rPr>
        <w:t>and</w:t>
      </w:r>
      <w:r>
        <w:rPr>
          <w:spacing w:val="-4"/>
          <w:sz w:val="16"/>
        </w:rPr>
        <w:t> </w:t>
      </w:r>
      <w:r>
        <w:rPr>
          <w:sz w:val="16"/>
        </w:rPr>
        <w:t>Proposer.</w:t>
      </w:r>
      <w:r>
        <w:rPr>
          <w:spacing w:val="-1"/>
          <w:sz w:val="16"/>
        </w:rPr>
        <w:t> </w:t>
      </w:r>
      <w:r>
        <w:rPr>
          <w:sz w:val="16"/>
        </w:rPr>
        <w:t>University</w:t>
      </w:r>
      <w:r>
        <w:rPr>
          <w:spacing w:val="-1"/>
          <w:sz w:val="16"/>
        </w:rPr>
        <w:t> </w:t>
      </w:r>
      <w:r>
        <w:rPr>
          <w:sz w:val="16"/>
        </w:rPr>
        <w:t>has</w:t>
      </w:r>
      <w:r>
        <w:rPr>
          <w:spacing w:val="-1"/>
          <w:sz w:val="16"/>
        </w:rPr>
        <w:t> </w:t>
      </w:r>
      <w:r>
        <w:rPr>
          <w:sz w:val="16"/>
        </w:rPr>
        <w:t>made</w:t>
      </w:r>
      <w:r>
        <w:rPr>
          <w:spacing w:val="-3"/>
          <w:sz w:val="16"/>
        </w:rPr>
        <w:t> </w:t>
      </w:r>
      <w:r>
        <w:rPr>
          <w:sz w:val="16"/>
        </w:rPr>
        <w:t>no</w:t>
      </w:r>
      <w:r>
        <w:rPr>
          <w:spacing w:val="-4"/>
          <w:sz w:val="16"/>
        </w:rPr>
        <w:t> </w:t>
      </w:r>
      <w:r>
        <w:rPr>
          <w:sz w:val="16"/>
        </w:rPr>
        <w:t>representation</w:t>
      </w:r>
      <w:r>
        <w:rPr>
          <w:spacing w:val="-4"/>
          <w:sz w:val="16"/>
        </w:rPr>
        <w:t> </w:t>
      </w:r>
      <w:r>
        <w:rPr>
          <w:sz w:val="16"/>
        </w:rPr>
        <w:t>or</w:t>
      </w:r>
      <w:r>
        <w:rPr>
          <w:spacing w:val="-1"/>
          <w:sz w:val="16"/>
        </w:rPr>
        <w:t> </w:t>
      </w:r>
      <w:r>
        <w:rPr>
          <w:sz w:val="16"/>
        </w:rPr>
        <w:t>warranty,</w:t>
      </w:r>
      <w:r>
        <w:rPr>
          <w:spacing w:val="-3"/>
          <w:sz w:val="16"/>
        </w:rPr>
        <w:t> </w:t>
      </w:r>
      <w:r>
        <w:rPr>
          <w:sz w:val="16"/>
        </w:rPr>
        <w:t>written</w:t>
      </w:r>
      <w:r>
        <w:rPr>
          <w:spacing w:val="-4"/>
          <w:sz w:val="16"/>
        </w:rPr>
        <w:t> </w:t>
      </w:r>
      <w:r>
        <w:rPr>
          <w:sz w:val="16"/>
        </w:rPr>
        <w:t>or oral, that one or more contracts with University will be awarded under this RFP. Proposer will bear, </w:t>
      </w:r>
      <w:r>
        <w:rPr>
          <w:spacing w:val="-3"/>
          <w:sz w:val="16"/>
        </w:rPr>
        <w:t>as </w:t>
      </w:r>
      <w:r>
        <w:rPr>
          <w:sz w:val="16"/>
        </w:rPr>
        <w:t>its sole risk and responsibility, any cost arising from Proposer’s preparation of a response to this</w:t>
      </w:r>
      <w:r>
        <w:rPr>
          <w:spacing w:val="-6"/>
          <w:sz w:val="16"/>
        </w:rPr>
        <w:t> </w:t>
      </w:r>
      <w:r>
        <w:rPr>
          <w:sz w:val="16"/>
        </w:rPr>
        <w:t>RFP.</w:t>
      </w:r>
    </w:p>
    <w:p>
      <w:pPr>
        <w:pStyle w:val="BodyText"/>
        <w:spacing w:before="10"/>
        <w:rPr>
          <w:sz w:val="15"/>
        </w:rPr>
      </w:pPr>
    </w:p>
    <w:p>
      <w:pPr>
        <w:pStyle w:val="ListParagraph"/>
        <w:numPr>
          <w:ilvl w:val="2"/>
          <w:numId w:val="11"/>
        </w:numPr>
        <w:tabs>
          <w:tab w:pos="1540" w:val="left" w:leader="none"/>
          <w:tab w:pos="1541" w:val="left" w:leader="none"/>
        </w:tabs>
        <w:spacing w:line="240" w:lineRule="auto" w:before="1" w:after="0"/>
        <w:ind w:left="1540" w:right="0" w:hanging="721"/>
        <w:jc w:val="left"/>
        <w:rPr>
          <w:sz w:val="16"/>
        </w:rPr>
      </w:pPr>
      <w:r>
        <w:rPr>
          <w:sz w:val="16"/>
        </w:rPr>
        <w:t>Proposer is a reputable company that is lawfully and regularly engaged in providing</w:t>
      </w:r>
      <w:r>
        <w:rPr>
          <w:spacing w:val="-4"/>
          <w:sz w:val="16"/>
        </w:rPr>
        <w:t> </w:t>
      </w:r>
      <w:r>
        <w:rPr>
          <w:sz w:val="16"/>
        </w:rPr>
        <w:t>Work.</w:t>
      </w:r>
    </w:p>
    <w:p>
      <w:pPr>
        <w:pStyle w:val="BodyText"/>
        <w:spacing w:before="1"/>
        <w:rPr>
          <w:sz w:val="16"/>
        </w:rPr>
      </w:pPr>
    </w:p>
    <w:p>
      <w:pPr>
        <w:pStyle w:val="ListParagraph"/>
        <w:numPr>
          <w:ilvl w:val="2"/>
          <w:numId w:val="11"/>
        </w:numPr>
        <w:tabs>
          <w:tab w:pos="1540" w:val="left" w:leader="none"/>
          <w:tab w:pos="1541" w:val="left" w:leader="none"/>
        </w:tabs>
        <w:spacing w:line="240" w:lineRule="auto" w:before="0" w:after="0"/>
        <w:ind w:left="1540" w:right="0" w:hanging="721"/>
        <w:jc w:val="left"/>
        <w:rPr>
          <w:sz w:val="16"/>
        </w:rPr>
      </w:pPr>
      <w:r>
        <w:rPr>
          <w:sz w:val="16"/>
        </w:rPr>
        <w:t>Proposer has the necessary experience, knowledge, abilities, skills, and resources to perform</w:t>
      </w:r>
      <w:r>
        <w:rPr>
          <w:spacing w:val="-8"/>
          <w:sz w:val="16"/>
        </w:rPr>
        <w:t> </w:t>
      </w:r>
      <w:r>
        <w:rPr>
          <w:sz w:val="16"/>
        </w:rPr>
        <w:t>Work.</w:t>
      </w:r>
    </w:p>
    <w:p>
      <w:pPr>
        <w:pStyle w:val="BodyText"/>
        <w:spacing w:before="11"/>
        <w:rPr>
          <w:sz w:val="15"/>
        </w:rPr>
      </w:pPr>
    </w:p>
    <w:p>
      <w:pPr>
        <w:pStyle w:val="ListParagraph"/>
        <w:numPr>
          <w:ilvl w:val="2"/>
          <w:numId w:val="11"/>
        </w:numPr>
        <w:tabs>
          <w:tab w:pos="1541" w:val="left" w:leader="none"/>
        </w:tabs>
        <w:spacing w:line="240" w:lineRule="auto" w:before="0" w:after="0"/>
        <w:ind w:left="1540" w:right="160" w:hanging="720"/>
        <w:jc w:val="both"/>
        <w:rPr>
          <w:sz w:val="16"/>
        </w:rPr>
      </w:pPr>
      <w:r>
        <w:rPr>
          <w:sz w:val="16"/>
        </w:rPr>
        <w:t>Proposer</w:t>
      </w:r>
      <w:r>
        <w:rPr>
          <w:spacing w:val="-7"/>
          <w:sz w:val="16"/>
        </w:rPr>
        <w:t> </w:t>
      </w:r>
      <w:r>
        <w:rPr>
          <w:sz w:val="16"/>
        </w:rPr>
        <w:t>is</w:t>
      </w:r>
      <w:r>
        <w:rPr>
          <w:spacing w:val="-9"/>
          <w:sz w:val="16"/>
        </w:rPr>
        <w:t> </w:t>
      </w:r>
      <w:r>
        <w:rPr>
          <w:sz w:val="16"/>
        </w:rPr>
        <w:t>aware</w:t>
      </w:r>
      <w:r>
        <w:rPr>
          <w:spacing w:val="-8"/>
          <w:sz w:val="16"/>
        </w:rPr>
        <w:t> </w:t>
      </w:r>
      <w:r>
        <w:rPr>
          <w:sz w:val="16"/>
        </w:rPr>
        <w:t>of,</w:t>
      </w:r>
      <w:r>
        <w:rPr>
          <w:spacing w:val="-6"/>
          <w:sz w:val="16"/>
        </w:rPr>
        <w:t> </w:t>
      </w:r>
      <w:r>
        <w:rPr>
          <w:sz w:val="16"/>
        </w:rPr>
        <w:t>is</w:t>
      </w:r>
      <w:r>
        <w:rPr>
          <w:spacing w:val="-9"/>
          <w:sz w:val="16"/>
        </w:rPr>
        <w:t> </w:t>
      </w:r>
      <w:r>
        <w:rPr>
          <w:sz w:val="16"/>
        </w:rPr>
        <w:t>fully</w:t>
      </w:r>
      <w:r>
        <w:rPr>
          <w:spacing w:val="-9"/>
          <w:sz w:val="16"/>
        </w:rPr>
        <w:t> </w:t>
      </w:r>
      <w:r>
        <w:rPr>
          <w:sz w:val="16"/>
        </w:rPr>
        <w:t>informed</w:t>
      </w:r>
      <w:r>
        <w:rPr>
          <w:spacing w:val="-8"/>
          <w:sz w:val="16"/>
        </w:rPr>
        <w:t> </w:t>
      </w:r>
      <w:r>
        <w:rPr>
          <w:sz w:val="16"/>
        </w:rPr>
        <w:t>about,</w:t>
      </w:r>
      <w:r>
        <w:rPr>
          <w:spacing w:val="-6"/>
          <w:sz w:val="16"/>
        </w:rPr>
        <w:t> </w:t>
      </w:r>
      <w:r>
        <w:rPr>
          <w:sz w:val="16"/>
        </w:rPr>
        <w:t>and</w:t>
      </w:r>
      <w:r>
        <w:rPr>
          <w:spacing w:val="-7"/>
          <w:sz w:val="16"/>
        </w:rPr>
        <w:t> </w:t>
      </w:r>
      <w:r>
        <w:rPr>
          <w:sz w:val="16"/>
        </w:rPr>
        <w:t>is</w:t>
      </w:r>
      <w:r>
        <w:rPr>
          <w:spacing w:val="-9"/>
          <w:sz w:val="16"/>
        </w:rPr>
        <w:t> </w:t>
      </w:r>
      <w:r>
        <w:rPr>
          <w:sz w:val="16"/>
        </w:rPr>
        <w:t>in</w:t>
      </w:r>
      <w:r>
        <w:rPr>
          <w:spacing w:val="-11"/>
          <w:sz w:val="16"/>
        </w:rPr>
        <w:t> </w:t>
      </w:r>
      <w:r>
        <w:rPr>
          <w:sz w:val="16"/>
        </w:rPr>
        <w:t>full</w:t>
      </w:r>
      <w:r>
        <w:rPr>
          <w:spacing w:val="-8"/>
          <w:sz w:val="16"/>
        </w:rPr>
        <w:t> </w:t>
      </w:r>
      <w:r>
        <w:rPr>
          <w:sz w:val="16"/>
        </w:rPr>
        <w:t>compliance</w:t>
      </w:r>
      <w:r>
        <w:rPr>
          <w:spacing w:val="-13"/>
          <w:sz w:val="16"/>
        </w:rPr>
        <w:t> </w:t>
      </w:r>
      <w:r>
        <w:rPr>
          <w:sz w:val="16"/>
        </w:rPr>
        <w:t>with</w:t>
      </w:r>
      <w:r>
        <w:rPr>
          <w:spacing w:val="-8"/>
          <w:sz w:val="16"/>
        </w:rPr>
        <w:t> </w:t>
      </w:r>
      <w:r>
        <w:rPr>
          <w:sz w:val="16"/>
        </w:rPr>
        <w:t>all</w:t>
      </w:r>
      <w:r>
        <w:rPr>
          <w:spacing w:val="-8"/>
          <w:sz w:val="16"/>
        </w:rPr>
        <w:t> </w:t>
      </w:r>
      <w:r>
        <w:rPr>
          <w:sz w:val="16"/>
        </w:rPr>
        <w:t>applicable</w:t>
      </w:r>
      <w:r>
        <w:rPr>
          <w:spacing w:val="-12"/>
          <w:sz w:val="16"/>
        </w:rPr>
        <w:t> </w:t>
      </w:r>
      <w:r>
        <w:rPr>
          <w:sz w:val="16"/>
        </w:rPr>
        <w:t>federal,</w:t>
      </w:r>
      <w:r>
        <w:rPr>
          <w:spacing w:val="-9"/>
          <w:sz w:val="16"/>
        </w:rPr>
        <w:t> </w:t>
      </w:r>
      <w:r>
        <w:rPr>
          <w:sz w:val="16"/>
        </w:rPr>
        <w:t>state</w:t>
      </w:r>
      <w:r>
        <w:rPr>
          <w:spacing w:val="-10"/>
          <w:sz w:val="16"/>
        </w:rPr>
        <w:t> </w:t>
      </w:r>
      <w:r>
        <w:rPr>
          <w:sz w:val="16"/>
        </w:rPr>
        <w:t>and</w:t>
      </w:r>
      <w:r>
        <w:rPr>
          <w:spacing w:val="-6"/>
          <w:sz w:val="16"/>
        </w:rPr>
        <w:t> </w:t>
      </w:r>
      <w:r>
        <w:rPr>
          <w:sz w:val="16"/>
        </w:rPr>
        <w:t>local</w:t>
      </w:r>
      <w:r>
        <w:rPr>
          <w:spacing w:val="-9"/>
          <w:sz w:val="16"/>
        </w:rPr>
        <w:t> </w:t>
      </w:r>
      <w:r>
        <w:rPr>
          <w:sz w:val="16"/>
        </w:rPr>
        <w:t>laws,</w:t>
      </w:r>
      <w:r>
        <w:rPr>
          <w:spacing w:val="-9"/>
          <w:sz w:val="16"/>
        </w:rPr>
        <w:t> </w:t>
      </w:r>
      <w:r>
        <w:rPr>
          <w:sz w:val="16"/>
        </w:rPr>
        <w:t>rules,</w:t>
      </w:r>
      <w:r>
        <w:rPr>
          <w:spacing w:val="-7"/>
          <w:sz w:val="16"/>
        </w:rPr>
        <w:t> </w:t>
      </w:r>
      <w:r>
        <w:rPr>
          <w:sz w:val="16"/>
        </w:rPr>
        <w:t>regulations and ordinances relating to performance of</w:t>
      </w:r>
      <w:r>
        <w:rPr>
          <w:spacing w:val="-5"/>
          <w:sz w:val="16"/>
        </w:rPr>
        <w:t> </w:t>
      </w:r>
      <w:r>
        <w:rPr>
          <w:sz w:val="16"/>
        </w:rPr>
        <w:t>Work.</w:t>
      </w:r>
    </w:p>
    <w:p>
      <w:pPr>
        <w:pStyle w:val="BodyText"/>
        <w:rPr>
          <w:sz w:val="16"/>
        </w:rPr>
      </w:pPr>
    </w:p>
    <w:p>
      <w:pPr>
        <w:pStyle w:val="ListParagraph"/>
        <w:numPr>
          <w:ilvl w:val="2"/>
          <w:numId w:val="11"/>
        </w:numPr>
        <w:tabs>
          <w:tab w:pos="1541" w:val="left" w:leader="none"/>
        </w:tabs>
        <w:spacing w:line="240" w:lineRule="auto" w:before="0" w:after="0"/>
        <w:ind w:left="1540" w:right="160" w:hanging="720"/>
        <w:jc w:val="both"/>
        <w:rPr>
          <w:sz w:val="16"/>
        </w:rPr>
      </w:pPr>
      <w:r>
        <w:rPr>
          <w:sz w:val="16"/>
        </w:rPr>
        <w:t>Proposer understands (i) the requirements and specifications set forth in this RFP and (ii) the terms and conditions set forth in the Agreement under which Proposer will be required to</w:t>
      </w:r>
      <w:r>
        <w:rPr>
          <w:spacing w:val="-3"/>
          <w:sz w:val="16"/>
        </w:rPr>
        <w:t> </w:t>
      </w:r>
      <w:r>
        <w:rPr>
          <w:sz w:val="16"/>
        </w:rPr>
        <w:t>operate.</w:t>
      </w:r>
    </w:p>
    <w:p>
      <w:pPr>
        <w:pStyle w:val="BodyText"/>
        <w:rPr>
          <w:sz w:val="16"/>
        </w:rPr>
      </w:pPr>
    </w:p>
    <w:p>
      <w:pPr>
        <w:pStyle w:val="ListParagraph"/>
        <w:numPr>
          <w:ilvl w:val="2"/>
          <w:numId w:val="11"/>
        </w:numPr>
        <w:tabs>
          <w:tab w:pos="1541" w:val="left" w:leader="none"/>
        </w:tabs>
        <w:spacing w:line="240" w:lineRule="auto" w:before="0" w:after="0"/>
        <w:ind w:left="1540" w:right="160" w:hanging="720"/>
        <w:jc w:val="both"/>
        <w:rPr>
          <w:sz w:val="16"/>
        </w:rPr>
      </w:pPr>
      <w:r>
        <w:rPr>
          <w:sz w:val="16"/>
        </w:rPr>
        <w:t>Proposer will not delegate any of its duties or responsibilities under this RFP or the Agreement to any sub-contractor, except as expressly provided in the</w:t>
      </w:r>
      <w:r>
        <w:rPr>
          <w:spacing w:val="-7"/>
          <w:sz w:val="16"/>
        </w:rPr>
        <w:t> </w:t>
      </w:r>
      <w:r>
        <w:rPr>
          <w:sz w:val="16"/>
        </w:rPr>
        <w:t>Agreement.</w:t>
      </w:r>
    </w:p>
    <w:p>
      <w:pPr>
        <w:pStyle w:val="BodyText"/>
        <w:rPr>
          <w:sz w:val="16"/>
        </w:rPr>
      </w:pPr>
    </w:p>
    <w:p>
      <w:pPr>
        <w:pStyle w:val="ListParagraph"/>
        <w:numPr>
          <w:ilvl w:val="2"/>
          <w:numId w:val="11"/>
        </w:numPr>
        <w:tabs>
          <w:tab w:pos="1540" w:val="left" w:leader="none"/>
          <w:tab w:pos="1541" w:val="left" w:leader="none"/>
        </w:tabs>
        <w:spacing w:line="240" w:lineRule="auto" w:before="0" w:after="0"/>
        <w:ind w:left="1540" w:right="0" w:hanging="721"/>
        <w:jc w:val="left"/>
        <w:rPr>
          <w:sz w:val="16"/>
        </w:rPr>
      </w:pPr>
      <w:r>
        <w:rPr>
          <w:sz w:val="16"/>
        </w:rPr>
        <w:t>Proposer will maintain any insurance coverage required </w:t>
      </w:r>
      <w:r>
        <w:rPr>
          <w:spacing w:val="-3"/>
          <w:sz w:val="16"/>
        </w:rPr>
        <w:t>by </w:t>
      </w:r>
      <w:r>
        <w:rPr>
          <w:sz w:val="16"/>
        </w:rPr>
        <w:t>the Agreement during the entire</w:t>
      </w:r>
      <w:r>
        <w:rPr>
          <w:spacing w:val="-5"/>
          <w:sz w:val="16"/>
        </w:rPr>
        <w:t> </w:t>
      </w:r>
      <w:r>
        <w:rPr>
          <w:sz w:val="16"/>
        </w:rPr>
        <w:t>term.</w:t>
      </w:r>
    </w:p>
    <w:p>
      <w:pPr>
        <w:pStyle w:val="BodyText"/>
        <w:spacing w:before="11"/>
        <w:rPr>
          <w:sz w:val="15"/>
        </w:rPr>
      </w:pPr>
    </w:p>
    <w:p>
      <w:pPr>
        <w:pStyle w:val="ListParagraph"/>
        <w:numPr>
          <w:ilvl w:val="2"/>
          <w:numId w:val="11"/>
        </w:numPr>
        <w:tabs>
          <w:tab w:pos="1541" w:val="left" w:leader="none"/>
        </w:tabs>
        <w:spacing w:line="240" w:lineRule="auto" w:before="0" w:after="0"/>
        <w:ind w:left="1540" w:right="159" w:hanging="720"/>
        <w:jc w:val="both"/>
        <w:rPr>
          <w:sz w:val="16"/>
        </w:rPr>
      </w:pPr>
      <w:r>
        <w:rPr>
          <w:sz w:val="16"/>
        </w:rPr>
        <w:t>All statements, information and representations prepared and submitted in response to this RFP are current, complete, true and accurate. University will rely on such statements, information and representations in selecting Contractor. If selected </w:t>
      </w:r>
      <w:r>
        <w:rPr>
          <w:spacing w:val="-3"/>
          <w:sz w:val="16"/>
        </w:rPr>
        <w:t>by </w:t>
      </w:r>
      <w:r>
        <w:rPr>
          <w:sz w:val="16"/>
        </w:rPr>
        <w:t>University, Proposer</w:t>
      </w:r>
      <w:r>
        <w:rPr>
          <w:spacing w:val="-7"/>
          <w:sz w:val="16"/>
        </w:rPr>
        <w:t> </w:t>
      </w:r>
      <w:r>
        <w:rPr>
          <w:sz w:val="16"/>
        </w:rPr>
        <w:t>will</w:t>
      </w:r>
      <w:r>
        <w:rPr>
          <w:spacing w:val="-7"/>
          <w:sz w:val="16"/>
        </w:rPr>
        <w:t> </w:t>
      </w:r>
      <w:r>
        <w:rPr>
          <w:sz w:val="16"/>
        </w:rPr>
        <w:t>notify</w:t>
      </w:r>
      <w:r>
        <w:rPr>
          <w:spacing w:val="-5"/>
          <w:sz w:val="16"/>
        </w:rPr>
        <w:t> </w:t>
      </w:r>
      <w:r>
        <w:rPr>
          <w:sz w:val="16"/>
        </w:rPr>
        <w:t>University</w:t>
      </w:r>
      <w:r>
        <w:rPr>
          <w:spacing w:val="-9"/>
          <w:sz w:val="16"/>
        </w:rPr>
        <w:t> </w:t>
      </w:r>
      <w:r>
        <w:rPr>
          <w:sz w:val="16"/>
        </w:rPr>
        <w:t>immediately</w:t>
      </w:r>
      <w:r>
        <w:rPr>
          <w:spacing w:val="-7"/>
          <w:sz w:val="16"/>
        </w:rPr>
        <w:t> </w:t>
      </w:r>
      <w:r>
        <w:rPr>
          <w:sz w:val="16"/>
        </w:rPr>
        <w:t>of</w:t>
      </w:r>
      <w:r>
        <w:rPr>
          <w:spacing w:val="-5"/>
          <w:sz w:val="16"/>
        </w:rPr>
        <w:t> </w:t>
      </w:r>
      <w:r>
        <w:rPr>
          <w:sz w:val="16"/>
        </w:rPr>
        <w:t>any</w:t>
      </w:r>
      <w:r>
        <w:rPr>
          <w:spacing w:val="-9"/>
          <w:sz w:val="16"/>
        </w:rPr>
        <w:t> </w:t>
      </w:r>
      <w:r>
        <w:rPr>
          <w:sz w:val="16"/>
        </w:rPr>
        <w:t>material</w:t>
      </w:r>
      <w:r>
        <w:rPr>
          <w:spacing w:val="-8"/>
          <w:sz w:val="16"/>
        </w:rPr>
        <w:t> </w:t>
      </w:r>
      <w:r>
        <w:rPr>
          <w:sz w:val="16"/>
        </w:rPr>
        <w:t>change</w:t>
      </w:r>
      <w:r>
        <w:rPr>
          <w:spacing w:val="-8"/>
          <w:sz w:val="16"/>
        </w:rPr>
        <w:t> </w:t>
      </w:r>
      <w:r>
        <w:rPr>
          <w:sz w:val="16"/>
        </w:rPr>
        <w:t>in</w:t>
      </w:r>
      <w:r>
        <w:rPr>
          <w:spacing w:val="-10"/>
          <w:sz w:val="16"/>
        </w:rPr>
        <w:t> </w:t>
      </w:r>
      <w:r>
        <w:rPr>
          <w:sz w:val="16"/>
        </w:rPr>
        <w:t>any</w:t>
      </w:r>
      <w:r>
        <w:rPr>
          <w:spacing w:val="-6"/>
          <w:sz w:val="16"/>
        </w:rPr>
        <w:t> </w:t>
      </w:r>
      <w:r>
        <w:rPr>
          <w:sz w:val="16"/>
        </w:rPr>
        <w:t>matters</w:t>
      </w:r>
      <w:r>
        <w:rPr>
          <w:spacing w:val="-9"/>
          <w:sz w:val="16"/>
        </w:rPr>
        <w:t> </w:t>
      </w:r>
      <w:r>
        <w:rPr>
          <w:sz w:val="16"/>
        </w:rPr>
        <w:t>with</w:t>
      </w:r>
      <w:r>
        <w:rPr>
          <w:spacing w:val="-6"/>
          <w:sz w:val="16"/>
        </w:rPr>
        <w:t> </w:t>
      </w:r>
      <w:r>
        <w:rPr>
          <w:sz w:val="16"/>
        </w:rPr>
        <w:t>regard</w:t>
      </w:r>
      <w:r>
        <w:rPr>
          <w:spacing w:val="-8"/>
          <w:sz w:val="16"/>
        </w:rPr>
        <w:t> </w:t>
      </w:r>
      <w:r>
        <w:rPr>
          <w:sz w:val="16"/>
        </w:rPr>
        <w:t>to</w:t>
      </w:r>
      <w:r>
        <w:rPr>
          <w:spacing w:val="-7"/>
          <w:sz w:val="16"/>
        </w:rPr>
        <w:t> </w:t>
      </w:r>
      <w:r>
        <w:rPr>
          <w:sz w:val="16"/>
        </w:rPr>
        <w:t>which</w:t>
      </w:r>
      <w:r>
        <w:rPr>
          <w:spacing w:val="-8"/>
          <w:sz w:val="16"/>
        </w:rPr>
        <w:t> </w:t>
      </w:r>
      <w:r>
        <w:rPr>
          <w:sz w:val="16"/>
        </w:rPr>
        <w:t>Proposer</w:t>
      </w:r>
      <w:r>
        <w:rPr>
          <w:spacing w:val="-9"/>
          <w:sz w:val="16"/>
        </w:rPr>
        <w:t> </w:t>
      </w:r>
      <w:r>
        <w:rPr>
          <w:sz w:val="16"/>
        </w:rPr>
        <w:t>has</w:t>
      </w:r>
      <w:r>
        <w:rPr>
          <w:spacing w:val="-5"/>
          <w:sz w:val="16"/>
        </w:rPr>
        <w:t> </w:t>
      </w:r>
      <w:r>
        <w:rPr>
          <w:sz w:val="16"/>
        </w:rPr>
        <w:t>made</w:t>
      </w:r>
      <w:r>
        <w:rPr>
          <w:spacing w:val="-8"/>
          <w:sz w:val="16"/>
        </w:rPr>
        <w:t> </w:t>
      </w:r>
      <w:r>
        <w:rPr>
          <w:sz w:val="16"/>
        </w:rPr>
        <w:t>a</w:t>
      </w:r>
      <w:r>
        <w:rPr>
          <w:spacing w:val="-9"/>
          <w:sz w:val="16"/>
        </w:rPr>
        <w:t> </w:t>
      </w:r>
      <w:r>
        <w:rPr>
          <w:sz w:val="16"/>
        </w:rPr>
        <w:t>statement or representation or provided</w:t>
      </w:r>
      <w:r>
        <w:rPr>
          <w:spacing w:val="-5"/>
          <w:sz w:val="16"/>
        </w:rPr>
        <w:t> </w:t>
      </w:r>
      <w:r>
        <w:rPr>
          <w:sz w:val="16"/>
        </w:rPr>
        <w:t>information.</w:t>
      </w:r>
    </w:p>
    <w:p>
      <w:pPr>
        <w:pStyle w:val="BodyText"/>
        <w:spacing w:before="1"/>
        <w:rPr>
          <w:sz w:val="16"/>
        </w:rPr>
      </w:pPr>
    </w:p>
    <w:p>
      <w:pPr>
        <w:pStyle w:val="ListParagraph"/>
        <w:numPr>
          <w:ilvl w:val="2"/>
          <w:numId w:val="11"/>
        </w:numPr>
        <w:tabs>
          <w:tab w:pos="1540" w:val="left" w:leader="none"/>
        </w:tabs>
        <w:spacing w:line="240" w:lineRule="auto" w:before="1" w:after="0"/>
        <w:ind w:left="1540" w:right="158" w:hanging="720"/>
        <w:jc w:val="both"/>
        <w:rPr>
          <w:sz w:val="16"/>
        </w:rPr>
      </w:pPr>
      <w:r>
        <w:rPr>
          <w:sz w:val="16"/>
        </w:rPr>
        <w:t>P</w:t>
      </w:r>
      <w:r>
        <w:rPr>
          <w:sz w:val="13"/>
        </w:rPr>
        <w:t>ROPOSER</w:t>
      </w:r>
      <w:r>
        <w:rPr>
          <w:spacing w:val="-2"/>
          <w:sz w:val="13"/>
        </w:rPr>
        <w:t> </w:t>
      </w:r>
      <w:r>
        <w:rPr>
          <w:sz w:val="13"/>
        </w:rPr>
        <w:t>WILL DEFEND</w:t>
      </w:r>
      <w:r>
        <w:rPr>
          <w:spacing w:val="-2"/>
          <w:sz w:val="13"/>
        </w:rPr>
        <w:t> </w:t>
      </w:r>
      <w:r>
        <w:rPr>
          <w:sz w:val="13"/>
        </w:rPr>
        <w:t>WITH</w:t>
      </w:r>
      <w:r>
        <w:rPr>
          <w:spacing w:val="1"/>
          <w:sz w:val="13"/>
        </w:rPr>
        <w:t> </w:t>
      </w:r>
      <w:r>
        <w:rPr>
          <w:sz w:val="13"/>
        </w:rPr>
        <w:t>COUNSEL</w:t>
      </w:r>
      <w:r>
        <w:rPr>
          <w:spacing w:val="-2"/>
          <w:sz w:val="13"/>
        </w:rPr>
        <w:t> </w:t>
      </w:r>
      <w:r>
        <w:rPr>
          <w:sz w:val="13"/>
        </w:rPr>
        <w:t>APPROVED</w:t>
      </w:r>
      <w:r>
        <w:rPr>
          <w:spacing w:val="1"/>
          <w:sz w:val="13"/>
        </w:rPr>
        <w:t> </w:t>
      </w:r>
      <w:r>
        <w:rPr>
          <w:sz w:val="13"/>
        </w:rPr>
        <w:t>BY</w:t>
      </w:r>
      <w:r>
        <w:rPr>
          <w:spacing w:val="4"/>
          <w:sz w:val="13"/>
        </w:rPr>
        <w:t> </w:t>
      </w:r>
      <w:r>
        <w:rPr>
          <w:sz w:val="16"/>
        </w:rPr>
        <w:t>U</w:t>
      </w:r>
      <w:r>
        <w:rPr>
          <w:sz w:val="13"/>
        </w:rPr>
        <w:t>NIVERSITY</w:t>
      </w:r>
      <w:r>
        <w:rPr>
          <w:sz w:val="16"/>
        </w:rPr>
        <w:t>,</w:t>
      </w:r>
      <w:r>
        <w:rPr>
          <w:spacing w:val="-9"/>
          <w:sz w:val="16"/>
        </w:rPr>
        <w:t> </w:t>
      </w:r>
      <w:r>
        <w:rPr>
          <w:sz w:val="13"/>
        </w:rPr>
        <w:t>INDEMNIFY</w:t>
      </w:r>
      <w:r>
        <w:rPr>
          <w:sz w:val="16"/>
        </w:rPr>
        <w:t>,</w:t>
      </w:r>
      <w:r>
        <w:rPr>
          <w:spacing w:val="-9"/>
          <w:sz w:val="16"/>
        </w:rPr>
        <w:t> </w:t>
      </w:r>
      <w:r>
        <w:rPr>
          <w:sz w:val="13"/>
        </w:rPr>
        <w:t>AND</w:t>
      </w:r>
      <w:r>
        <w:rPr>
          <w:spacing w:val="1"/>
          <w:sz w:val="13"/>
        </w:rPr>
        <w:t> </w:t>
      </w:r>
      <w:r>
        <w:rPr>
          <w:sz w:val="13"/>
        </w:rPr>
        <w:t>HOLD</w:t>
      </w:r>
      <w:r>
        <w:rPr>
          <w:spacing w:val="1"/>
          <w:sz w:val="13"/>
        </w:rPr>
        <w:t> </w:t>
      </w:r>
      <w:r>
        <w:rPr>
          <w:sz w:val="13"/>
        </w:rPr>
        <w:t>HARMLESS </w:t>
      </w:r>
      <w:r>
        <w:rPr>
          <w:sz w:val="16"/>
        </w:rPr>
        <w:t>U</w:t>
      </w:r>
      <w:r>
        <w:rPr>
          <w:sz w:val="13"/>
        </w:rPr>
        <w:t>NIVERSITY</w:t>
      </w:r>
      <w:r>
        <w:rPr>
          <w:sz w:val="16"/>
        </w:rPr>
        <w:t>,</w:t>
      </w:r>
      <w:r>
        <w:rPr>
          <w:spacing w:val="-9"/>
          <w:sz w:val="16"/>
        </w:rPr>
        <w:t> </w:t>
      </w:r>
      <w:r>
        <w:rPr>
          <w:sz w:val="16"/>
        </w:rPr>
        <w:t>UT</w:t>
      </w:r>
      <w:r>
        <w:rPr>
          <w:spacing w:val="-10"/>
          <w:sz w:val="16"/>
        </w:rPr>
        <w:t> </w:t>
      </w:r>
      <w:r>
        <w:rPr>
          <w:sz w:val="16"/>
        </w:rPr>
        <w:t>S</w:t>
      </w:r>
      <w:r>
        <w:rPr>
          <w:sz w:val="13"/>
        </w:rPr>
        <w:t>YSTEM</w:t>
      </w:r>
      <w:r>
        <w:rPr>
          <w:sz w:val="16"/>
        </w:rPr>
        <w:t>,</w:t>
      </w:r>
      <w:r>
        <w:rPr>
          <w:spacing w:val="-9"/>
          <w:sz w:val="16"/>
        </w:rPr>
        <w:t> </w:t>
      </w:r>
      <w:r>
        <w:rPr>
          <w:sz w:val="13"/>
        </w:rPr>
        <w:t>THE</w:t>
      </w:r>
      <w:r>
        <w:rPr>
          <w:spacing w:val="1"/>
          <w:sz w:val="13"/>
        </w:rPr>
        <w:t> </w:t>
      </w:r>
      <w:r>
        <w:rPr>
          <w:sz w:val="16"/>
        </w:rPr>
        <w:t>S</w:t>
      </w:r>
      <w:r>
        <w:rPr>
          <w:sz w:val="13"/>
        </w:rPr>
        <w:t>TATE OF </w:t>
      </w:r>
      <w:r>
        <w:rPr>
          <w:sz w:val="16"/>
        </w:rPr>
        <w:t>T</w:t>
      </w:r>
      <w:r>
        <w:rPr>
          <w:sz w:val="13"/>
        </w:rPr>
        <w:t>EXAS</w:t>
      </w:r>
      <w:r>
        <w:rPr>
          <w:sz w:val="16"/>
        </w:rPr>
        <w:t>, </w:t>
      </w:r>
      <w:r>
        <w:rPr>
          <w:sz w:val="13"/>
        </w:rPr>
        <w:t>AND ALL OF THEIR REGENTS</w:t>
      </w:r>
      <w:r>
        <w:rPr>
          <w:sz w:val="16"/>
        </w:rPr>
        <w:t>, </w:t>
      </w:r>
      <w:r>
        <w:rPr>
          <w:sz w:val="13"/>
        </w:rPr>
        <w:t>OFFICERS</w:t>
      </w:r>
      <w:r>
        <w:rPr>
          <w:sz w:val="16"/>
        </w:rPr>
        <w:t>, </w:t>
      </w:r>
      <w:r>
        <w:rPr>
          <w:sz w:val="13"/>
        </w:rPr>
        <w:t>AGENTS AND EMPLOYEES</w:t>
      </w:r>
      <w:r>
        <w:rPr>
          <w:sz w:val="16"/>
        </w:rPr>
        <w:t>, </w:t>
      </w:r>
      <w:r>
        <w:rPr>
          <w:sz w:val="13"/>
        </w:rPr>
        <w:t>FROM AND AGAINST ALL ACTIONS</w:t>
      </w:r>
      <w:r>
        <w:rPr>
          <w:sz w:val="16"/>
        </w:rPr>
        <w:t>, </w:t>
      </w:r>
      <w:r>
        <w:rPr>
          <w:sz w:val="13"/>
        </w:rPr>
        <w:t>SUITS</w:t>
      </w:r>
      <w:r>
        <w:rPr>
          <w:sz w:val="16"/>
        </w:rPr>
        <w:t>, </w:t>
      </w:r>
      <w:r>
        <w:rPr>
          <w:sz w:val="13"/>
        </w:rPr>
        <w:t>DEMANDS</w:t>
      </w:r>
      <w:r>
        <w:rPr>
          <w:sz w:val="16"/>
        </w:rPr>
        <w:t>, </w:t>
      </w:r>
      <w:r>
        <w:rPr>
          <w:sz w:val="13"/>
        </w:rPr>
        <w:t>COSTS</w:t>
      </w:r>
      <w:r>
        <w:rPr>
          <w:sz w:val="16"/>
        </w:rPr>
        <w:t>, </w:t>
      </w:r>
      <w:r>
        <w:rPr>
          <w:sz w:val="13"/>
        </w:rPr>
        <w:t>DAMAGES</w:t>
      </w:r>
      <w:r>
        <w:rPr>
          <w:sz w:val="16"/>
        </w:rPr>
        <w:t>, </w:t>
      </w:r>
      <w:r>
        <w:rPr>
          <w:sz w:val="13"/>
        </w:rPr>
        <w:t>LIABILITIES AND OTHER CLAIMS OF ANY NATURE</w:t>
      </w:r>
      <w:r>
        <w:rPr>
          <w:sz w:val="16"/>
        </w:rPr>
        <w:t>, </w:t>
      </w:r>
      <w:r>
        <w:rPr>
          <w:sz w:val="13"/>
        </w:rPr>
        <w:t>KIND OR DESCRIPTION</w:t>
      </w:r>
      <w:r>
        <w:rPr>
          <w:sz w:val="16"/>
        </w:rPr>
        <w:t>, </w:t>
      </w:r>
      <w:r>
        <w:rPr>
          <w:sz w:val="13"/>
        </w:rPr>
        <w:t>INCLUDING REASONABLE ATTORNEYS</w:t>
      </w:r>
      <w:r>
        <w:rPr>
          <w:sz w:val="16"/>
        </w:rPr>
        <w:t>’ </w:t>
      </w:r>
      <w:r>
        <w:rPr>
          <w:sz w:val="13"/>
        </w:rPr>
        <w:t>FEES INCURRED IN INVESTIGATING</w:t>
      </w:r>
      <w:r>
        <w:rPr>
          <w:sz w:val="16"/>
        </w:rPr>
        <w:t>,</w:t>
      </w:r>
      <w:r>
        <w:rPr>
          <w:spacing w:val="-10"/>
          <w:sz w:val="16"/>
        </w:rPr>
        <w:t> </w:t>
      </w:r>
      <w:r>
        <w:rPr>
          <w:sz w:val="13"/>
        </w:rPr>
        <w:t>DEFENDING</w:t>
      </w:r>
      <w:r>
        <w:rPr>
          <w:spacing w:val="-3"/>
          <w:sz w:val="13"/>
        </w:rPr>
        <w:t> </w:t>
      </w:r>
      <w:r>
        <w:rPr>
          <w:sz w:val="13"/>
        </w:rPr>
        <w:t>OR</w:t>
      </w:r>
      <w:r>
        <w:rPr>
          <w:spacing w:val="-2"/>
          <w:sz w:val="13"/>
        </w:rPr>
        <w:t> </w:t>
      </w:r>
      <w:r>
        <w:rPr>
          <w:sz w:val="13"/>
        </w:rPr>
        <w:t>SETTLING</w:t>
      </w:r>
      <w:r>
        <w:rPr>
          <w:spacing w:val="-3"/>
          <w:sz w:val="13"/>
        </w:rPr>
        <w:t> </w:t>
      </w:r>
      <w:r>
        <w:rPr>
          <w:sz w:val="13"/>
        </w:rPr>
        <w:t>ANY</w:t>
      </w:r>
      <w:r>
        <w:rPr>
          <w:spacing w:val="-3"/>
          <w:sz w:val="13"/>
        </w:rPr>
        <w:t> </w:t>
      </w:r>
      <w:r>
        <w:rPr>
          <w:sz w:val="13"/>
        </w:rPr>
        <w:t>OF</w:t>
      </w:r>
      <w:r>
        <w:rPr>
          <w:spacing w:val="-2"/>
          <w:sz w:val="13"/>
        </w:rPr>
        <w:t> </w:t>
      </w:r>
      <w:r>
        <w:rPr>
          <w:sz w:val="13"/>
        </w:rPr>
        <w:t>THE</w:t>
      </w:r>
      <w:r>
        <w:rPr>
          <w:spacing w:val="-3"/>
          <w:sz w:val="13"/>
        </w:rPr>
        <w:t> </w:t>
      </w:r>
      <w:r>
        <w:rPr>
          <w:sz w:val="13"/>
        </w:rPr>
        <w:t>FOREGOING</w:t>
      </w:r>
      <w:r>
        <w:rPr>
          <w:sz w:val="16"/>
        </w:rPr>
        <w:t>,</w:t>
      </w:r>
      <w:r>
        <w:rPr>
          <w:spacing w:val="-10"/>
          <w:sz w:val="16"/>
        </w:rPr>
        <w:t> </w:t>
      </w:r>
      <w:r>
        <w:rPr>
          <w:sz w:val="13"/>
        </w:rPr>
        <w:t>ARISING</w:t>
      </w:r>
      <w:r>
        <w:rPr>
          <w:spacing w:val="-2"/>
          <w:sz w:val="13"/>
        </w:rPr>
        <w:t> </w:t>
      </w:r>
      <w:r>
        <w:rPr>
          <w:sz w:val="13"/>
        </w:rPr>
        <w:t>OUT</w:t>
      </w:r>
      <w:r>
        <w:rPr>
          <w:spacing w:val="-3"/>
          <w:sz w:val="13"/>
        </w:rPr>
        <w:t> </w:t>
      </w:r>
      <w:r>
        <w:rPr>
          <w:sz w:val="13"/>
        </w:rPr>
        <w:t>OF</w:t>
      </w:r>
      <w:r>
        <w:rPr>
          <w:sz w:val="16"/>
        </w:rPr>
        <w:t>,</w:t>
      </w:r>
      <w:r>
        <w:rPr>
          <w:spacing w:val="-10"/>
          <w:sz w:val="16"/>
        </w:rPr>
        <w:t> </w:t>
      </w:r>
      <w:r>
        <w:rPr>
          <w:sz w:val="13"/>
        </w:rPr>
        <w:t>CONNECTED</w:t>
      </w:r>
      <w:r>
        <w:rPr>
          <w:spacing w:val="-2"/>
          <w:sz w:val="13"/>
        </w:rPr>
        <w:t> </w:t>
      </w:r>
      <w:r>
        <w:rPr>
          <w:sz w:val="13"/>
        </w:rPr>
        <w:t>WITH</w:t>
      </w:r>
      <w:r>
        <w:rPr>
          <w:sz w:val="16"/>
        </w:rPr>
        <w:t>,</w:t>
      </w:r>
      <w:r>
        <w:rPr>
          <w:spacing w:val="-10"/>
          <w:sz w:val="16"/>
        </w:rPr>
        <w:t> </w:t>
      </w:r>
      <w:r>
        <w:rPr>
          <w:sz w:val="13"/>
        </w:rPr>
        <w:t>OR</w:t>
      </w:r>
      <w:r>
        <w:rPr>
          <w:spacing w:val="-3"/>
          <w:sz w:val="13"/>
        </w:rPr>
        <w:t> </w:t>
      </w:r>
      <w:r>
        <w:rPr>
          <w:sz w:val="13"/>
        </w:rPr>
        <w:t>RESULTING</w:t>
      </w:r>
      <w:r>
        <w:rPr>
          <w:spacing w:val="-2"/>
          <w:sz w:val="13"/>
        </w:rPr>
        <w:t> </w:t>
      </w:r>
      <w:r>
        <w:rPr>
          <w:sz w:val="13"/>
        </w:rPr>
        <w:t>FROM</w:t>
      </w:r>
      <w:r>
        <w:rPr>
          <w:spacing w:val="-3"/>
          <w:sz w:val="13"/>
        </w:rPr>
        <w:t> </w:t>
      </w:r>
      <w:r>
        <w:rPr>
          <w:sz w:val="13"/>
        </w:rPr>
        <w:t>ANY</w:t>
      </w:r>
      <w:r>
        <w:rPr>
          <w:spacing w:val="-3"/>
          <w:sz w:val="13"/>
        </w:rPr>
        <w:t> </w:t>
      </w:r>
      <w:r>
        <w:rPr>
          <w:sz w:val="13"/>
        </w:rPr>
        <w:t>NEGLIGENT ACTS OR OMISSIONS OR WILLFUL MISCONDUCT OF </w:t>
      </w:r>
      <w:r>
        <w:rPr>
          <w:sz w:val="16"/>
        </w:rPr>
        <w:t>P</w:t>
      </w:r>
      <w:r>
        <w:rPr>
          <w:sz w:val="13"/>
        </w:rPr>
        <w:t>ROPOSER OR ANY AGENT</w:t>
      </w:r>
      <w:r>
        <w:rPr>
          <w:sz w:val="16"/>
        </w:rPr>
        <w:t>, </w:t>
      </w:r>
      <w:r>
        <w:rPr>
          <w:sz w:val="13"/>
        </w:rPr>
        <w:t>EMPLOYEE</w:t>
      </w:r>
      <w:r>
        <w:rPr>
          <w:sz w:val="16"/>
        </w:rPr>
        <w:t>, </w:t>
      </w:r>
      <w:r>
        <w:rPr>
          <w:sz w:val="13"/>
        </w:rPr>
        <w:t>SUBCONTRACTOR</w:t>
      </w:r>
      <w:r>
        <w:rPr>
          <w:sz w:val="16"/>
        </w:rPr>
        <w:t>, </w:t>
      </w:r>
      <w:r>
        <w:rPr>
          <w:sz w:val="13"/>
        </w:rPr>
        <w:t>OR SUPPLIER OF </w:t>
      </w:r>
      <w:r>
        <w:rPr>
          <w:sz w:val="16"/>
        </w:rPr>
        <w:t>P</w:t>
      </w:r>
      <w:r>
        <w:rPr>
          <w:sz w:val="13"/>
        </w:rPr>
        <w:t>ROPOSER IN THE EXECUTION OR PERFORMANCE OF ANY CONTRACT OR AGREEMENT RESULTING FROM THIS</w:t>
      </w:r>
      <w:r>
        <w:rPr>
          <w:spacing w:val="1"/>
          <w:sz w:val="13"/>
        </w:rPr>
        <w:t> </w:t>
      </w:r>
      <w:r>
        <w:rPr>
          <w:sz w:val="16"/>
        </w:rPr>
        <w:t>RFP.</w:t>
      </w:r>
    </w:p>
    <w:p>
      <w:pPr>
        <w:pStyle w:val="BodyText"/>
        <w:spacing w:before="9"/>
        <w:rPr>
          <w:sz w:val="15"/>
        </w:rPr>
      </w:pPr>
    </w:p>
    <w:p>
      <w:pPr>
        <w:pStyle w:val="ListParagraph"/>
        <w:numPr>
          <w:ilvl w:val="2"/>
          <w:numId w:val="11"/>
        </w:numPr>
        <w:tabs>
          <w:tab w:pos="1540" w:val="left" w:leader="none"/>
        </w:tabs>
        <w:spacing w:line="240" w:lineRule="auto" w:before="1" w:after="0"/>
        <w:ind w:left="1540" w:right="158" w:hanging="720"/>
        <w:jc w:val="both"/>
        <w:rPr>
          <w:sz w:val="16"/>
        </w:rPr>
      </w:pPr>
      <w:r>
        <w:rPr>
          <w:sz w:val="16"/>
        </w:rPr>
        <w:t>Pursuant to §§</w:t>
      </w:r>
      <w:r>
        <w:rPr>
          <w:color w:val="0000FF"/>
          <w:sz w:val="16"/>
          <w:u w:val="single" w:color="0000FF"/>
        </w:rPr>
        <w:t>2107.008</w:t>
      </w:r>
      <w:r>
        <w:rPr>
          <w:color w:val="0000FF"/>
          <w:sz w:val="16"/>
        </w:rPr>
        <w:t> </w:t>
      </w:r>
      <w:r>
        <w:rPr>
          <w:sz w:val="16"/>
        </w:rPr>
        <w:t>and</w:t>
      </w:r>
      <w:r>
        <w:rPr>
          <w:color w:val="0000FF"/>
          <w:sz w:val="16"/>
        </w:rPr>
        <w:t> </w:t>
      </w:r>
      <w:r>
        <w:rPr>
          <w:color w:val="0000FF"/>
          <w:sz w:val="16"/>
          <w:u w:val="single" w:color="0000FF"/>
        </w:rPr>
        <w:t>2252.903</w:t>
      </w:r>
      <w:r>
        <w:rPr>
          <w:sz w:val="16"/>
        </w:rPr>
        <w:t>, </w:t>
      </w:r>
      <w:r>
        <w:rPr>
          <w:i/>
          <w:sz w:val="16"/>
        </w:rPr>
        <w:t>Government Code</w:t>
      </w:r>
      <w:r>
        <w:rPr>
          <w:sz w:val="16"/>
        </w:rPr>
        <w:t>, any payments owing to Proposer under the Agreement may be applied directly to any debt or delinquency that Proposer owes the State of Texas or any agency of the State of Texas, regardless of when it arises, until such debt or delinquency is paid in</w:t>
      </w:r>
      <w:r>
        <w:rPr>
          <w:spacing w:val="-10"/>
          <w:sz w:val="16"/>
        </w:rPr>
        <w:t> </w:t>
      </w:r>
      <w:r>
        <w:rPr>
          <w:sz w:val="16"/>
        </w:rPr>
        <w:t>full.</w:t>
      </w:r>
    </w:p>
    <w:p>
      <w:pPr>
        <w:pStyle w:val="BodyText"/>
        <w:rPr>
          <w:sz w:val="16"/>
        </w:rPr>
      </w:pPr>
    </w:p>
    <w:p>
      <w:pPr>
        <w:pStyle w:val="ListParagraph"/>
        <w:numPr>
          <w:ilvl w:val="2"/>
          <w:numId w:val="11"/>
        </w:numPr>
        <w:tabs>
          <w:tab w:pos="1540" w:val="left" w:leader="none"/>
        </w:tabs>
        <w:spacing w:line="240" w:lineRule="auto" w:before="0" w:after="0"/>
        <w:ind w:left="1540" w:right="161" w:hanging="720"/>
        <w:jc w:val="both"/>
        <w:rPr>
          <w:sz w:val="16"/>
        </w:rPr>
      </w:pPr>
      <w:r>
        <w:rPr>
          <w:sz w:val="16"/>
        </w:rPr>
        <w:t>Any terms, conditions, or documents attached to or referenced in Proposer’s proposal are applicable to this procurement only to the extent</w:t>
      </w:r>
      <w:r>
        <w:rPr>
          <w:spacing w:val="-5"/>
          <w:sz w:val="16"/>
        </w:rPr>
        <w:t> </w:t>
      </w:r>
      <w:r>
        <w:rPr>
          <w:sz w:val="16"/>
        </w:rPr>
        <w:t>that</w:t>
      </w:r>
      <w:r>
        <w:rPr>
          <w:spacing w:val="-7"/>
          <w:sz w:val="16"/>
        </w:rPr>
        <w:t> </w:t>
      </w:r>
      <w:r>
        <w:rPr>
          <w:sz w:val="16"/>
        </w:rPr>
        <w:t>they</w:t>
      </w:r>
      <w:r>
        <w:rPr>
          <w:spacing w:val="-3"/>
          <w:sz w:val="16"/>
        </w:rPr>
        <w:t> </w:t>
      </w:r>
      <w:r>
        <w:rPr>
          <w:sz w:val="16"/>
        </w:rPr>
        <w:t>(a)</w:t>
      </w:r>
      <w:r>
        <w:rPr>
          <w:spacing w:val="-5"/>
          <w:sz w:val="16"/>
        </w:rPr>
        <w:t> </w:t>
      </w:r>
      <w:r>
        <w:rPr>
          <w:sz w:val="16"/>
        </w:rPr>
        <w:t>do</w:t>
      </w:r>
      <w:r>
        <w:rPr>
          <w:spacing w:val="-6"/>
          <w:sz w:val="16"/>
        </w:rPr>
        <w:t> </w:t>
      </w:r>
      <w:r>
        <w:rPr>
          <w:sz w:val="16"/>
        </w:rPr>
        <w:t>not</w:t>
      </w:r>
      <w:r>
        <w:rPr>
          <w:spacing w:val="-4"/>
          <w:sz w:val="16"/>
        </w:rPr>
        <w:t> </w:t>
      </w:r>
      <w:r>
        <w:rPr>
          <w:sz w:val="16"/>
        </w:rPr>
        <w:t>conflict</w:t>
      </w:r>
      <w:r>
        <w:rPr>
          <w:spacing w:val="-6"/>
          <w:sz w:val="16"/>
        </w:rPr>
        <w:t> </w:t>
      </w:r>
      <w:r>
        <w:rPr>
          <w:sz w:val="16"/>
        </w:rPr>
        <w:t>with</w:t>
      </w:r>
      <w:r>
        <w:rPr>
          <w:spacing w:val="-6"/>
          <w:sz w:val="16"/>
        </w:rPr>
        <w:t> </w:t>
      </w:r>
      <w:r>
        <w:rPr>
          <w:sz w:val="16"/>
        </w:rPr>
        <w:t>the</w:t>
      </w:r>
      <w:r>
        <w:rPr>
          <w:spacing w:val="-5"/>
          <w:sz w:val="16"/>
        </w:rPr>
        <w:t> </w:t>
      </w:r>
      <w:r>
        <w:rPr>
          <w:sz w:val="16"/>
        </w:rPr>
        <w:t>laws</w:t>
      </w:r>
      <w:r>
        <w:rPr>
          <w:spacing w:val="-3"/>
          <w:sz w:val="16"/>
        </w:rPr>
        <w:t> </w:t>
      </w:r>
      <w:r>
        <w:rPr>
          <w:sz w:val="16"/>
        </w:rPr>
        <w:t>of</w:t>
      </w:r>
      <w:r>
        <w:rPr>
          <w:spacing w:val="-4"/>
          <w:sz w:val="16"/>
        </w:rPr>
        <w:t> </w:t>
      </w:r>
      <w:r>
        <w:rPr>
          <w:sz w:val="16"/>
        </w:rPr>
        <w:t>the</w:t>
      </w:r>
      <w:r>
        <w:rPr>
          <w:spacing w:val="-8"/>
          <w:sz w:val="16"/>
        </w:rPr>
        <w:t> </w:t>
      </w:r>
      <w:r>
        <w:rPr>
          <w:sz w:val="16"/>
        </w:rPr>
        <w:t>State</w:t>
      </w:r>
      <w:r>
        <w:rPr>
          <w:spacing w:val="-6"/>
          <w:sz w:val="16"/>
        </w:rPr>
        <w:t> </w:t>
      </w:r>
      <w:r>
        <w:rPr>
          <w:sz w:val="16"/>
        </w:rPr>
        <w:t>of</w:t>
      </w:r>
      <w:r>
        <w:rPr>
          <w:spacing w:val="-4"/>
          <w:sz w:val="16"/>
        </w:rPr>
        <w:t> </w:t>
      </w:r>
      <w:r>
        <w:rPr>
          <w:sz w:val="16"/>
        </w:rPr>
        <w:t>Texas</w:t>
      </w:r>
      <w:r>
        <w:rPr>
          <w:spacing w:val="-6"/>
          <w:sz w:val="16"/>
        </w:rPr>
        <w:t> </w:t>
      </w:r>
      <w:r>
        <w:rPr>
          <w:sz w:val="16"/>
        </w:rPr>
        <w:t>or</w:t>
      </w:r>
      <w:r>
        <w:rPr>
          <w:spacing w:val="-2"/>
          <w:sz w:val="16"/>
        </w:rPr>
        <w:t> </w:t>
      </w:r>
      <w:r>
        <w:rPr>
          <w:sz w:val="16"/>
        </w:rPr>
        <w:t>this</w:t>
      </w:r>
      <w:r>
        <w:rPr>
          <w:spacing w:val="-4"/>
          <w:sz w:val="16"/>
        </w:rPr>
        <w:t> </w:t>
      </w:r>
      <w:r>
        <w:rPr>
          <w:sz w:val="16"/>
        </w:rPr>
        <w:t>RFP,</w:t>
      </w:r>
      <w:r>
        <w:rPr>
          <w:spacing w:val="-4"/>
          <w:sz w:val="16"/>
        </w:rPr>
        <w:t> </w:t>
      </w:r>
      <w:r>
        <w:rPr>
          <w:sz w:val="16"/>
        </w:rPr>
        <w:t>and</w:t>
      </w:r>
      <w:r>
        <w:rPr>
          <w:spacing w:val="-4"/>
          <w:sz w:val="16"/>
        </w:rPr>
        <w:t> </w:t>
      </w:r>
      <w:r>
        <w:rPr>
          <w:sz w:val="16"/>
        </w:rPr>
        <w:t>(b)</w:t>
      </w:r>
      <w:r>
        <w:rPr>
          <w:spacing w:val="-4"/>
          <w:sz w:val="16"/>
        </w:rPr>
        <w:t> </w:t>
      </w:r>
      <w:r>
        <w:rPr>
          <w:sz w:val="16"/>
        </w:rPr>
        <w:t>do</w:t>
      </w:r>
      <w:r>
        <w:rPr>
          <w:spacing w:val="-5"/>
          <w:sz w:val="16"/>
        </w:rPr>
        <w:t> </w:t>
      </w:r>
      <w:r>
        <w:rPr>
          <w:sz w:val="16"/>
        </w:rPr>
        <w:t>not</w:t>
      </w:r>
      <w:r>
        <w:rPr>
          <w:spacing w:val="-4"/>
          <w:sz w:val="16"/>
        </w:rPr>
        <w:t> </w:t>
      </w:r>
      <w:r>
        <w:rPr>
          <w:sz w:val="16"/>
        </w:rPr>
        <w:t>place</w:t>
      </w:r>
      <w:r>
        <w:rPr>
          <w:spacing w:val="-6"/>
          <w:sz w:val="16"/>
        </w:rPr>
        <w:t> </w:t>
      </w:r>
      <w:r>
        <w:rPr>
          <w:sz w:val="16"/>
        </w:rPr>
        <w:t>any</w:t>
      </w:r>
      <w:r>
        <w:rPr>
          <w:spacing w:val="-4"/>
          <w:sz w:val="16"/>
        </w:rPr>
        <w:t> </w:t>
      </w:r>
      <w:r>
        <w:rPr>
          <w:sz w:val="16"/>
        </w:rPr>
        <w:t>requirements</w:t>
      </w:r>
      <w:r>
        <w:rPr>
          <w:spacing w:val="-4"/>
          <w:sz w:val="16"/>
        </w:rPr>
        <w:t> </w:t>
      </w:r>
      <w:r>
        <w:rPr>
          <w:sz w:val="16"/>
        </w:rPr>
        <w:t>on</w:t>
      </w:r>
      <w:r>
        <w:rPr>
          <w:spacing w:val="-5"/>
          <w:sz w:val="16"/>
        </w:rPr>
        <w:t> </w:t>
      </w:r>
      <w:r>
        <w:rPr>
          <w:sz w:val="16"/>
        </w:rPr>
        <w:t>University that are not set forth in this RFP. Submission of a proposal is Proposer's good faith intent to enter into the Agreement with University as</w:t>
      </w:r>
      <w:r>
        <w:rPr>
          <w:spacing w:val="-12"/>
          <w:sz w:val="16"/>
        </w:rPr>
        <w:t> </w:t>
      </w:r>
      <w:r>
        <w:rPr>
          <w:sz w:val="16"/>
        </w:rPr>
        <w:t>specified</w:t>
      </w:r>
      <w:r>
        <w:rPr>
          <w:spacing w:val="-12"/>
          <w:sz w:val="16"/>
        </w:rPr>
        <w:t> </w:t>
      </w:r>
      <w:r>
        <w:rPr>
          <w:sz w:val="16"/>
        </w:rPr>
        <w:t>in</w:t>
      </w:r>
      <w:r>
        <w:rPr>
          <w:spacing w:val="-13"/>
          <w:sz w:val="16"/>
        </w:rPr>
        <w:t> </w:t>
      </w:r>
      <w:r>
        <w:rPr>
          <w:sz w:val="16"/>
        </w:rPr>
        <w:t>this</w:t>
      </w:r>
      <w:r>
        <w:rPr>
          <w:spacing w:val="-12"/>
          <w:sz w:val="16"/>
        </w:rPr>
        <w:t> </w:t>
      </w:r>
      <w:r>
        <w:rPr>
          <w:sz w:val="16"/>
        </w:rPr>
        <w:t>RFP</w:t>
      </w:r>
      <w:r>
        <w:rPr>
          <w:spacing w:val="-12"/>
          <w:sz w:val="16"/>
        </w:rPr>
        <w:t> </w:t>
      </w:r>
      <w:r>
        <w:rPr>
          <w:sz w:val="16"/>
        </w:rPr>
        <w:t>and</w:t>
      </w:r>
      <w:r>
        <w:rPr>
          <w:spacing w:val="-12"/>
          <w:sz w:val="16"/>
        </w:rPr>
        <w:t> </w:t>
      </w:r>
      <w:r>
        <w:rPr>
          <w:sz w:val="16"/>
        </w:rPr>
        <w:t>that</w:t>
      </w:r>
      <w:r>
        <w:rPr>
          <w:spacing w:val="-12"/>
          <w:sz w:val="16"/>
        </w:rPr>
        <w:t> </w:t>
      </w:r>
      <w:r>
        <w:rPr>
          <w:sz w:val="16"/>
        </w:rPr>
        <w:t>Proposer’s</w:t>
      </w:r>
      <w:r>
        <w:rPr>
          <w:spacing w:val="-12"/>
          <w:sz w:val="16"/>
        </w:rPr>
        <w:t> </w:t>
      </w:r>
      <w:r>
        <w:rPr>
          <w:sz w:val="16"/>
        </w:rPr>
        <w:t>intent</w:t>
      </w:r>
      <w:r>
        <w:rPr>
          <w:spacing w:val="-12"/>
          <w:sz w:val="16"/>
        </w:rPr>
        <w:t> </w:t>
      </w:r>
      <w:r>
        <w:rPr>
          <w:sz w:val="16"/>
        </w:rPr>
        <w:t>is</w:t>
      </w:r>
      <w:r>
        <w:rPr>
          <w:spacing w:val="-12"/>
          <w:sz w:val="16"/>
        </w:rPr>
        <w:t> </w:t>
      </w:r>
      <w:r>
        <w:rPr>
          <w:sz w:val="16"/>
        </w:rPr>
        <w:t>not</w:t>
      </w:r>
      <w:r>
        <w:rPr>
          <w:spacing w:val="-12"/>
          <w:sz w:val="16"/>
        </w:rPr>
        <w:t> </w:t>
      </w:r>
      <w:r>
        <w:rPr>
          <w:sz w:val="16"/>
        </w:rPr>
        <w:t>contingent</w:t>
      </w:r>
      <w:r>
        <w:rPr>
          <w:spacing w:val="-12"/>
          <w:sz w:val="16"/>
        </w:rPr>
        <w:t> </w:t>
      </w:r>
      <w:r>
        <w:rPr>
          <w:sz w:val="16"/>
        </w:rPr>
        <w:t>upon</w:t>
      </w:r>
      <w:r>
        <w:rPr>
          <w:spacing w:val="-11"/>
          <w:sz w:val="16"/>
        </w:rPr>
        <w:t> </w:t>
      </w:r>
      <w:r>
        <w:rPr>
          <w:sz w:val="16"/>
        </w:rPr>
        <w:t>University's</w:t>
      </w:r>
      <w:r>
        <w:rPr>
          <w:spacing w:val="-11"/>
          <w:sz w:val="16"/>
        </w:rPr>
        <w:t> </w:t>
      </w:r>
      <w:r>
        <w:rPr>
          <w:sz w:val="16"/>
        </w:rPr>
        <w:t>acceptance</w:t>
      </w:r>
      <w:r>
        <w:rPr>
          <w:spacing w:val="-12"/>
          <w:sz w:val="16"/>
        </w:rPr>
        <w:t> </w:t>
      </w:r>
      <w:r>
        <w:rPr>
          <w:sz w:val="16"/>
        </w:rPr>
        <w:t>or</w:t>
      </w:r>
      <w:r>
        <w:rPr>
          <w:spacing w:val="-13"/>
          <w:sz w:val="16"/>
        </w:rPr>
        <w:t> </w:t>
      </w:r>
      <w:r>
        <w:rPr>
          <w:sz w:val="16"/>
        </w:rPr>
        <w:t>execution</w:t>
      </w:r>
      <w:r>
        <w:rPr>
          <w:spacing w:val="-10"/>
          <w:sz w:val="16"/>
        </w:rPr>
        <w:t> </w:t>
      </w:r>
      <w:r>
        <w:rPr>
          <w:sz w:val="16"/>
        </w:rPr>
        <w:t>of</w:t>
      </w:r>
      <w:r>
        <w:rPr>
          <w:spacing w:val="-9"/>
          <w:sz w:val="16"/>
        </w:rPr>
        <w:t> </w:t>
      </w:r>
      <w:r>
        <w:rPr>
          <w:sz w:val="16"/>
        </w:rPr>
        <w:t>any</w:t>
      </w:r>
      <w:r>
        <w:rPr>
          <w:spacing w:val="-11"/>
          <w:sz w:val="16"/>
        </w:rPr>
        <w:t> </w:t>
      </w:r>
      <w:r>
        <w:rPr>
          <w:sz w:val="16"/>
        </w:rPr>
        <w:t>terms,</w:t>
      </w:r>
      <w:r>
        <w:rPr>
          <w:spacing w:val="-13"/>
          <w:sz w:val="16"/>
        </w:rPr>
        <w:t> </w:t>
      </w:r>
      <w:r>
        <w:rPr>
          <w:sz w:val="16"/>
        </w:rPr>
        <w:t>conditions, or other documents attached to or referenced in Proposer’s</w:t>
      </w:r>
      <w:r>
        <w:rPr>
          <w:spacing w:val="-6"/>
          <w:sz w:val="16"/>
        </w:rPr>
        <w:t> </w:t>
      </w:r>
      <w:r>
        <w:rPr>
          <w:sz w:val="16"/>
        </w:rPr>
        <w:t>proposal.</w:t>
      </w:r>
    </w:p>
    <w:p>
      <w:pPr>
        <w:pStyle w:val="BodyText"/>
        <w:rPr>
          <w:sz w:val="16"/>
        </w:rPr>
      </w:pPr>
    </w:p>
    <w:p>
      <w:pPr>
        <w:pStyle w:val="ListParagraph"/>
        <w:numPr>
          <w:ilvl w:val="2"/>
          <w:numId w:val="11"/>
        </w:numPr>
        <w:tabs>
          <w:tab w:pos="1540" w:val="left" w:leader="none"/>
        </w:tabs>
        <w:spacing w:line="240" w:lineRule="auto" w:before="0" w:after="0"/>
        <w:ind w:left="1540" w:right="152" w:hanging="720"/>
        <w:jc w:val="both"/>
        <w:rPr>
          <w:sz w:val="16"/>
        </w:rPr>
      </w:pPr>
      <w:r>
        <w:rPr>
          <w:spacing w:val="-4"/>
          <w:sz w:val="16"/>
        </w:rPr>
        <w:t>Pursuant </w:t>
      </w:r>
      <w:r>
        <w:rPr>
          <w:sz w:val="16"/>
        </w:rPr>
        <w:t>to</w:t>
      </w:r>
      <w:r>
        <w:rPr>
          <w:color w:val="0000FF"/>
          <w:sz w:val="16"/>
        </w:rPr>
        <w:t> </w:t>
      </w:r>
      <w:r>
        <w:rPr>
          <w:color w:val="0000FF"/>
          <w:spacing w:val="-3"/>
          <w:sz w:val="16"/>
          <w:u w:val="single" w:color="0000FF"/>
        </w:rPr>
        <w:t>Chapter 2271, </w:t>
      </w:r>
      <w:r>
        <w:rPr>
          <w:i/>
          <w:color w:val="0000FF"/>
          <w:spacing w:val="-3"/>
          <w:sz w:val="16"/>
          <w:u w:val="single" w:color="0000FF"/>
        </w:rPr>
        <w:t>Texas </w:t>
      </w:r>
      <w:r>
        <w:rPr>
          <w:i/>
          <w:color w:val="0000FF"/>
          <w:spacing w:val="-4"/>
          <w:sz w:val="16"/>
          <w:u w:val="single" w:color="0000FF"/>
        </w:rPr>
        <w:t>Government Code</w:t>
      </w:r>
      <w:r>
        <w:rPr>
          <w:spacing w:val="-4"/>
          <w:sz w:val="16"/>
        </w:rPr>
        <w:t>, Contractor certifies Contractor </w:t>
      </w:r>
      <w:r>
        <w:rPr>
          <w:spacing w:val="-3"/>
          <w:sz w:val="16"/>
        </w:rPr>
        <w:t>(1) does </w:t>
      </w:r>
      <w:r>
        <w:rPr>
          <w:spacing w:val="-4"/>
          <w:sz w:val="16"/>
        </w:rPr>
        <w:t>not currently boycott Israel; </w:t>
      </w:r>
      <w:r>
        <w:rPr>
          <w:sz w:val="16"/>
        </w:rPr>
        <w:t>and </w:t>
      </w:r>
      <w:r>
        <w:rPr>
          <w:spacing w:val="-3"/>
          <w:sz w:val="16"/>
        </w:rPr>
        <w:t>(2) </w:t>
      </w:r>
      <w:r>
        <w:rPr>
          <w:spacing w:val="-4"/>
          <w:sz w:val="16"/>
        </w:rPr>
        <w:t>will </w:t>
      </w:r>
      <w:r>
        <w:rPr>
          <w:spacing w:val="-3"/>
          <w:sz w:val="16"/>
        </w:rPr>
        <w:t>not boycott Israel during the Term </w:t>
      </w:r>
      <w:r>
        <w:rPr>
          <w:sz w:val="16"/>
        </w:rPr>
        <w:t>of </w:t>
      </w:r>
      <w:r>
        <w:rPr>
          <w:spacing w:val="-4"/>
          <w:sz w:val="16"/>
        </w:rPr>
        <w:t>this Agreement. Contractor acknowledges </w:t>
      </w:r>
      <w:r>
        <w:rPr>
          <w:spacing w:val="-3"/>
          <w:sz w:val="16"/>
        </w:rPr>
        <w:t>this </w:t>
      </w:r>
      <w:r>
        <w:rPr>
          <w:spacing w:val="-4"/>
          <w:sz w:val="16"/>
        </w:rPr>
        <w:t>Agreement </w:t>
      </w:r>
      <w:r>
        <w:rPr>
          <w:spacing w:val="-3"/>
          <w:sz w:val="16"/>
        </w:rPr>
        <w:t>may </w:t>
      </w:r>
      <w:r>
        <w:rPr>
          <w:sz w:val="16"/>
        </w:rPr>
        <w:t>be </w:t>
      </w:r>
      <w:r>
        <w:rPr>
          <w:spacing w:val="-4"/>
          <w:sz w:val="16"/>
        </w:rPr>
        <w:t>terminated </w:t>
      </w:r>
      <w:r>
        <w:rPr>
          <w:spacing w:val="-3"/>
          <w:sz w:val="16"/>
        </w:rPr>
        <w:t>and </w:t>
      </w:r>
      <w:r>
        <w:rPr>
          <w:spacing w:val="-4"/>
          <w:sz w:val="16"/>
        </w:rPr>
        <w:t>payment withheld </w:t>
      </w:r>
      <w:r>
        <w:rPr>
          <w:spacing w:val="-3"/>
          <w:sz w:val="16"/>
        </w:rPr>
        <w:t>if this </w:t>
      </w:r>
      <w:r>
        <w:rPr>
          <w:spacing w:val="-4"/>
          <w:sz w:val="16"/>
        </w:rPr>
        <w:t>certification </w:t>
      </w:r>
      <w:r>
        <w:rPr>
          <w:spacing w:val="-3"/>
          <w:sz w:val="16"/>
        </w:rPr>
        <w:t>is</w:t>
      </w:r>
      <w:r>
        <w:rPr>
          <w:spacing w:val="-8"/>
          <w:sz w:val="16"/>
        </w:rPr>
        <w:t> </w:t>
      </w:r>
      <w:r>
        <w:rPr>
          <w:spacing w:val="-4"/>
          <w:sz w:val="16"/>
        </w:rPr>
        <w:t>inaccurate.</w:t>
      </w:r>
    </w:p>
    <w:p>
      <w:pPr>
        <w:pStyle w:val="BodyText"/>
        <w:spacing w:before="10"/>
        <w:rPr>
          <w:sz w:val="15"/>
        </w:rPr>
      </w:pPr>
    </w:p>
    <w:p>
      <w:pPr>
        <w:pStyle w:val="ListParagraph"/>
        <w:numPr>
          <w:ilvl w:val="2"/>
          <w:numId w:val="11"/>
        </w:numPr>
        <w:tabs>
          <w:tab w:pos="1540" w:val="left" w:leader="none"/>
        </w:tabs>
        <w:spacing w:line="240" w:lineRule="auto" w:before="0" w:after="0"/>
        <w:ind w:left="1540" w:right="153" w:hanging="720"/>
        <w:jc w:val="both"/>
        <w:rPr>
          <w:sz w:val="16"/>
        </w:rPr>
      </w:pPr>
      <w:r>
        <w:rPr>
          <w:spacing w:val="-4"/>
          <w:sz w:val="16"/>
        </w:rPr>
        <w:t>Pursuant </w:t>
      </w:r>
      <w:r>
        <w:rPr>
          <w:sz w:val="16"/>
        </w:rPr>
        <w:t>to</w:t>
      </w:r>
      <w:r>
        <w:rPr>
          <w:color w:val="0000FF"/>
          <w:sz w:val="16"/>
        </w:rPr>
        <w:t> </w:t>
      </w:r>
      <w:r>
        <w:rPr>
          <w:color w:val="0000FF"/>
          <w:spacing w:val="-3"/>
          <w:sz w:val="16"/>
          <w:u w:val="single" w:color="0000FF"/>
        </w:rPr>
        <w:t>Subchapter F, Chapter 2252, </w:t>
      </w:r>
      <w:r>
        <w:rPr>
          <w:i/>
          <w:color w:val="0000FF"/>
          <w:spacing w:val="-3"/>
          <w:sz w:val="16"/>
          <w:u w:val="single" w:color="0000FF"/>
        </w:rPr>
        <w:t>Texas </w:t>
      </w:r>
      <w:r>
        <w:rPr>
          <w:i/>
          <w:color w:val="0000FF"/>
          <w:spacing w:val="-4"/>
          <w:sz w:val="16"/>
          <w:u w:val="single" w:color="0000FF"/>
        </w:rPr>
        <w:t>Government </w:t>
      </w:r>
      <w:r>
        <w:rPr>
          <w:i/>
          <w:color w:val="0000FF"/>
          <w:spacing w:val="-3"/>
          <w:sz w:val="16"/>
          <w:u w:val="single" w:color="0000FF"/>
        </w:rPr>
        <w:t>Code</w:t>
      </w:r>
      <w:r>
        <w:rPr>
          <w:spacing w:val="-3"/>
          <w:sz w:val="16"/>
        </w:rPr>
        <w:t>, </w:t>
      </w:r>
      <w:r>
        <w:rPr>
          <w:spacing w:val="-4"/>
          <w:sz w:val="16"/>
        </w:rPr>
        <w:t>Proposer certifies </w:t>
      </w:r>
      <w:r>
        <w:rPr>
          <w:sz w:val="16"/>
        </w:rPr>
        <w:t>it is </w:t>
      </w:r>
      <w:r>
        <w:rPr>
          <w:spacing w:val="-3"/>
          <w:sz w:val="16"/>
        </w:rPr>
        <w:t>not </w:t>
      </w:r>
      <w:r>
        <w:rPr>
          <w:spacing w:val="-4"/>
          <w:sz w:val="16"/>
        </w:rPr>
        <w:t>engaged </w:t>
      </w:r>
      <w:r>
        <w:rPr>
          <w:sz w:val="16"/>
        </w:rPr>
        <w:t>in </w:t>
      </w:r>
      <w:r>
        <w:rPr>
          <w:spacing w:val="-4"/>
          <w:sz w:val="16"/>
        </w:rPr>
        <w:t>business </w:t>
      </w:r>
      <w:r>
        <w:rPr>
          <w:spacing w:val="-3"/>
          <w:sz w:val="16"/>
        </w:rPr>
        <w:t>with Iran, Sudan, </w:t>
      </w:r>
      <w:r>
        <w:rPr>
          <w:sz w:val="16"/>
        </w:rPr>
        <w:t>or a </w:t>
      </w:r>
      <w:r>
        <w:rPr>
          <w:spacing w:val="-3"/>
          <w:sz w:val="16"/>
        </w:rPr>
        <w:t>foreign</w:t>
      </w:r>
      <w:r>
        <w:rPr>
          <w:spacing w:val="-13"/>
          <w:sz w:val="16"/>
        </w:rPr>
        <w:t> </w:t>
      </w:r>
      <w:r>
        <w:rPr>
          <w:spacing w:val="-4"/>
          <w:sz w:val="16"/>
        </w:rPr>
        <w:t>terrorist</w:t>
      </w:r>
      <w:r>
        <w:rPr>
          <w:spacing w:val="-10"/>
          <w:sz w:val="16"/>
        </w:rPr>
        <w:t> </w:t>
      </w:r>
      <w:r>
        <w:rPr>
          <w:spacing w:val="-4"/>
          <w:sz w:val="16"/>
        </w:rPr>
        <w:t>organization.</w:t>
      </w:r>
      <w:r>
        <w:rPr>
          <w:spacing w:val="-10"/>
          <w:sz w:val="16"/>
        </w:rPr>
        <w:t> </w:t>
      </w:r>
      <w:r>
        <w:rPr>
          <w:spacing w:val="-3"/>
          <w:sz w:val="16"/>
        </w:rPr>
        <w:t>Proposer</w:t>
      </w:r>
      <w:r>
        <w:rPr>
          <w:spacing w:val="-11"/>
          <w:sz w:val="16"/>
        </w:rPr>
        <w:t> </w:t>
      </w:r>
      <w:r>
        <w:rPr>
          <w:spacing w:val="-4"/>
          <w:sz w:val="16"/>
        </w:rPr>
        <w:t>acknowledges</w:t>
      </w:r>
      <w:r>
        <w:rPr>
          <w:spacing w:val="-9"/>
          <w:sz w:val="16"/>
        </w:rPr>
        <w:t> </w:t>
      </w:r>
      <w:r>
        <w:rPr>
          <w:sz w:val="16"/>
        </w:rPr>
        <w:t>any</w:t>
      </w:r>
      <w:r>
        <w:rPr>
          <w:spacing w:val="-4"/>
          <w:sz w:val="16"/>
        </w:rPr>
        <w:t> </w:t>
      </w:r>
      <w:r>
        <w:rPr>
          <w:sz w:val="16"/>
        </w:rPr>
        <w:t>contract</w:t>
      </w:r>
      <w:r>
        <w:rPr>
          <w:spacing w:val="-4"/>
          <w:sz w:val="16"/>
        </w:rPr>
        <w:t> </w:t>
      </w:r>
      <w:r>
        <w:rPr>
          <w:sz w:val="16"/>
        </w:rPr>
        <w:t>or</w:t>
      </w:r>
      <w:r>
        <w:rPr>
          <w:spacing w:val="-6"/>
          <w:sz w:val="16"/>
        </w:rPr>
        <w:t> </w:t>
      </w:r>
      <w:r>
        <w:rPr>
          <w:sz w:val="16"/>
        </w:rPr>
        <w:t>agreement</w:t>
      </w:r>
      <w:r>
        <w:rPr>
          <w:spacing w:val="-2"/>
          <w:sz w:val="16"/>
        </w:rPr>
        <w:t> </w:t>
      </w:r>
      <w:r>
        <w:rPr>
          <w:sz w:val="16"/>
        </w:rPr>
        <w:t>resulting</w:t>
      </w:r>
      <w:r>
        <w:rPr>
          <w:spacing w:val="-4"/>
          <w:sz w:val="16"/>
        </w:rPr>
        <w:t> </w:t>
      </w:r>
      <w:r>
        <w:rPr>
          <w:sz w:val="16"/>
        </w:rPr>
        <w:t>from</w:t>
      </w:r>
      <w:r>
        <w:rPr>
          <w:spacing w:val="-5"/>
          <w:sz w:val="16"/>
        </w:rPr>
        <w:t> </w:t>
      </w:r>
      <w:r>
        <w:rPr>
          <w:sz w:val="16"/>
        </w:rPr>
        <w:t>this</w:t>
      </w:r>
      <w:r>
        <w:rPr>
          <w:spacing w:val="-3"/>
          <w:sz w:val="16"/>
        </w:rPr>
        <w:t> </w:t>
      </w:r>
      <w:r>
        <w:rPr>
          <w:sz w:val="16"/>
        </w:rPr>
        <w:t>RFP</w:t>
      </w:r>
      <w:r>
        <w:rPr>
          <w:spacing w:val="-7"/>
          <w:sz w:val="16"/>
        </w:rPr>
        <w:t> </w:t>
      </w:r>
      <w:r>
        <w:rPr>
          <w:spacing w:val="-3"/>
          <w:sz w:val="16"/>
        </w:rPr>
        <w:t>may</w:t>
      </w:r>
      <w:r>
        <w:rPr>
          <w:spacing w:val="-8"/>
          <w:sz w:val="16"/>
        </w:rPr>
        <w:t> </w:t>
      </w:r>
      <w:r>
        <w:rPr>
          <w:sz w:val="16"/>
        </w:rPr>
        <w:t>be</w:t>
      </w:r>
      <w:r>
        <w:rPr>
          <w:spacing w:val="-13"/>
          <w:sz w:val="16"/>
        </w:rPr>
        <w:t> </w:t>
      </w:r>
      <w:r>
        <w:rPr>
          <w:spacing w:val="-4"/>
          <w:sz w:val="16"/>
        </w:rPr>
        <w:t>terminated</w:t>
      </w:r>
      <w:r>
        <w:rPr>
          <w:spacing w:val="-11"/>
          <w:sz w:val="16"/>
        </w:rPr>
        <w:t> </w:t>
      </w:r>
      <w:r>
        <w:rPr>
          <w:sz w:val="16"/>
        </w:rPr>
        <w:t>and</w:t>
      </w:r>
      <w:r>
        <w:rPr>
          <w:spacing w:val="-13"/>
          <w:sz w:val="16"/>
        </w:rPr>
        <w:t> </w:t>
      </w:r>
      <w:r>
        <w:rPr>
          <w:spacing w:val="-4"/>
          <w:sz w:val="16"/>
        </w:rPr>
        <w:t>payment </w:t>
      </w:r>
      <w:r>
        <w:rPr>
          <w:spacing w:val="-3"/>
          <w:sz w:val="16"/>
        </w:rPr>
        <w:t>withheld </w:t>
      </w:r>
      <w:r>
        <w:rPr>
          <w:sz w:val="16"/>
        </w:rPr>
        <w:t>if </w:t>
      </w:r>
      <w:r>
        <w:rPr>
          <w:spacing w:val="-3"/>
          <w:sz w:val="16"/>
        </w:rPr>
        <w:t>this </w:t>
      </w:r>
      <w:r>
        <w:rPr>
          <w:spacing w:val="-4"/>
          <w:sz w:val="16"/>
        </w:rPr>
        <w:t>certification </w:t>
      </w:r>
      <w:r>
        <w:rPr>
          <w:spacing w:val="-3"/>
          <w:sz w:val="16"/>
        </w:rPr>
        <w:t>is</w:t>
      </w:r>
      <w:r>
        <w:rPr>
          <w:spacing w:val="-27"/>
          <w:sz w:val="16"/>
        </w:rPr>
        <w:t> </w:t>
      </w:r>
      <w:r>
        <w:rPr>
          <w:spacing w:val="-4"/>
          <w:sz w:val="16"/>
        </w:rPr>
        <w:t>inaccurate.</w:t>
      </w:r>
    </w:p>
    <w:p>
      <w:pPr>
        <w:pStyle w:val="BodyText"/>
        <w:spacing w:before="1"/>
        <w:rPr>
          <w:sz w:val="16"/>
        </w:rPr>
      </w:pPr>
    </w:p>
    <w:p>
      <w:pPr>
        <w:pStyle w:val="ListParagraph"/>
        <w:numPr>
          <w:ilvl w:val="2"/>
          <w:numId w:val="11"/>
        </w:numPr>
        <w:tabs>
          <w:tab w:pos="1541" w:val="left" w:leader="none"/>
        </w:tabs>
        <w:spacing w:line="240" w:lineRule="auto" w:before="0" w:after="0"/>
        <w:ind w:left="1540" w:right="0" w:hanging="721"/>
        <w:jc w:val="both"/>
        <w:rPr>
          <w:sz w:val="16"/>
        </w:rPr>
      </w:pPr>
      <w:r>
        <w:rPr>
          <w:spacing w:val="-4"/>
          <w:sz w:val="16"/>
        </w:rPr>
        <w:t>Pursuant</w:t>
      </w:r>
      <w:r>
        <w:rPr>
          <w:spacing w:val="-9"/>
          <w:sz w:val="16"/>
        </w:rPr>
        <w:t> </w:t>
      </w:r>
      <w:r>
        <w:rPr>
          <w:sz w:val="16"/>
        </w:rPr>
        <w:t>to</w:t>
      </w:r>
      <w:r>
        <w:rPr>
          <w:spacing w:val="-8"/>
          <w:sz w:val="16"/>
        </w:rPr>
        <w:t> </w:t>
      </w:r>
      <w:r>
        <w:rPr>
          <w:spacing w:val="-4"/>
          <w:sz w:val="16"/>
        </w:rPr>
        <w:t>Chapter</w:t>
      </w:r>
      <w:r>
        <w:rPr>
          <w:spacing w:val="-10"/>
          <w:sz w:val="16"/>
        </w:rPr>
        <w:t> </w:t>
      </w:r>
      <w:r>
        <w:rPr>
          <w:spacing w:val="-4"/>
          <w:sz w:val="16"/>
        </w:rPr>
        <w:t>2274,</w:t>
      </w:r>
      <w:r>
        <w:rPr>
          <w:spacing w:val="-10"/>
          <w:sz w:val="16"/>
        </w:rPr>
        <w:t> </w:t>
      </w:r>
      <w:r>
        <w:rPr>
          <w:i/>
          <w:spacing w:val="-3"/>
          <w:sz w:val="16"/>
        </w:rPr>
        <w:t>Texas</w:t>
      </w:r>
      <w:r>
        <w:rPr>
          <w:i/>
          <w:spacing w:val="-9"/>
          <w:sz w:val="16"/>
        </w:rPr>
        <w:t> </w:t>
      </w:r>
      <w:r>
        <w:rPr>
          <w:i/>
          <w:spacing w:val="-4"/>
          <w:sz w:val="16"/>
        </w:rPr>
        <w:t>Government</w:t>
      </w:r>
      <w:r>
        <w:rPr>
          <w:i/>
          <w:spacing w:val="-9"/>
          <w:sz w:val="16"/>
        </w:rPr>
        <w:t> </w:t>
      </w:r>
      <w:r>
        <w:rPr>
          <w:i/>
          <w:spacing w:val="-3"/>
          <w:sz w:val="16"/>
        </w:rPr>
        <w:t>Code</w:t>
      </w:r>
      <w:r>
        <w:rPr>
          <w:i/>
          <w:spacing w:val="-10"/>
          <w:sz w:val="16"/>
        </w:rPr>
        <w:t> </w:t>
      </w:r>
      <w:r>
        <w:rPr>
          <w:i/>
          <w:spacing w:val="-4"/>
          <w:sz w:val="16"/>
        </w:rPr>
        <w:t>(enacted</w:t>
      </w:r>
      <w:r>
        <w:rPr>
          <w:i/>
          <w:spacing w:val="-9"/>
          <w:sz w:val="16"/>
        </w:rPr>
        <w:t> </w:t>
      </w:r>
      <w:r>
        <w:rPr>
          <w:i/>
          <w:spacing w:val="-3"/>
          <w:sz w:val="16"/>
        </w:rPr>
        <w:t>by</w:t>
      </w:r>
      <w:r>
        <w:rPr>
          <w:i/>
          <w:spacing w:val="-10"/>
          <w:sz w:val="16"/>
        </w:rPr>
        <w:t> </w:t>
      </w:r>
      <w:r>
        <w:rPr>
          <w:i/>
          <w:color w:val="0000FF"/>
          <w:spacing w:val="-3"/>
          <w:sz w:val="16"/>
        </w:rPr>
        <w:t>SB</w:t>
      </w:r>
      <w:r>
        <w:rPr>
          <w:i/>
          <w:color w:val="0000FF"/>
          <w:spacing w:val="-8"/>
          <w:sz w:val="16"/>
        </w:rPr>
        <w:t> </w:t>
      </w:r>
      <w:r>
        <w:rPr>
          <w:i/>
          <w:color w:val="0000FF"/>
          <w:spacing w:val="-3"/>
          <w:sz w:val="16"/>
        </w:rPr>
        <w:t>19,</w:t>
      </w:r>
      <w:r>
        <w:rPr>
          <w:i/>
          <w:color w:val="0000FF"/>
          <w:spacing w:val="-9"/>
          <w:sz w:val="16"/>
        </w:rPr>
        <w:t> </w:t>
      </w:r>
      <w:r>
        <w:rPr>
          <w:i/>
          <w:color w:val="0000FF"/>
          <w:spacing w:val="-3"/>
          <w:sz w:val="16"/>
        </w:rPr>
        <w:t>87</w:t>
      </w:r>
      <w:r>
        <w:rPr>
          <w:i/>
          <w:color w:val="0000FF"/>
          <w:spacing w:val="-3"/>
          <w:sz w:val="16"/>
          <w:vertAlign w:val="superscript"/>
        </w:rPr>
        <w:t>th</w:t>
      </w:r>
      <w:r>
        <w:rPr>
          <w:i/>
          <w:color w:val="0000FF"/>
          <w:spacing w:val="-10"/>
          <w:sz w:val="16"/>
          <w:vertAlign w:val="baseline"/>
        </w:rPr>
        <w:t> </w:t>
      </w:r>
      <w:r>
        <w:rPr>
          <w:i/>
          <w:color w:val="0000FF"/>
          <w:spacing w:val="-3"/>
          <w:sz w:val="16"/>
          <w:vertAlign w:val="baseline"/>
        </w:rPr>
        <w:t>Texas</w:t>
      </w:r>
      <w:r>
        <w:rPr>
          <w:i/>
          <w:color w:val="0000FF"/>
          <w:spacing w:val="-10"/>
          <w:sz w:val="16"/>
          <w:vertAlign w:val="baseline"/>
        </w:rPr>
        <w:t> </w:t>
      </w:r>
      <w:r>
        <w:rPr>
          <w:i/>
          <w:color w:val="0000FF"/>
          <w:spacing w:val="-4"/>
          <w:sz w:val="16"/>
          <w:vertAlign w:val="baseline"/>
        </w:rPr>
        <w:t>Legislature,</w:t>
      </w:r>
      <w:r>
        <w:rPr>
          <w:i/>
          <w:color w:val="0000FF"/>
          <w:spacing w:val="-7"/>
          <w:sz w:val="16"/>
          <w:vertAlign w:val="baseline"/>
        </w:rPr>
        <w:t> </w:t>
      </w:r>
      <w:r>
        <w:rPr>
          <w:i/>
          <w:color w:val="0000FF"/>
          <w:spacing w:val="-4"/>
          <w:sz w:val="16"/>
          <w:vertAlign w:val="baseline"/>
        </w:rPr>
        <w:t>Regular</w:t>
      </w:r>
      <w:r>
        <w:rPr>
          <w:i/>
          <w:color w:val="0000FF"/>
          <w:spacing w:val="-12"/>
          <w:sz w:val="16"/>
          <w:vertAlign w:val="baseline"/>
        </w:rPr>
        <w:t> </w:t>
      </w:r>
      <w:r>
        <w:rPr>
          <w:i/>
          <w:color w:val="0000FF"/>
          <w:spacing w:val="-4"/>
          <w:sz w:val="16"/>
          <w:vertAlign w:val="baseline"/>
        </w:rPr>
        <w:t>Session</w:t>
      </w:r>
      <w:r>
        <w:rPr>
          <w:i/>
          <w:color w:val="0000FF"/>
          <w:spacing w:val="-7"/>
          <w:sz w:val="16"/>
          <w:vertAlign w:val="baseline"/>
        </w:rPr>
        <w:t> </w:t>
      </w:r>
      <w:r>
        <w:rPr>
          <w:i/>
          <w:color w:val="0000FF"/>
          <w:spacing w:val="-4"/>
          <w:sz w:val="16"/>
          <w:vertAlign w:val="baseline"/>
        </w:rPr>
        <w:t>(2021))</w:t>
      </w:r>
      <w:r>
        <w:rPr>
          <w:spacing w:val="-4"/>
          <w:sz w:val="16"/>
          <w:vertAlign w:val="baseline"/>
        </w:rPr>
        <w:t>,,</w:t>
      </w:r>
      <w:r>
        <w:rPr>
          <w:spacing w:val="-9"/>
          <w:sz w:val="16"/>
          <w:vertAlign w:val="baseline"/>
        </w:rPr>
        <w:t> </w:t>
      </w:r>
      <w:r>
        <w:rPr>
          <w:spacing w:val="-3"/>
          <w:sz w:val="16"/>
          <w:vertAlign w:val="baseline"/>
        </w:rPr>
        <w:t>Proposer</w:t>
      </w:r>
      <w:r>
        <w:rPr>
          <w:spacing w:val="-12"/>
          <w:sz w:val="16"/>
          <w:vertAlign w:val="baseline"/>
        </w:rPr>
        <w:t> </w:t>
      </w:r>
      <w:r>
        <w:rPr>
          <w:spacing w:val="-3"/>
          <w:sz w:val="16"/>
          <w:vertAlign w:val="baseline"/>
        </w:rPr>
        <w:t>verifies</w:t>
      </w:r>
    </w:p>
    <w:p>
      <w:pPr>
        <w:pStyle w:val="BodyText"/>
        <w:spacing w:line="20" w:lineRule="exact"/>
        <w:ind w:left="5934"/>
        <w:rPr>
          <w:sz w:val="2"/>
        </w:rPr>
      </w:pPr>
      <w:r>
        <w:rPr>
          <w:sz w:val="2"/>
        </w:rPr>
        <w:pict>
          <v:group style="width:185.3pt;height:.6pt;mso-position-horizontal-relative:char;mso-position-vertical-relative:line" coordorigin="0,0" coordsize="3706,12">
            <v:rect style="position:absolute;left:0;top:0;width:3706;height:12" filled="true" fillcolor="#0000ff" stroked="false">
              <v:fill type="solid"/>
            </v:rect>
          </v:group>
        </w:pict>
      </w:r>
      <w:r>
        <w:rPr>
          <w:sz w:val="2"/>
        </w:rPr>
      </w:r>
    </w:p>
    <w:p>
      <w:pPr>
        <w:pStyle w:val="ListParagraph"/>
        <w:numPr>
          <w:ilvl w:val="3"/>
          <w:numId w:val="11"/>
        </w:numPr>
        <w:tabs>
          <w:tab w:pos="1772" w:val="left" w:leader="none"/>
        </w:tabs>
        <w:spacing w:line="240" w:lineRule="auto" w:before="0" w:after="0"/>
        <w:ind w:left="1540" w:right="154" w:firstLine="0"/>
        <w:jc w:val="both"/>
        <w:rPr>
          <w:sz w:val="16"/>
        </w:rPr>
      </w:pPr>
      <w:r>
        <w:rPr>
          <w:sz w:val="16"/>
        </w:rPr>
        <w:t>it  </w:t>
      </w:r>
      <w:r>
        <w:rPr>
          <w:spacing w:val="-4"/>
          <w:sz w:val="16"/>
        </w:rPr>
        <w:t>does </w:t>
      </w:r>
      <w:r>
        <w:rPr>
          <w:spacing w:val="-3"/>
          <w:sz w:val="16"/>
        </w:rPr>
        <w:t>not </w:t>
      </w:r>
      <w:r>
        <w:rPr>
          <w:spacing w:val="-4"/>
          <w:sz w:val="16"/>
        </w:rPr>
        <w:t>have </w:t>
      </w:r>
      <w:r>
        <w:rPr>
          <w:sz w:val="16"/>
        </w:rPr>
        <w:t>a </w:t>
      </w:r>
      <w:r>
        <w:rPr>
          <w:spacing w:val="-4"/>
          <w:sz w:val="16"/>
        </w:rPr>
        <w:t>practice, policy, guidance, </w:t>
      </w:r>
      <w:r>
        <w:rPr>
          <w:sz w:val="16"/>
        </w:rPr>
        <w:t>or </w:t>
      </w:r>
      <w:r>
        <w:rPr>
          <w:spacing w:val="-4"/>
          <w:sz w:val="16"/>
        </w:rPr>
        <w:t>directive </w:t>
      </w:r>
      <w:r>
        <w:rPr>
          <w:spacing w:val="-3"/>
          <w:sz w:val="16"/>
        </w:rPr>
        <w:t>that </w:t>
      </w:r>
      <w:r>
        <w:rPr>
          <w:spacing w:val="-4"/>
          <w:sz w:val="16"/>
        </w:rPr>
        <w:t>discriminates against </w:t>
      </w:r>
      <w:r>
        <w:rPr>
          <w:sz w:val="16"/>
        </w:rPr>
        <w:t>a </w:t>
      </w:r>
      <w:r>
        <w:rPr>
          <w:spacing w:val="-3"/>
          <w:sz w:val="16"/>
        </w:rPr>
        <w:t>firearm </w:t>
      </w:r>
      <w:r>
        <w:rPr>
          <w:spacing w:val="-4"/>
          <w:sz w:val="16"/>
        </w:rPr>
        <w:t>entity </w:t>
      </w:r>
      <w:r>
        <w:rPr>
          <w:sz w:val="16"/>
        </w:rPr>
        <w:t>or </w:t>
      </w:r>
      <w:r>
        <w:rPr>
          <w:spacing w:val="-3"/>
          <w:sz w:val="16"/>
        </w:rPr>
        <w:t>firearm trade </w:t>
      </w:r>
      <w:r>
        <w:rPr>
          <w:spacing w:val="-4"/>
          <w:sz w:val="16"/>
        </w:rPr>
        <w:t>association </w:t>
      </w:r>
      <w:r>
        <w:rPr>
          <w:spacing w:val="-3"/>
          <w:sz w:val="16"/>
        </w:rPr>
        <w:t>and (2) </w:t>
      </w:r>
      <w:r>
        <w:rPr>
          <w:sz w:val="16"/>
        </w:rPr>
        <w:t>it </w:t>
      </w:r>
      <w:r>
        <w:rPr>
          <w:spacing w:val="-3"/>
          <w:sz w:val="16"/>
        </w:rPr>
        <w:t>will not </w:t>
      </w:r>
      <w:r>
        <w:rPr>
          <w:spacing w:val="-4"/>
          <w:sz w:val="16"/>
        </w:rPr>
        <w:t>discriminate during </w:t>
      </w:r>
      <w:r>
        <w:rPr>
          <w:sz w:val="16"/>
        </w:rPr>
        <w:t>the </w:t>
      </w:r>
      <w:r>
        <w:rPr>
          <w:spacing w:val="-3"/>
          <w:sz w:val="16"/>
        </w:rPr>
        <w:t>term </w:t>
      </w:r>
      <w:r>
        <w:rPr>
          <w:sz w:val="16"/>
        </w:rPr>
        <w:t>of </w:t>
      </w:r>
      <w:r>
        <w:rPr>
          <w:spacing w:val="-3"/>
          <w:sz w:val="16"/>
        </w:rPr>
        <w:t>any </w:t>
      </w:r>
      <w:r>
        <w:rPr>
          <w:sz w:val="16"/>
        </w:rPr>
        <w:t>contract or agreement resulting from this RFP </w:t>
      </w:r>
      <w:r>
        <w:rPr>
          <w:spacing w:val="-3"/>
          <w:sz w:val="16"/>
        </w:rPr>
        <w:t>against </w:t>
      </w:r>
      <w:r>
        <w:rPr>
          <w:sz w:val="16"/>
        </w:rPr>
        <w:t>a </w:t>
      </w:r>
      <w:r>
        <w:rPr>
          <w:spacing w:val="-3"/>
          <w:sz w:val="16"/>
        </w:rPr>
        <w:t>firearm </w:t>
      </w:r>
      <w:r>
        <w:rPr>
          <w:spacing w:val="-4"/>
          <w:sz w:val="16"/>
        </w:rPr>
        <w:t>entity </w:t>
      </w:r>
      <w:r>
        <w:rPr>
          <w:spacing w:val="-3"/>
          <w:sz w:val="16"/>
        </w:rPr>
        <w:t>or firearm trade </w:t>
      </w:r>
      <w:r>
        <w:rPr>
          <w:spacing w:val="-4"/>
          <w:sz w:val="16"/>
        </w:rPr>
        <w:t>association. </w:t>
      </w:r>
      <w:r>
        <w:rPr>
          <w:spacing w:val="-3"/>
          <w:sz w:val="16"/>
        </w:rPr>
        <w:t>Proposer </w:t>
      </w:r>
      <w:r>
        <w:rPr>
          <w:spacing w:val="-4"/>
          <w:sz w:val="16"/>
        </w:rPr>
        <w:t>acknowledges </w:t>
      </w:r>
      <w:r>
        <w:rPr>
          <w:sz w:val="16"/>
        </w:rPr>
        <w:t>any contract or agreement resulting from this RFP </w:t>
      </w:r>
      <w:r>
        <w:rPr>
          <w:spacing w:val="-3"/>
          <w:sz w:val="16"/>
        </w:rPr>
        <w:t>may </w:t>
      </w:r>
      <w:r>
        <w:rPr>
          <w:sz w:val="16"/>
        </w:rPr>
        <w:t>be </w:t>
      </w:r>
      <w:r>
        <w:rPr>
          <w:spacing w:val="-4"/>
          <w:sz w:val="16"/>
        </w:rPr>
        <w:t>terminated </w:t>
      </w:r>
      <w:r>
        <w:rPr>
          <w:spacing w:val="-3"/>
          <w:sz w:val="16"/>
        </w:rPr>
        <w:t>and </w:t>
      </w:r>
      <w:r>
        <w:rPr>
          <w:spacing w:val="-4"/>
          <w:sz w:val="16"/>
        </w:rPr>
        <w:t>payment withheld </w:t>
      </w:r>
      <w:r>
        <w:rPr>
          <w:sz w:val="16"/>
        </w:rPr>
        <w:t>if </w:t>
      </w:r>
      <w:r>
        <w:rPr>
          <w:spacing w:val="-3"/>
          <w:sz w:val="16"/>
        </w:rPr>
        <w:t>this </w:t>
      </w:r>
      <w:r>
        <w:rPr>
          <w:spacing w:val="-4"/>
          <w:sz w:val="16"/>
        </w:rPr>
        <w:t>verification </w:t>
      </w:r>
      <w:r>
        <w:rPr>
          <w:spacing w:val="-3"/>
          <w:sz w:val="16"/>
        </w:rPr>
        <w:t>is</w:t>
      </w:r>
      <w:r>
        <w:rPr>
          <w:spacing w:val="-10"/>
          <w:sz w:val="16"/>
        </w:rPr>
        <w:t> </w:t>
      </w:r>
      <w:r>
        <w:rPr>
          <w:spacing w:val="-4"/>
          <w:sz w:val="16"/>
        </w:rPr>
        <w:t>inaccurate.</w:t>
      </w:r>
    </w:p>
    <w:p>
      <w:pPr>
        <w:pStyle w:val="BodyText"/>
        <w:spacing w:before="10"/>
        <w:rPr>
          <w:sz w:val="15"/>
        </w:rPr>
      </w:pPr>
    </w:p>
    <w:p>
      <w:pPr>
        <w:pStyle w:val="ListParagraph"/>
        <w:numPr>
          <w:ilvl w:val="2"/>
          <w:numId w:val="11"/>
        </w:numPr>
        <w:tabs>
          <w:tab w:pos="1541" w:val="left" w:leader="none"/>
        </w:tabs>
        <w:spacing w:line="240" w:lineRule="auto" w:before="0" w:after="0"/>
        <w:ind w:left="1540" w:right="0" w:hanging="721"/>
        <w:jc w:val="both"/>
        <w:rPr>
          <w:sz w:val="16"/>
        </w:rPr>
      </w:pPr>
      <w:r>
        <w:rPr>
          <w:spacing w:val="-4"/>
          <w:sz w:val="16"/>
        </w:rPr>
        <w:t>Pursuant</w:t>
      </w:r>
      <w:r>
        <w:rPr>
          <w:spacing w:val="-6"/>
          <w:sz w:val="16"/>
        </w:rPr>
        <w:t> </w:t>
      </w:r>
      <w:r>
        <w:rPr>
          <w:spacing w:val="-3"/>
          <w:sz w:val="16"/>
        </w:rPr>
        <w:t>to</w:t>
      </w:r>
      <w:r>
        <w:rPr>
          <w:spacing w:val="-5"/>
          <w:sz w:val="16"/>
        </w:rPr>
        <w:t> </w:t>
      </w:r>
      <w:r>
        <w:rPr>
          <w:spacing w:val="-4"/>
          <w:sz w:val="16"/>
        </w:rPr>
        <w:t>Chapter</w:t>
      </w:r>
      <w:r>
        <w:rPr>
          <w:spacing w:val="-9"/>
          <w:sz w:val="16"/>
        </w:rPr>
        <w:t> </w:t>
      </w:r>
      <w:r>
        <w:rPr>
          <w:spacing w:val="-3"/>
          <w:sz w:val="16"/>
        </w:rPr>
        <w:t>2274,</w:t>
      </w:r>
      <w:r>
        <w:rPr>
          <w:spacing w:val="-7"/>
          <w:sz w:val="16"/>
        </w:rPr>
        <w:t> </w:t>
      </w:r>
      <w:r>
        <w:rPr>
          <w:i/>
          <w:spacing w:val="-3"/>
          <w:sz w:val="16"/>
        </w:rPr>
        <w:t>Texas</w:t>
      </w:r>
      <w:r>
        <w:rPr>
          <w:i/>
          <w:spacing w:val="-6"/>
          <w:sz w:val="16"/>
        </w:rPr>
        <w:t> </w:t>
      </w:r>
      <w:r>
        <w:rPr>
          <w:i/>
          <w:spacing w:val="-4"/>
          <w:sz w:val="16"/>
        </w:rPr>
        <w:t>Government</w:t>
      </w:r>
      <w:r>
        <w:rPr>
          <w:i/>
          <w:spacing w:val="-5"/>
          <w:sz w:val="16"/>
        </w:rPr>
        <w:t> </w:t>
      </w:r>
      <w:r>
        <w:rPr>
          <w:i/>
          <w:spacing w:val="-3"/>
          <w:sz w:val="16"/>
        </w:rPr>
        <w:t>Code</w:t>
      </w:r>
      <w:r>
        <w:rPr>
          <w:i/>
          <w:spacing w:val="-9"/>
          <w:sz w:val="16"/>
        </w:rPr>
        <w:t> </w:t>
      </w:r>
      <w:r>
        <w:rPr>
          <w:i/>
          <w:spacing w:val="-4"/>
          <w:sz w:val="16"/>
        </w:rPr>
        <w:t>(enacted</w:t>
      </w:r>
      <w:r>
        <w:rPr>
          <w:i/>
          <w:spacing w:val="-7"/>
          <w:sz w:val="16"/>
        </w:rPr>
        <w:t> </w:t>
      </w:r>
      <w:r>
        <w:rPr>
          <w:i/>
          <w:spacing w:val="-3"/>
          <w:sz w:val="16"/>
        </w:rPr>
        <w:t>by</w:t>
      </w:r>
      <w:r>
        <w:rPr>
          <w:i/>
          <w:spacing w:val="-10"/>
          <w:sz w:val="16"/>
        </w:rPr>
        <w:t> </w:t>
      </w:r>
      <w:r>
        <w:rPr>
          <w:i/>
          <w:color w:val="0000FF"/>
          <w:sz w:val="16"/>
        </w:rPr>
        <w:t>SB</w:t>
      </w:r>
      <w:r>
        <w:rPr>
          <w:i/>
          <w:color w:val="0000FF"/>
          <w:spacing w:val="-7"/>
          <w:sz w:val="16"/>
        </w:rPr>
        <w:t> </w:t>
      </w:r>
      <w:r>
        <w:rPr>
          <w:i/>
          <w:color w:val="0000FF"/>
          <w:spacing w:val="-3"/>
          <w:sz w:val="16"/>
        </w:rPr>
        <w:t>13,</w:t>
      </w:r>
      <w:r>
        <w:rPr>
          <w:i/>
          <w:color w:val="0000FF"/>
          <w:spacing w:val="-4"/>
          <w:sz w:val="16"/>
        </w:rPr>
        <w:t> </w:t>
      </w:r>
      <w:r>
        <w:rPr>
          <w:i/>
          <w:color w:val="0000FF"/>
          <w:spacing w:val="-3"/>
          <w:sz w:val="16"/>
        </w:rPr>
        <w:t>87</w:t>
      </w:r>
      <w:r>
        <w:rPr>
          <w:i/>
          <w:color w:val="0000FF"/>
          <w:spacing w:val="-3"/>
          <w:sz w:val="16"/>
          <w:vertAlign w:val="superscript"/>
        </w:rPr>
        <w:t>th</w:t>
      </w:r>
      <w:r>
        <w:rPr>
          <w:i/>
          <w:color w:val="0000FF"/>
          <w:spacing w:val="-12"/>
          <w:sz w:val="16"/>
          <w:vertAlign w:val="baseline"/>
        </w:rPr>
        <w:t> </w:t>
      </w:r>
      <w:r>
        <w:rPr>
          <w:i/>
          <w:color w:val="0000FF"/>
          <w:spacing w:val="-3"/>
          <w:sz w:val="16"/>
          <w:vertAlign w:val="baseline"/>
        </w:rPr>
        <w:t>Texas</w:t>
      </w:r>
      <w:r>
        <w:rPr>
          <w:i/>
          <w:color w:val="0000FF"/>
          <w:spacing w:val="-4"/>
          <w:sz w:val="16"/>
          <w:vertAlign w:val="baseline"/>
        </w:rPr>
        <w:t> Legislature,</w:t>
      </w:r>
      <w:r>
        <w:rPr>
          <w:i/>
          <w:color w:val="0000FF"/>
          <w:spacing w:val="-5"/>
          <w:sz w:val="16"/>
          <w:vertAlign w:val="baseline"/>
        </w:rPr>
        <w:t> </w:t>
      </w:r>
      <w:r>
        <w:rPr>
          <w:i/>
          <w:color w:val="0000FF"/>
          <w:spacing w:val="-3"/>
          <w:sz w:val="16"/>
          <w:vertAlign w:val="baseline"/>
        </w:rPr>
        <w:t>Regular</w:t>
      </w:r>
      <w:r>
        <w:rPr>
          <w:i/>
          <w:color w:val="0000FF"/>
          <w:spacing w:val="-10"/>
          <w:sz w:val="16"/>
          <w:vertAlign w:val="baseline"/>
        </w:rPr>
        <w:t> </w:t>
      </w:r>
      <w:r>
        <w:rPr>
          <w:i/>
          <w:color w:val="0000FF"/>
          <w:spacing w:val="-4"/>
          <w:sz w:val="16"/>
          <w:vertAlign w:val="baseline"/>
        </w:rPr>
        <w:t>Session</w:t>
      </w:r>
      <w:r>
        <w:rPr>
          <w:i/>
          <w:color w:val="0000FF"/>
          <w:spacing w:val="-5"/>
          <w:sz w:val="16"/>
          <w:vertAlign w:val="baseline"/>
        </w:rPr>
        <w:t> </w:t>
      </w:r>
      <w:r>
        <w:rPr>
          <w:i/>
          <w:color w:val="0000FF"/>
          <w:spacing w:val="-4"/>
          <w:sz w:val="16"/>
          <w:vertAlign w:val="baseline"/>
        </w:rPr>
        <w:t>(2021))</w:t>
      </w:r>
      <w:r>
        <w:rPr>
          <w:spacing w:val="-4"/>
          <w:sz w:val="16"/>
          <w:vertAlign w:val="baseline"/>
        </w:rPr>
        <w:t>,</w:t>
      </w:r>
      <w:r>
        <w:rPr>
          <w:spacing w:val="-8"/>
          <w:sz w:val="16"/>
          <w:vertAlign w:val="baseline"/>
        </w:rPr>
        <w:t> </w:t>
      </w:r>
      <w:r>
        <w:rPr>
          <w:spacing w:val="-4"/>
          <w:sz w:val="16"/>
          <w:vertAlign w:val="baseline"/>
        </w:rPr>
        <w:t>Proposer</w:t>
      </w:r>
      <w:r>
        <w:rPr>
          <w:spacing w:val="-8"/>
          <w:sz w:val="16"/>
          <w:vertAlign w:val="baseline"/>
        </w:rPr>
        <w:t> </w:t>
      </w:r>
      <w:r>
        <w:rPr>
          <w:spacing w:val="-4"/>
          <w:sz w:val="16"/>
          <w:vertAlign w:val="baseline"/>
        </w:rPr>
        <w:t>verifies</w:t>
      </w:r>
    </w:p>
    <w:p>
      <w:pPr>
        <w:pStyle w:val="BodyText"/>
        <w:spacing w:line="20" w:lineRule="exact"/>
        <w:ind w:left="5953"/>
        <w:rPr>
          <w:sz w:val="2"/>
        </w:rPr>
      </w:pPr>
      <w:r>
        <w:rPr>
          <w:sz w:val="2"/>
        </w:rPr>
        <w:pict>
          <v:group style="width:186.25pt;height:.6pt;mso-position-horizontal-relative:char;mso-position-vertical-relative:line" coordorigin="0,0" coordsize="3725,12">
            <v:rect style="position:absolute;left:0;top:0;width:3725;height:12" filled="true" fillcolor="#0000ff" stroked="false">
              <v:fill type="solid"/>
            </v:rect>
          </v:group>
        </w:pict>
      </w:r>
      <w:r>
        <w:rPr>
          <w:sz w:val="2"/>
        </w:rPr>
      </w:r>
    </w:p>
    <w:p>
      <w:pPr>
        <w:pStyle w:val="ListParagraph"/>
        <w:numPr>
          <w:ilvl w:val="3"/>
          <w:numId w:val="11"/>
        </w:numPr>
        <w:tabs>
          <w:tab w:pos="1767" w:val="left" w:leader="none"/>
        </w:tabs>
        <w:spacing w:line="240" w:lineRule="auto" w:before="0" w:after="0"/>
        <w:ind w:left="1540" w:right="150" w:firstLine="0"/>
        <w:jc w:val="both"/>
        <w:rPr>
          <w:sz w:val="16"/>
        </w:rPr>
      </w:pPr>
      <w:r>
        <w:rPr>
          <w:spacing w:val="-3"/>
          <w:sz w:val="16"/>
        </w:rPr>
        <w:t>it</w:t>
      </w:r>
      <w:r>
        <w:rPr>
          <w:spacing w:val="-5"/>
          <w:sz w:val="16"/>
        </w:rPr>
        <w:t> </w:t>
      </w:r>
      <w:r>
        <w:rPr>
          <w:spacing w:val="-4"/>
          <w:sz w:val="16"/>
        </w:rPr>
        <w:t>does</w:t>
      </w:r>
      <w:r>
        <w:rPr>
          <w:spacing w:val="-2"/>
          <w:sz w:val="16"/>
        </w:rPr>
        <w:t> </w:t>
      </w:r>
      <w:r>
        <w:rPr>
          <w:spacing w:val="-4"/>
          <w:sz w:val="16"/>
        </w:rPr>
        <w:t>not</w:t>
      </w:r>
      <w:r>
        <w:rPr>
          <w:spacing w:val="-8"/>
          <w:sz w:val="16"/>
        </w:rPr>
        <w:t> </w:t>
      </w:r>
      <w:r>
        <w:rPr>
          <w:spacing w:val="-4"/>
          <w:sz w:val="16"/>
        </w:rPr>
        <w:t>boycott</w:t>
      </w:r>
      <w:r>
        <w:rPr>
          <w:spacing w:val="-7"/>
          <w:sz w:val="16"/>
        </w:rPr>
        <w:t> </w:t>
      </w:r>
      <w:r>
        <w:rPr>
          <w:spacing w:val="-4"/>
          <w:sz w:val="16"/>
        </w:rPr>
        <w:t>energy</w:t>
      </w:r>
      <w:r>
        <w:rPr>
          <w:spacing w:val="-8"/>
          <w:sz w:val="16"/>
        </w:rPr>
        <w:t> </w:t>
      </w:r>
      <w:r>
        <w:rPr>
          <w:spacing w:val="-4"/>
          <w:sz w:val="16"/>
        </w:rPr>
        <w:t>companies </w:t>
      </w:r>
      <w:r>
        <w:rPr>
          <w:spacing w:val="-3"/>
          <w:sz w:val="16"/>
        </w:rPr>
        <w:t>and</w:t>
      </w:r>
      <w:r>
        <w:rPr>
          <w:spacing w:val="-6"/>
          <w:sz w:val="16"/>
        </w:rPr>
        <w:t> </w:t>
      </w:r>
      <w:r>
        <w:rPr>
          <w:spacing w:val="-3"/>
          <w:sz w:val="16"/>
        </w:rPr>
        <w:t>(2)</w:t>
      </w:r>
      <w:r>
        <w:rPr>
          <w:spacing w:val="-9"/>
          <w:sz w:val="16"/>
        </w:rPr>
        <w:t> </w:t>
      </w:r>
      <w:r>
        <w:rPr>
          <w:spacing w:val="-3"/>
          <w:sz w:val="16"/>
        </w:rPr>
        <w:t>it</w:t>
      </w:r>
      <w:r>
        <w:rPr>
          <w:spacing w:val="-4"/>
          <w:sz w:val="16"/>
        </w:rPr>
        <w:t> will </w:t>
      </w:r>
      <w:r>
        <w:rPr>
          <w:spacing w:val="-3"/>
          <w:sz w:val="16"/>
        </w:rPr>
        <w:t>not</w:t>
      </w:r>
      <w:r>
        <w:rPr>
          <w:spacing w:val="-8"/>
          <w:sz w:val="16"/>
        </w:rPr>
        <w:t> </w:t>
      </w:r>
      <w:r>
        <w:rPr>
          <w:spacing w:val="-4"/>
          <w:sz w:val="16"/>
        </w:rPr>
        <w:t>boycott</w:t>
      </w:r>
      <w:r>
        <w:rPr>
          <w:spacing w:val="-6"/>
          <w:sz w:val="16"/>
        </w:rPr>
        <w:t> </w:t>
      </w:r>
      <w:r>
        <w:rPr>
          <w:spacing w:val="-4"/>
          <w:sz w:val="16"/>
        </w:rPr>
        <w:t>energy</w:t>
      </w:r>
      <w:r>
        <w:rPr>
          <w:spacing w:val="-6"/>
          <w:sz w:val="16"/>
        </w:rPr>
        <w:t> </w:t>
      </w:r>
      <w:r>
        <w:rPr>
          <w:spacing w:val="-4"/>
          <w:sz w:val="16"/>
        </w:rPr>
        <w:t>companies</w:t>
      </w:r>
      <w:r>
        <w:rPr>
          <w:spacing w:val="-7"/>
          <w:sz w:val="16"/>
        </w:rPr>
        <w:t> </w:t>
      </w:r>
      <w:r>
        <w:rPr>
          <w:spacing w:val="-4"/>
          <w:sz w:val="16"/>
        </w:rPr>
        <w:t>during</w:t>
      </w:r>
      <w:r>
        <w:rPr>
          <w:spacing w:val="-8"/>
          <w:sz w:val="16"/>
        </w:rPr>
        <w:t> </w:t>
      </w:r>
      <w:r>
        <w:rPr>
          <w:sz w:val="16"/>
        </w:rPr>
        <w:t>the</w:t>
      </w:r>
      <w:r>
        <w:rPr>
          <w:spacing w:val="-9"/>
          <w:sz w:val="16"/>
        </w:rPr>
        <w:t> </w:t>
      </w:r>
      <w:r>
        <w:rPr>
          <w:spacing w:val="-3"/>
          <w:sz w:val="16"/>
        </w:rPr>
        <w:t>term</w:t>
      </w:r>
      <w:r>
        <w:rPr>
          <w:spacing w:val="-7"/>
          <w:sz w:val="16"/>
        </w:rPr>
        <w:t> </w:t>
      </w:r>
      <w:r>
        <w:rPr>
          <w:spacing w:val="-3"/>
          <w:sz w:val="16"/>
        </w:rPr>
        <w:t>of</w:t>
      </w:r>
      <w:r>
        <w:rPr>
          <w:spacing w:val="-4"/>
          <w:sz w:val="16"/>
        </w:rPr>
        <w:t> </w:t>
      </w:r>
      <w:r>
        <w:rPr>
          <w:spacing w:val="-3"/>
          <w:sz w:val="16"/>
        </w:rPr>
        <w:t>any</w:t>
      </w:r>
      <w:r>
        <w:rPr>
          <w:spacing w:val="-7"/>
          <w:sz w:val="16"/>
        </w:rPr>
        <w:t> </w:t>
      </w:r>
      <w:r>
        <w:rPr>
          <w:spacing w:val="-4"/>
          <w:sz w:val="16"/>
        </w:rPr>
        <w:t>contract</w:t>
      </w:r>
      <w:r>
        <w:rPr>
          <w:spacing w:val="-7"/>
          <w:sz w:val="16"/>
        </w:rPr>
        <w:t> </w:t>
      </w:r>
      <w:r>
        <w:rPr>
          <w:sz w:val="16"/>
        </w:rPr>
        <w:t>or</w:t>
      </w:r>
      <w:r>
        <w:rPr>
          <w:spacing w:val="-7"/>
          <w:sz w:val="16"/>
        </w:rPr>
        <w:t> </w:t>
      </w:r>
      <w:r>
        <w:rPr>
          <w:spacing w:val="-4"/>
          <w:sz w:val="16"/>
        </w:rPr>
        <w:t>agreement</w:t>
      </w:r>
      <w:r>
        <w:rPr>
          <w:spacing w:val="-5"/>
          <w:sz w:val="16"/>
        </w:rPr>
        <w:t> </w:t>
      </w:r>
      <w:r>
        <w:rPr>
          <w:spacing w:val="-4"/>
          <w:sz w:val="16"/>
        </w:rPr>
        <w:t>resulting </w:t>
      </w:r>
      <w:r>
        <w:rPr>
          <w:spacing w:val="-3"/>
          <w:sz w:val="16"/>
        </w:rPr>
        <w:t>from this </w:t>
      </w:r>
      <w:r>
        <w:rPr>
          <w:spacing w:val="-4"/>
          <w:sz w:val="16"/>
        </w:rPr>
        <w:t>RFP. </w:t>
      </w:r>
      <w:r>
        <w:rPr>
          <w:spacing w:val="-3"/>
          <w:sz w:val="16"/>
        </w:rPr>
        <w:t>Proposer </w:t>
      </w:r>
      <w:r>
        <w:rPr>
          <w:spacing w:val="-4"/>
          <w:sz w:val="16"/>
        </w:rPr>
        <w:t>acknowledges </w:t>
      </w:r>
      <w:r>
        <w:rPr>
          <w:sz w:val="16"/>
        </w:rPr>
        <w:t>any contract or agreement resulting from this RFP </w:t>
      </w:r>
      <w:r>
        <w:rPr>
          <w:spacing w:val="-3"/>
          <w:sz w:val="16"/>
        </w:rPr>
        <w:t>may </w:t>
      </w:r>
      <w:r>
        <w:rPr>
          <w:sz w:val="16"/>
        </w:rPr>
        <w:t>be </w:t>
      </w:r>
      <w:r>
        <w:rPr>
          <w:spacing w:val="-4"/>
          <w:sz w:val="16"/>
        </w:rPr>
        <w:t>terminated </w:t>
      </w:r>
      <w:r>
        <w:rPr>
          <w:spacing w:val="-3"/>
          <w:sz w:val="16"/>
        </w:rPr>
        <w:t>and </w:t>
      </w:r>
      <w:r>
        <w:rPr>
          <w:spacing w:val="-4"/>
          <w:sz w:val="16"/>
        </w:rPr>
        <w:t>payment withheld </w:t>
      </w:r>
      <w:r>
        <w:rPr>
          <w:spacing w:val="-3"/>
          <w:sz w:val="16"/>
        </w:rPr>
        <w:t>if this verification is</w:t>
      </w:r>
      <w:r>
        <w:rPr>
          <w:spacing w:val="-17"/>
          <w:sz w:val="16"/>
        </w:rPr>
        <w:t> </w:t>
      </w:r>
      <w:r>
        <w:rPr>
          <w:spacing w:val="-4"/>
          <w:sz w:val="16"/>
        </w:rPr>
        <w:t>inaccurate.</w:t>
      </w:r>
    </w:p>
    <w:p>
      <w:pPr>
        <w:pStyle w:val="BodyText"/>
      </w:pPr>
    </w:p>
    <w:p>
      <w:pPr>
        <w:pStyle w:val="ListParagraph"/>
        <w:numPr>
          <w:ilvl w:val="2"/>
          <w:numId w:val="11"/>
        </w:numPr>
        <w:tabs>
          <w:tab w:pos="1541" w:val="left" w:leader="none"/>
        </w:tabs>
        <w:spacing w:line="240" w:lineRule="auto" w:before="0" w:after="0"/>
        <w:ind w:left="1540" w:right="152" w:hanging="720"/>
        <w:jc w:val="both"/>
        <w:rPr>
          <w:sz w:val="16"/>
        </w:rPr>
      </w:pPr>
      <w:r>
        <w:rPr/>
        <w:pict>
          <v:rect style="position:absolute;margin-left:374.399994pt;margin-top:8.343908pt;width:199.56pt;height:.6pt;mso-position-horizontal-relative:page;mso-position-vertical-relative:paragraph;z-index:-16515584" filled="true" fillcolor="#0000ff" stroked="false">
            <v:fill type="solid"/>
            <w10:wrap type="none"/>
          </v:rect>
        </w:pict>
      </w:r>
      <w:r>
        <w:rPr>
          <w:spacing w:val="-4"/>
          <w:sz w:val="16"/>
        </w:rPr>
        <w:t>Pursuant </w:t>
      </w:r>
      <w:r>
        <w:rPr>
          <w:sz w:val="16"/>
        </w:rPr>
        <w:t>to </w:t>
      </w:r>
      <w:r>
        <w:rPr>
          <w:spacing w:val="-3"/>
          <w:sz w:val="16"/>
        </w:rPr>
        <w:t>Section </w:t>
      </w:r>
      <w:r>
        <w:rPr>
          <w:spacing w:val="-4"/>
          <w:sz w:val="16"/>
        </w:rPr>
        <w:t>161.0085, </w:t>
      </w:r>
      <w:r>
        <w:rPr>
          <w:i/>
          <w:spacing w:val="-3"/>
          <w:sz w:val="16"/>
        </w:rPr>
        <w:t>Texas </w:t>
      </w:r>
      <w:r>
        <w:rPr>
          <w:i/>
          <w:spacing w:val="-4"/>
          <w:sz w:val="16"/>
        </w:rPr>
        <w:t>Health </w:t>
      </w:r>
      <w:r>
        <w:rPr>
          <w:i/>
          <w:spacing w:val="-3"/>
          <w:sz w:val="16"/>
        </w:rPr>
        <w:t>and </w:t>
      </w:r>
      <w:r>
        <w:rPr>
          <w:i/>
          <w:spacing w:val="-4"/>
          <w:sz w:val="16"/>
        </w:rPr>
        <w:t>Safety </w:t>
      </w:r>
      <w:r>
        <w:rPr>
          <w:i/>
          <w:spacing w:val="-3"/>
          <w:sz w:val="16"/>
        </w:rPr>
        <w:t>Code </w:t>
      </w:r>
      <w:r>
        <w:rPr>
          <w:i/>
          <w:spacing w:val="-4"/>
          <w:sz w:val="16"/>
        </w:rPr>
        <w:t>(enacted </w:t>
      </w:r>
      <w:r>
        <w:rPr>
          <w:i/>
          <w:spacing w:val="-3"/>
          <w:sz w:val="16"/>
        </w:rPr>
        <w:t>by </w:t>
      </w:r>
      <w:r>
        <w:rPr>
          <w:i/>
          <w:color w:val="0000FF"/>
          <w:sz w:val="16"/>
        </w:rPr>
        <w:t>SB </w:t>
      </w:r>
      <w:r>
        <w:rPr>
          <w:i/>
          <w:color w:val="0000FF"/>
          <w:spacing w:val="-4"/>
          <w:sz w:val="16"/>
        </w:rPr>
        <w:t>968, </w:t>
      </w:r>
      <w:r>
        <w:rPr>
          <w:i/>
          <w:color w:val="0000FF"/>
          <w:spacing w:val="-3"/>
          <w:sz w:val="16"/>
        </w:rPr>
        <w:t>87</w:t>
      </w:r>
      <w:r>
        <w:rPr>
          <w:i/>
          <w:color w:val="0000FF"/>
          <w:spacing w:val="-3"/>
          <w:sz w:val="16"/>
          <w:vertAlign w:val="superscript"/>
        </w:rPr>
        <w:t>th</w:t>
      </w:r>
      <w:r>
        <w:rPr>
          <w:i/>
          <w:color w:val="0000FF"/>
          <w:spacing w:val="-3"/>
          <w:sz w:val="16"/>
          <w:vertAlign w:val="baseline"/>
        </w:rPr>
        <w:t> </w:t>
      </w:r>
      <w:r>
        <w:rPr>
          <w:i/>
          <w:color w:val="0000FF"/>
          <w:spacing w:val="-4"/>
          <w:sz w:val="16"/>
          <w:vertAlign w:val="baseline"/>
        </w:rPr>
        <w:t>Texas Legislature, </w:t>
      </w:r>
      <w:r>
        <w:rPr>
          <w:i/>
          <w:color w:val="0000FF"/>
          <w:spacing w:val="-3"/>
          <w:sz w:val="16"/>
          <w:vertAlign w:val="baseline"/>
        </w:rPr>
        <w:t>Regular Session </w:t>
      </w:r>
      <w:r>
        <w:rPr>
          <w:i/>
          <w:color w:val="0000FF"/>
          <w:spacing w:val="-4"/>
          <w:sz w:val="16"/>
          <w:vertAlign w:val="baseline"/>
        </w:rPr>
        <w:t>(2021))</w:t>
      </w:r>
      <w:r>
        <w:rPr>
          <w:spacing w:val="-4"/>
          <w:sz w:val="16"/>
          <w:vertAlign w:val="baseline"/>
        </w:rPr>
        <w:t>, </w:t>
      </w:r>
      <w:r>
        <w:rPr>
          <w:spacing w:val="-3"/>
          <w:sz w:val="16"/>
          <w:vertAlign w:val="baseline"/>
        </w:rPr>
        <w:t>Proposer</w:t>
      </w:r>
      <w:r>
        <w:rPr>
          <w:spacing w:val="-9"/>
          <w:sz w:val="16"/>
          <w:vertAlign w:val="baseline"/>
        </w:rPr>
        <w:t> </w:t>
      </w:r>
      <w:r>
        <w:rPr>
          <w:spacing w:val="-4"/>
          <w:sz w:val="16"/>
          <w:vertAlign w:val="baseline"/>
        </w:rPr>
        <w:t>certifies</w:t>
      </w:r>
      <w:r>
        <w:rPr>
          <w:spacing w:val="-7"/>
          <w:sz w:val="16"/>
          <w:vertAlign w:val="baseline"/>
        </w:rPr>
        <w:t> </w:t>
      </w:r>
      <w:r>
        <w:rPr>
          <w:spacing w:val="-3"/>
          <w:sz w:val="16"/>
          <w:vertAlign w:val="baseline"/>
        </w:rPr>
        <w:t>that</w:t>
      </w:r>
      <w:r>
        <w:rPr>
          <w:spacing w:val="-7"/>
          <w:sz w:val="16"/>
          <w:vertAlign w:val="baseline"/>
        </w:rPr>
        <w:t> </w:t>
      </w:r>
      <w:r>
        <w:rPr>
          <w:sz w:val="16"/>
          <w:vertAlign w:val="baseline"/>
        </w:rPr>
        <w:t>it</w:t>
      </w:r>
      <w:r>
        <w:rPr>
          <w:spacing w:val="-6"/>
          <w:sz w:val="16"/>
          <w:vertAlign w:val="baseline"/>
        </w:rPr>
        <w:t> </w:t>
      </w:r>
      <w:r>
        <w:rPr>
          <w:spacing w:val="-4"/>
          <w:sz w:val="16"/>
          <w:vertAlign w:val="baseline"/>
        </w:rPr>
        <w:t>does </w:t>
      </w:r>
      <w:r>
        <w:rPr>
          <w:spacing w:val="-3"/>
          <w:sz w:val="16"/>
          <w:vertAlign w:val="baseline"/>
        </w:rPr>
        <w:t>not</w:t>
      </w:r>
      <w:r>
        <w:rPr>
          <w:spacing w:val="-5"/>
          <w:sz w:val="16"/>
          <w:vertAlign w:val="baseline"/>
        </w:rPr>
        <w:t> </w:t>
      </w:r>
      <w:r>
        <w:rPr>
          <w:spacing w:val="-4"/>
          <w:sz w:val="16"/>
          <w:vertAlign w:val="baseline"/>
        </w:rPr>
        <w:t>require</w:t>
      </w:r>
      <w:r>
        <w:rPr>
          <w:spacing w:val="-5"/>
          <w:sz w:val="16"/>
          <w:vertAlign w:val="baseline"/>
        </w:rPr>
        <w:t> </w:t>
      </w:r>
      <w:r>
        <w:rPr>
          <w:sz w:val="16"/>
          <w:vertAlign w:val="baseline"/>
        </w:rPr>
        <w:t>a</w:t>
      </w:r>
      <w:r>
        <w:rPr>
          <w:spacing w:val="-9"/>
          <w:sz w:val="16"/>
          <w:vertAlign w:val="baseline"/>
        </w:rPr>
        <w:t> </w:t>
      </w:r>
      <w:r>
        <w:rPr>
          <w:spacing w:val="-4"/>
          <w:sz w:val="16"/>
          <w:vertAlign w:val="baseline"/>
        </w:rPr>
        <w:t>customer</w:t>
      </w:r>
      <w:r>
        <w:rPr>
          <w:spacing w:val="-9"/>
          <w:sz w:val="16"/>
          <w:vertAlign w:val="baseline"/>
        </w:rPr>
        <w:t> </w:t>
      </w:r>
      <w:r>
        <w:rPr>
          <w:sz w:val="16"/>
          <w:vertAlign w:val="baseline"/>
        </w:rPr>
        <w:t>to</w:t>
      </w:r>
      <w:r>
        <w:rPr>
          <w:spacing w:val="-5"/>
          <w:sz w:val="16"/>
          <w:vertAlign w:val="baseline"/>
        </w:rPr>
        <w:t> </w:t>
      </w:r>
      <w:r>
        <w:rPr>
          <w:spacing w:val="-4"/>
          <w:sz w:val="16"/>
          <w:vertAlign w:val="baseline"/>
        </w:rPr>
        <w:t>provide</w:t>
      </w:r>
      <w:r>
        <w:rPr>
          <w:spacing w:val="-8"/>
          <w:sz w:val="16"/>
          <w:vertAlign w:val="baseline"/>
        </w:rPr>
        <w:t> </w:t>
      </w:r>
      <w:r>
        <w:rPr>
          <w:spacing w:val="-4"/>
          <w:sz w:val="16"/>
          <w:vertAlign w:val="baseline"/>
        </w:rPr>
        <w:t>any documentation</w:t>
      </w:r>
      <w:r>
        <w:rPr>
          <w:spacing w:val="-9"/>
          <w:sz w:val="16"/>
          <w:vertAlign w:val="baseline"/>
        </w:rPr>
        <w:t> </w:t>
      </w:r>
      <w:r>
        <w:rPr>
          <w:spacing w:val="-3"/>
          <w:sz w:val="16"/>
          <w:vertAlign w:val="baseline"/>
        </w:rPr>
        <w:t>certifying</w:t>
      </w:r>
      <w:r>
        <w:rPr>
          <w:spacing w:val="-9"/>
          <w:sz w:val="16"/>
          <w:vertAlign w:val="baseline"/>
        </w:rPr>
        <w:t> </w:t>
      </w:r>
      <w:r>
        <w:rPr>
          <w:spacing w:val="-3"/>
          <w:sz w:val="16"/>
          <w:vertAlign w:val="baseline"/>
        </w:rPr>
        <w:t>the</w:t>
      </w:r>
      <w:r>
        <w:rPr>
          <w:spacing w:val="-7"/>
          <w:sz w:val="16"/>
          <w:vertAlign w:val="baseline"/>
        </w:rPr>
        <w:t> </w:t>
      </w:r>
      <w:r>
        <w:rPr>
          <w:spacing w:val="-4"/>
          <w:sz w:val="16"/>
          <w:vertAlign w:val="baseline"/>
        </w:rPr>
        <w:t>customer's</w:t>
      </w:r>
      <w:r>
        <w:rPr>
          <w:spacing w:val="-2"/>
          <w:sz w:val="16"/>
          <w:vertAlign w:val="baseline"/>
        </w:rPr>
        <w:t> </w:t>
      </w:r>
      <w:r>
        <w:rPr>
          <w:spacing w:val="-4"/>
          <w:sz w:val="16"/>
          <w:vertAlign w:val="baseline"/>
        </w:rPr>
        <w:t>COVID-19</w:t>
      </w:r>
      <w:r>
        <w:rPr>
          <w:spacing w:val="-9"/>
          <w:sz w:val="16"/>
          <w:vertAlign w:val="baseline"/>
        </w:rPr>
        <w:t> </w:t>
      </w:r>
      <w:r>
        <w:rPr>
          <w:spacing w:val="-3"/>
          <w:sz w:val="16"/>
          <w:vertAlign w:val="baseline"/>
        </w:rPr>
        <w:t>vaccination</w:t>
      </w:r>
      <w:r>
        <w:rPr>
          <w:spacing w:val="-6"/>
          <w:sz w:val="16"/>
          <w:vertAlign w:val="baseline"/>
        </w:rPr>
        <w:t> </w:t>
      </w:r>
      <w:r>
        <w:rPr>
          <w:sz w:val="16"/>
          <w:vertAlign w:val="baseline"/>
        </w:rPr>
        <w:t>or</w:t>
      </w:r>
      <w:r>
        <w:rPr>
          <w:spacing w:val="-6"/>
          <w:sz w:val="16"/>
          <w:vertAlign w:val="baseline"/>
        </w:rPr>
        <w:t> </w:t>
      </w:r>
      <w:r>
        <w:rPr>
          <w:spacing w:val="-3"/>
          <w:sz w:val="16"/>
          <w:vertAlign w:val="baseline"/>
        </w:rPr>
        <w:t>post-</w:t>
      </w:r>
    </w:p>
    <w:p>
      <w:pPr>
        <w:spacing w:after="0" w:line="240" w:lineRule="auto"/>
        <w:jc w:val="both"/>
        <w:rPr>
          <w:sz w:val="16"/>
        </w:rPr>
        <w:sectPr>
          <w:pgSz w:w="12240" w:h="15840"/>
          <w:pgMar w:header="0" w:footer="666" w:top="720" w:bottom="920" w:left="620" w:right="560"/>
        </w:sectPr>
      </w:pPr>
    </w:p>
    <w:p>
      <w:pPr>
        <w:spacing w:before="85"/>
        <w:ind w:left="1540" w:right="111" w:firstLine="0"/>
        <w:jc w:val="left"/>
        <w:rPr>
          <w:sz w:val="16"/>
        </w:rPr>
      </w:pPr>
      <w:r>
        <w:rPr>
          <w:spacing w:val="-4"/>
          <w:sz w:val="16"/>
        </w:rPr>
        <w:t>transmission recovery </w:t>
      </w:r>
      <w:r>
        <w:rPr>
          <w:sz w:val="16"/>
        </w:rPr>
        <w:t>on </w:t>
      </w:r>
      <w:r>
        <w:rPr>
          <w:spacing w:val="-4"/>
          <w:sz w:val="16"/>
        </w:rPr>
        <w:t>entry </w:t>
      </w:r>
      <w:r>
        <w:rPr>
          <w:spacing w:val="-3"/>
          <w:sz w:val="16"/>
        </w:rPr>
        <w:t>to, to gain access to, </w:t>
      </w:r>
      <w:r>
        <w:rPr>
          <w:sz w:val="16"/>
        </w:rPr>
        <w:t>or to </w:t>
      </w:r>
      <w:r>
        <w:rPr>
          <w:spacing w:val="-4"/>
          <w:sz w:val="16"/>
        </w:rPr>
        <w:t>receive service from Proposer’s business. </w:t>
      </w:r>
      <w:r>
        <w:rPr>
          <w:spacing w:val="-3"/>
          <w:sz w:val="16"/>
        </w:rPr>
        <w:t>Proposer </w:t>
      </w:r>
      <w:r>
        <w:rPr>
          <w:spacing w:val="-4"/>
          <w:sz w:val="16"/>
        </w:rPr>
        <w:t>acknowledges </w:t>
      </w:r>
      <w:r>
        <w:rPr>
          <w:sz w:val="16"/>
        </w:rPr>
        <w:t>any contract or agreement resulting from this RFP </w:t>
      </w:r>
      <w:r>
        <w:rPr>
          <w:spacing w:val="-3"/>
          <w:sz w:val="16"/>
        </w:rPr>
        <w:t>may </w:t>
      </w:r>
      <w:r>
        <w:rPr>
          <w:sz w:val="16"/>
        </w:rPr>
        <w:t>be </w:t>
      </w:r>
      <w:r>
        <w:rPr>
          <w:spacing w:val="-4"/>
          <w:sz w:val="16"/>
        </w:rPr>
        <w:t>terminated </w:t>
      </w:r>
      <w:r>
        <w:rPr>
          <w:spacing w:val="-3"/>
          <w:sz w:val="16"/>
        </w:rPr>
        <w:t>and </w:t>
      </w:r>
      <w:r>
        <w:rPr>
          <w:spacing w:val="-4"/>
          <w:sz w:val="16"/>
        </w:rPr>
        <w:t>payment </w:t>
      </w:r>
      <w:r>
        <w:rPr>
          <w:spacing w:val="-3"/>
          <w:sz w:val="16"/>
        </w:rPr>
        <w:t>withheld </w:t>
      </w:r>
      <w:r>
        <w:rPr>
          <w:sz w:val="16"/>
        </w:rPr>
        <w:t>if </w:t>
      </w:r>
      <w:r>
        <w:rPr>
          <w:spacing w:val="-3"/>
          <w:sz w:val="16"/>
        </w:rPr>
        <w:t>this </w:t>
      </w:r>
      <w:r>
        <w:rPr>
          <w:spacing w:val="-4"/>
          <w:sz w:val="16"/>
        </w:rPr>
        <w:t>certification </w:t>
      </w:r>
      <w:r>
        <w:rPr>
          <w:spacing w:val="-3"/>
          <w:sz w:val="16"/>
        </w:rPr>
        <w:t>is</w:t>
      </w:r>
      <w:r>
        <w:rPr>
          <w:spacing w:val="-4"/>
          <w:sz w:val="16"/>
        </w:rPr>
        <w:t> inaccurate.</w:t>
      </w:r>
    </w:p>
    <w:p>
      <w:pPr>
        <w:pStyle w:val="BodyText"/>
        <w:rPr>
          <w:sz w:val="18"/>
        </w:rPr>
      </w:pPr>
    </w:p>
    <w:p>
      <w:pPr>
        <w:pStyle w:val="ListParagraph"/>
        <w:numPr>
          <w:ilvl w:val="1"/>
          <w:numId w:val="11"/>
        </w:numPr>
        <w:tabs>
          <w:tab w:pos="820" w:val="left" w:leader="none"/>
          <w:tab w:pos="821" w:val="left" w:leader="none"/>
        </w:tabs>
        <w:spacing w:line="240" w:lineRule="auto" w:before="162" w:after="0"/>
        <w:ind w:left="820" w:right="157" w:hanging="720"/>
        <w:jc w:val="both"/>
        <w:rPr>
          <w:sz w:val="16"/>
        </w:rPr>
      </w:pPr>
      <w:r>
        <w:rPr>
          <w:b/>
          <w:sz w:val="16"/>
        </w:rPr>
        <w:t>No</w:t>
      </w:r>
      <w:r>
        <w:rPr>
          <w:b/>
          <w:spacing w:val="-4"/>
          <w:sz w:val="16"/>
        </w:rPr>
        <w:t> </w:t>
      </w:r>
      <w:r>
        <w:rPr>
          <w:b/>
          <w:sz w:val="16"/>
        </w:rPr>
        <w:t>Benefit</w:t>
      </w:r>
      <w:r>
        <w:rPr>
          <w:b/>
          <w:spacing w:val="-8"/>
          <w:sz w:val="16"/>
        </w:rPr>
        <w:t> </w:t>
      </w:r>
      <w:r>
        <w:rPr>
          <w:b/>
          <w:sz w:val="16"/>
        </w:rPr>
        <w:t>to</w:t>
      </w:r>
      <w:r>
        <w:rPr>
          <w:b/>
          <w:spacing w:val="-6"/>
          <w:sz w:val="16"/>
        </w:rPr>
        <w:t> </w:t>
      </w:r>
      <w:r>
        <w:rPr>
          <w:b/>
          <w:sz w:val="16"/>
        </w:rPr>
        <w:t>Public</w:t>
      </w:r>
      <w:r>
        <w:rPr>
          <w:b/>
          <w:spacing w:val="-10"/>
          <w:sz w:val="16"/>
        </w:rPr>
        <w:t> </w:t>
      </w:r>
      <w:r>
        <w:rPr>
          <w:b/>
          <w:sz w:val="16"/>
        </w:rPr>
        <w:t>Servants.</w:t>
      </w:r>
      <w:r>
        <w:rPr>
          <w:b/>
          <w:spacing w:val="-4"/>
          <w:sz w:val="16"/>
        </w:rPr>
        <w:t> </w:t>
      </w:r>
      <w:r>
        <w:rPr>
          <w:sz w:val="16"/>
        </w:rPr>
        <w:t>Proposer</w:t>
      </w:r>
      <w:r>
        <w:rPr>
          <w:spacing w:val="-5"/>
          <w:sz w:val="16"/>
        </w:rPr>
        <w:t> </w:t>
      </w:r>
      <w:r>
        <w:rPr>
          <w:sz w:val="16"/>
        </w:rPr>
        <w:t>has</w:t>
      </w:r>
      <w:r>
        <w:rPr>
          <w:spacing w:val="-6"/>
          <w:sz w:val="16"/>
        </w:rPr>
        <w:t> </w:t>
      </w:r>
      <w:r>
        <w:rPr>
          <w:sz w:val="16"/>
        </w:rPr>
        <w:t>not</w:t>
      </w:r>
      <w:r>
        <w:rPr>
          <w:spacing w:val="-7"/>
          <w:sz w:val="16"/>
        </w:rPr>
        <w:t> </w:t>
      </w:r>
      <w:r>
        <w:rPr>
          <w:sz w:val="16"/>
        </w:rPr>
        <w:t>given</w:t>
      </w:r>
      <w:r>
        <w:rPr>
          <w:spacing w:val="-4"/>
          <w:sz w:val="16"/>
        </w:rPr>
        <w:t> </w:t>
      </w:r>
      <w:r>
        <w:rPr>
          <w:sz w:val="16"/>
        </w:rPr>
        <w:t>or</w:t>
      </w:r>
      <w:r>
        <w:rPr>
          <w:spacing w:val="-8"/>
          <w:sz w:val="16"/>
        </w:rPr>
        <w:t> </w:t>
      </w:r>
      <w:r>
        <w:rPr>
          <w:sz w:val="16"/>
        </w:rPr>
        <w:t>offered</w:t>
      </w:r>
      <w:r>
        <w:rPr>
          <w:spacing w:val="-5"/>
          <w:sz w:val="16"/>
        </w:rPr>
        <w:t> </w:t>
      </w:r>
      <w:r>
        <w:rPr>
          <w:sz w:val="16"/>
        </w:rPr>
        <w:t>to</w:t>
      </w:r>
      <w:r>
        <w:rPr>
          <w:spacing w:val="-9"/>
          <w:sz w:val="16"/>
        </w:rPr>
        <w:t> </w:t>
      </w:r>
      <w:r>
        <w:rPr>
          <w:sz w:val="16"/>
        </w:rPr>
        <w:t>give,</w:t>
      </w:r>
      <w:r>
        <w:rPr>
          <w:spacing w:val="-7"/>
          <w:sz w:val="16"/>
        </w:rPr>
        <w:t> </w:t>
      </w:r>
      <w:r>
        <w:rPr>
          <w:sz w:val="16"/>
        </w:rPr>
        <w:t>nor</w:t>
      </w:r>
      <w:r>
        <w:rPr>
          <w:spacing w:val="-5"/>
          <w:sz w:val="16"/>
        </w:rPr>
        <w:t> </w:t>
      </w:r>
      <w:r>
        <w:rPr>
          <w:sz w:val="16"/>
        </w:rPr>
        <w:t>does</w:t>
      </w:r>
      <w:r>
        <w:rPr>
          <w:spacing w:val="-6"/>
          <w:sz w:val="16"/>
        </w:rPr>
        <w:t> </w:t>
      </w:r>
      <w:r>
        <w:rPr>
          <w:sz w:val="16"/>
        </w:rPr>
        <w:t>Proposer</w:t>
      </w:r>
      <w:r>
        <w:rPr>
          <w:spacing w:val="-8"/>
          <w:sz w:val="16"/>
        </w:rPr>
        <w:t> </w:t>
      </w:r>
      <w:r>
        <w:rPr>
          <w:sz w:val="16"/>
        </w:rPr>
        <w:t>intend</w:t>
      </w:r>
      <w:r>
        <w:rPr>
          <w:spacing w:val="-6"/>
          <w:sz w:val="16"/>
        </w:rPr>
        <w:t> </w:t>
      </w:r>
      <w:r>
        <w:rPr>
          <w:sz w:val="16"/>
        </w:rPr>
        <w:t>to</w:t>
      </w:r>
      <w:r>
        <w:rPr>
          <w:spacing w:val="-10"/>
          <w:sz w:val="16"/>
        </w:rPr>
        <w:t> </w:t>
      </w:r>
      <w:r>
        <w:rPr>
          <w:sz w:val="16"/>
        </w:rPr>
        <w:t>give</w:t>
      </w:r>
      <w:r>
        <w:rPr>
          <w:spacing w:val="-6"/>
          <w:sz w:val="16"/>
        </w:rPr>
        <w:t> </w:t>
      </w:r>
      <w:r>
        <w:rPr>
          <w:sz w:val="16"/>
        </w:rPr>
        <w:t>at</w:t>
      </w:r>
      <w:r>
        <w:rPr>
          <w:spacing w:val="-7"/>
          <w:sz w:val="16"/>
        </w:rPr>
        <w:t> </w:t>
      </w:r>
      <w:r>
        <w:rPr>
          <w:sz w:val="16"/>
        </w:rPr>
        <w:t>any</w:t>
      </w:r>
      <w:r>
        <w:rPr>
          <w:spacing w:val="-6"/>
          <w:sz w:val="16"/>
        </w:rPr>
        <w:t> </w:t>
      </w:r>
      <w:r>
        <w:rPr>
          <w:sz w:val="16"/>
        </w:rPr>
        <w:t>time</w:t>
      </w:r>
      <w:r>
        <w:rPr>
          <w:spacing w:val="-7"/>
          <w:sz w:val="16"/>
        </w:rPr>
        <w:t> </w:t>
      </w:r>
      <w:r>
        <w:rPr>
          <w:sz w:val="16"/>
        </w:rPr>
        <w:t>hereafter,</w:t>
      </w:r>
      <w:r>
        <w:rPr>
          <w:spacing w:val="-7"/>
          <w:sz w:val="16"/>
        </w:rPr>
        <w:t> </w:t>
      </w:r>
      <w:r>
        <w:rPr>
          <w:sz w:val="16"/>
        </w:rPr>
        <w:t>any</w:t>
      </w:r>
      <w:r>
        <w:rPr>
          <w:spacing w:val="-6"/>
          <w:sz w:val="16"/>
        </w:rPr>
        <w:t> </w:t>
      </w:r>
      <w:r>
        <w:rPr>
          <w:sz w:val="16"/>
        </w:rPr>
        <w:t>economic opportunity, future employment, gift, loan, gratuity, special discount, trip, favor or service to a public servant in connection with its proposal. Failure to sign this </w:t>
      </w:r>
      <w:r>
        <w:rPr>
          <w:sz w:val="16"/>
          <w:u w:val="single"/>
        </w:rPr>
        <w:t>Execution of Offer</w:t>
      </w:r>
      <w:r>
        <w:rPr>
          <w:sz w:val="16"/>
        </w:rPr>
        <w:t>, or signing with a false statement, may void the submitted proposal or any resulting Agreement, and Proposer may be removed from all proposer lists </w:t>
      </w:r>
      <w:r>
        <w:rPr>
          <w:spacing w:val="-3"/>
          <w:sz w:val="16"/>
        </w:rPr>
        <w:t>at</w:t>
      </w:r>
      <w:r>
        <w:rPr>
          <w:spacing w:val="2"/>
          <w:sz w:val="16"/>
        </w:rPr>
        <w:t> </w:t>
      </w:r>
      <w:r>
        <w:rPr>
          <w:sz w:val="16"/>
        </w:rPr>
        <w:t>University.</w:t>
      </w:r>
    </w:p>
    <w:p>
      <w:pPr>
        <w:pStyle w:val="BodyText"/>
        <w:spacing w:before="10"/>
        <w:rPr>
          <w:sz w:val="15"/>
        </w:rPr>
      </w:pPr>
    </w:p>
    <w:p>
      <w:pPr>
        <w:pStyle w:val="ListParagraph"/>
        <w:numPr>
          <w:ilvl w:val="1"/>
          <w:numId w:val="11"/>
        </w:numPr>
        <w:tabs>
          <w:tab w:pos="820" w:val="left" w:leader="none"/>
          <w:tab w:pos="821" w:val="left" w:leader="none"/>
        </w:tabs>
        <w:spacing w:line="240" w:lineRule="auto" w:before="0" w:after="0"/>
        <w:ind w:left="820" w:right="157" w:hanging="720"/>
        <w:jc w:val="both"/>
        <w:rPr>
          <w:sz w:val="16"/>
        </w:rPr>
      </w:pPr>
      <w:r>
        <w:rPr>
          <w:b/>
          <w:sz w:val="16"/>
        </w:rPr>
        <w:t>Tax Certification. </w:t>
      </w:r>
      <w:r>
        <w:rPr>
          <w:sz w:val="16"/>
        </w:rPr>
        <w:t>Proposer is not currently delinquent in the payment of any taxes due under</w:t>
      </w:r>
      <w:r>
        <w:rPr>
          <w:color w:val="0000FF"/>
          <w:sz w:val="16"/>
        </w:rPr>
        <w:t> </w:t>
      </w:r>
      <w:r>
        <w:rPr>
          <w:color w:val="0000FF"/>
          <w:sz w:val="16"/>
          <w:u w:val="single" w:color="0000FF"/>
        </w:rPr>
        <w:t>Chapter 171, </w:t>
      </w:r>
      <w:r>
        <w:rPr>
          <w:i/>
          <w:color w:val="0000FF"/>
          <w:sz w:val="16"/>
          <w:u w:val="single" w:color="0000FF"/>
        </w:rPr>
        <w:t>Tax Code</w:t>
      </w:r>
      <w:r>
        <w:rPr>
          <w:sz w:val="16"/>
        </w:rPr>
        <w:t>, or Proposer is exempt from the payment of those taxes, or Proposer is an out-of-state taxable entity that is not subject to those taxes, whichever is applicable. A false certification</w:t>
      </w:r>
      <w:r>
        <w:rPr>
          <w:spacing w:val="-4"/>
          <w:sz w:val="16"/>
        </w:rPr>
        <w:t> </w:t>
      </w:r>
      <w:r>
        <w:rPr>
          <w:sz w:val="16"/>
        </w:rPr>
        <w:t>will</w:t>
      </w:r>
      <w:r>
        <w:rPr>
          <w:spacing w:val="-1"/>
          <w:sz w:val="16"/>
        </w:rPr>
        <w:t> </w:t>
      </w:r>
      <w:r>
        <w:rPr>
          <w:sz w:val="16"/>
        </w:rPr>
        <w:t>be</w:t>
      </w:r>
      <w:r>
        <w:rPr>
          <w:spacing w:val="-5"/>
          <w:sz w:val="16"/>
        </w:rPr>
        <w:t> </w:t>
      </w:r>
      <w:r>
        <w:rPr>
          <w:sz w:val="16"/>
        </w:rPr>
        <w:t>deemed</w:t>
      </w:r>
      <w:r>
        <w:rPr>
          <w:spacing w:val="-4"/>
          <w:sz w:val="16"/>
        </w:rPr>
        <w:t> </w:t>
      </w:r>
      <w:r>
        <w:rPr>
          <w:sz w:val="16"/>
        </w:rPr>
        <w:t>a</w:t>
      </w:r>
      <w:r>
        <w:rPr>
          <w:spacing w:val="-6"/>
          <w:sz w:val="16"/>
        </w:rPr>
        <w:t> </w:t>
      </w:r>
      <w:r>
        <w:rPr>
          <w:sz w:val="16"/>
        </w:rPr>
        <w:t>material</w:t>
      </w:r>
      <w:r>
        <w:rPr>
          <w:spacing w:val="-1"/>
          <w:sz w:val="16"/>
        </w:rPr>
        <w:t> </w:t>
      </w:r>
      <w:r>
        <w:rPr>
          <w:sz w:val="16"/>
        </w:rPr>
        <w:t>breach</w:t>
      </w:r>
      <w:r>
        <w:rPr>
          <w:spacing w:val="-3"/>
          <w:sz w:val="16"/>
        </w:rPr>
        <w:t> </w:t>
      </w:r>
      <w:r>
        <w:rPr>
          <w:sz w:val="16"/>
        </w:rPr>
        <w:t>of</w:t>
      </w:r>
      <w:r>
        <w:rPr>
          <w:spacing w:val="-5"/>
          <w:sz w:val="16"/>
        </w:rPr>
        <w:t> </w:t>
      </w:r>
      <w:r>
        <w:rPr>
          <w:sz w:val="16"/>
        </w:rPr>
        <w:t>any</w:t>
      </w:r>
      <w:r>
        <w:rPr>
          <w:spacing w:val="-1"/>
          <w:sz w:val="16"/>
        </w:rPr>
        <w:t> </w:t>
      </w:r>
      <w:r>
        <w:rPr>
          <w:sz w:val="16"/>
        </w:rPr>
        <w:t>resulting</w:t>
      </w:r>
      <w:r>
        <w:rPr>
          <w:spacing w:val="-4"/>
          <w:sz w:val="16"/>
        </w:rPr>
        <w:t> </w:t>
      </w:r>
      <w:r>
        <w:rPr>
          <w:sz w:val="16"/>
        </w:rPr>
        <w:t>contract</w:t>
      </w:r>
      <w:r>
        <w:rPr>
          <w:spacing w:val="-3"/>
          <w:sz w:val="16"/>
        </w:rPr>
        <w:t> </w:t>
      </w:r>
      <w:r>
        <w:rPr>
          <w:sz w:val="16"/>
        </w:rPr>
        <w:t>or</w:t>
      </w:r>
      <w:r>
        <w:rPr>
          <w:spacing w:val="-4"/>
          <w:sz w:val="16"/>
        </w:rPr>
        <w:t> </w:t>
      </w:r>
      <w:r>
        <w:rPr>
          <w:sz w:val="16"/>
        </w:rPr>
        <w:t>agreement</w:t>
      </w:r>
      <w:r>
        <w:rPr>
          <w:spacing w:val="-1"/>
          <w:sz w:val="16"/>
        </w:rPr>
        <w:t> </w:t>
      </w:r>
      <w:r>
        <w:rPr>
          <w:sz w:val="16"/>
        </w:rPr>
        <w:t>and,</w:t>
      </w:r>
      <w:r>
        <w:rPr>
          <w:spacing w:val="-3"/>
          <w:sz w:val="16"/>
        </w:rPr>
        <w:t> </w:t>
      </w:r>
      <w:r>
        <w:rPr>
          <w:sz w:val="16"/>
        </w:rPr>
        <w:t>at</w:t>
      </w:r>
      <w:r>
        <w:rPr>
          <w:spacing w:val="-4"/>
          <w:sz w:val="16"/>
        </w:rPr>
        <w:t> </w:t>
      </w:r>
      <w:r>
        <w:rPr>
          <w:sz w:val="16"/>
        </w:rPr>
        <w:t>University's</w:t>
      </w:r>
      <w:r>
        <w:rPr>
          <w:spacing w:val="-4"/>
          <w:sz w:val="16"/>
        </w:rPr>
        <w:t> </w:t>
      </w:r>
      <w:r>
        <w:rPr>
          <w:sz w:val="16"/>
        </w:rPr>
        <w:t>option,</w:t>
      </w:r>
      <w:r>
        <w:rPr>
          <w:spacing w:val="-5"/>
          <w:sz w:val="16"/>
        </w:rPr>
        <w:t> </w:t>
      </w:r>
      <w:r>
        <w:rPr>
          <w:sz w:val="16"/>
        </w:rPr>
        <w:t>may</w:t>
      </w:r>
      <w:r>
        <w:rPr>
          <w:spacing w:val="-3"/>
          <w:sz w:val="16"/>
        </w:rPr>
        <w:t> </w:t>
      </w:r>
      <w:r>
        <w:rPr>
          <w:sz w:val="16"/>
        </w:rPr>
        <w:t>result</w:t>
      </w:r>
      <w:r>
        <w:rPr>
          <w:spacing w:val="-3"/>
          <w:sz w:val="16"/>
        </w:rPr>
        <w:t> </w:t>
      </w:r>
      <w:r>
        <w:rPr>
          <w:sz w:val="16"/>
        </w:rPr>
        <w:t>in</w:t>
      </w:r>
      <w:r>
        <w:rPr>
          <w:spacing w:val="-5"/>
          <w:sz w:val="16"/>
        </w:rPr>
        <w:t> </w:t>
      </w:r>
      <w:r>
        <w:rPr>
          <w:sz w:val="16"/>
        </w:rPr>
        <w:t>termination</w:t>
      </w:r>
      <w:r>
        <w:rPr>
          <w:spacing w:val="-4"/>
          <w:sz w:val="16"/>
        </w:rPr>
        <w:t> </w:t>
      </w:r>
      <w:r>
        <w:rPr>
          <w:sz w:val="16"/>
        </w:rPr>
        <w:t>of</w:t>
      </w:r>
      <w:r>
        <w:rPr>
          <w:spacing w:val="-3"/>
          <w:sz w:val="16"/>
        </w:rPr>
        <w:t> </w:t>
      </w:r>
      <w:r>
        <w:rPr>
          <w:sz w:val="16"/>
        </w:rPr>
        <w:t>any resulting</w:t>
      </w:r>
      <w:r>
        <w:rPr>
          <w:spacing w:val="-3"/>
          <w:sz w:val="16"/>
        </w:rPr>
        <w:t> </w:t>
      </w:r>
      <w:r>
        <w:rPr>
          <w:sz w:val="16"/>
        </w:rPr>
        <w:t>Agreement.</w:t>
      </w:r>
    </w:p>
    <w:p>
      <w:pPr>
        <w:pStyle w:val="BodyText"/>
        <w:rPr>
          <w:sz w:val="22"/>
        </w:rPr>
      </w:pPr>
    </w:p>
    <w:p>
      <w:pPr>
        <w:pStyle w:val="ListParagraph"/>
        <w:numPr>
          <w:ilvl w:val="1"/>
          <w:numId w:val="11"/>
        </w:numPr>
        <w:tabs>
          <w:tab w:pos="819" w:val="left" w:leader="none"/>
          <w:tab w:pos="820" w:val="left" w:leader="none"/>
        </w:tabs>
        <w:spacing w:line="240" w:lineRule="auto" w:before="0" w:after="0"/>
        <w:ind w:left="820" w:right="154" w:hanging="720"/>
        <w:jc w:val="both"/>
        <w:rPr>
          <w:i/>
          <w:sz w:val="16"/>
        </w:rPr>
      </w:pPr>
      <w:r>
        <w:rPr>
          <w:b/>
          <w:sz w:val="16"/>
        </w:rPr>
        <w:t>Antitrust Certification. </w:t>
      </w:r>
      <w:r>
        <w:rPr>
          <w:sz w:val="16"/>
        </w:rPr>
        <w:t>Neither Proposer nor any firm, corporation, partnership or institution represented by Proposer, nor anyone acting for such</w:t>
      </w:r>
      <w:r>
        <w:rPr>
          <w:spacing w:val="4"/>
          <w:sz w:val="16"/>
        </w:rPr>
        <w:t> </w:t>
      </w:r>
      <w:r>
        <w:rPr>
          <w:sz w:val="16"/>
        </w:rPr>
        <w:t>firm,</w:t>
      </w:r>
      <w:r>
        <w:rPr>
          <w:spacing w:val="8"/>
          <w:sz w:val="16"/>
        </w:rPr>
        <w:t> </w:t>
      </w:r>
      <w:r>
        <w:rPr>
          <w:sz w:val="16"/>
        </w:rPr>
        <w:t>corporation</w:t>
      </w:r>
      <w:r>
        <w:rPr>
          <w:spacing w:val="7"/>
          <w:sz w:val="16"/>
        </w:rPr>
        <w:t> </w:t>
      </w:r>
      <w:r>
        <w:rPr>
          <w:sz w:val="16"/>
        </w:rPr>
        <w:t>or</w:t>
      </w:r>
      <w:r>
        <w:rPr>
          <w:spacing w:val="5"/>
          <w:sz w:val="16"/>
        </w:rPr>
        <w:t> </w:t>
      </w:r>
      <w:r>
        <w:rPr>
          <w:sz w:val="16"/>
        </w:rPr>
        <w:t>institution,</w:t>
      </w:r>
      <w:r>
        <w:rPr>
          <w:spacing w:val="8"/>
          <w:sz w:val="16"/>
        </w:rPr>
        <w:t> </w:t>
      </w:r>
      <w:r>
        <w:rPr>
          <w:sz w:val="16"/>
        </w:rPr>
        <w:t>has</w:t>
      </w:r>
      <w:r>
        <w:rPr>
          <w:spacing w:val="8"/>
          <w:sz w:val="16"/>
        </w:rPr>
        <w:t> </w:t>
      </w:r>
      <w:r>
        <w:rPr>
          <w:sz w:val="16"/>
        </w:rPr>
        <w:t>violated</w:t>
      </w:r>
      <w:r>
        <w:rPr>
          <w:spacing w:val="5"/>
          <w:sz w:val="16"/>
        </w:rPr>
        <w:t> </w:t>
      </w:r>
      <w:r>
        <w:rPr>
          <w:sz w:val="16"/>
        </w:rPr>
        <w:t>the</w:t>
      </w:r>
      <w:r>
        <w:rPr>
          <w:spacing w:val="6"/>
          <w:sz w:val="16"/>
        </w:rPr>
        <w:t> </w:t>
      </w:r>
      <w:r>
        <w:rPr>
          <w:sz w:val="16"/>
        </w:rPr>
        <w:t>antitrust</w:t>
      </w:r>
      <w:r>
        <w:rPr>
          <w:spacing w:val="6"/>
          <w:sz w:val="16"/>
        </w:rPr>
        <w:t> </w:t>
      </w:r>
      <w:r>
        <w:rPr>
          <w:sz w:val="16"/>
        </w:rPr>
        <w:t>laws</w:t>
      </w:r>
      <w:r>
        <w:rPr>
          <w:spacing w:val="6"/>
          <w:sz w:val="16"/>
        </w:rPr>
        <w:t> </w:t>
      </w:r>
      <w:r>
        <w:rPr>
          <w:sz w:val="16"/>
        </w:rPr>
        <w:t>of</w:t>
      </w:r>
      <w:r>
        <w:rPr>
          <w:spacing w:val="7"/>
          <w:sz w:val="16"/>
        </w:rPr>
        <w:t> </w:t>
      </w:r>
      <w:r>
        <w:rPr>
          <w:sz w:val="16"/>
        </w:rPr>
        <w:t>the</w:t>
      </w:r>
      <w:r>
        <w:rPr>
          <w:spacing w:val="8"/>
          <w:sz w:val="16"/>
        </w:rPr>
        <w:t> </w:t>
      </w:r>
      <w:r>
        <w:rPr>
          <w:sz w:val="16"/>
        </w:rPr>
        <w:t>State</w:t>
      </w:r>
      <w:r>
        <w:rPr>
          <w:spacing w:val="7"/>
          <w:sz w:val="16"/>
        </w:rPr>
        <w:t> </w:t>
      </w:r>
      <w:r>
        <w:rPr>
          <w:sz w:val="16"/>
        </w:rPr>
        <w:t>of</w:t>
      </w:r>
      <w:r>
        <w:rPr>
          <w:spacing w:val="8"/>
          <w:sz w:val="16"/>
        </w:rPr>
        <w:t> </w:t>
      </w:r>
      <w:r>
        <w:rPr>
          <w:sz w:val="16"/>
        </w:rPr>
        <w:t>Texas,</w:t>
      </w:r>
      <w:r>
        <w:rPr>
          <w:spacing w:val="7"/>
          <w:sz w:val="16"/>
        </w:rPr>
        <w:t> </w:t>
      </w:r>
      <w:r>
        <w:rPr>
          <w:sz w:val="16"/>
        </w:rPr>
        <w:t>codified</w:t>
      </w:r>
      <w:r>
        <w:rPr>
          <w:spacing w:val="7"/>
          <w:sz w:val="16"/>
        </w:rPr>
        <w:t> </w:t>
      </w:r>
      <w:r>
        <w:rPr>
          <w:sz w:val="16"/>
        </w:rPr>
        <w:t>in</w:t>
      </w:r>
      <w:r>
        <w:rPr>
          <w:color w:val="0000FF"/>
          <w:spacing w:val="8"/>
          <w:sz w:val="16"/>
        </w:rPr>
        <w:t> </w:t>
      </w:r>
      <w:r>
        <w:rPr>
          <w:color w:val="0000FF"/>
          <w:sz w:val="16"/>
          <w:u w:val="single" w:color="0000FF"/>
        </w:rPr>
        <w:t>§15.01</w:t>
      </w:r>
      <w:r>
        <w:rPr>
          <w:color w:val="0000FF"/>
          <w:spacing w:val="6"/>
          <w:sz w:val="16"/>
          <w:u w:val="single" w:color="0000FF"/>
        </w:rPr>
        <w:t> </w:t>
      </w:r>
      <w:r>
        <w:rPr>
          <w:color w:val="0000FF"/>
          <w:sz w:val="16"/>
          <w:u w:val="single" w:color="0000FF"/>
        </w:rPr>
        <w:t>et</w:t>
      </w:r>
      <w:r>
        <w:rPr>
          <w:color w:val="0000FF"/>
          <w:spacing w:val="8"/>
          <w:sz w:val="16"/>
          <w:u w:val="single" w:color="0000FF"/>
        </w:rPr>
        <w:t> </w:t>
      </w:r>
      <w:r>
        <w:rPr>
          <w:color w:val="0000FF"/>
          <w:sz w:val="16"/>
          <w:u w:val="single" w:color="0000FF"/>
        </w:rPr>
        <w:t>seq.,</w:t>
      </w:r>
      <w:r>
        <w:rPr>
          <w:color w:val="0000FF"/>
          <w:spacing w:val="6"/>
          <w:sz w:val="16"/>
          <w:u w:val="single" w:color="0000FF"/>
        </w:rPr>
        <w:t> </w:t>
      </w:r>
      <w:r>
        <w:rPr>
          <w:i/>
          <w:color w:val="0000FF"/>
          <w:sz w:val="16"/>
          <w:u w:val="single" w:color="0000FF"/>
        </w:rPr>
        <w:t>Business</w:t>
      </w:r>
      <w:r>
        <w:rPr>
          <w:i/>
          <w:color w:val="0000FF"/>
          <w:spacing w:val="8"/>
          <w:sz w:val="16"/>
          <w:u w:val="single" w:color="0000FF"/>
        </w:rPr>
        <w:t> </w:t>
      </w:r>
      <w:r>
        <w:rPr>
          <w:i/>
          <w:color w:val="0000FF"/>
          <w:sz w:val="16"/>
          <w:u w:val="single" w:color="0000FF"/>
        </w:rPr>
        <w:t>and</w:t>
      </w:r>
      <w:r>
        <w:rPr>
          <w:i/>
          <w:color w:val="0000FF"/>
          <w:spacing w:val="6"/>
          <w:sz w:val="16"/>
          <w:u w:val="single" w:color="0000FF"/>
        </w:rPr>
        <w:t> </w:t>
      </w:r>
      <w:r>
        <w:rPr>
          <w:i/>
          <w:color w:val="0000FF"/>
          <w:sz w:val="16"/>
          <w:u w:val="single" w:color="0000FF"/>
        </w:rPr>
        <w:t>Commerce</w:t>
      </w:r>
    </w:p>
    <w:p>
      <w:pPr>
        <w:spacing w:before="2"/>
        <w:ind w:left="820" w:right="111" w:firstLine="0"/>
        <w:jc w:val="left"/>
        <w:rPr>
          <w:sz w:val="16"/>
        </w:rPr>
      </w:pPr>
      <w:r>
        <w:rPr>
          <w:rFonts w:ascii="Times New Roman"/>
          <w:color w:val="0000FF"/>
          <w:w w:val="100"/>
          <w:sz w:val="16"/>
          <w:u w:val="single" w:color="0000FF"/>
        </w:rPr>
        <w:t> </w:t>
      </w:r>
      <w:r>
        <w:rPr>
          <w:i/>
          <w:color w:val="0000FF"/>
          <w:sz w:val="16"/>
          <w:u w:val="single" w:color="0000FF"/>
        </w:rPr>
        <w:t>Code</w:t>
      </w:r>
      <w:r>
        <w:rPr>
          <w:sz w:val="16"/>
        </w:rPr>
        <w:t>, or the Federal antitrust laws, nor communicated directly or indirectly the proposal made to any competitor or any other person engaged in such line of business.</w:t>
      </w:r>
    </w:p>
    <w:p>
      <w:pPr>
        <w:pStyle w:val="BodyText"/>
        <w:rPr>
          <w:sz w:val="16"/>
        </w:rPr>
      </w:pPr>
    </w:p>
    <w:p>
      <w:pPr>
        <w:pStyle w:val="ListParagraph"/>
        <w:numPr>
          <w:ilvl w:val="1"/>
          <w:numId w:val="11"/>
        </w:numPr>
        <w:tabs>
          <w:tab w:pos="820" w:val="left" w:leader="none"/>
          <w:tab w:pos="821" w:val="left" w:leader="none"/>
        </w:tabs>
        <w:spacing w:line="240" w:lineRule="auto" w:before="0" w:after="0"/>
        <w:ind w:left="820" w:right="159" w:hanging="720"/>
        <w:jc w:val="both"/>
        <w:rPr>
          <w:sz w:val="16"/>
        </w:rPr>
      </w:pPr>
      <w:r>
        <w:rPr>
          <w:b/>
          <w:sz w:val="16"/>
        </w:rPr>
        <w:t>Authority</w:t>
      </w:r>
      <w:r>
        <w:rPr>
          <w:b/>
          <w:spacing w:val="-4"/>
          <w:sz w:val="16"/>
        </w:rPr>
        <w:t> </w:t>
      </w:r>
      <w:r>
        <w:rPr>
          <w:b/>
          <w:sz w:val="16"/>
        </w:rPr>
        <w:t>Certification.</w:t>
      </w:r>
      <w:r>
        <w:rPr>
          <w:b/>
          <w:spacing w:val="-1"/>
          <w:sz w:val="16"/>
        </w:rPr>
        <w:t> </w:t>
      </w:r>
      <w:r>
        <w:rPr>
          <w:sz w:val="16"/>
        </w:rPr>
        <w:t>The</w:t>
      </w:r>
      <w:r>
        <w:rPr>
          <w:spacing w:val="-4"/>
          <w:sz w:val="16"/>
        </w:rPr>
        <w:t> </w:t>
      </w:r>
      <w:r>
        <w:rPr>
          <w:sz w:val="16"/>
        </w:rPr>
        <w:t>individual</w:t>
      </w:r>
      <w:r>
        <w:rPr>
          <w:spacing w:val="-3"/>
          <w:sz w:val="16"/>
        </w:rPr>
        <w:t> </w:t>
      </w:r>
      <w:r>
        <w:rPr>
          <w:sz w:val="16"/>
        </w:rPr>
        <w:t>signing</w:t>
      </w:r>
      <w:r>
        <w:rPr>
          <w:spacing w:val="-4"/>
          <w:sz w:val="16"/>
        </w:rPr>
        <w:t> </w:t>
      </w:r>
      <w:r>
        <w:rPr>
          <w:sz w:val="16"/>
        </w:rPr>
        <w:t>this</w:t>
      </w:r>
      <w:r>
        <w:rPr>
          <w:spacing w:val="-1"/>
          <w:sz w:val="16"/>
        </w:rPr>
        <w:t> </w:t>
      </w:r>
      <w:r>
        <w:rPr>
          <w:sz w:val="16"/>
        </w:rPr>
        <w:t>document</w:t>
      </w:r>
      <w:r>
        <w:rPr>
          <w:spacing w:val="-1"/>
          <w:sz w:val="16"/>
        </w:rPr>
        <w:t> </w:t>
      </w:r>
      <w:r>
        <w:rPr>
          <w:sz w:val="16"/>
        </w:rPr>
        <w:t>and</w:t>
      </w:r>
      <w:r>
        <w:rPr>
          <w:spacing w:val="-2"/>
          <w:sz w:val="16"/>
        </w:rPr>
        <w:t> </w:t>
      </w:r>
      <w:r>
        <w:rPr>
          <w:sz w:val="16"/>
        </w:rPr>
        <w:t>the documents</w:t>
      </w:r>
      <w:r>
        <w:rPr>
          <w:spacing w:val="-1"/>
          <w:sz w:val="16"/>
        </w:rPr>
        <w:t> </w:t>
      </w:r>
      <w:r>
        <w:rPr>
          <w:sz w:val="16"/>
        </w:rPr>
        <w:t>made</w:t>
      </w:r>
      <w:r>
        <w:rPr>
          <w:spacing w:val="-4"/>
          <w:sz w:val="16"/>
        </w:rPr>
        <w:t> </w:t>
      </w:r>
      <w:r>
        <w:rPr>
          <w:sz w:val="16"/>
        </w:rPr>
        <w:t>a</w:t>
      </w:r>
      <w:r>
        <w:rPr>
          <w:spacing w:val="-2"/>
          <w:sz w:val="16"/>
        </w:rPr>
        <w:t> </w:t>
      </w:r>
      <w:r>
        <w:rPr>
          <w:sz w:val="16"/>
        </w:rPr>
        <w:t>part</w:t>
      </w:r>
      <w:r>
        <w:rPr>
          <w:spacing w:val="-3"/>
          <w:sz w:val="16"/>
        </w:rPr>
        <w:t> </w:t>
      </w:r>
      <w:r>
        <w:rPr>
          <w:sz w:val="16"/>
        </w:rPr>
        <w:t>of</w:t>
      </w:r>
      <w:r>
        <w:rPr>
          <w:spacing w:val="-3"/>
          <w:sz w:val="16"/>
        </w:rPr>
        <w:t> </w:t>
      </w:r>
      <w:r>
        <w:rPr>
          <w:sz w:val="16"/>
        </w:rPr>
        <w:t>this</w:t>
      </w:r>
      <w:r>
        <w:rPr>
          <w:spacing w:val="-1"/>
          <w:sz w:val="16"/>
        </w:rPr>
        <w:t> </w:t>
      </w:r>
      <w:r>
        <w:rPr>
          <w:sz w:val="16"/>
        </w:rPr>
        <w:t>RFP,</w:t>
      </w:r>
      <w:r>
        <w:rPr>
          <w:spacing w:val="-1"/>
          <w:sz w:val="16"/>
        </w:rPr>
        <w:t> </w:t>
      </w:r>
      <w:r>
        <w:rPr>
          <w:sz w:val="16"/>
        </w:rPr>
        <w:t>is</w:t>
      </w:r>
      <w:r>
        <w:rPr>
          <w:spacing w:val="-3"/>
          <w:sz w:val="16"/>
        </w:rPr>
        <w:t> </w:t>
      </w:r>
      <w:r>
        <w:rPr>
          <w:sz w:val="16"/>
        </w:rPr>
        <w:t>authorized</w:t>
      </w:r>
      <w:r>
        <w:rPr>
          <w:spacing w:val="-2"/>
          <w:sz w:val="16"/>
        </w:rPr>
        <w:t> </w:t>
      </w:r>
      <w:r>
        <w:rPr>
          <w:sz w:val="16"/>
        </w:rPr>
        <w:t>to</w:t>
      </w:r>
      <w:r>
        <w:rPr>
          <w:spacing w:val="-5"/>
          <w:sz w:val="16"/>
        </w:rPr>
        <w:t> </w:t>
      </w:r>
      <w:r>
        <w:rPr>
          <w:sz w:val="16"/>
        </w:rPr>
        <w:t>sign</w:t>
      </w:r>
      <w:r>
        <w:rPr>
          <w:spacing w:val="-2"/>
          <w:sz w:val="16"/>
        </w:rPr>
        <w:t> </w:t>
      </w:r>
      <w:r>
        <w:rPr>
          <w:sz w:val="16"/>
        </w:rPr>
        <w:t>the</w:t>
      </w:r>
      <w:r>
        <w:rPr>
          <w:spacing w:val="-4"/>
          <w:sz w:val="16"/>
        </w:rPr>
        <w:t> </w:t>
      </w:r>
      <w:r>
        <w:rPr>
          <w:sz w:val="16"/>
        </w:rPr>
        <w:t>documents on behalf of Proposer and to bind Proposer under any resulting</w:t>
      </w:r>
      <w:r>
        <w:rPr>
          <w:spacing w:val="-11"/>
          <w:sz w:val="16"/>
        </w:rPr>
        <w:t> </w:t>
      </w:r>
      <w:r>
        <w:rPr>
          <w:sz w:val="16"/>
        </w:rPr>
        <w:t>Agreement.</w:t>
      </w:r>
    </w:p>
    <w:p>
      <w:pPr>
        <w:pStyle w:val="BodyText"/>
        <w:rPr>
          <w:sz w:val="16"/>
        </w:rPr>
      </w:pPr>
    </w:p>
    <w:p>
      <w:pPr>
        <w:pStyle w:val="ListParagraph"/>
        <w:numPr>
          <w:ilvl w:val="1"/>
          <w:numId w:val="11"/>
        </w:numPr>
        <w:tabs>
          <w:tab w:pos="820" w:val="left" w:leader="none"/>
          <w:tab w:pos="821" w:val="left" w:leader="none"/>
        </w:tabs>
        <w:spacing w:line="240" w:lineRule="auto" w:before="0" w:after="0"/>
        <w:ind w:left="820" w:right="160" w:hanging="720"/>
        <w:jc w:val="both"/>
        <w:rPr>
          <w:sz w:val="16"/>
        </w:rPr>
      </w:pPr>
      <w:r>
        <w:rPr>
          <w:b/>
          <w:sz w:val="16"/>
        </w:rPr>
        <w:t>Child Support Certification. </w:t>
      </w:r>
      <w:r>
        <w:rPr>
          <w:sz w:val="16"/>
        </w:rPr>
        <w:t>Under</w:t>
      </w:r>
      <w:r>
        <w:rPr>
          <w:color w:val="0000FF"/>
          <w:sz w:val="16"/>
        </w:rPr>
        <w:t> </w:t>
      </w:r>
      <w:r>
        <w:rPr>
          <w:color w:val="0000FF"/>
          <w:sz w:val="16"/>
          <w:u w:val="single" w:color="0000FF"/>
        </w:rPr>
        <w:t>§231.006, </w:t>
      </w:r>
      <w:r>
        <w:rPr>
          <w:i/>
          <w:color w:val="0000FF"/>
          <w:sz w:val="16"/>
          <w:u w:val="single" w:color="0000FF"/>
        </w:rPr>
        <w:t>Family Code</w:t>
      </w:r>
      <w:r>
        <w:rPr>
          <w:i/>
          <w:sz w:val="16"/>
        </w:rPr>
        <w:t>, </w:t>
      </w:r>
      <w:r>
        <w:rPr>
          <w:sz w:val="16"/>
        </w:rPr>
        <w:t>relating to child support, the individual or business entity named in Proposer’s proposal is not ineligible to receive award of the Agreement, and any Agreements resulting from this RFP may be terminated if this certification is inaccurate.</w:t>
      </w:r>
    </w:p>
    <w:p>
      <w:pPr>
        <w:pStyle w:val="BodyText"/>
        <w:spacing w:before="10"/>
        <w:rPr>
          <w:sz w:val="15"/>
        </w:rPr>
      </w:pPr>
    </w:p>
    <w:p>
      <w:pPr>
        <w:pStyle w:val="ListParagraph"/>
        <w:numPr>
          <w:ilvl w:val="1"/>
          <w:numId w:val="11"/>
        </w:numPr>
        <w:tabs>
          <w:tab w:pos="820" w:val="left" w:leader="none"/>
          <w:tab w:pos="821" w:val="left" w:leader="none"/>
        </w:tabs>
        <w:spacing w:line="240" w:lineRule="auto" w:before="0" w:after="0"/>
        <w:ind w:left="820" w:right="0" w:hanging="721"/>
        <w:jc w:val="both"/>
        <w:rPr>
          <w:b/>
          <w:sz w:val="16"/>
        </w:rPr>
      </w:pPr>
      <w:r>
        <w:rPr>
          <w:b/>
          <w:sz w:val="16"/>
        </w:rPr>
        <w:t>Relationship Certifications.</w:t>
      </w:r>
    </w:p>
    <w:p>
      <w:pPr>
        <w:spacing w:before="1"/>
        <w:ind w:left="1180" w:right="160" w:hanging="360"/>
        <w:jc w:val="both"/>
        <w:rPr>
          <w:sz w:val="16"/>
        </w:rPr>
      </w:pPr>
      <w:r>
        <w:rPr>
          <w:rFonts w:ascii="Webdings" w:hAnsi="Webdings"/>
          <w:w w:val="95"/>
          <w:sz w:val="16"/>
        </w:rPr>
        <w:t></w:t>
      </w:r>
      <w:r>
        <w:rPr>
          <w:rFonts w:ascii="Times New Roman" w:hAnsi="Times New Roman"/>
          <w:w w:val="95"/>
          <w:sz w:val="16"/>
        </w:rPr>
        <w:t> </w:t>
      </w:r>
      <w:r>
        <w:rPr>
          <w:sz w:val="16"/>
        </w:rPr>
        <w:t>No relationship, whether by blood, marriage, business association, capital funding agreement or by any other such kinship or connection exists between the owner of any Proposer that is a sole proprietorship, the officers or directors of any Proposer that is a corporation, the partners of any Proposer that is a partnership, the joint venturers of any Proposer that is a joint venture, or the members or managers of any</w:t>
      </w:r>
      <w:r>
        <w:rPr>
          <w:spacing w:val="-4"/>
          <w:sz w:val="16"/>
        </w:rPr>
        <w:t> </w:t>
      </w:r>
      <w:r>
        <w:rPr>
          <w:sz w:val="16"/>
        </w:rPr>
        <w:t>Proposer</w:t>
      </w:r>
      <w:r>
        <w:rPr>
          <w:spacing w:val="-9"/>
          <w:sz w:val="16"/>
        </w:rPr>
        <w:t> </w:t>
      </w:r>
      <w:r>
        <w:rPr>
          <w:sz w:val="16"/>
        </w:rPr>
        <w:t>that</w:t>
      </w:r>
      <w:r>
        <w:rPr>
          <w:spacing w:val="-4"/>
          <w:sz w:val="16"/>
        </w:rPr>
        <w:t> </w:t>
      </w:r>
      <w:r>
        <w:rPr>
          <w:sz w:val="16"/>
        </w:rPr>
        <w:t>is</w:t>
      </w:r>
      <w:r>
        <w:rPr>
          <w:spacing w:val="-4"/>
          <w:sz w:val="16"/>
        </w:rPr>
        <w:t> </w:t>
      </w:r>
      <w:r>
        <w:rPr>
          <w:sz w:val="16"/>
        </w:rPr>
        <w:t>a</w:t>
      </w:r>
      <w:r>
        <w:rPr>
          <w:spacing w:val="-4"/>
          <w:sz w:val="16"/>
        </w:rPr>
        <w:t> </w:t>
      </w:r>
      <w:r>
        <w:rPr>
          <w:sz w:val="16"/>
        </w:rPr>
        <w:t>limited</w:t>
      </w:r>
      <w:r>
        <w:rPr>
          <w:spacing w:val="-5"/>
          <w:sz w:val="16"/>
        </w:rPr>
        <w:t> </w:t>
      </w:r>
      <w:r>
        <w:rPr>
          <w:sz w:val="16"/>
        </w:rPr>
        <w:t>liability</w:t>
      </w:r>
      <w:r>
        <w:rPr>
          <w:spacing w:val="-6"/>
          <w:sz w:val="16"/>
        </w:rPr>
        <w:t> </w:t>
      </w:r>
      <w:r>
        <w:rPr>
          <w:sz w:val="16"/>
        </w:rPr>
        <w:t>company,</w:t>
      </w:r>
      <w:r>
        <w:rPr>
          <w:spacing w:val="-4"/>
          <w:sz w:val="16"/>
        </w:rPr>
        <w:t> </w:t>
      </w:r>
      <w:r>
        <w:rPr>
          <w:sz w:val="16"/>
        </w:rPr>
        <w:t>on</w:t>
      </w:r>
      <w:r>
        <w:rPr>
          <w:spacing w:val="-4"/>
          <w:sz w:val="16"/>
        </w:rPr>
        <w:t> </w:t>
      </w:r>
      <w:r>
        <w:rPr>
          <w:sz w:val="16"/>
        </w:rPr>
        <w:t>one</w:t>
      </w:r>
      <w:r>
        <w:rPr>
          <w:spacing w:val="-6"/>
          <w:sz w:val="16"/>
        </w:rPr>
        <w:t> </w:t>
      </w:r>
      <w:r>
        <w:rPr>
          <w:sz w:val="16"/>
        </w:rPr>
        <w:t>hand,</w:t>
      </w:r>
      <w:r>
        <w:rPr>
          <w:spacing w:val="-4"/>
          <w:sz w:val="16"/>
        </w:rPr>
        <w:t> </w:t>
      </w:r>
      <w:r>
        <w:rPr>
          <w:sz w:val="16"/>
        </w:rPr>
        <w:t>and</w:t>
      </w:r>
      <w:r>
        <w:rPr>
          <w:spacing w:val="-5"/>
          <w:sz w:val="16"/>
        </w:rPr>
        <w:t> </w:t>
      </w:r>
      <w:r>
        <w:rPr>
          <w:sz w:val="16"/>
        </w:rPr>
        <w:t>an</w:t>
      </w:r>
      <w:r>
        <w:rPr>
          <w:spacing w:val="-7"/>
          <w:sz w:val="16"/>
        </w:rPr>
        <w:t> </w:t>
      </w:r>
      <w:r>
        <w:rPr>
          <w:sz w:val="16"/>
        </w:rPr>
        <w:t>employee</w:t>
      </w:r>
      <w:r>
        <w:rPr>
          <w:spacing w:val="-5"/>
          <w:sz w:val="16"/>
        </w:rPr>
        <w:t> </w:t>
      </w:r>
      <w:r>
        <w:rPr>
          <w:sz w:val="16"/>
        </w:rPr>
        <w:t>of</w:t>
      </w:r>
      <w:r>
        <w:rPr>
          <w:spacing w:val="-4"/>
          <w:sz w:val="16"/>
        </w:rPr>
        <w:t> </w:t>
      </w:r>
      <w:r>
        <w:rPr>
          <w:sz w:val="16"/>
        </w:rPr>
        <w:t>any</w:t>
      </w:r>
      <w:r>
        <w:rPr>
          <w:spacing w:val="-4"/>
          <w:sz w:val="16"/>
        </w:rPr>
        <w:t> </w:t>
      </w:r>
      <w:r>
        <w:rPr>
          <w:sz w:val="16"/>
        </w:rPr>
        <w:t>member</w:t>
      </w:r>
      <w:r>
        <w:rPr>
          <w:spacing w:val="-5"/>
          <w:sz w:val="16"/>
        </w:rPr>
        <w:t> </w:t>
      </w:r>
      <w:r>
        <w:rPr>
          <w:sz w:val="16"/>
        </w:rPr>
        <w:t>institution</w:t>
      </w:r>
      <w:r>
        <w:rPr>
          <w:spacing w:val="-5"/>
          <w:sz w:val="16"/>
        </w:rPr>
        <w:t> </w:t>
      </w:r>
      <w:r>
        <w:rPr>
          <w:sz w:val="16"/>
        </w:rPr>
        <w:t>of</w:t>
      </w:r>
      <w:r>
        <w:rPr>
          <w:spacing w:val="-4"/>
          <w:sz w:val="16"/>
        </w:rPr>
        <w:t> </w:t>
      </w:r>
      <w:r>
        <w:rPr>
          <w:sz w:val="16"/>
        </w:rPr>
        <w:t>UT</w:t>
      </w:r>
      <w:r>
        <w:rPr>
          <w:spacing w:val="-6"/>
          <w:sz w:val="16"/>
        </w:rPr>
        <w:t> </w:t>
      </w:r>
      <w:r>
        <w:rPr>
          <w:sz w:val="16"/>
        </w:rPr>
        <w:t>System,</w:t>
      </w:r>
      <w:r>
        <w:rPr>
          <w:spacing w:val="-4"/>
          <w:sz w:val="16"/>
        </w:rPr>
        <w:t> </w:t>
      </w:r>
      <w:r>
        <w:rPr>
          <w:sz w:val="16"/>
        </w:rPr>
        <w:t>on</w:t>
      </w:r>
      <w:r>
        <w:rPr>
          <w:spacing w:val="-5"/>
          <w:sz w:val="16"/>
        </w:rPr>
        <w:t> </w:t>
      </w:r>
      <w:r>
        <w:rPr>
          <w:sz w:val="16"/>
        </w:rPr>
        <w:t>the</w:t>
      </w:r>
      <w:r>
        <w:rPr>
          <w:spacing w:val="-6"/>
          <w:sz w:val="16"/>
        </w:rPr>
        <w:t> </w:t>
      </w:r>
      <w:r>
        <w:rPr>
          <w:sz w:val="16"/>
        </w:rPr>
        <w:t>other</w:t>
      </w:r>
      <w:r>
        <w:rPr>
          <w:spacing w:val="-6"/>
          <w:sz w:val="16"/>
        </w:rPr>
        <w:t> </w:t>
      </w:r>
      <w:r>
        <w:rPr>
          <w:sz w:val="16"/>
        </w:rPr>
        <w:t>hand, other than the relationships which have been previously disclosed to University in</w:t>
      </w:r>
      <w:r>
        <w:rPr>
          <w:spacing w:val="-8"/>
          <w:sz w:val="16"/>
        </w:rPr>
        <w:t> </w:t>
      </w:r>
      <w:r>
        <w:rPr>
          <w:sz w:val="16"/>
        </w:rPr>
        <w:t>writing.</w:t>
      </w:r>
    </w:p>
    <w:p>
      <w:pPr>
        <w:pStyle w:val="ListParagraph"/>
        <w:numPr>
          <w:ilvl w:val="0"/>
          <w:numId w:val="12"/>
        </w:numPr>
        <w:tabs>
          <w:tab w:pos="1180" w:val="left" w:leader="none"/>
        </w:tabs>
        <w:spacing w:line="240" w:lineRule="auto" w:before="0" w:after="0"/>
        <w:ind w:left="1180" w:right="160" w:hanging="360"/>
        <w:jc w:val="both"/>
        <w:rPr>
          <w:sz w:val="16"/>
        </w:rPr>
      </w:pPr>
      <w:r>
        <w:rPr>
          <w:sz w:val="16"/>
        </w:rPr>
        <w:t>Proposer</w:t>
      </w:r>
      <w:r>
        <w:rPr>
          <w:spacing w:val="-6"/>
          <w:sz w:val="16"/>
        </w:rPr>
        <w:t> </w:t>
      </w:r>
      <w:r>
        <w:rPr>
          <w:sz w:val="16"/>
        </w:rPr>
        <w:t>has</w:t>
      </w:r>
      <w:r>
        <w:rPr>
          <w:spacing w:val="-5"/>
          <w:sz w:val="16"/>
        </w:rPr>
        <w:t> </w:t>
      </w:r>
      <w:r>
        <w:rPr>
          <w:sz w:val="16"/>
        </w:rPr>
        <w:t>not</w:t>
      </w:r>
      <w:r>
        <w:rPr>
          <w:spacing w:val="-5"/>
          <w:sz w:val="16"/>
        </w:rPr>
        <w:t> </w:t>
      </w:r>
      <w:r>
        <w:rPr>
          <w:sz w:val="16"/>
        </w:rPr>
        <w:t>been</w:t>
      </w:r>
      <w:r>
        <w:rPr>
          <w:spacing w:val="-4"/>
          <w:sz w:val="16"/>
        </w:rPr>
        <w:t> </w:t>
      </w:r>
      <w:r>
        <w:rPr>
          <w:sz w:val="16"/>
        </w:rPr>
        <w:t>an</w:t>
      </w:r>
      <w:r>
        <w:rPr>
          <w:spacing w:val="-8"/>
          <w:sz w:val="16"/>
        </w:rPr>
        <w:t> </w:t>
      </w:r>
      <w:r>
        <w:rPr>
          <w:sz w:val="16"/>
        </w:rPr>
        <w:t>employee</w:t>
      </w:r>
      <w:r>
        <w:rPr>
          <w:spacing w:val="-4"/>
          <w:sz w:val="16"/>
        </w:rPr>
        <w:t> </w:t>
      </w:r>
      <w:r>
        <w:rPr>
          <w:sz w:val="16"/>
        </w:rPr>
        <w:t>of</w:t>
      </w:r>
      <w:r>
        <w:rPr>
          <w:spacing w:val="-7"/>
          <w:sz w:val="16"/>
        </w:rPr>
        <w:t> </w:t>
      </w:r>
      <w:r>
        <w:rPr>
          <w:sz w:val="16"/>
        </w:rPr>
        <w:t>any</w:t>
      </w:r>
      <w:r>
        <w:rPr>
          <w:spacing w:val="-8"/>
          <w:sz w:val="16"/>
        </w:rPr>
        <w:t> </w:t>
      </w:r>
      <w:r>
        <w:rPr>
          <w:sz w:val="16"/>
        </w:rPr>
        <w:t>member</w:t>
      </w:r>
      <w:r>
        <w:rPr>
          <w:spacing w:val="-8"/>
          <w:sz w:val="16"/>
        </w:rPr>
        <w:t> </w:t>
      </w:r>
      <w:r>
        <w:rPr>
          <w:sz w:val="16"/>
        </w:rPr>
        <w:t>institution</w:t>
      </w:r>
      <w:r>
        <w:rPr>
          <w:spacing w:val="-7"/>
          <w:sz w:val="16"/>
        </w:rPr>
        <w:t> </w:t>
      </w:r>
      <w:r>
        <w:rPr>
          <w:sz w:val="16"/>
        </w:rPr>
        <w:t>of</w:t>
      </w:r>
      <w:r>
        <w:rPr>
          <w:spacing w:val="-7"/>
          <w:sz w:val="16"/>
        </w:rPr>
        <w:t> </w:t>
      </w:r>
      <w:r>
        <w:rPr>
          <w:sz w:val="16"/>
        </w:rPr>
        <w:t>UT</w:t>
      </w:r>
      <w:r>
        <w:rPr>
          <w:spacing w:val="-10"/>
          <w:sz w:val="16"/>
        </w:rPr>
        <w:t> </w:t>
      </w:r>
      <w:r>
        <w:rPr>
          <w:sz w:val="16"/>
        </w:rPr>
        <w:t>System</w:t>
      </w:r>
      <w:r>
        <w:rPr>
          <w:spacing w:val="-7"/>
          <w:sz w:val="16"/>
        </w:rPr>
        <w:t> </w:t>
      </w:r>
      <w:r>
        <w:rPr>
          <w:sz w:val="16"/>
        </w:rPr>
        <w:t>within</w:t>
      </w:r>
      <w:r>
        <w:rPr>
          <w:spacing w:val="-7"/>
          <w:sz w:val="16"/>
        </w:rPr>
        <w:t> </w:t>
      </w:r>
      <w:r>
        <w:rPr>
          <w:sz w:val="16"/>
        </w:rPr>
        <w:t>the</w:t>
      </w:r>
      <w:r>
        <w:rPr>
          <w:spacing w:val="-7"/>
          <w:sz w:val="16"/>
        </w:rPr>
        <w:t> </w:t>
      </w:r>
      <w:r>
        <w:rPr>
          <w:sz w:val="16"/>
        </w:rPr>
        <w:t>immediate</w:t>
      </w:r>
      <w:r>
        <w:rPr>
          <w:spacing w:val="-7"/>
          <w:sz w:val="16"/>
        </w:rPr>
        <w:t> </w:t>
      </w:r>
      <w:r>
        <w:rPr>
          <w:sz w:val="16"/>
        </w:rPr>
        <w:t>twelve</w:t>
      </w:r>
      <w:r>
        <w:rPr>
          <w:spacing w:val="-4"/>
          <w:sz w:val="16"/>
        </w:rPr>
        <w:t> </w:t>
      </w:r>
      <w:r>
        <w:rPr>
          <w:sz w:val="16"/>
        </w:rPr>
        <w:t>(12)</w:t>
      </w:r>
      <w:r>
        <w:rPr>
          <w:spacing w:val="-6"/>
          <w:sz w:val="16"/>
        </w:rPr>
        <w:t> </w:t>
      </w:r>
      <w:r>
        <w:rPr>
          <w:sz w:val="16"/>
        </w:rPr>
        <w:t>months</w:t>
      </w:r>
      <w:r>
        <w:rPr>
          <w:spacing w:val="-5"/>
          <w:sz w:val="16"/>
        </w:rPr>
        <w:t> </w:t>
      </w:r>
      <w:r>
        <w:rPr>
          <w:sz w:val="16"/>
        </w:rPr>
        <w:t>prior</w:t>
      </w:r>
      <w:r>
        <w:rPr>
          <w:spacing w:val="-8"/>
          <w:sz w:val="16"/>
        </w:rPr>
        <w:t> </w:t>
      </w:r>
      <w:r>
        <w:rPr>
          <w:sz w:val="16"/>
        </w:rPr>
        <w:t>to</w:t>
      </w:r>
      <w:r>
        <w:rPr>
          <w:spacing w:val="-6"/>
          <w:sz w:val="16"/>
        </w:rPr>
        <w:t> </w:t>
      </w:r>
      <w:r>
        <w:rPr>
          <w:sz w:val="16"/>
        </w:rPr>
        <w:t>the</w:t>
      </w:r>
      <w:r>
        <w:rPr>
          <w:spacing w:val="-10"/>
          <w:sz w:val="16"/>
        </w:rPr>
        <w:t> </w:t>
      </w:r>
      <w:r>
        <w:rPr>
          <w:sz w:val="16"/>
        </w:rPr>
        <w:t>Submittal Deadline.</w:t>
      </w:r>
    </w:p>
    <w:p>
      <w:pPr>
        <w:pStyle w:val="ListParagraph"/>
        <w:numPr>
          <w:ilvl w:val="0"/>
          <w:numId w:val="12"/>
        </w:numPr>
        <w:tabs>
          <w:tab w:pos="1180" w:val="left" w:leader="none"/>
        </w:tabs>
        <w:spacing w:line="240" w:lineRule="auto" w:before="1" w:after="0"/>
        <w:ind w:left="1180" w:right="161" w:hanging="360"/>
        <w:jc w:val="both"/>
        <w:rPr>
          <w:sz w:val="16"/>
        </w:rPr>
      </w:pPr>
      <w:r>
        <w:rPr>
          <w:sz w:val="16"/>
        </w:rPr>
        <w:t>No person who, in the past four (4) years served as an executive of a state agency was involved with or has any interest in Proposer’s proposal or any contract resulting from this RFP (ref.</w:t>
      </w:r>
      <w:r>
        <w:rPr>
          <w:color w:val="0000FF"/>
          <w:sz w:val="16"/>
        </w:rPr>
        <w:t> </w:t>
      </w:r>
      <w:r>
        <w:rPr>
          <w:color w:val="0000FF"/>
          <w:sz w:val="16"/>
          <w:u w:val="single" w:color="0000FF"/>
        </w:rPr>
        <w:t>§669.003, </w:t>
      </w:r>
      <w:r>
        <w:rPr>
          <w:i/>
          <w:color w:val="0000FF"/>
          <w:sz w:val="16"/>
          <w:u w:val="single" w:color="0000FF"/>
        </w:rPr>
        <w:t>Government</w:t>
      </w:r>
      <w:r>
        <w:rPr>
          <w:i/>
          <w:color w:val="0000FF"/>
          <w:spacing w:val="6"/>
          <w:sz w:val="16"/>
          <w:u w:val="single" w:color="0000FF"/>
        </w:rPr>
        <w:t> </w:t>
      </w:r>
      <w:r>
        <w:rPr>
          <w:i/>
          <w:color w:val="0000FF"/>
          <w:sz w:val="16"/>
          <w:u w:val="single" w:color="0000FF"/>
        </w:rPr>
        <w:t>Code</w:t>
      </w:r>
      <w:r>
        <w:rPr>
          <w:sz w:val="16"/>
        </w:rPr>
        <w:t>).</w:t>
      </w:r>
    </w:p>
    <w:p>
      <w:pPr>
        <w:pStyle w:val="ListParagraph"/>
        <w:numPr>
          <w:ilvl w:val="0"/>
          <w:numId w:val="12"/>
        </w:numPr>
        <w:tabs>
          <w:tab w:pos="1180" w:val="left" w:leader="none"/>
        </w:tabs>
        <w:spacing w:line="240" w:lineRule="auto" w:before="0" w:after="0"/>
        <w:ind w:left="1180" w:right="162" w:hanging="360"/>
        <w:jc w:val="both"/>
        <w:rPr>
          <w:sz w:val="16"/>
        </w:rPr>
      </w:pPr>
      <w:r>
        <w:rPr>
          <w:sz w:val="16"/>
        </w:rPr>
        <w:t>All</w:t>
      </w:r>
      <w:r>
        <w:rPr>
          <w:spacing w:val="-8"/>
          <w:sz w:val="16"/>
        </w:rPr>
        <w:t> </w:t>
      </w:r>
      <w:r>
        <w:rPr>
          <w:sz w:val="16"/>
        </w:rPr>
        <w:t>disclosures</w:t>
      </w:r>
      <w:r>
        <w:rPr>
          <w:spacing w:val="-6"/>
          <w:sz w:val="16"/>
        </w:rPr>
        <w:t> </w:t>
      </w:r>
      <w:r>
        <w:rPr>
          <w:spacing w:val="-3"/>
          <w:sz w:val="16"/>
        </w:rPr>
        <w:t>by</w:t>
      </w:r>
      <w:r>
        <w:rPr>
          <w:spacing w:val="-7"/>
          <w:sz w:val="16"/>
        </w:rPr>
        <w:t> </w:t>
      </w:r>
      <w:r>
        <w:rPr>
          <w:sz w:val="16"/>
        </w:rPr>
        <w:t>Proposer</w:t>
      </w:r>
      <w:r>
        <w:rPr>
          <w:spacing w:val="-7"/>
          <w:sz w:val="16"/>
        </w:rPr>
        <w:t> </w:t>
      </w:r>
      <w:r>
        <w:rPr>
          <w:sz w:val="16"/>
        </w:rPr>
        <w:t>in</w:t>
      </w:r>
      <w:r>
        <w:rPr>
          <w:spacing w:val="-12"/>
          <w:sz w:val="16"/>
        </w:rPr>
        <w:t> </w:t>
      </w:r>
      <w:r>
        <w:rPr>
          <w:sz w:val="16"/>
        </w:rPr>
        <w:t>connection</w:t>
      </w:r>
      <w:r>
        <w:rPr>
          <w:spacing w:val="-8"/>
          <w:sz w:val="16"/>
        </w:rPr>
        <w:t> </w:t>
      </w:r>
      <w:r>
        <w:rPr>
          <w:sz w:val="16"/>
        </w:rPr>
        <w:t>with</w:t>
      </w:r>
      <w:r>
        <w:rPr>
          <w:spacing w:val="-11"/>
          <w:sz w:val="16"/>
        </w:rPr>
        <w:t> </w:t>
      </w:r>
      <w:r>
        <w:rPr>
          <w:sz w:val="16"/>
        </w:rPr>
        <w:t>this</w:t>
      </w:r>
      <w:r>
        <w:rPr>
          <w:spacing w:val="-9"/>
          <w:sz w:val="16"/>
        </w:rPr>
        <w:t> </w:t>
      </w:r>
      <w:r>
        <w:rPr>
          <w:sz w:val="16"/>
        </w:rPr>
        <w:t>certification</w:t>
      </w:r>
      <w:r>
        <w:rPr>
          <w:spacing w:val="-8"/>
          <w:sz w:val="16"/>
        </w:rPr>
        <w:t> </w:t>
      </w:r>
      <w:r>
        <w:rPr>
          <w:sz w:val="16"/>
        </w:rPr>
        <w:t>will</w:t>
      </w:r>
      <w:r>
        <w:rPr>
          <w:spacing w:val="-7"/>
          <w:sz w:val="16"/>
        </w:rPr>
        <w:t> </w:t>
      </w:r>
      <w:r>
        <w:rPr>
          <w:sz w:val="16"/>
        </w:rPr>
        <w:t>be</w:t>
      </w:r>
      <w:r>
        <w:rPr>
          <w:spacing w:val="-10"/>
          <w:sz w:val="16"/>
        </w:rPr>
        <w:t> </w:t>
      </w:r>
      <w:r>
        <w:rPr>
          <w:sz w:val="16"/>
        </w:rPr>
        <w:t>subject</w:t>
      </w:r>
      <w:r>
        <w:rPr>
          <w:spacing w:val="-11"/>
          <w:sz w:val="16"/>
        </w:rPr>
        <w:t> </w:t>
      </w:r>
      <w:r>
        <w:rPr>
          <w:sz w:val="16"/>
        </w:rPr>
        <w:t>to</w:t>
      </w:r>
      <w:r>
        <w:rPr>
          <w:spacing w:val="-8"/>
          <w:sz w:val="16"/>
        </w:rPr>
        <w:t> </w:t>
      </w:r>
      <w:r>
        <w:rPr>
          <w:sz w:val="16"/>
        </w:rPr>
        <w:t>administrative</w:t>
      </w:r>
      <w:r>
        <w:rPr>
          <w:spacing w:val="-8"/>
          <w:sz w:val="16"/>
        </w:rPr>
        <w:t> </w:t>
      </w:r>
      <w:r>
        <w:rPr>
          <w:sz w:val="16"/>
        </w:rPr>
        <w:t>review</w:t>
      </w:r>
      <w:r>
        <w:rPr>
          <w:spacing w:val="-9"/>
          <w:sz w:val="16"/>
        </w:rPr>
        <w:t> </w:t>
      </w:r>
      <w:r>
        <w:rPr>
          <w:sz w:val="16"/>
        </w:rPr>
        <w:t>and</w:t>
      </w:r>
      <w:r>
        <w:rPr>
          <w:spacing w:val="-8"/>
          <w:sz w:val="16"/>
        </w:rPr>
        <w:t> </w:t>
      </w:r>
      <w:r>
        <w:rPr>
          <w:sz w:val="16"/>
        </w:rPr>
        <w:t>approval</w:t>
      </w:r>
      <w:r>
        <w:rPr>
          <w:spacing w:val="-6"/>
          <w:sz w:val="16"/>
        </w:rPr>
        <w:t> </w:t>
      </w:r>
      <w:r>
        <w:rPr>
          <w:sz w:val="16"/>
        </w:rPr>
        <w:t>before</w:t>
      </w:r>
      <w:r>
        <w:rPr>
          <w:spacing w:val="-8"/>
          <w:sz w:val="16"/>
        </w:rPr>
        <w:t> </w:t>
      </w:r>
      <w:r>
        <w:rPr>
          <w:sz w:val="16"/>
        </w:rPr>
        <w:t>University</w:t>
      </w:r>
      <w:r>
        <w:rPr>
          <w:spacing w:val="-6"/>
          <w:sz w:val="16"/>
        </w:rPr>
        <w:t> </w:t>
      </w:r>
      <w:r>
        <w:rPr>
          <w:sz w:val="16"/>
        </w:rPr>
        <w:t>enters into any Agreement resulting from this RFP with</w:t>
      </w:r>
      <w:r>
        <w:rPr>
          <w:spacing w:val="-10"/>
          <w:sz w:val="16"/>
        </w:rPr>
        <w:t> </w:t>
      </w:r>
      <w:r>
        <w:rPr>
          <w:sz w:val="16"/>
        </w:rPr>
        <w:t>Proposer.</w:t>
      </w:r>
    </w:p>
    <w:p>
      <w:pPr>
        <w:pStyle w:val="BodyText"/>
        <w:spacing w:before="11"/>
        <w:rPr>
          <w:sz w:val="21"/>
        </w:rPr>
      </w:pPr>
    </w:p>
    <w:p>
      <w:pPr>
        <w:pStyle w:val="ListParagraph"/>
        <w:numPr>
          <w:ilvl w:val="1"/>
          <w:numId w:val="11"/>
        </w:numPr>
        <w:tabs>
          <w:tab w:pos="820" w:val="left" w:leader="none"/>
          <w:tab w:pos="821" w:val="left" w:leader="none"/>
        </w:tabs>
        <w:spacing w:line="240" w:lineRule="auto" w:before="0" w:after="0"/>
        <w:ind w:left="820" w:right="159" w:hanging="720"/>
        <w:jc w:val="both"/>
        <w:rPr>
          <w:sz w:val="16"/>
        </w:rPr>
      </w:pPr>
      <w:r>
        <w:rPr>
          <w:b/>
          <w:sz w:val="16"/>
        </w:rPr>
        <w:t>Compliance with Equal Employment Opportunity Laws. </w:t>
      </w:r>
      <w:r>
        <w:rPr>
          <w:sz w:val="16"/>
        </w:rPr>
        <w:t>Proposer is in compliance with all federal laws and regulations pertaining to Equal Employment Opportunities and Affirmative</w:t>
      </w:r>
      <w:r>
        <w:rPr>
          <w:spacing w:val="-7"/>
          <w:sz w:val="16"/>
        </w:rPr>
        <w:t> </w:t>
      </w:r>
      <w:r>
        <w:rPr>
          <w:sz w:val="16"/>
        </w:rPr>
        <w:t>Action.</w:t>
      </w:r>
    </w:p>
    <w:p>
      <w:pPr>
        <w:pStyle w:val="BodyText"/>
        <w:rPr>
          <w:sz w:val="16"/>
        </w:rPr>
      </w:pPr>
    </w:p>
    <w:p>
      <w:pPr>
        <w:pStyle w:val="ListParagraph"/>
        <w:numPr>
          <w:ilvl w:val="1"/>
          <w:numId w:val="11"/>
        </w:numPr>
        <w:tabs>
          <w:tab w:pos="820" w:val="left" w:leader="none"/>
          <w:tab w:pos="821" w:val="left" w:leader="none"/>
        </w:tabs>
        <w:spacing w:line="240" w:lineRule="auto" w:before="0" w:after="0"/>
        <w:ind w:left="820" w:right="157" w:hanging="720"/>
        <w:jc w:val="both"/>
        <w:rPr>
          <w:sz w:val="16"/>
        </w:rPr>
      </w:pPr>
      <w:r>
        <w:rPr>
          <w:b/>
          <w:sz w:val="16"/>
        </w:rPr>
        <w:t>Compliance with Safety Standards. </w:t>
      </w:r>
      <w:r>
        <w:rPr>
          <w:sz w:val="16"/>
        </w:rPr>
        <w:t>All products and services offered by Proposer to University in response to this RFP meet or exceed the safety standards established and promulgated under the Federal Occupational Safety and Health Law (</w:t>
      </w:r>
      <w:r>
        <w:rPr>
          <w:color w:val="0000FF"/>
          <w:sz w:val="16"/>
          <w:u w:val="single" w:color="0000FF"/>
        </w:rPr>
        <w:t>Public Law 91-596</w:t>
      </w:r>
      <w:r>
        <w:rPr>
          <w:sz w:val="16"/>
        </w:rPr>
        <w:t>) and the </w:t>
      </w:r>
      <w:r>
        <w:rPr>
          <w:i/>
          <w:sz w:val="16"/>
        </w:rPr>
        <w:t>Texas </w:t>
      </w:r>
      <w:r>
        <w:rPr>
          <w:i/>
          <w:sz w:val="16"/>
        </w:rPr>
        <w:t>Hazard Communication Act</w:t>
      </w:r>
      <w:r>
        <w:rPr>
          <w:sz w:val="16"/>
        </w:rPr>
        <w:t>,</w:t>
      </w:r>
      <w:r>
        <w:rPr>
          <w:color w:val="0000FF"/>
          <w:sz w:val="16"/>
        </w:rPr>
        <w:t> </w:t>
      </w:r>
      <w:r>
        <w:rPr>
          <w:color w:val="0000FF"/>
          <w:sz w:val="16"/>
          <w:u w:val="single" w:color="0000FF"/>
        </w:rPr>
        <w:t>Chapter 502, </w:t>
      </w:r>
      <w:r>
        <w:rPr>
          <w:i/>
          <w:color w:val="0000FF"/>
          <w:sz w:val="16"/>
          <w:u w:val="single" w:color="0000FF"/>
        </w:rPr>
        <w:t>Health and Safety Code</w:t>
      </w:r>
      <w:r>
        <w:rPr>
          <w:sz w:val="16"/>
        </w:rPr>
        <w:t>, and all related regulations in effect or proposed as of the date of this</w:t>
      </w:r>
      <w:r>
        <w:rPr>
          <w:spacing w:val="-22"/>
          <w:sz w:val="16"/>
        </w:rPr>
        <w:t> </w:t>
      </w:r>
      <w:r>
        <w:rPr>
          <w:sz w:val="16"/>
        </w:rPr>
        <w:t>RFP.</w:t>
      </w:r>
    </w:p>
    <w:p>
      <w:pPr>
        <w:pStyle w:val="BodyText"/>
        <w:spacing w:before="10"/>
        <w:rPr>
          <w:sz w:val="15"/>
        </w:rPr>
      </w:pPr>
    </w:p>
    <w:p>
      <w:pPr>
        <w:pStyle w:val="ListParagraph"/>
        <w:numPr>
          <w:ilvl w:val="1"/>
          <w:numId w:val="11"/>
        </w:numPr>
        <w:tabs>
          <w:tab w:pos="821" w:val="left" w:leader="none"/>
        </w:tabs>
        <w:spacing w:line="240" w:lineRule="auto" w:before="0" w:after="0"/>
        <w:ind w:left="820" w:right="159" w:hanging="720"/>
        <w:jc w:val="both"/>
        <w:rPr>
          <w:sz w:val="16"/>
        </w:rPr>
      </w:pPr>
      <w:r>
        <w:rPr>
          <w:b/>
          <w:sz w:val="16"/>
        </w:rPr>
        <w:t>Exceptions</w:t>
      </w:r>
      <w:r>
        <w:rPr>
          <w:b/>
          <w:spacing w:val="-8"/>
          <w:sz w:val="16"/>
        </w:rPr>
        <w:t> </w:t>
      </w:r>
      <w:r>
        <w:rPr>
          <w:b/>
          <w:sz w:val="16"/>
        </w:rPr>
        <w:t>to</w:t>
      </w:r>
      <w:r>
        <w:rPr>
          <w:b/>
          <w:spacing w:val="-8"/>
          <w:sz w:val="16"/>
        </w:rPr>
        <w:t> </w:t>
      </w:r>
      <w:r>
        <w:rPr>
          <w:b/>
          <w:sz w:val="16"/>
        </w:rPr>
        <w:t>Certifications.</w:t>
      </w:r>
      <w:r>
        <w:rPr>
          <w:b/>
          <w:spacing w:val="-4"/>
          <w:sz w:val="16"/>
        </w:rPr>
        <w:t> </w:t>
      </w:r>
      <w:r>
        <w:rPr>
          <w:sz w:val="16"/>
        </w:rPr>
        <w:t>Proposer</w:t>
      </w:r>
      <w:r>
        <w:rPr>
          <w:spacing w:val="-6"/>
          <w:sz w:val="16"/>
        </w:rPr>
        <w:t> </w:t>
      </w:r>
      <w:r>
        <w:rPr>
          <w:sz w:val="16"/>
        </w:rPr>
        <w:t>will</w:t>
      </w:r>
      <w:r>
        <w:rPr>
          <w:spacing w:val="-8"/>
          <w:sz w:val="16"/>
        </w:rPr>
        <w:t> </w:t>
      </w:r>
      <w:r>
        <w:rPr>
          <w:sz w:val="16"/>
        </w:rPr>
        <w:t>and</w:t>
      </w:r>
      <w:r>
        <w:rPr>
          <w:spacing w:val="-5"/>
          <w:sz w:val="16"/>
        </w:rPr>
        <w:t> </w:t>
      </w:r>
      <w:r>
        <w:rPr>
          <w:sz w:val="16"/>
        </w:rPr>
        <w:t>has</w:t>
      </w:r>
      <w:r>
        <w:rPr>
          <w:spacing w:val="-6"/>
          <w:sz w:val="16"/>
        </w:rPr>
        <w:t> </w:t>
      </w:r>
      <w:r>
        <w:rPr>
          <w:sz w:val="16"/>
        </w:rPr>
        <w:t>disclosed,</w:t>
      </w:r>
      <w:r>
        <w:rPr>
          <w:spacing w:val="-5"/>
          <w:sz w:val="16"/>
        </w:rPr>
        <w:t> </w:t>
      </w:r>
      <w:r>
        <w:rPr>
          <w:sz w:val="16"/>
        </w:rPr>
        <w:t>as</w:t>
      </w:r>
      <w:r>
        <w:rPr>
          <w:spacing w:val="-6"/>
          <w:sz w:val="16"/>
        </w:rPr>
        <w:t> </w:t>
      </w:r>
      <w:r>
        <w:rPr>
          <w:sz w:val="16"/>
        </w:rPr>
        <w:t>part</w:t>
      </w:r>
      <w:r>
        <w:rPr>
          <w:spacing w:val="-6"/>
          <w:sz w:val="16"/>
        </w:rPr>
        <w:t> </w:t>
      </w:r>
      <w:r>
        <w:rPr>
          <w:sz w:val="16"/>
        </w:rPr>
        <w:t>of</w:t>
      </w:r>
      <w:r>
        <w:rPr>
          <w:spacing w:val="-7"/>
          <w:sz w:val="16"/>
        </w:rPr>
        <w:t> </w:t>
      </w:r>
      <w:r>
        <w:rPr>
          <w:sz w:val="16"/>
        </w:rPr>
        <w:t>its</w:t>
      </w:r>
      <w:r>
        <w:rPr>
          <w:spacing w:val="-7"/>
          <w:sz w:val="16"/>
        </w:rPr>
        <w:t> </w:t>
      </w:r>
      <w:r>
        <w:rPr>
          <w:sz w:val="16"/>
        </w:rPr>
        <w:t>proposal,</w:t>
      </w:r>
      <w:r>
        <w:rPr>
          <w:spacing w:val="-4"/>
          <w:sz w:val="16"/>
        </w:rPr>
        <w:t> </w:t>
      </w:r>
      <w:r>
        <w:rPr>
          <w:sz w:val="16"/>
        </w:rPr>
        <w:t>any</w:t>
      </w:r>
      <w:r>
        <w:rPr>
          <w:spacing w:val="-6"/>
          <w:sz w:val="16"/>
        </w:rPr>
        <w:t> </w:t>
      </w:r>
      <w:r>
        <w:rPr>
          <w:sz w:val="16"/>
        </w:rPr>
        <w:t>exceptions</w:t>
      </w:r>
      <w:r>
        <w:rPr>
          <w:spacing w:val="-6"/>
          <w:sz w:val="16"/>
        </w:rPr>
        <w:t> </w:t>
      </w:r>
      <w:r>
        <w:rPr>
          <w:sz w:val="16"/>
        </w:rPr>
        <w:t>to</w:t>
      </w:r>
      <w:r>
        <w:rPr>
          <w:spacing w:val="-7"/>
          <w:sz w:val="16"/>
        </w:rPr>
        <w:t> </w:t>
      </w:r>
      <w:r>
        <w:rPr>
          <w:sz w:val="16"/>
        </w:rPr>
        <w:t>the</w:t>
      </w:r>
      <w:r>
        <w:rPr>
          <w:spacing w:val="-7"/>
          <w:sz w:val="16"/>
        </w:rPr>
        <w:t> </w:t>
      </w:r>
      <w:r>
        <w:rPr>
          <w:sz w:val="16"/>
        </w:rPr>
        <w:t>information</w:t>
      </w:r>
      <w:r>
        <w:rPr>
          <w:spacing w:val="-8"/>
          <w:sz w:val="16"/>
        </w:rPr>
        <w:t> </w:t>
      </w:r>
      <w:r>
        <w:rPr>
          <w:sz w:val="16"/>
        </w:rPr>
        <w:t>stated</w:t>
      </w:r>
      <w:r>
        <w:rPr>
          <w:spacing w:val="-8"/>
          <w:sz w:val="16"/>
        </w:rPr>
        <w:t> </w:t>
      </w:r>
      <w:r>
        <w:rPr>
          <w:sz w:val="16"/>
        </w:rPr>
        <w:t>in</w:t>
      </w:r>
      <w:r>
        <w:rPr>
          <w:spacing w:val="-8"/>
          <w:sz w:val="16"/>
        </w:rPr>
        <w:t> </w:t>
      </w:r>
      <w:r>
        <w:rPr>
          <w:sz w:val="16"/>
        </w:rPr>
        <w:t>this</w:t>
      </w:r>
      <w:r>
        <w:rPr>
          <w:spacing w:val="-6"/>
          <w:sz w:val="16"/>
        </w:rPr>
        <w:t> </w:t>
      </w:r>
      <w:r>
        <w:rPr>
          <w:sz w:val="16"/>
          <w:u w:val="single"/>
        </w:rPr>
        <w:t>Execution of Offer</w:t>
      </w:r>
      <w:r>
        <w:rPr>
          <w:sz w:val="16"/>
        </w:rPr>
        <w:t>. All information will be subject to administrative review and approval prior to the time University makes an award or enters into any Agreement with</w:t>
      </w:r>
      <w:r>
        <w:rPr>
          <w:spacing w:val="-2"/>
          <w:sz w:val="16"/>
        </w:rPr>
        <w:t> </w:t>
      </w:r>
      <w:r>
        <w:rPr>
          <w:sz w:val="16"/>
        </w:rPr>
        <w:t>Proposer.</w:t>
      </w:r>
    </w:p>
    <w:p>
      <w:pPr>
        <w:pStyle w:val="BodyText"/>
        <w:spacing w:before="1"/>
        <w:rPr>
          <w:sz w:val="16"/>
        </w:rPr>
      </w:pPr>
    </w:p>
    <w:p>
      <w:pPr>
        <w:pStyle w:val="ListParagraph"/>
        <w:numPr>
          <w:ilvl w:val="1"/>
          <w:numId w:val="11"/>
        </w:numPr>
        <w:tabs>
          <w:tab w:pos="820" w:val="left" w:leader="none"/>
        </w:tabs>
        <w:spacing w:line="240" w:lineRule="auto" w:before="0" w:after="0"/>
        <w:ind w:left="820" w:right="158" w:hanging="720"/>
        <w:jc w:val="both"/>
        <w:rPr>
          <w:i/>
          <w:sz w:val="16"/>
        </w:rPr>
      </w:pPr>
      <w:r>
        <w:rPr>
          <w:b/>
          <w:sz w:val="16"/>
        </w:rPr>
        <w:t>Manufacturer Responsibility and Consumer Convenience Computer Equipment Collection and Recovery Act Certification. </w:t>
      </w:r>
      <w:r>
        <w:rPr>
          <w:sz w:val="16"/>
        </w:rPr>
        <w:t>If</w:t>
      </w:r>
      <w:r>
        <w:rPr>
          <w:spacing w:val="-27"/>
          <w:sz w:val="16"/>
        </w:rPr>
        <w:t> </w:t>
      </w:r>
      <w:r>
        <w:rPr>
          <w:sz w:val="16"/>
        </w:rPr>
        <w:t>Proposer will</w:t>
      </w:r>
      <w:r>
        <w:rPr>
          <w:spacing w:val="-6"/>
          <w:sz w:val="16"/>
        </w:rPr>
        <w:t> </w:t>
      </w:r>
      <w:r>
        <w:rPr>
          <w:sz w:val="16"/>
        </w:rPr>
        <w:t>sell</w:t>
      </w:r>
      <w:r>
        <w:rPr>
          <w:spacing w:val="-5"/>
          <w:sz w:val="16"/>
        </w:rPr>
        <w:t> </w:t>
      </w:r>
      <w:r>
        <w:rPr>
          <w:sz w:val="16"/>
        </w:rPr>
        <w:t>or</w:t>
      </w:r>
      <w:r>
        <w:rPr>
          <w:spacing w:val="-5"/>
          <w:sz w:val="16"/>
        </w:rPr>
        <w:t> </w:t>
      </w:r>
      <w:r>
        <w:rPr>
          <w:sz w:val="16"/>
        </w:rPr>
        <w:t>lease</w:t>
      </w:r>
      <w:r>
        <w:rPr>
          <w:spacing w:val="-8"/>
          <w:sz w:val="16"/>
        </w:rPr>
        <w:t> </w:t>
      </w:r>
      <w:r>
        <w:rPr>
          <w:sz w:val="16"/>
        </w:rPr>
        <w:t>computer</w:t>
      </w:r>
      <w:r>
        <w:rPr>
          <w:spacing w:val="-5"/>
          <w:sz w:val="16"/>
        </w:rPr>
        <w:t> </w:t>
      </w:r>
      <w:r>
        <w:rPr>
          <w:sz w:val="16"/>
        </w:rPr>
        <w:t>equipment</w:t>
      </w:r>
      <w:r>
        <w:rPr>
          <w:spacing w:val="-4"/>
          <w:sz w:val="16"/>
        </w:rPr>
        <w:t> </w:t>
      </w:r>
      <w:r>
        <w:rPr>
          <w:sz w:val="16"/>
        </w:rPr>
        <w:t>to</w:t>
      </w:r>
      <w:r>
        <w:rPr>
          <w:spacing w:val="-2"/>
          <w:sz w:val="16"/>
        </w:rPr>
        <w:t> </w:t>
      </w:r>
      <w:r>
        <w:rPr>
          <w:sz w:val="16"/>
        </w:rPr>
        <w:t>University</w:t>
      </w:r>
      <w:r>
        <w:rPr>
          <w:spacing w:val="-1"/>
          <w:sz w:val="16"/>
        </w:rPr>
        <w:t> </w:t>
      </w:r>
      <w:r>
        <w:rPr>
          <w:sz w:val="16"/>
        </w:rPr>
        <w:t>under</w:t>
      </w:r>
      <w:r>
        <w:rPr>
          <w:spacing w:val="-4"/>
          <w:sz w:val="16"/>
        </w:rPr>
        <w:t> </w:t>
      </w:r>
      <w:r>
        <w:rPr>
          <w:sz w:val="16"/>
        </w:rPr>
        <w:t>any</w:t>
      </w:r>
      <w:r>
        <w:rPr>
          <w:spacing w:val="-6"/>
          <w:sz w:val="16"/>
        </w:rPr>
        <w:t> </w:t>
      </w:r>
      <w:r>
        <w:rPr>
          <w:sz w:val="16"/>
        </w:rPr>
        <w:t>Agreement</w:t>
      </w:r>
      <w:r>
        <w:rPr>
          <w:spacing w:val="-3"/>
          <w:sz w:val="16"/>
        </w:rPr>
        <w:t> </w:t>
      </w:r>
      <w:r>
        <w:rPr>
          <w:sz w:val="16"/>
        </w:rPr>
        <w:t>resulting</w:t>
      </w:r>
      <w:r>
        <w:rPr>
          <w:spacing w:val="-6"/>
          <w:sz w:val="16"/>
        </w:rPr>
        <w:t> </w:t>
      </w:r>
      <w:r>
        <w:rPr>
          <w:sz w:val="16"/>
        </w:rPr>
        <w:t>from</w:t>
      </w:r>
      <w:r>
        <w:rPr>
          <w:spacing w:val="-4"/>
          <w:sz w:val="16"/>
        </w:rPr>
        <w:t> </w:t>
      </w:r>
      <w:r>
        <w:rPr>
          <w:sz w:val="16"/>
        </w:rPr>
        <w:t>this</w:t>
      </w:r>
      <w:r>
        <w:rPr>
          <w:spacing w:val="-4"/>
          <w:sz w:val="16"/>
        </w:rPr>
        <w:t> </w:t>
      </w:r>
      <w:r>
        <w:rPr>
          <w:sz w:val="16"/>
        </w:rPr>
        <w:t>RFP</w:t>
      </w:r>
      <w:r>
        <w:rPr>
          <w:spacing w:val="-3"/>
          <w:sz w:val="16"/>
        </w:rPr>
        <w:t> </w:t>
      </w:r>
      <w:r>
        <w:rPr>
          <w:sz w:val="16"/>
        </w:rPr>
        <w:t>then,</w:t>
      </w:r>
      <w:r>
        <w:rPr>
          <w:spacing w:val="-5"/>
          <w:sz w:val="16"/>
        </w:rPr>
        <w:t> </w:t>
      </w:r>
      <w:r>
        <w:rPr>
          <w:sz w:val="16"/>
        </w:rPr>
        <w:t>pursuant</w:t>
      </w:r>
      <w:r>
        <w:rPr>
          <w:spacing w:val="-3"/>
          <w:sz w:val="16"/>
        </w:rPr>
        <w:t> </w:t>
      </w:r>
      <w:r>
        <w:rPr>
          <w:sz w:val="16"/>
        </w:rPr>
        <w:t>to</w:t>
      </w:r>
      <w:r>
        <w:rPr>
          <w:color w:val="0000FF"/>
          <w:spacing w:val="1"/>
          <w:sz w:val="16"/>
        </w:rPr>
        <w:t> </w:t>
      </w:r>
      <w:r>
        <w:rPr>
          <w:color w:val="0000FF"/>
          <w:sz w:val="16"/>
          <w:u w:val="single" w:color="0000FF"/>
        </w:rPr>
        <w:t>§361.965(c),</w:t>
      </w:r>
      <w:r>
        <w:rPr>
          <w:color w:val="0000FF"/>
          <w:spacing w:val="-3"/>
          <w:sz w:val="16"/>
          <w:u w:val="single" w:color="0000FF"/>
        </w:rPr>
        <w:t> </w:t>
      </w:r>
      <w:r>
        <w:rPr>
          <w:i/>
          <w:color w:val="0000FF"/>
          <w:sz w:val="16"/>
          <w:u w:val="single" w:color="0000FF"/>
        </w:rPr>
        <w:t>Health</w:t>
      </w:r>
      <w:r>
        <w:rPr>
          <w:i/>
          <w:color w:val="0000FF"/>
          <w:spacing w:val="-7"/>
          <w:sz w:val="16"/>
          <w:u w:val="single" w:color="0000FF"/>
        </w:rPr>
        <w:t> </w:t>
      </w:r>
      <w:r>
        <w:rPr>
          <w:i/>
          <w:color w:val="0000FF"/>
          <w:sz w:val="16"/>
          <w:u w:val="single" w:color="0000FF"/>
        </w:rPr>
        <w:t>&amp;</w:t>
      </w:r>
      <w:r>
        <w:rPr>
          <w:i/>
          <w:color w:val="0000FF"/>
          <w:spacing w:val="-4"/>
          <w:sz w:val="16"/>
          <w:u w:val="single" w:color="0000FF"/>
        </w:rPr>
        <w:t> </w:t>
      </w:r>
      <w:r>
        <w:rPr>
          <w:i/>
          <w:color w:val="0000FF"/>
          <w:sz w:val="16"/>
          <w:u w:val="single" w:color="0000FF"/>
        </w:rPr>
        <w:t>Safety</w:t>
      </w:r>
    </w:p>
    <w:p>
      <w:pPr>
        <w:spacing w:before="0"/>
        <w:ind w:left="820" w:right="155" w:firstLine="0"/>
        <w:jc w:val="both"/>
        <w:rPr>
          <w:sz w:val="16"/>
        </w:rPr>
      </w:pPr>
      <w:r>
        <w:rPr>
          <w:rFonts w:ascii="Times New Roman" w:hAnsi="Times New Roman"/>
          <w:color w:val="0000FF"/>
          <w:spacing w:val="-41"/>
          <w:w w:val="100"/>
          <w:sz w:val="16"/>
          <w:u w:val="single" w:color="0000FF"/>
        </w:rPr>
        <w:t> </w:t>
      </w:r>
      <w:r>
        <w:rPr>
          <w:i/>
          <w:color w:val="0000FF"/>
          <w:sz w:val="16"/>
          <w:u w:val="single" w:color="0000FF"/>
        </w:rPr>
        <w:t>Code</w:t>
      </w:r>
      <w:r>
        <w:rPr>
          <w:sz w:val="16"/>
        </w:rPr>
        <w:t>, Proposer is in compliance with the Manufacturer Responsibility and Consumer Convenience Computer Equipment Collection and Recovery</w:t>
      </w:r>
      <w:r>
        <w:rPr>
          <w:spacing w:val="-7"/>
          <w:sz w:val="16"/>
        </w:rPr>
        <w:t> </w:t>
      </w:r>
      <w:r>
        <w:rPr>
          <w:sz w:val="16"/>
        </w:rPr>
        <w:t>Act</w:t>
      </w:r>
      <w:r>
        <w:rPr>
          <w:spacing w:val="-7"/>
          <w:sz w:val="16"/>
        </w:rPr>
        <w:t> </w:t>
      </w:r>
      <w:r>
        <w:rPr>
          <w:sz w:val="16"/>
        </w:rPr>
        <w:t>set</w:t>
      </w:r>
      <w:r>
        <w:rPr>
          <w:spacing w:val="-6"/>
          <w:sz w:val="16"/>
        </w:rPr>
        <w:t> </w:t>
      </w:r>
      <w:r>
        <w:rPr>
          <w:sz w:val="16"/>
        </w:rPr>
        <w:t>forth</w:t>
      </w:r>
      <w:r>
        <w:rPr>
          <w:spacing w:val="-4"/>
          <w:sz w:val="16"/>
        </w:rPr>
        <w:t> </w:t>
      </w:r>
      <w:r>
        <w:rPr>
          <w:sz w:val="16"/>
        </w:rPr>
        <w:t>in</w:t>
      </w:r>
      <w:r>
        <w:rPr>
          <w:spacing w:val="-7"/>
          <w:sz w:val="16"/>
        </w:rPr>
        <w:t> </w:t>
      </w:r>
      <w:r>
        <w:rPr>
          <w:color w:val="0000FF"/>
          <w:sz w:val="16"/>
          <w:u w:val="single" w:color="0000FF"/>
        </w:rPr>
        <w:t>Chapter</w:t>
      </w:r>
      <w:r>
        <w:rPr>
          <w:color w:val="0000FF"/>
          <w:spacing w:val="-7"/>
          <w:sz w:val="16"/>
          <w:u w:val="single" w:color="0000FF"/>
        </w:rPr>
        <w:t> </w:t>
      </w:r>
      <w:r>
        <w:rPr>
          <w:color w:val="0000FF"/>
          <w:sz w:val="16"/>
          <w:u w:val="single" w:color="0000FF"/>
        </w:rPr>
        <w:t>361,</w:t>
      </w:r>
      <w:r>
        <w:rPr>
          <w:color w:val="0000FF"/>
          <w:spacing w:val="-4"/>
          <w:sz w:val="16"/>
          <w:u w:val="single" w:color="0000FF"/>
        </w:rPr>
        <w:t> </w:t>
      </w:r>
      <w:r>
        <w:rPr>
          <w:color w:val="0000FF"/>
          <w:sz w:val="16"/>
          <w:u w:val="single" w:color="0000FF"/>
        </w:rPr>
        <w:t>Subchapter</w:t>
      </w:r>
      <w:r>
        <w:rPr>
          <w:color w:val="0000FF"/>
          <w:spacing w:val="-7"/>
          <w:sz w:val="16"/>
          <w:u w:val="single" w:color="0000FF"/>
        </w:rPr>
        <w:t> </w:t>
      </w:r>
      <w:r>
        <w:rPr>
          <w:color w:val="0000FF"/>
          <w:sz w:val="16"/>
          <w:u w:val="single" w:color="0000FF"/>
        </w:rPr>
        <w:t>Y,</w:t>
      </w:r>
      <w:r>
        <w:rPr>
          <w:color w:val="0000FF"/>
          <w:spacing w:val="-3"/>
          <w:sz w:val="16"/>
          <w:u w:val="single" w:color="0000FF"/>
        </w:rPr>
        <w:t> </w:t>
      </w:r>
      <w:r>
        <w:rPr>
          <w:i/>
          <w:color w:val="0000FF"/>
          <w:sz w:val="16"/>
          <w:u w:val="single" w:color="0000FF"/>
        </w:rPr>
        <w:t>Health</w:t>
      </w:r>
      <w:r>
        <w:rPr>
          <w:i/>
          <w:color w:val="0000FF"/>
          <w:spacing w:val="-7"/>
          <w:sz w:val="16"/>
          <w:u w:val="single" w:color="0000FF"/>
        </w:rPr>
        <w:t> </w:t>
      </w:r>
      <w:r>
        <w:rPr>
          <w:i/>
          <w:color w:val="0000FF"/>
          <w:sz w:val="16"/>
          <w:u w:val="single" w:color="0000FF"/>
        </w:rPr>
        <w:t>&amp;</w:t>
      </w:r>
      <w:r>
        <w:rPr>
          <w:i/>
          <w:color w:val="0000FF"/>
          <w:spacing w:val="-4"/>
          <w:sz w:val="16"/>
          <w:u w:val="single" w:color="0000FF"/>
        </w:rPr>
        <w:t> </w:t>
      </w:r>
      <w:r>
        <w:rPr>
          <w:i/>
          <w:color w:val="0000FF"/>
          <w:sz w:val="16"/>
          <w:u w:val="single" w:color="0000FF"/>
        </w:rPr>
        <w:t>Safety</w:t>
      </w:r>
      <w:r>
        <w:rPr>
          <w:i/>
          <w:color w:val="0000FF"/>
          <w:spacing w:val="-4"/>
          <w:sz w:val="16"/>
          <w:u w:val="single" w:color="0000FF"/>
        </w:rPr>
        <w:t> </w:t>
      </w:r>
      <w:r>
        <w:rPr>
          <w:i/>
          <w:color w:val="0000FF"/>
          <w:sz w:val="16"/>
          <w:u w:val="single" w:color="0000FF"/>
        </w:rPr>
        <w:t>Code</w:t>
      </w:r>
      <w:r>
        <w:rPr>
          <w:i/>
          <w:sz w:val="16"/>
        </w:rPr>
        <w:t>,</w:t>
      </w:r>
      <w:r>
        <w:rPr>
          <w:i/>
          <w:spacing w:val="10"/>
          <w:sz w:val="16"/>
        </w:rPr>
        <w:t> </w:t>
      </w:r>
      <w:r>
        <w:rPr>
          <w:sz w:val="16"/>
        </w:rPr>
        <w:t>and</w:t>
      </w:r>
      <w:r>
        <w:rPr>
          <w:spacing w:val="-8"/>
          <w:sz w:val="16"/>
        </w:rPr>
        <w:t> </w:t>
      </w:r>
      <w:r>
        <w:rPr>
          <w:sz w:val="16"/>
        </w:rPr>
        <w:t>the</w:t>
      </w:r>
      <w:r>
        <w:rPr>
          <w:spacing w:val="-5"/>
          <w:sz w:val="16"/>
        </w:rPr>
        <w:t> </w:t>
      </w:r>
      <w:r>
        <w:rPr>
          <w:sz w:val="16"/>
        </w:rPr>
        <w:t>rules</w:t>
      </w:r>
      <w:r>
        <w:rPr>
          <w:spacing w:val="-4"/>
          <w:sz w:val="16"/>
        </w:rPr>
        <w:t> </w:t>
      </w:r>
      <w:r>
        <w:rPr>
          <w:sz w:val="16"/>
        </w:rPr>
        <w:t>adopted</w:t>
      </w:r>
      <w:r>
        <w:rPr>
          <w:spacing w:val="-5"/>
          <w:sz w:val="16"/>
        </w:rPr>
        <w:t> </w:t>
      </w:r>
      <w:r>
        <w:rPr>
          <w:sz w:val="16"/>
        </w:rPr>
        <w:t>by</w:t>
      </w:r>
      <w:r>
        <w:rPr>
          <w:spacing w:val="-7"/>
          <w:sz w:val="16"/>
        </w:rPr>
        <w:t> </w:t>
      </w:r>
      <w:r>
        <w:rPr>
          <w:sz w:val="16"/>
        </w:rPr>
        <w:t>the</w:t>
      </w:r>
      <w:r>
        <w:rPr>
          <w:spacing w:val="-5"/>
          <w:sz w:val="16"/>
        </w:rPr>
        <w:t> </w:t>
      </w:r>
      <w:r>
        <w:rPr>
          <w:sz w:val="16"/>
        </w:rPr>
        <w:t>Texas</w:t>
      </w:r>
      <w:r>
        <w:rPr>
          <w:spacing w:val="-4"/>
          <w:sz w:val="16"/>
        </w:rPr>
        <w:t> </w:t>
      </w:r>
      <w:r>
        <w:rPr>
          <w:sz w:val="16"/>
        </w:rPr>
        <w:t>Commission</w:t>
      </w:r>
      <w:r>
        <w:rPr>
          <w:spacing w:val="-7"/>
          <w:sz w:val="16"/>
        </w:rPr>
        <w:t> </w:t>
      </w:r>
      <w:r>
        <w:rPr>
          <w:sz w:val="16"/>
        </w:rPr>
        <w:t>on</w:t>
      </w:r>
      <w:r>
        <w:rPr>
          <w:spacing w:val="-5"/>
          <w:sz w:val="16"/>
        </w:rPr>
        <w:t> </w:t>
      </w:r>
      <w:r>
        <w:rPr>
          <w:sz w:val="16"/>
        </w:rPr>
        <w:t>Environmental Quality under that Act as set forth in </w:t>
      </w:r>
      <w:r>
        <w:rPr>
          <w:color w:val="0000FF"/>
          <w:sz w:val="16"/>
          <w:u w:val="single" w:color="0000FF"/>
        </w:rPr>
        <w:t>30 TAC Chapter 328</w:t>
      </w:r>
      <w:r>
        <w:rPr>
          <w:sz w:val="16"/>
        </w:rPr>
        <w:t>. </w:t>
      </w:r>
      <w:r>
        <w:rPr>
          <w:color w:val="0000FF"/>
          <w:sz w:val="16"/>
          <w:u w:val="single" w:color="0000FF"/>
        </w:rPr>
        <w:t>§361.952(2), </w:t>
      </w:r>
      <w:r>
        <w:rPr>
          <w:i/>
          <w:color w:val="0000FF"/>
          <w:sz w:val="16"/>
          <w:u w:val="single" w:color="0000FF"/>
        </w:rPr>
        <w:t>Health &amp; Safety Code</w:t>
      </w:r>
      <w:r>
        <w:rPr>
          <w:i/>
          <w:sz w:val="16"/>
        </w:rPr>
        <w:t>, </w:t>
      </w:r>
      <w:r>
        <w:rPr>
          <w:sz w:val="16"/>
        </w:rPr>
        <w:t>states that, for purposes of the Manufacturer Responsibility</w:t>
      </w:r>
      <w:r>
        <w:rPr>
          <w:spacing w:val="-9"/>
          <w:sz w:val="16"/>
        </w:rPr>
        <w:t> </w:t>
      </w:r>
      <w:r>
        <w:rPr>
          <w:sz w:val="16"/>
        </w:rPr>
        <w:t>and</w:t>
      </w:r>
      <w:r>
        <w:rPr>
          <w:spacing w:val="-9"/>
          <w:sz w:val="16"/>
        </w:rPr>
        <w:t> </w:t>
      </w:r>
      <w:r>
        <w:rPr>
          <w:sz w:val="16"/>
        </w:rPr>
        <w:t>Consumer</w:t>
      </w:r>
      <w:r>
        <w:rPr>
          <w:spacing w:val="-11"/>
          <w:sz w:val="16"/>
        </w:rPr>
        <w:t> </w:t>
      </w:r>
      <w:r>
        <w:rPr>
          <w:sz w:val="16"/>
        </w:rPr>
        <w:t>Convenience</w:t>
      </w:r>
      <w:r>
        <w:rPr>
          <w:spacing w:val="-10"/>
          <w:sz w:val="16"/>
        </w:rPr>
        <w:t> </w:t>
      </w:r>
      <w:r>
        <w:rPr>
          <w:sz w:val="16"/>
        </w:rPr>
        <w:t>Computer</w:t>
      </w:r>
      <w:r>
        <w:rPr>
          <w:spacing w:val="-11"/>
          <w:sz w:val="16"/>
        </w:rPr>
        <w:t> </w:t>
      </w:r>
      <w:r>
        <w:rPr>
          <w:sz w:val="16"/>
        </w:rPr>
        <w:t>Equipment</w:t>
      </w:r>
      <w:r>
        <w:rPr>
          <w:spacing w:val="-9"/>
          <w:sz w:val="16"/>
        </w:rPr>
        <w:t> </w:t>
      </w:r>
      <w:r>
        <w:rPr>
          <w:sz w:val="16"/>
        </w:rPr>
        <w:t>Collection</w:t>
      </w:r>
      <w:r>
        <w:rPr>
          <w:spacing w:val="-11"/>
          <w:sz w:val="16"/>
        </w:rPr>
        <w:t> </w:t>
      </w:r>
      <w:r>
        <w:rPr>
          <w:sz w:val="16"/>
        </w:rPr>
        <w:t>and</w:t>
      </w:r>
      <w:r>
        <w:rPr>
          <w:spacing w:val="-11"/>
          <w:sz w:val="16"/>
        </w:rPr>
        <w:t> </w:t>
      </w:r>
      <w:r>
        <w:rPr>
          <w:sz w:val="16"/>
        </w:rPr>
        <w:t>Recovery</w:t>
      </w:r>
      <w:r>
        <w:rPr>
          <w:spacing w:val="-7"/>
          <w:sz w:val="16"/>
        </w:rPr>
        <w:t> </w:t>
      </w:r>
      <w:r>
        <w:rPr>
          <w:sz w:val="16"/>
        </w:rPr>
        <w:t>Act</w:t>
      </w:r>
      <w:r>
        <w:rPr>
          <w:i/>
          <w:sz w:val="16"/>
        </w:rPr>
        <w:t>,</w:t>
      </w:r>
      <w:r>
        <w:rPr>
          <w:i/>
          <w:spacing w:val="-9"/>
          <w:sz w:val="16"/>
        </w:rPr>
        <w:t> </w:t>
      </w:r>
      <w:r>
        <w:rPr>
          <w:sz w:val="16"/>
        </w:rPr>
        <w:t>the</w:t>
      </w:r>
      <w:r>
        <w:rPr>
          <w:spacing w:val="-12"/>
          <w:sz w:val="16"/>
        </w:rPr>
        <w:t> </w:t>
      </w:r>
      <w:r>
        <w:rPr>
          <w:sz w:val="16"/>
        </w:rPr>
        <w:t>term</w:t>
      </w:r>
      <w:r>
        <w:rPr>
          <w:spacing w:val="-12"/>
          <w:sz w:val="16"/>
        </w:rPr>
        <w:t> </w:t>
      </w:r>
      <w:r>
        <w:rPr>
          <w:sz w:val="16"/>
        </w:rPr>
        <w:t>“computer</w:t>
      </w:r>
      <w:r>
        <w:rPr>
          <w:spacing w:val="-10"/>
          <w:sz w:val="16"/>
        </w:rPr>
        <w:t> </w:t>
      </w:r>
      <w:r>
        <w:rPr>
          <w:sz w:val="16"/>
        </w:rPr>
        <w:t>equipment”</w:t>
      </w:r>
      <w:r>
        <w:rPr>
          <w:spacing w:val="-11"/>
          <w:sz w:val="16"/>
        </w:rPr>
        <w:t> </w:t>
      </w:r>
      <w:r>
        <w:rPr>
          <w:sz w:val="16"/>
        </w:rPr>
        <w:t>means</w:t>
      </w:r>
      <w:r>
        <w:rPr>
          <w:spacing w:val="-7"/>
          <w:sz w:val="16"/>
        </w:rPr>
        <w:t> </w:t>
      </w:r>
      <w:r>
        <w:rPr>
          <w:sz w:val="16"/>
        </w:rPr>
        <w:t>a</w:t>
      </w:r>
      <w:r>
        <w:rPr>
          <w:spacing w:val="-12"/>
          <w:sz w:val="16"/>
        </w:rPr>
        <w:t> </w:t>
      </w:r>
      <w:r>
        <w:rPr>
          <w:sz w:val="16"/>
        </w:rPr>
        <w:t>desktop or notebook computer and includes a computer monitor or other display device that does not contain a</w:t>
      </w:r>
      <w:r>
        <w:rPr>
          <w:spacing w:val="-11"/>
          <w:sz w:val="16"/>
        </w:rPr>
        <w:t> </w:t>
      </w:r>
      <w:r>
        <w:rPr>
          <w:sz w:val="16"/>
        </w:rPr>
        <w:t>tuner.</w:t>
      </w:r>
    </w:p>
    <w:p>
      <w:pPr>
        <w:pStyle w:val="BodyText"/>
        <w:spacing w:before="11"/>
        <w:rPr>
          <w:sz w:val="15"/>
        </w:rPr>
      </w:pPr>
    </w:p>
    <w:p>
      <w:pPr>
        <w:pStyle w:val="ListParagraph"/>
        <w:numPr>
          <w:ilvl w:val="1"/>
          <w:numId w:val="11"/>
        </w:numPr>
        <w:tabs>
          <w:tab w:pos="820" w:val="left" w:leader="none"/>
          <w:tab w:pos="821" w:val="left" w:leader="none"/>
        </w:tabs>
        <w:spacing w:line="184" w:lineRule="exact" w:before="0" w:after="0"/>
        <w:ind w:left="820" w:right="0" w:hanging="721"/>
        <w:jc w:val="left"/>
        <w:rPr>
          <w:b/>
          <w:sz w:val="16"/>
        </w:rPr>
      </w:pPr>
      <w:r>
        <w:rPr>
          <w:b/>
          <w:sz w:val="16"/>
        </w:rPr>
        <w:t>Conflict of Interest</w:t>
      </w:r>
      <w:r>
        <w:rPr>
          <w:b/>
          <w:spacing w:val="-3"/>
          <w:sz w:val="16"/>
        </w:rPr>
        <w:t> </w:t>
      </w:r>
      <w:r>
        <w:rPr>
          <w:b/>
          <w:sz w:val="16"/>
        </w:rPr>
        <w:t>Certification.</w:t>
      </w:r>
    </w:p>
    <w:p>
      <w:pPr>
        <w:pStyle w:val="ListParagraph"/>
        <w:numPr>
          <w:ilvl w:val="0"/>
          <w:numId w:val="13"/>
        </w:numPr>
        <w:tabs>
          <w:tab w:pos="1179" w:val="left" w:leader="none"/>
          <w:tab w:pos="1181" w:val="left" w:leader="none"/>
        </w:tabs>
        <w:spacing w:line="240" w:lineRule="auto" w:before="0" w:after="0"/>
        <w:ind w:left="1180" w:right="166" w:hanging="360"/>
        <w:jc w:val="left"/>
        <w:rPr>
          <w:sz w:val="16"/>
        </w:rPr>
      </w:pPr>
      <w:r>
        <w:rPr>
          <w:sz w:val="16"/>
        </w:rPr>
        <w:t>Proposer is not a debarred vendor or the principal of a debarred vendor (i.e. owner, proprietor, sole or majority shareholder, director, president, managing partner, etc.) either at the state or federal</w:t>
      </w:r>
      <w:r>
        <w:rPr>
          <w:spacing w:val="-8"/>
          <w:sz w:val="16"/>
        </w:rPr>
        <w:t> </w:t>
      </w:r>
      <w:r>
        <w:rPr>
          <w:sz w:val="16"/>
        </w:rPr>
        <w:t>level.</w:t>
      </w:r>
    </w:p>
    <w:p>
      <w:pPr>
        <w:pStyle w:val="ListParagraph"/>
        <w:numPr>
          <w:ilvl w:val="0"/>
          <w:numId w:val="13"/>
        </w:numPr>
        <w:tabs>
          <w:tab w:pos="1179" w:val="left" w:leader="none"/>
          <w:tab w:pos="1181" w:val="left" w:leader="none"/>
        </w:tabs>
        <w:spacing w:line="240" w:lineRule="auto" w:before="0" w:after="0"/>
        <w:ind w:left="1180" w:right="161" w:hanging="360"/>
        <w:jc w:val="left"/>
        <w:rPr>
          <w:sz w:val="16"/>
        </w:rPr>
      </w:pPr>
      <w:r>
        <w:rPr>
          <w:sz w:val="16"/>
        </w:rPr>
        <w:t>Proposer’s</w:t>
      </w:r>
      <w:r>
        <w:rPr>
          <w:spacing w:val="-6"/>
          <w:sz w:val="16"/>
        </w:rPr>
        <w:t> </w:t>
      </w:r>
      <w:r>
        <w:rPr>
          <w:sz w:val="16"/>
        </w:rPr>
        <w:t>provision</w:t>
      </w:r>
      <w:r>
        <w:rPr>
          <w:spacing w:val="-8"/>
          <w:sz w:val="16"/>
        </w:rPr>
        <w:t> </w:t>
      </w:r>
      <w:r>
        <w:rPr>
          <w:sz w:val="16"/>
        </w:rPr>
        <w:t>of</w:t>
      </w:r>
      <w:r>
        <w:rPr>
          <w:spacing w:val="-9"/>
          <w:sz w:val="16"/>
        </w:rPr>
        <w:t> </w:t>
      </w:r>
      <w:r>
        <w:rPr>
          <w:sz w:val="16"/>
        </w:rPr>
        <w:t>services</w:t>
      </w:r>
      <w:r>
        <w:rPr>
          <w:spacing w:val="-6"/>
          <w:sz w:val="16"/>
        </w:rPr>
        <w:t> </w:t>
      </w:r>
      <w:r>
        <w:rPr>
          <w:sz w:val="16"/>
        </w:rPr>
        <w:t>or</w:t>
      </w:r>
      <w:r>
        <w:rPr>
          <w:spacing w:val="-9"/>
          <w:sz w:val="16"/>
        </w:rPr>
        <w:t> </w:t>
      </w:r>
      <w:r>
        <w:rPr>
          <w:sz w:val="16"/>
        </w:rPr>
        <w:t>other</w:t>
      </w:r>
      <w:r>
        <w:rPr>
          <w:spacing w:val="-7"/>
          <w:sz w:val="16"/>
        </w:rPr>
        <w:t> </w:t>
      </w:r>
      <w:r>
        <w:rPr>
          <w:sz w:val="16"/>
        </w:rPr>
        <w:t>performance</w:t>
      </w:r>
      <w:r>
        <w:rPr>
          <w:spacing w:val="-8"/>
          <w:sz w:val="16"/>
        </w:rPr>
        <w:t> </w:t>
      </w:r>
      <w:r>
        <w:rPr>
          <w:sz w:val="16"/>
        </w:rPr>
        <w:t>under</w:t>
      </w:r>
      <w:r>
        <w:rPr>
          <w:spacing w:val="-9"/>
          <w:sz w:val="16"/>
        </w:rPr>
        <w:t> </w:t>
      </w:r>
      <w:r>
        <w:rPr>
          <w:sz w:val="16"/>
        </w:rPr>
        <w:t>any</w:t>
      </w:r>
      <w:r>
        <w:rPr>
          <w:spacing w:val="-7"/>
          <w:sz w:val="16"/>
        </w:rPr>
        <w:t> </w:t>
      </w:r>
      <w:r>
        <w:rPr>
          <w:sz w:val="16"/>
        </w:rPr>
        <w:t>Agreement</w:t>
      </w:r>
      <w:r>
        <w:rPr>
          <w:spacing w:val="-5"/>
          <w:sz w:val="16"/>
        </w:rPr>
        <w:t> </w:t>
      </w:r>
      <w:r>
        <w:rPr>
          <w:sz w:val="16"/>
        </w:rPr>
        <w:t>resulting</w:t>
      </w:r>
      <w:r>
        <w:rPr>
          <w:spacing w:val="-7"/>
          <w:sz w:val="16"/>
        </w:rPr>
        <w:t> </w:t>
      </w:r>
      <w:r>
        <w:rPr>
          <w:sz w:val="16"/>
        </w:rPr>
        <w:t>from</w:t>
      </w:r>
      <w:r>
        <w:rPr>
          <w:spacing w:val="-10"/>
          <w:sz w:val="16"/>
        </w:rPr>
        <w:t> </w:t>
      </w:r>
      <w:r>
        <w:rPr>
          <w:sz w:val="16"/>
        </w:rPr>
        <w:t>this</w:t>
      </w:r>
      <w:r>
        <w:rPr>
          <w:spacing w:val="-6"/>
          <w:sz w:val="16"/>
        </w:rPr>
        <w:t> </w:t>
      </w:r>
      <w:r>
        <w:rPr>
          <w:sz w:val="16"/>
        </w:rPr>
        <w:t>RFP</w:t>
      </w:r>
      <w:r>
        <w:rPr>
          <w:spacing w:val="-10"/>
          <w:sz w:val="16"/>
        </w:rPr>
        <w:t> </w:t>
      </w:r>
      <w:r>
        <w:rPr>
          <w:sz w:val="16"/>
        </w:rPr>
        <w:t>will</w:t>
      </w:r>
      <w:r>
        <w:rPr>
          <w:spacing w:val="-8"/>
          <w:sz w:val="16"/>
        </w:rPr>
        <w:t> </w:t>
      </w:r>
      <w:r>
        <w:rPr>
          <w:sz w:val="16"/>
        </w:rPr>
        <w:t>not</w:t>
      </w:r>
      <w:r>
        <w:rPr>
          <w:spacing w:val="-5"/>
          <w:sz w:val="16"/>
        </w:rPr>
        <w:t> </w:t>
      </w:r>
      <w:r>
        <w:rPr>
          <w:sz w:val="16"/>
        </w:rPr>
        <w:t>constitute</w:t>
      </w:r>
      <w:r>
        <w:rPr>
          <w:spacing w:val="-8"/>
          <w:sz w:val="16"/>
        </w:rPr>
        <w:t> </w:t>
      </w:r>
      <w:r>
        <w:rPr>
          <w:sz w:val="16"/>
        </w:rPr>
        <w:t>an</w:t>
      </w:r>
      <w:r>
        <w:rPr>
          <w:spacing w:val="-7"/>
          <w:sz w:val="16"/>
        </w:rPr>
        <w:t> </w:t>
      </w:r>
      <w:r>
        <w:rPr>
          <w:sz w:val="16"/>
        </w:rPr>
        <w:t>actual</w:t>
      </w:r>
      <w:r>
        <w:rPr>
          <w:spacing w:val="-6"/>
          <w:sz w:val="16"/>
        </w:rPr>
        <w:t> </w:t>
      </w:r>
      <w:r>
        <w:rPr>
          <w:sz w:val="16"/>
        </w:rPr>
        <w:t>or</w:t>
      </w:r>
      <w:r>
        <w:rPr>
          <w:spacing w:val="-7"/>
          <w:sz w:val="16"/>
        </w:rPr>
        <w:t> </w:t>
      </w:r>
      <w:r>
        <w:rPr>
          <w:sz w:val="16"/>
        </w:rPr>
        <w:t>potential conflict of</w:t>
      </w:r>
      <w:r>
        <w:rPr>
          <w:spacing w:val="-5"/>
          <w:sz w:val="16"/>
        </w:rPr>
        <w:t> </w:t>
      </w:r>
      <w:r>
        <w:rPr>
          <w:sz w:val="16"/>
        </w:rPr>
        <w:t>interest.</w:t>
      </w:r>
    </w:p>
    <w:p>
      <w:pPr>
        <w:pStyle w:val="ListParagraph"/>
        <w:numPr>
          <w:ilvl w:val="0"/>
          <w:numId w:val="13"/>
        </w:numPr>
        <w:tabs>
          <w:tab w:pos="1179" w:val="left" w:leader="none"/>
          <w:tab w:pos="1181" w:val="left" w:leader="none"/>
        </w:tabs>
        <w:spacing w:line="194" w:lineRule="exact" w:before="0" w:after="0"/>
        <w:ind w:left="1180" w:right="0" w:hanging="361"/>
        <w:jc w:val="left"/>
        <w:rPr>
          <w:sz w:val="16"/>
        </w:rPr>
      </w:pPr>
      <w:r>
        <w:rPr>
          <w:sz w:val="16"/>
        </w:rPr>
        <w:t>Proposer has disclosed any personnel who are related to any current or former employees of</w:t>
      </w:r>
      <w:r>
        <w:rPr>
          <w:spacing w:val="-7"/>
          <w:sz w:val="16"/>
        </w:rPr>
        <w:t> </w:t>
      </w:r>
      <w:r>
        <w:rPr>
          <w:sz w:val="16"/>
        </w:rPr>
        <w:t>University.</w:t>
      </w:r>
    </w:p>
    <w:p>
      <w:pPr>
        <w:pStyle w:val="ListParagraph"/>
        <w:numPr>
          <w:ilvl w:val="0"/>
          <w:numId w:val="13"/>
        </w:numPr>
        <w:tabs>
          <w:tab w:pos="1179" w:val="left" w:leader="none"/>
          <w:tab w:pos="1181" w:val="left" w:leader="none"/>
        </w:tabs>
        <w:spacing w:line="240" w:lineRule="auto" w:before="0" w:after="0"/>
        <w:ind w:left="1180" w:right="162" w:hanging="360"/>
        <w:jc w:val="left"/>
        <w:rPr>
          <w:sz w:val="16"/>
        </w:rPr>
      </w:pPr>
      <w:r>
        <w:rPr>
          <w:sz w:val="16"/>
        </w:rPr>
        <w:t>Proposer has not given, nor does Proposer intend to give, at any time hereafter, any economic opportunity, future employment, gift, loan, gratuity, special discount, trip, favor or service to an officer or employee of University in connection with this</w:t>
      </w:r>
      <w:r>
        <w:rPr>
          <w:spacing w:val="-15"/>
          <w:sz w:val="16"/>
        </w:rPr>
        <w:t> </w:t>
      </w:r>
      <w:r>
        <w:rPr>
          <w:sz w:val="16"/>
        </w:rPr>
        <w:t>RFP.</w:t>
      </w:r>
    </w:p>
    <w:p>
      <w:pPr>
        <w:pStyle w:val="BodyText"/>
        <w:spacing w:before="8"/>
        <w:rPr>
          <w:sz w:val="15"/>
        </w:rPr>
      </w:pPr>
    </w:p>
    <w:p>
      <w:pPr>
        <w:pStyle w:val="ListParagraph"/>
        <w:numPr>
          <w:ilvl w:val="1"/>
          <w:numId w:val="11"/>
        </w:numPr>
        <w:tabs>
          <w:tab w:pos="820" w:val="left" w:leader="none"/>
          <w:tab w:pos="821" w:val="left" w:leader="none"/>
        </w:tabs>
        <w:spacing w:line="240" w:lineRule="auto" w:before="0" w:after="0"/>
        <w:ind w:left="820" w:right="0" w:hanging="721"/>
        <w:jc w:val="left"/>
        <w:rPr>
          <w:b/>
          <w:sz w:val="16"/>
        </w:rPr>
      </w:pPr>
      <w:r>
        <w:rPr>
          <w:b/>
          <w:sz w:val="16"/>
        </w:rPr>
        <w:t>Financial Advisor</w:t>
      </w:r>
      <w:r>
        <w:rPr>
          <w:b/>
          <w:spacing w:val="-1"/>
          <w:sz w:val="16"/>
        </w:rPr>
        <w:t> </w:t>
      </w:r>
      <w:r>
        <w:rPr>
          <w:b/>
          <w:sz w:val="16"/>
        </w:rPr>
        <w:t>Disclosure</w:t>
      </w:r>
    </w:p>
    <w:p>
      <w:pPr>
        <w:pStyle w:val="BodyText"/>
        <w:spacing w:before="2"/>
        <w:rPr>
          <w:b/>
          <w:sz w:val="16"/>
        </w:rPr>
      </w:pPr>
    </w:p>
    <w:p>
      <w:pPr>
        <w:pStyle w:val="ListParagraph"/>
        <w:numPr>
          <w:ilvl w:val="2"/>
          <w:numId w:val="11"/>
        </w:numPr>
        <w:tabs>
          <w:tab w:pos="1541" w:val="left" w:leader="none"/>
          <w:tab w:pos="3698" w:val="left" w:leader="none"/>
        </w:tabs>
        <w:spacing w:line="240" w:lineRule="auto" w:before="0" w:after="0"/>
        <w:ind w:left="1540" w:right="155" w:hanging="720"/>
        <w:jc w:val="both"/>
        <w:rPr>
          <w:sz w:val="16"/>
        </w:rPr>
      </w:pPr>
      <w:r>
        <w:rPr>
          <w:sz w:val="16"/>
        </w:rPr>
        <w:t>Proposer  □ is /  □</w:t>
      </w:r>
      <w:r>
        <w:rPr>
          <w:spacing w:val="-23"/>
          <w:sz w:val="16"/>
        </w:rPr>
        <w:t> </w:t>
      </w:r>
      <w:r>
        <w:rPr>
          <w:sz w:val="16"/>
        </w:rPr>
        <w:t>is</w:t>
      </w:r>
      <w:r>
        <w:rPr>
          <w:spacing w:val="1"/>
          <w:sz w:val="16"/>
        </w:rPr>
        <w:t> </w:t>
      </w:r>
      <w:r>
        <w:rPr>
          <w:sz w:val="16"/>
        </w:rPr>
        <w:t>not</w:t>
        <w:tab/>
        <w:t>a Financial Advisor or service provider for purposes of</w:t>
      </w:r>
      <w:r>
        <w:rPr>
          <w:color w:val="0000FF"/>
          <w:sz w:val="16"/>
        </w:rPr>
        <w:t> </w:t>
      </w:r>
      <w:r>
        <w:rPr>
          <w:color w:val="0000FF"/>
          <w:sz w:val="16"/>
          <w:u w:val="single" w:color="0000FF"/>
        </w:rPr>
        <w:t>Chapter 2263, </w:t>
      </w:r>
      <w:r>
        <w:rPr>
          <w:i/>
          <w:color w:val="0000FF"/>
          <w:sz w:val="16"/>
          <w:u w:val="single" w:color="0000FF"/>
        </w:rPr>
        <w:t>Government Code</w:t>
      </w:r>
      <w:r>
        <w:rPr>
          <w:sz w:val="16"/>
        </w:rPr>
        <w:t>. If Proposer is</w:t>
      </w:r>
      <w:r>
        <w:rPr>
          <w:spacing w:val="-1"/>
          <w:sz w:val="16"/>
        </w:rPr>
        <w:t> </w:t>
      </w:r>
      <w:r>
        <w:rPr>
          <w:sz w:val="16"/>
        </w:rPr>
        <w:t>a</w:t>
      </w:r>
      <w:r>
        <w:rPr>
          <w:spacing w:val="-4"/>
          <w:sz w:val="16"/>
        </w:rPr>
        <w:t> </w:t>
      </w:r>
      <w:r>
        <w:rPr>
          <w:sz w:val="16"/>
        </w:rPr>
        <w:t>Financial</w:t>
      </w:r>
      <w:r>
        <w:rPr>
          <w:spacing w:val="-4"/>
          <w:sz w:val="16"/>
        </w:rPr>
        <w:t> </w:t>
      </w:r>
      <w:r>
        <w:rPr>
          <w:sz w:val="16"/>
        </w:rPr>
        <w:t>Advisor,</w:t>
      </w:r>
      <w:r>
        <w:rPr>
          <w:spacing w:val="-4"/>
          <w:sz w:val="16"/>
        </w:rPr>
        <w:t> </w:t>
      </w:r>
      <w:r>
        <w:rPr>
          <w:sz w:val="16"/>
        </w:rPr>
        <w:t>Proposer</w:t>
      </w:r>
      <w:r>
        <w:rPr>
          <w:spacing w:val="-3"/>
          <w:sz w:val="16"/>
        </w:rPr>
        <w:t> </w:t>
      </w:r>
      <w:r>
        <w:rPr>
          <w:sz w:val="16"/>
        </w:rPr>
        <w:t>certifies</w:t>
      </w:r>
      <w:r>
        <w:rPr>
          <w:spacing w:val="-1"/>
          <w:sz w:val="16"/>
        </w:rPr>
        <w:t> </w:t>
      </w:r>
      <w:r>
        <w:rPr>
          <w:sz w:val="16"/>
        </w:rPr>
        <w:t>that</w:t>
      </w:r>
      <w:r>
        <w:rPr>
          <w:spacing w:val="-1"/>
          <w:sz w:val="16"/>
        </w:rPr>
        <w:t> </w:t>
      </w:r>
      <w:r>
        <w:rPr>
          <w:sz w:val="16"/>
        </w:rPr>
        <w:t>it</w:t>
      </w:r>
      <w:r>
        <w:rPr>
          <w:spacing w:val="2"/>
          <w:sz w:val="16"/>
        </w:rPr>
        <w:t> </w:t>
      </w:r>
      <w:r>
        <w:rPr>
          <w:sz w:val="16"/>
        </w:rPr>
        <w:t>has</w:t>
      </w:r>
      <w:r>
        <w:rPr>
          <w:spacing w:val="-3"/>
          <w:sz w:val="16"/>
        </w:rPr>
        <w:t> </w:t>
      </w:r>
      <w:r>
        <w:rPr>
          <w:sz w:val="16"/>
        </w:rPr>
        <w:t>disclosed</w:t>
      </w:r>
      <w:r>
        <w:rPr>
          <w:spacing w:val="-3"/>
          <w:sz w:val="16"/>
        </w:rPr>
        <w:t> </w:t>
      </w:r>
      <w:r>
        <w:rPr>
          <w:sz w:val="16"/>
        </w:rPr>
        <w:t>the</w:t>
      </w:r>
      <w:r>
        <w:rPr>
          <w:spacing w:val="-4"/>
          <w:sz w:val="16"/>
        </w:rPr>
        <w:t> </w:t>
      </w:r>
      <w:r>
        <w:rPr>
          <w:sz w:val="16"/>
        </w:rPr>
        <w:t>following,</w:t>
      </w:r>
      <w:r>
        <w:rPr>
          <w:spacing w:val="1"/>
          <w:sz w:val="16"/>
        </w:rPr>
        <w:t> </w:t>
      </w:r>
      <w:r>
        <w:rPr>
          <w:sz w:val="16"/>
        </w:rPr>
        <w:t>in</w:t>
      </w:r>
      <w:r>
        <w:rPr>
          <w:spacing w:val="-3"/>
          <w:sz w:val="16"/>
        </w:rPr>
        <w:t> </w:t>
      </w:r>
      <w:r>
        <w:rPr>
          <w:sz w:val="16"/>
        </w:rPr>
        <w:t>writing,</w:t>
      </w:r>
      <w:r>
        <w:rPr>
          <w:spacing w:val="-3"/>
          <w:sz w:val="16"/>
        </w:rPr>
        <w:t> </w:t>
      </w:r>
      <w:r>
        <w:rPr>
          <w:sz w:val="16"/>
        </w:rPr>
        <w:t>to</w:t>
      </w:r>
      <w:r>
        <w:rPr>
          <w:spacing w:val="-3"/>
          <w:sz w:val="16"/>
        </w:rPr>
        <w:t> </w:t>
      </w:r>
      <w:r>
        <w:rPr>
          <w:sz w:val="16"/>
        </w:rPr>
        <w:t>the</w:t>
      </w:r>
      <w:r>
        <w:rPr>
          <w:spacing w:val="-4"/>
          <w:sz w:val="16"/>
        </w:rPr>
        <w:t> </w:t>
      </w:r>
      <w:r>
        <w:rPr>
          <w:sz w:val="16"/>
        </w:rPr>
        <w:t>administrative</w:t>
      </w:r>
      <w:r>
        <w:rPr>
          <w:spacing w:val="-3"/>
          <w:sz w:val="16"/>
        </w:rPr>
        <w:t> </w:t>
      </w:r>
      <w:r>
        <w:rPr>
          <w:sz w:val="16"/>
        </w:rPr>
        <w:t>head of</w:t>
      </w:r>
      <w:r>
        <w:rPr>
          <w:spacing w:val="-4"/>
          <w:sz w:val="16"/>
        </w:rPr>
        <w:t> </w:t>
      </w:r>
      <w:r>
        <w:rPr>
          <w:sz w:val="16"/>
        </w:rPr>
        <w:t>the</w:t>
      </w:r>
      <w:r>
        <w:rPr>
          <w:spacing w:val="1"/>
          <w:sz w:val="16"/>
        </w:rPr>
        <w:t> </w:t>
      </w:r>
      <w:r>
        <w:rPr>
          <w:sz w:val="16"/>
        </w:rPr>
        <w:t>University</w:t>
      </w:r>
      <w:r>
        <w:rPr>
          <w:spacing w:val="-1"/>
          <w:sz w:val="16"/>
        </w:rPr>
        <w:t> </w:t>
      </w:r>
      <w:r>
        <w:rPr>
          <w:sz w:val="16"/>
        </w:rPr>
        <w:t>and the State Auditor’s Office</w:t>
      </w:r>
      <w:r>
        <w:rPr>
          <w:spacing w:val="-3"/>
          <w:sz w:val="16"/>
        </w:rPr>
        <w:t> </w:t>
      </w:r>
      <w:r>
        <w:rPr>
          <w:sz w:val="16"/>
        </w:rPr>
        <w:t>(SAO):</w:t>
      </w:r>
    </w:p>
    <w:p>
      <w:pPr>
        <w:pStyle w:val="ListParagraph"/>
        <w:numPr>
          <w:ilvl w:val="0"/>
          <w:numId w:val="14"/>
        </w:numPr>
        <w:tabs>
          <w:tab w:pos="2260" w:val="left" w:leader="none"/>
        </w:tabs>
        <w:spacing w:line="240" w:lineRule="auto" w:before="0" w:after="0"/>
        <w:ind w:left="2260" w:right="157" w:hanging="360"/>
        <w:jc w:val="both"/>
        <w:rPr>
          <w:sz w:val="16"/>
        </w:rPr>
      </w:pPr>
      <w:r>
        <w:rPr>
          <w:sz w:val="16"/>
        </w:rPr>
        <w:t>any relationship Financial Advisor or Proposer has with any party to a transaction with the University, other than a relationship</w:t>
      </w:r>
      <w:r>
        <w:rPr>
          <w:spacing w:val="-7"/>
          <w:sz w:val="16"/>
        </w:rPr>
        <w:t> </w:t>
      </w:r>
      <w:r>
        <w:rPr>
          <w:sz w:val="16"/>
        </w:rPr>
        <w:t>necessary</w:t>
      </w:r>
      <w:r>
        <w:rPr>
          <w:spacing w:val="-6"/>
          <w:sz w:val="16"/>
        </w:rPr>
        <w:t> </w:t>
      </w:r>
      <w:r>
        <w:rPr>
          <w:sz w:val="16"/>
        </w:rPr>
        <w:t>to</w:t>
      </w:r>
      <w:r>
        <w:rPr>
          <w:spacing w:val="-6"/>
          <w:sz w:val="16"/>
        </w:rPr>
        <w:t> </w:t>
      </w:r>
      <w:r>
        <w:rPr>
          <w:sz w:val="16"/>
        </w:rPr>
        <w:t>the</w:t>
      </w:r>
      <w:r>
        <w:rPr>
          <w:spacing w:val="-8"/>
          <w:sz w:val="16"/>
        </w:rPr>
        <w:t> </w:t>
      </w:r>
      <w:r>
        <w:rPr>
          <w:sz w:val="16"/>
        </w:rPr>
        <w:t>investment</w:t>
      </w:r>
      <w:r>
        <w:rPr>
          <w:spacing w:val="-6"/>
          <w:sz w:val="16"/>
        </w:rPr>
        <w:t> </w:t>
      </w:r>
      <w:r>
        <w:rPr>
          <w:sz w:val="16"/>
        </w:rPr>
        <w:t>or</w:t>
      </w:r>
      <w:r>
        <w:rPr>
          <w:spacing w:val="-6"/>
          <w:sz w:val="16"/>
        </w:rPr>
        <w:t> </w:t>
      </w:r>
      <w:r>
        <w:rPr>
          <w:sz w:val="16"/>
        </w:rPr>
        <w:t>funds</w:t>
      </w:r>
      <w:r>
        <w:rPr>
          <w:spacing w:val="-8"/>
          <w:sz w:val="16"/>
        </w:rPr>
        <w:t> </w:t>
      </w:r>
      <w:r>
        <w:rPr>
          <w:sz w:val="16"/>
        </w:rPr>
        <w:t>management</w:t>
      </w:r>
      <w:r>
        <w:rPr>
          <w:spacing w:val="-7"/>
          <w:sz w:val="16"/>
        </w:rPr>
        <w:t> </w:t>
      </w:r>
      <w:r>
        <w:rPr>
          <w:sz w:val="16"/>
        </w:rPr>
        <w:t>services</w:t>
      </w:r>
      <w:r>
        <w:rPr>
          <w:spacing w:val="-4"/>
          <w:sz w:val="16"/>
        </w:rPr>
        <w:t> </w:t>
      </w:r>
      <w:r>
        <w:rPr>
          <w:sz w:val="16"/>
        </w:rPr>
        <w:t>that</w:t>
      </w:r>
      <w:r>
        <w:rPr>
          <w:spacing w:val="-7"/>
          <w:sz w:val="16"/>
        </w:rPr>
        <w:t> </w:t>
      </w:r>
      <w:r>
        <w:rPr>
          <w:sz w:val="16"/>
        </w:rPr>
        <w:t>the</w:t>
      </w:r>
      <w:r>
        <w:rPr>
          <w:spacing w:val="-4"/>
          <w:sz w:val="16"/>
        </w:rPr>
        <w:t> </w:t>
      </w:r>
      <w:r>
        <w:rPr>
          <w:sz w:val="16"/>
        </w:rPr>
        <w:t>Financial</w:t>
      </w:r>
      <w:r>
        <w:rPr>
          <w:spacing w:val="-9"/>
          <w:sz w:val="16"/>
        </w:rPr>
        <w:t> </w:t>
      </w:r>
      <w:r>
        <w:rPr>
          <w:sz w:val="16"/>
        </w:rPr>
        <w:t>Advisor</w:t>
      </w:r>
      <w:r>
        <w:rPr>
          <w:spacing w:val="-6"/>
          <w:sz w:val="16"/>
        </w:rPr>
        <w:t> </w:t>
      </w:r>
      <w:r>
        <w:rPr>
          <w:sz w:val="16"/>
        </w:rPr>
        <w:t>or</w:t>
      </w:r>
      <w:r>
        <w:rPr>
          <w:spacing w:val="-7"/>
          <w:sz w:val="16"/>
        </w:rPr>
        <w:t> </w:t>
      </w:r>
      <w:r>
        <w:rPr>
          <w:sz w:val="16"/>
        </w:rPr>
        <w:t>Proposer</w:t>
      </w:r>
      <w:r>
        <w:rPr>
          <w:spacing w:val="-6"/>
          <w:sz w:val="16"/>
        </w:rPr>
        <w:t> </w:t>
      </w:r>
      <w:r>
        <w:rPr>
          <w:sz w:val="16"/>
        </w:rPr>
        <w:t>performs</w:t>
      </w:r>
      <w:r>
        <w:rPr>
          <w:spacing w:val="-4"/>
          <w:sz w:val="16"/>
        </w:rPr>
        <w:t> </w:t>
      </w:r>
      <w:r>
        <w:rPr>
          <w:sz w:val="16"/>
        </w:rPr>
        <w:t>for</w:t>
      </w:r>
    </w:p>
    <w:p>
      <w:pPr>
        <w:spacing w:after="0" w:line="240" w:lineRule="auto"/>
        <w:jc w:val="both"/>
        <w:rPr>
          <w:sz w:val="16"/>
        </w:rPr>
        <w:sectPr>
          <w:pgSz w:w="12240" w:h="15840"/>
          <w:pgMar w:header="0" w:footer="666" w:top="720" w:bottom="920" w:left="620" w:right="560"/>
        </w:sectPr>
      </w:pPr>
    </w:p>
    <w:p>
      <w:pPr>
        <w:spacing w:before="85"/>
        <w:ind w:left="2260" w:right="160" w:firstLine="0"/>
        <w:jc w:val="both"/>
        <w:rPr>
          <w:sz w:val="16"/>
        </w:rPr>
      </w:pPr>
      <w:r>
        <w:rPr>
          <w:sz w:val="16"/>
        </w:rPr>
        <w:t>University, if a reasonable person could expect the relationship to diminish the Financial Advisor’s or Proposer’s independence of judgment in the performance of responsibilities to University; and</w:t>
      </w:r>
    </w:p>
    <w:p>
      <w:pPr>
        <w:pStyle w:val="ListParagraph"/>
        <w:numPr>
          <w:ilvl w:val="0"/>
          <w:numId w:val="14"/>
        </w:numPr>
        <w:tabs>
          <w:tab w:pos="2260" w:val="left" w:leader="none"/>
        </w:tabs>
        <w:spacing w:line="240" w:lineRule="auto" w:before="1" w:after="0"/>
        <w:ind w:left="2260" w:right="159" w:hanging="360"/>
        <w:jc w:val="both"/>
        <w:rPr>
          <w:sz w:val="16"/>
        </w:rPr>
      </w:pPr>
      <w:r>
        <w:rPr>
          <w:sz w:val="16"/>
        </w:rPr>
        <w:t>all direct or indirect pecuniary interests the Financial Advisor or Proposer has in any party to a transaction with University, if the transaction is connected with any financial device or service the Financial Advisor or Proposer provides to the entity or member, in connection with the management or investment of University</w:t>
      </w:r>
      <w:r>
        <w:rPr>
          <w:spacing w:val="-12"/>
          <w:sz w:val="16"/>
        </w:rPr>
        <w:t> </w:t>
      </w:r>
      <w:r>
        <w:rPr>
          <w:sz w:val="16"/>
        </w:rPr>
        <w:t>funds.</w:t>
      </w:r>
    </w:p>
    <w:p>
      <w:pPr>
        <w:pStyle w:val="BodyText"/>
        <w:spacing w:before="10"/>
        <w:rPr>
          <w:sz w:val="15"/>
        </w:rPr>
      </w:pPr>
    </w:p>
    <w:p>
      <w:pPr>
        <w:pStyle w:val="ListParagraph"/>
        <w:numPr>
          <w:ilvl w:val="2"/>
          <w:numId w:val="11"/>
        </w:numPr>
        <w:tabs>
          <w:tab w:pos="1541" w:val="left" w:leader="none"/>
        </w:tabs>
        <w:spacing w:line="240" w:lineRule="auto" w:before="0" w:after="0"/>
        <w:ind w:left="1540" w:right="0" w:hanging="721"/>
        <w:jc w:val="both"/>
        <w:rPr>
          <w:sz w:val="16"/>
        </w:rPr>
      </w:pPr>
      <w:r>
        <w:rPr>
          <w:sz w:val="16"/>
        </w:rPr>
        <w:t>Proposer</w:t>
      </w:r>
      <w:r>
        <w:rPr>
          <w:spacing w:val="-1"/>
          <w:sz w:val="16"/>
        </w:rPr>
        <w:t> </w:t>
      </w:r>
      <w:r>
        <w:rPr>
          <w:sz w:val="16"/>
        </w:rPr>
        <w:t>will:</w:t>
      </w:r>
    </w:p>
    <w:p>
      <w:pPr>
        <w:pStyle w:val="ListParagraph"/>
        <w:numPr>
          <w:ilvl w:val="0"/>
          <w:numId w:val="15"/>
        </w:numPr>
        <w:tabs>
          <w:tab w:pos="2171" w:val="left" w:leader="none"/>
        </w:tabs>
        <w:spacing w:line="240" w:lineRule="auto" w:before="1" w:after="0"/>
        <w:ind w:left="2260" w:right="159" w:hanging="360"/>
        <w:jc w:val="both"/>
        <w:rPr>
          <w:sz w:val="16"/>
        </w:rPr>
      </w:pPr>
      <w:r>
        <w:rPr>
          <w:sz w:val="16"/>
        </w:rPr>
        <w:t>disclose</w:t>
      </w:r>
      <w:r>
        <w:rPr>
          <w:spacing w:val="-11"/>
          <w:sz w:val="16"/>
        </w:rPr>
        <w:t> </w:t>
      </w:r>
      <w:r>
        <w:rPr>
          <w:sz w:val="16"/>
        </w:rPr>
        <w:t>any</w:t>
      </w:r>
      <w:r>
        <w:rPr>
          <w:spacing w:val="-6"/>
          <w:sz w:val="16"/>
        </w:rPr>
        <w:t> </w:t>
      </w:r>
      <w:r>
        <w:rPr>
          <w:sz w:val="16"/>
        </w:rPr>
        <w:t>relationship</w:t>
      </w:r>
      <w:r>
        <w:rPr>
          <w:spacing w:val="-11"/>
          <w:sz w:val="16"/>
        </w:rPr>
        <w:t> </w:t>
      </w:r>
      <w:r>
        <w:rPr>
          <w:sz w:val="16"/>
        </w:rPr>
        <w:t>described</w:t>
      </w:r>
      <w:r>
        <w:rPr>
          <w:spacing w:val="-7"/>
          <w:sz w:val="16"/>
        </w:rPr>
        <w:t> </w:t>
      </w:r>
      <w:r>
        <w:rPr>
          <w:sz w:val="16"/>
        </w:rPr>
        <w:t>in</w:t>
      </w:r>
      <w:r>
        <w:rPr>
          <w:spacing w:val="-10"/>
          <w:sz w:val="16"/>
        </w:rPr>
        <w:t> </w:t>
      </w:r>
      <w:r>
        <w:rPr>
          <w:b/>
          <w:sz w:val="16"/>
        </w:rPr>
        <w:t>Section</w:t>
      </w:r>
      <w:r>
        <w:rPr>
          <w:b/>
          <w:spacing w:val="-9"/>
          <w:sz w:val="16"/>
        </w:rPr>
        <w:t> </w:t>
      </w:r>
      <w:r>
        <w:rPr>
          <w:b/>
          <w:sz w:val="16"/>
        </w:rPr>
        <w:t>2.13.1</w:t>
      </w:r>
      <w:r>
        <w:rPr>
          <w:sz w:val="16"/>
        </w:rPr>
        <w:t>,</w:t>
      </w:r>
      <w:r>
        <w:rPr>
          <w:spacing w:val="-10"/>
          <w:sz w:val="16"/>
        </w:rPr>
        <w:t> </w:t>
      </w:r>
      <w:r>
        <w:rPr>
          <w:sz w:val="16"/>
        </w:rPr>
        <w:t>without</w:t>
      </w:r>
      <w:r>
        <w:rPr>
          <w:spacing w:val="-9"/>
          <w:sz w:val="16"/>
        </w:rPr>
        <w:t> </w:t>
      </w:r>
      <w:r>
        <w:rPr>
          <w:sz w:val="16"/>
        </w:rPr>
        <w:t>regard</w:t>
      </w:r>
      <w:r>
        <w:rPr>
          <w:spacing w:val="-9"/>
          <w:sz w:val="16"/>
        </w:rPr>
        <w:t> </w:t>
      </w:r>
      <w:r>
        <w:rPr>
          <w:sz w:val="16"/>
        </w:rPr>
        <w:t>to</w:t>
      </w:r>
      <w:r>
        <w:rPr>
          <w:spacing w:val="-10"/>
          <w:sz w:val="16"/>
        </w:rPr>
        <w:t> </w:t>
      </w:r>
      <w:r>
        <w:rPr>
          <w:sz w:val="16"/>
        </w:rPr>
        <w:t>whether</w:t>
      </w:r>
      <w:r>
        <w:rPr>
          <w:spacing w:val="-12"/>
          <w:sz w:val="16"/>
        </w:rPr>
        <w:t> </w:t>
      </w:r>
      <w:r>
        <w:rPr>
          <w:sz w:val="16"/>
        </w:rPr>
        <w:t>the</w:t>
      </w:r>
      <w:r>
        <w:rPr>
          <w:spacing w:val="-8"/>
          <w:sz w:val="16"/>
        </w:rPr>
        <w:t> </w:t>
      </w:r>
      <w:r>
        <w:rPr>
          <w:sz w:val="16"/>
        </w:rPr>
        <w:t>relationship</w:t>
      </w:r>
      <w:r>
        <w:rPr>
          <w:spacing w:val="-11"/>
          <w:sz w:val="16"/>
        </w:rPr>
        <w:t> </w:t>
      </w:r>
      <w:r>
        <w:rPr>
          <w:sz w:val="16"/>
        </w:rPr>
        <w:t>is</w:t>
      </w:r>
      <w:r>
        <w:rPr>
          <w:spacing w:val="-7"/>
          <w:sz w:val="16"/>
        </w:rPr>
        <w:t> </w:t>
      </w:r>
      <w:r>
        <w:rPr>
          <w:sz w:val="16"/>
        </w:rPr>
        <w:t>a</w:t>
      </w:r>
      <w:r>
        <w:rPr>
          <w:spacing w:val="-13"/>
          <w:sz w:val="16"/>
        </w:rPr>
        <w:t> </w:t>
      </w:r>
      <w:r>
        <w:rPr>
          <w:sz w:val="16"/>
        </w:rPr>
        <w:t>direct,</w:t>
      </w:r>
      <w:r>
        <w:rPr>
          <w:spacing w:val="-10"/>
          <w:sz w:val="16"/>
        </w:rPr>
        <w:t> </w:t>
      </w:r>
      <w:r>
        <w:rPr>
          <w:sz w:val="16"/>
        </w:rPr>
        <w:t>indirect,</w:t>
      </w:r>
      <w:r>
        <w:rPr>
          <w:spacing w:val="-9"/>
          <w:sz w:val="16"/>
        </w:rPr>
        <w:t> </w:t>
      </w:r>
      <w:r>
        <w:rPr>
          <w:sz w:val="16"/>
        </w:rPr>
        <w:t>personal, private, commercial, or business relationship; and</w:t>
      </w:r>
    </w:p>
    <w:p>
      <w:pPr>
        <w:pStyle w:val="ListParagraph"/>
        <w:numPr>
          <w:ilvl w:val="0"/>
          <w:numId w:val="15"/>
        </w:numPr>
        <w:tabs>
          <w:tab w:pos="2198" w:val="left" w:leader="none"/>
        </w:tabs>
        <w:spacing w:line="240" w:lineRule="auto" w:before="0" w:after="0"/>
        <w:ind w:left="2260" w:right="157" w:hanging="360"/>
        <w:jc w:val="both"/>
        <w:rPr>
          <w:sz w:val="16"/>
        </w:rPr>
      </w:pPr>
      <w:r>
        <w:rPr>
          <w:sz w:val="16"/>
        </w:rPr>
        <w:t>file no later than April 15th (for the previous calendar year period) on a form prescribed by the entity, an annual statement with</w:t>
      </w:r>
      <w:r>
        <w:rPr>
          <w:spacing w:val="-6"/>
          <w:sz w:val="16"/>
        </w:rPr>
        <w:t> </w:t>
      </w:r>
      <w:r>
        <w:rPr>
          <w:sz w:val="16"/>
        </w:rPr>
        <w:t>the</w:t>
      </w:r>
      <w:r>
        <w:rPr>
          <w:spacing w:val="-5"/>
          <w:sz w:val="16"/>
        </w:rPr>
        <w:t> </w:t>
      </w:r>
      <w:r>
        <w:rPr>
          <w:sz w:val="16"/>
        </w:rPr>
        <w:t>administrative</w:t>
      </w:r>
      <w:r>
        <w:rPr>
          <w:spacing w:val="-4"/>
          <w:sz w:val="16"/>
        </w:rPr>
        <w:t> </w:t>
      </w:r>
      <w:r>
        <w:rPr>
          <w:sz w:val="16"/>
        </w:rPr>
        <w:t>head</w:t>
      </w:r>
      <w:r>
        <w:rPr>
          <w:spacing w:val="-5"/>
          <w:sz w:val="16"/>
        </w:rPr>
        <w:t> </w:t>
      </w:r>
      <w:r>
        <w:rPr>
          <w:sz w:val="16"/>
        </w:rPr>
        <w:t>of</w:t>
      </w:r>
      <w:r>
        <w:rPr>
          <w:spacing w:val="-4"/>
          <w:sz w:val="16"/>
        </w:rPr>
        <w:t> </w:t>
      </w:r>
      <w:r>
        <w:rPr>
          <w:sz w:val="16"/>
        </w:rPr>
        <w:t>the</w:t>
      </w:r>
      <w:r>
        <w:rPr>
          <w:spacing w:val="-8"/>
          <w:sz w:val="16"/>
        </w:rPr>
        <w:t> </w:t>
      </w:r>
      <w:r>
        <w:rPr>
          <w:sz w:val="16"/>
        </w:rPr>
        <w:t>University</w:t>
      </w:r>
      <w:r>
        <w:rPr>
          <w:spacing w:val="-4"/>
          <w:sz w:val="16"/>
        </w:rPr>
        <w:t> </w:t>
      </w:r>
      <w:r>
        <w:rPr>
          <w:sz w:val="16"/>
        </w:rPr>
        <w:t>and</w:t>
      </w:r>
      <w:r>
        <w:rPr>
          <w:spacing w:val="-4"/>
          <w:sz w:val="16"/>
        </w:rPr>
        <w:t> </w:t>
      </w:r>
      <w:r>
        <w:rPr>
          <w:sz w:val="16"/>
        </w:rPr>
        <w:t>with</w:t>
      </w:r>
      <w:r>
        <w:rPr>
          <w:spacing w:val="-8"/>
          <w:sz w:val="16"/>
        </w:rPr>
        <w:t> </w:t>
      </w:r>
      <w:r>
        <w:rPr>
          <w:sz w:val="16"/>
        </w:rPr>
        <w:t>the</w:t>
      </w:r>
      <w:r>
        <w:rPr>
          <w:spacing w:val="-4"/>
          <w:sz w:val="16"/>
        </w:rPr>
        <w:t> </w:t>
      </w:r>
      <w:r>
        <w:rPr>
          <w:sz w:val="16"/>
        </w:rPr>
        <w:t>SAO</w:t>
      </w:r>
      <w:r>
        <w:rPr>
          <w:spacing w:val="-5"/>
          <w:sz w:val="16"/>
        </w:rPr>
        <w:t> </w:t>
      </w:r>
      <w:r>
        <w:rPr>
          <w:sz w:val="16"/>
        </w:rPr>
        <w:t>disclosing</w:t>
      </w:r>
      <w:r>
        <w:rPr>
          <w:spacing w:val="-5"/>
          <w:sz w:val="16"/>
        </w:rPr>
        <w:t> </w:t>
      </w:r>
      <w:r>
        <w:rPr>
          <w:sz w:val="16"/>
        </w:rPr>
        <w:t>the</w:t>
      </w:r>
      <w:r>
        <w:rPr>
          <w:spacing w:val="-4"/>
          <w:sz w:val="16"/>
        </w:rPr>
        <w:t> </w:t>
      </w:r>
      <w:r>
        <w:rPr>
          <w:sz w:val="16"/>
        </w:rPr>
        <w:t>relationships</w:t>
      </w:r>
      <w:r>
        <w:rPr>
          <w:spacing w:val="-3"/>
          <w:sz w:val="16"/>
        </w:rPr>
        <w:t> </w:t>
      </w:r>
      <w:r>
        <w:rPr>
          <w:sz w:val="16"/>
        </w:rPr>
        <w:t>outlined</w:t>
      </w:r>
      <w:r>
        <w:rPr>
          <w:spacing w:val="-4"/>
          <w:sz w:val="16"/>
        </w:rPr>
        <w:t> </w:t>
      </w:r>
      <w:r>
        <w:rPr>
          <w:sz w:val="16"/>
        </w:rPr>
        <w:t>in</w:t>
      </w:r>
      <w:r>
        <w:rPr>
          <w:spacing w:val="-4"/>
          <w:sz w:val="16"/>
        </w:rPr>
        <w:t> </w:t>
      </w:r>
      <w:r>
        <w:rPr>
          <w:b/>
          <w:sz w:val="16"/>
        </w:rPr>
        <w:t>Section</w:t>
      </w:r>
      <w:r>
        <w:rPr>
          <w:b/>
          <w:spacing w:val="-4"/>
          <w:sz w:val="16"/>
        </w:rPr>
        <w:t> </w:t>
      </w:r>
      <w:r>
        <w:rPr>
          <w:b/>
          <w:sz w:val="16"/>
        </w:rPr>
        <w:t>2.13.1</w:t>
      </w:r>
      <w:r>
        <w:rPr>
          <w:sz w:val="16"/>
        </w:rPr>
        <w:t>.</w:t>
      </w:r>
      <w:r>
        <w:rPr>
          <w:spacing w:val="-3"/>
          <w:sz w:val="16"/>
        </w:rPr>
        <w:t> </w:t>
      </w:r>
      <w:r>
        <w:rPr>
          <w:sz w:val="16"/>
        </w:rPr>
        <w:t>If</w:t>
      </w:r>
      <w:r>
        <w:rPr>
          <w:spacing w:val="-4"/>
          <w:sz w:val="16"/>
        </w:rPr>
        <w:t> </w:t>
      </w:r>
      <w:r>
        <w:rPr>
          <w:sz w:val="16"/>
        </w:rPr>
        <w:t>no relationship existed during the applicable disclosure period (previous calendar year), the statement will indicate this fact affirmatively.</w:t>
      </w:r>
    </w:p>
    <w:p>
      <w:pPr>
        <w:pStyle w:val="BodyText"/>
        <w:spacing w:before="1"/>
        <w:rPr>
          <w:sz w:val="16"/>
        </w:rPr>
      </w:pPr>
    </w:p>
    <w:p>
      <w:pPr>
        <w:pStyle w:val="ListParagraph"/>
        <w:numPr>
          <w:ilvl w:val="1"/>
          <w:numId w:val="11"/>
        </w:numPr>
        <w:tabs>
          <w:tab w:pos="820" w:val="left" w:leader="none"/>
          <w:tab w:pos="821" w:val="left" w:leader="none"/>
        </w:tabs>
        <w:spacing w:line="240" w:lineRule="auto" w:before="0" w:after="0"/>
        <w:ind w:left="820" w:right="0" w:hanging="721"/>
        <w:jc w:val="left"/>
        <w:rPr>
          <w:b/>
          <w:sz w:val="16"/>
        </w:rPr>
      </w:pPr>
      <w:r>
        <w:rPr>
          <w:b/>
          <w:sz w:val="16"/>
        </w:rPr>
        <w:t>Proposer should complete the following</w:t>
      </w:r>
      <w:r>
        <w:rPr>
          <w:b/>
          <w:spacing w:val="-7"/>
          <w:sz w:val="16"/>
        </w:rPr>
        <w:t> </w:t>
      </w:r>
      <w:r>
        <w:rPr>
          <w:b/>
          <w:sz w:val="16"/>
        </w:rPr>
        <w:t>information:</w:t>
      </w:r>
    </w:p>
    <w:p>
      <w:pPr>
        <w:pStyle w:val="BodyText"/>
        <w:spacing w:before="11"/>
        <w:rPr>
          <w:b/>
          <w:sz w:val="15"/>
        </w:rPr>
      </w:pPr>
    </w:p>
    <w:p>
      <w:pPr>
        <w:tabs>
          <w:tab w:pos="7336" w:val="left" w:leader="none"/>
        </w:tabs>
        <w:spacing w:before="0"/>
        <w:ind w:left="820" w:right="0" w:firstLine="0"/>
        <w:jc w:val="left"/>
        <w:rPr>
          <w:rFonts w:ascii="Times New Roman"/>
          <w:sz w:val="16"/>
        </w:rPr>
      </w:pPr>
      <w:r>
        <w:rPr>
          <w:sz w:val="16"/>
        </w:rPr>
        <w:t>If Proposer is a Corporation, then State of</w:t>
      </w:r>
      <w:r>
        <w:rPr>
          <w:spacing w:val="-10"/>
          <w:sz w:val="16"/>
        </w:rPr>
        <w:t> </w:t>
      </w:r>
      <w:r>
        <w:rPr>
          <w:sz w:val="16"/>
        </w:rPr>
        <w:t>Incorporation:</w:t>
      </w:r>
      <w:r>
        <w:rPr>
          <w:spacing w:val="2"/>
          <w:sz w:val="16"/>
        </w:rPr>
        <w:t> </w:t>
      </w:r>
      <w:r>
        <w:rPr>
          <w:rFonts w:ascii="Times New Roman"/>
          <w:w w:val="100"/>
          <w:sz w:val="16"/>
          <w:u w:val="single"/>
        </w:rPr>
        <w:t> </w:t>
      </w:r>
      <w:r>
        <w:rPr>
          <w:rFonts w:ascii="Times New Roman"/>
          <w:sz w:val="16"/>
          <w:u w:val="single"/>
        </w:rPr>
        <w:tab/>
      </w:r>
    </w:p>
    <w:p>
      <w:pPr>
        <w:pStyle w:val="BodyText"/>
        <w:spacing w:before="10"/>
        <w:rPr>
          <w:rFonts w:ascii="Times New Roman"/>
          <w:sz w:val="15"/>
        </w:rPr>
      </w:pPr>
    </w:p>
    <w:p>
      <w:pPr>
        <w:tabs>
          <w:tab w:pos="6544" w:val="left" w:leader="none"/>
        </w:tabs>
        <w:spacing w:before="1"/>
        <w:ind w:left="820" w:right="0" w:firstLine="0"/>
        <w:jc w:val="left"/>
        <w:rPr>
          <w:rFonts w:ascii="Times New Roman" w:hAnsi="Times New Roman"/>
          <w:sz w:val="16"/>
        </w:rPr>
      </w:pPr>
      <w:r>
        <w:rPr>
          <w:sz w:val="16"/>
        </w:rPr>
        <w:t>If Proposer is a Corporation then Proposer’s Corporate Charter</w:t>
      </w:r>
      <w:r>
        <w:rPr>
          <w:spacing w:val="-14"/>
          <w:sz w:val="16"/>
        </w:rPr>
        <w:t> </w:t>
      </w:r>
      <w:r>
        <w:rPr>
          <w:sz w:val="16"/>
        </w:rPr>
        <w:t>Number: </w:t>
      </w:r>
      <w:r>
        <w:rPr>
          <w:rFonts w:ascii="Times New Roman" w:hAnsi="Times New Roman"/>
          <w:w w:val="100"/>
          <w:sz w:val="16"/>
          <w:u w:val="single"/>
        </w:rPr>
        <w:t> </w:t>
      </w:r>
      <w:r>
        <w:rPr>
          <w:rFonts w:ascii="Times New Roman" w:hAnsi="Times New Roman"/>
          <w:sz w:val="16"/>
          <w:u w:val="single"/>
        </w:rPr>
        <w:tab/>
      </w:r>
    </w:p>
    <w:p>
      <w:pPr>
        <w:pStyle w:val="BodyText"/>
        <w:spacing w:before="1"/>
        <w:rPr>
          <w:rFonts w:ascii="Times New Roman"/>
          <w:sz w:val="16"/>
        </w:rPr>
      </w:pPr>
    </w:p>
    <w:p>
      <w:pPr>
        <w:spacing w:before="0"/>
        <w:ind w:left="820" w:right="0" w:firstLine="0"/>
        <w:jc w:val="left"/>
        <w:rPr>
          <w:sz w:val="16"/>
        </w:rPr>
      </w:pPr>
      <w:r>
        <w:rPr>
          <w:sz w:val="16"/>
        </w:rPr>
        <w:t>RFP No.: 22-JZ-02</w:t>
      </w:r>
    </w:p>
    <w:p>
      <w:pPr>
        <w:pStyle w:val="BodyText"/>
        <w:rPr>
          <w:sz w:val="18"/>
        </w:rPr>
      </w:pPr>
    </w:p>
    <w:p>
      <w:pPr>
        <w:pStyle w:val="BodyText"/>
        <w:rPr>
          <w:sz w:val="18"/>
        </w:rPr>
      </w:pPr>
    </w:p>
    <w:p>
      <w:pPr>
        <w:spacing w:before="137"/>
        <w:ind w:left="100" w:right="161" w:firstLine="0"/>
        <w:jc w:val="both"/>
        <w:rPr>
          <w:b/>
          <w:sz w:val="16"/>
        </w:rPr>
      </w:pPr>
      <w:r>
        <w:rPr>
          <w:rFonts w:ascii="Times New Roman" w:hAnsi="Times New Roman"/>
          <w:spacing w:val="-41"/>
          <w:w w:val="100"/>
          <w:sz w:val="16"/>
          <w:u w:val="single"/>
        </w:rPr>
        <w:t> </w:t>
      </w:r>
      <w:r>
        <w:rPr>
          <w:b/>
          <w:sz w:val="16"/>
          <w:u w:val="single"/>
        </w:rPr>
        <w:t>NOTICE</w:t>
      </w:r>
      <w:r>
        <w:rPr>
          <w:b/>
          <w:sz w:val="16"/>
        </w:rPr>
        <w:t>: W</w:t>
      </w:r>
      <w:r>
        <w:rPr>
          <w:b/>
          <w:sz w:val="13"/>
        </w:rPr>
        <w:t>ITH FEW EXCEPTIONS</w:t>
      </w:r>
      <w:r>
        <w:rPr>
          <w:b/>
          <w:sz w:val="16"/>
        </w:rPr>
        <w:t>, </w:t>
      </w:r>
      <w:r>
        <w:rPr>
          <w:b/>
          <w:sz w:val="13"/>
        </w:rPr>
        <w:t>INDIVIDUALS ARE ENTITLED ON REQUEST TO BE INFORMED ABOUT THE INFORMATION THAT GOVERNMENTAL BODIES OF THE </w:t>
      </w:r>
      <w:r>
        <w:rPr>
          <w:b/>
          <w:w w:val="100"/>
          <w:sz w:val="16"/>
        </w:rPr>
        <w:t>S</w:t>
      </w:r>
      <w:r>
        <w:rPr>
          <w:b/>
          <w:spacing w:val="2"/>
          <w:w w:val="99"/>
          <w:sz w:val="13"/>
        </w:rPr>
        <w:t>T</w:t>
      </w:r>
      <w:r>
        <w:rPr>
          <w:b/>
          <w:spacing w:val="-2"/>
          <w:w w:val="99"/>
          <w:sz w:val="13"/>
        </w:rPr>
        <w:t>A</w:t>
      </w:r>
      <w:r>
        <w:rPr>
          <w:b/>
          <w:spacing w:val="2"/>
          <w:w w:val="99"/>
          <w:sz w:val="13"/>
        </w:rPr>
        <w:t>T</w:t>
      </w:r>
      <w:r>
        <w:rPr>
          <w:b/>
          <w:w w:val="99"/>
          <w:sz w:val="13"/>
        </w:rPr>
        <w:t>E</w:t>
      </w:r>
      <w:r>
        <w:rPr>
          <w:b/>
          <w:spacing w:val="-5"/>
          <w:sz w:val="13"/>
        </w:rPr>
        <w:t> </w:t>
      </w:r>
      <w:r>
        <w:rPr>
          <w:b/>
          <w:w w:val="99"/>
          <w:sz w:val="13"/>
        </w:rPr>
        <w:t>OF</w:t>
      </w:r>
      <w:r>
        <w:rPr>
          <w:b/>
          <w:spacing w:val="-10"/>
          <w:sz w:val="13"/>
        </w:rPr>
        <w:t> </w:t>
      </w:r>
      <w:r>
        <w:rPr>
          <w:b/>
          <w:spacing w:val="2"/>
          <w:w w:val="100"/>
          <w:sz w:val="16"/>
        </w:rPr>
        <w:t>T</w:t>
      </w:r>
      <w:r>
        <w:rPr>
          <w:b/>
          <w:w w:val="99"/>
          <w:sz w:val="13"/>
        </w:rPr>
        <w:t>EXAS</w:t>
      </w:r>
      <w:r>
        <w:rPr>
          <w:b/>
          <w:spacing w:val="-6"/>
          <w:sz w:val="13"/>
        </w:rPr>
        <w:t> </w:t>
      </w:r>
      <w:r>
        <w:rPr>
          <w:b/>
          <w:w w:val="99"/>
          <w:sz w:val="13"/>
        </w:rPr>
        <w:t>COLLECT</w:t>
      </w:r>
      <w:r>
        <w:rPr>
          <w:b/>
          <w:spacing w:val="-3"/>
          <w:sz w:val="13"/>
        </w:rPr>
        <w:t> </w:t>
      </w:r>
      <w:r>
        <w:rPr>
          <w:b/>
          <w:spacing w:val="1"/>
          <w:w w:val="99"/>
          <w:sz w:val="13"/>
        </w:rPr>
        <w:t>A</w:t>
      </w:r>
      <w:r>
        <w:rPr>
          <w:b/>
          <w:w w:val="99"/>
          <w:sz w:val="13"/>
        </w:rPr>
        <w:t>BO</w:t>
      </w:r>
      <w:r>
        <w:rPr>
          <w:b/>
          <w:spacing w:val="-3"/>
          <w:w w:val="99"/>
          <w:sz w:val="13"/>
        </w:rPr>
        <w:t>U</w:t>
      </w:r>
      <w:r>
        <w:rPr>
          <w:b/>
          <w:w w:val="99"/>
          <w:sz w:val="13"/>
        </w:rPr>
        <w:t>T</w:t>
      </w:r>
      <w:r>
        <w:rPr>
          <w:b/>
          <w:spacing w:val="-3"/>
          <w:sz w:val="13"/>
        </w:rPr>
        <w:t> </w:t>
      </w:r>
      <w:r>
        <w:rPr>
          <w:b/>
          <w:spacing w:val="-3"/>
          <w:w w:val="99"/>
          <w:sz w:val="13"/>
        </w:rPr>
        <w:t>S</w:t>
      </w:r>
      <w:r>
        <w:rPr>
          <w:b/>
          <w:spacing w:val="1"/>
          <w:w w:val="99"/>
          <w:sz w:val="13"/>
        </w:rPr>
        <w:t>U</w:t>
      </w:r>
      <w:r>
        <w:rPr>
          <w:b/>
          <w:w w:val="99"/>
          <w:sz w:val="13"/>
        </w:rPr>
        <w:t>CH</w:t>
      </w:r>
      <w:r>
        <w:rPr>
          <w:b/>
          <w:spacing w:val="-6"/>
          <w:sz w:val="13"/>
        </w:rPr>
        <w:t> </w:t>
      </w:r>
      <w:r>
        <w:rPr>
          <w:b/>
          <w:w w:val="99"/>
          <w:sz w:val="13"/>
        </w:rPr>
        <w:t>INDIVIDUAL</w:t>
      </w:r>
      <w:r>
        <w:rPr>
          <w:b/>
          <w:spacing w:val="3"/>
          <w:w w:val="99"/>
          <w:sz w:val="13"/>
        </w:rPr>
        <w:t>S</w:t>
      </w:r>
      <w:r>
        <w:rPr>
          <w:b/>
          <w:w w:val="100"/>
          <w:sz w:val="16"/>
        </w:rPr>
        <w:t>.</w:t>
      </w:r>
      <w:r>
        <w:rPr>
          <w:b/>
          <w:spacing w:val="-13"/>
          <w:sz w:val="16"/>
        </w:rPr>
        <w:t> </w:t>
      </w:r>
      <w:r>
        <w:rPr>
          <w:b/>
          <w:spacing w:val="-1"/>
          <w:w w:val="100"/>
          <w:sz w:val="16"/>
        </w:rPr>
        <w:t>U</w:t>
      </w:r>
      <w:r>
        <w:rPr>
          <w:b/>
          <w:w w:val="99"/>
          <w:sz w:val="13"/>
        </w:rPr>
        <w:t>NDER</w:t>
      </w:r>
      <w:r>
        <w:rPr>
          <w:b/>
          <w:spacing w:val="-5"/>
          <w:sz w:val="13"/>
        </w:rPr>
        <w:t> </w:t>
      </w:r>
      <w:r>
        <w:rPr>
          <w:b/>
          <w:spacing w:val="-1"/>
          <w:w w:val="100"/>
          <w:sz w:val="16"/>
        </w:rPr>
        <w:t>§</w:t>
      </w:r>
      <w:r>
        <w:rPr>
          <w:b/>
          <w:w w:val="100"/>
          <w:sz w:val="16"/>
        </w:rPr>
        <w:t>§</w:t>
      </w:r>
      <w:r>
        <w:rPr>
          <w:b/>
          <w:color w:val="0000FF"/>
          <w:spacing w:val="-90"/>
          <w:w w:val="100"/>
          <w:sz w:val="16"/>
          <w:u w:val="single" w:color="0000FF"/>
        </w:rPr>
        <w:t>5</w:t>
      </w:r>
      <w:r>
        <w:rPr>
          <w:rFonts w:ascii="Times New Roman" w:hAnsi="Times New Roman"/>
          <w:color w:val="0000FF"/>
          <w:w w:val="100"/>
          <w:sz w:val="16"/>
          <w:u w:val="single" w:color="0000FF"/>
        </w:rPr>
        <w:t> </w:t>
      </w:r>
      <w:r>
        <w:rPr>
          <w:rFonts w:ascii="Times New Roman" w:hAnsi="Times New Roman"/>
          <w:color w:val="0000FF"/>
          <w:spacing w:val="11"/>
          <w:sz w:val="16"/>
        </w:rPr>
        <w:t> </w:t>
      </w:r>
      <w:r>
        <w:rPr>
          <w:b/>
          <w:color w:val="0000FF"/>
          <w:w w:val="100"/>
          <w:sz w:val="16"/>
          <w:u w:val="single" w:color="0000FF"/>
        </w:rPr>
        <w:t>5</w:t>
      </w:r>
      <w:r>
        <w:rPr>
          <w:b/>
          <w:color w:val="0000FF"/>
          <w:spacing w:val="-1"/>
          <w:w w:val="100"/>
          <w:sz w:val="16"/>
          <w:u w:val="single" w:color="0000FF"/>
        </w:rPr>
        <w:t>2</w:t>
      </w:r>
      <w:r>
        <w:rPr>
          <w:b/>
          <w:color w:val="0000FF"/>
          <w:spacing w:val="1"/>
          <w:w w:val="100"/>
          <w:sz w:val="16"/>
          <w:u w:val="single" w:color="0000FF"/>
        </w:rPr>
        <w:t>.</w:t>
      </w:r>
      <w:r>
        <w:rPr>
          <w:b/>
          <w:color w:val="0000FF"/>
          <w:spacing w:val="-1"/>
          <w:w w:val="100"/>
          <w:sz w:val="16"/>
          <w:u w:val="single" w:color="0000FF"/>
        </w:rPr>
        <w:t>0</w:t>
      </w:r>
      <w:r>
        <w:rPr>
          <w:b/>
          <w:color w:val="0000FF"/>
          <w:spacing w:val="2"/>
          <w:w w:val="100"/>
          <w:sz w:val="16"/>
          <w:u w:val="single" w:color="0000FF"/>
        </w:rPr>
        <w:t>2</w:t>
      </w:r>
      <w:r>
        <w:rPr>
          <w:b/>
          <w:color w:val="0000FF"/>
          <w:w w:val="100"/>
          <w:sz w:val="16"/>
          <w:u w:val="single" w:color="0000FF"/>
        </w:rPr>
        <w:t>1</w:t>
      </w:r>
      <w:r>
        <w:rPr>
          <w:b/>
          <w:color w:val="0000FF"/>
          <w:spacing w:val="-14"/>
          <w:sz w:val="16"/>
        </w:rPr>
        <w:t> </w:t>
      </w:r>
      <w:r>
        <w:rPr>
          <w:b/>
          <w:w w:val="99"/>
          <w:sz w:val="13"/>
        </w:rPr>
        <w:t>AND</w:t>
      </w:r>
      <w:r>
        <w:rPr>
          <w:b/>
          <w:spacing w:val="-5"/>
          <w:sz w:val="13"/>
        </w:rPr>
        <w:t> </w:t>
      </w:r>
      <w:r>
        <w:rPr>
          <w:b/>
          <w:color w:val="0000FF"/>
          <w:spacing w:val="-90"/>
          <w:w w:val="100"/>
          <w:sz w:val="16"/>
          <w:u w:val="single" w:color="0000FF"/>
        </w:rPr>
        <w:t>5</w:t>
      </w:r>
      <w:r>
        <w:rPr>
          <w:rFonts w:ascii="Times New Roman" w:hAnsi="Times New Roman"/>
          <w:color w:val="0000FF"/>
          <w:w w:val="100"/>
          <w:sz w:val="16"/>
          <w:u w:val="single" w:color="0000FF"/>
        </w:rPr>
        <w:t> </w:t>
      </w:r>
      <w:r>
        <w:rPr>
          <w:rFonts w:ascii="Times New Roman" w:hAnsi="Times New Roman"/>
          <w:color w:val="0000FF"/>
          <w:spacing w:val="11"/>
          <w:sz w:val="16"/>
        </w:rPr>
        <w:t> </w:t>
      </w:r>
      <w:r>
        <w:rPr>
          <w:b/>
          <w:color w:val="0000FF"/>
          <w:w w:val="100"/>
          <w:sz w:val="16"/>
          <w:u w:val="single" w:color="0000FF"/>
        </w:rPr>
        <w:t>5</w:t>
      </w:r>
      <w:r>
        <w:rPr>
          <w:b/>
          <w:color w:val="0000FF"/>
          <w:spacing w:val="-1"/>
          <w:w w:val="100"/>
          <w:sz w:val="16"/>
          <w:u w:val="single" w:color="0000FF"/>
        </w:rPr>
        <w:t>2</w:t>
      </w:r>
      <w:r>
        <w:rPr>
          <w:b/>
          <w:color w:val="0000FF"/>
          <w:spacing w:val="1"/>
          <w:w w:val="100"/>
          <w:sz w:val="16"/>
          <w:u w:val="single" w:color="0000FF"/>
        </w:rPr>
        <w:t>.</w:t>
      </w:r>
      <w:r>
        <w:rPr>
          <w:b/>
          <w:color w:val="0000FF"/>
          <w:spacing w:val="-1"/>
          <w:w w:val="100"/>
          <w:sz w:val="16"/>
          <w:u w:val="single" w:color="0000FF"/>
        </w:rPr>
        <w:t>02</w:t>
      </w:r>
      <w:r>
        <w:rPr>
          <w:b/>
          <w:color w:val="0000FF"/>
          <w:w w:val="100"/>
          <w:sz w:val="16"/>
          <w:u w:val="single" w:color="0000FF"/>
        </w:rPr>
        <w:t>3</w:t>
      </w:r>
      <w:r>
        <w:rPr>
          <w:b/>
          <w:w w:val="100"/>
          <w:sz w:val="16"/>
        </w:rPr>
        <w:t>,</w:t>
      </w:r>
      <w:r>
        <w:rPr>
          <w:b/>
          <w:spacing w:val="-13"/>
          <w:sz w:val="16"/>
        </w:rPr>
        <w:t> </w:t>
      </w:r>
      <w:r>
        <w:rPr>
          <w:b/>
          <w:i/>
          <w:spacing w:val="-1"/>
          <w:w w:val="100"/>
          <w:sz w:val="16"/>
        </w:rPr>
        <w:t>G</w:t>
      </w:r>
      <w:r>
        <w:rPr>
          <w:b/>
          <w:i/>
          <w:w w:val="99"/>
          <w:sz w:val="13"/>
        </w:rPr>
        <w:t>OVERNMENT</w:t>
      </w:r>
      <w:r>
        <w:rPr>
          <w:b/>
          <w:i/>
          <w:spacing w:val="-4"/>
          <w:sz w:val="13"/>
        </w:rPr>
        <w:t> </w:t>
      </w:r>
      <w:r>
        <w:rPr>
          <w:b/>
          <w:i/>
          <w:spacing w:val="-1"/>
          <w:w w:val="100"/>
          <w:sz w:val="16"/>
        </w:rPr>
        <w:t>C</w:t>
      </w:r>
      <w:r>
        <w:rPr>
          <w:b/>
          <w:i/>
          <w:w w:val="99"/>
          <w:sz w:val="13"/>
        </w:rPr>
        <w:t>ODE</w:t>
      </w:r>
      <w:r>
        <w:rPr>
          <w:b/>
          <w:w w:val="100"/>
          <w:sz w:val="16"/>
        </w:rPr>
        <w:t>,</w:t>
      </w:r>
      <w:r>
        <w:rPr>
          <w:b/>
          <w:spacing w:val="-13"/>
          <w:sz w:val="16"/>
        </w:rPr>
        <w:t> </w:t>
      </w:r>
      <w:r>
        <w:rPr>
          <w:b/>
          <w:w w:val="99"/>
          <w:sz w:val="13"/>
        </w:rPr>
        <w:t>INDIVIDUALS</w:t>
      </w:r>
      <w:r>
        <w:rPr>
          <w:b/>
          <w:spacing w:val="-6"/>
          <w:sz w:val="13"/>
        </w:rPr>
        <w:t> </w:t>
      </w:r>
      <w:r>
        <w:rPr>
          <w:b/>
          <w:spacing w:val="1"/>
          <w:w w:val="99"/>
          <w:sz w:val="13"/>
        </w:rPr>
        <w:t>A</w:t>
      </w:r>
      <w:r>
        <w:rPr>
          <w:b/>
          <w:w w:val="99"/>
          <w:sz w:val="13"/>
        </w:rPr>
        <w:t>RE</w:t>
      </w:r>
      <w:r>
        <w:rPr>
          <w:b/>
          <w:spacing w:val="-6"/>
          <w:sz w:val="13"/>
        </w:rPr>
        <w:t> </w:t>
      </w:r>
      <w:r>
        <w:rPr>
          <w:b/>
          <w:w w:val="99"/>
          <w:sz w:val="13"/>
        </w:rPr>
        <w:t>E</w:t>
      </w:r>
      <w:r>
        <w:rPr>
          <w:b/>
          <w:spacing w:val="1"/>
          <w:w w:val="99"/>
          <w:sz w:val="13"/>
        </w:rPr>
        <w:t>N</w:t>
      </w:r>
      <w:r>
        <w:rPr>
          <w:b/>
          <w:spacing w:val="2"/>
          <w:w w:val="99"/>
          <w:sz w:val="13"/>
        </w:rPr>
        <w:t>T</w:t>
      </w:r>
      <w:r>
        <w:rPr>
          <w:b/>
          <w:spacing w:val="-3"/>
          <w:w w:val="99"/>
          <w:sz w:val="13"/>
        </w:rPr>
        <w:t>I</w:t>
      </w:r>
      <w:r>
        <w:rPr>
          <w:b/>
          <w:spacing w:val="2"/>
          <w:w w:val="99"/>
          <w:sz w:val="13"/>
        </w:rPr>
        <w:t>T</w:t>
      </w:r>
      <w:r>
        <w:rPr>
          <w:b/>
          <w:w w:val="99"/>
          <w:sz w:val="13"/>
        </w:rPr>
        <w:t>LED</w:t>
      </w:r>
      <w:r>
        <w:rPr>
          <w:b/>
          <w:spacing w:val="-8"/>
          <w:sz w:val="13"/>
        </w:rPr>
        <w:t> </w:t>
      </w:r>
      <w:r>
        <w:rPr>
          <w:b/>
          <w:spacing w:val="2"/>
          <w:w w:val="99"/>
          <w:sz w:val="13"/>
        </w:rPr>
        <w:t>T</w:t>
      </w:r>
      <w:r>
        <w:rPr>
          <w:b/>
          <w:w w:val="99"/>
          <w:sz w:val="13"/>
        </w:rPr>
        <w:t>O</w:t>
      </w:r>
      <w:r>
        <w:rPr>
          <w:b/>
          <w:spacing w:val="-6"/>
          <w:sz w:val="13"/>
        </w:rPr>
        <w:t> </w:t>
      </w:r>
      <w:r>
        <w:rPr>
          <w:b/>
          <w:spacing w:val="1"/>
          <w:w w:val="99"/>
          <w:sz w:val="13"/>
        </w:rPr>
        <w:t>R</w:t>
      </w:r>
      <w:r>
        <w:rPr>
          <w:b/>
          <w:spacing w:val="-3"/>
          <w:w w:val="99"/>
          <w:sz w:val="13"/>
        </w:rPr>
        <w:t>E</w:t>
      </w:r>
      <w:r>
        <w:rPr>
          <w:b/>
          <w:w w:val="99"/>
          <w:sz w:val="13"/>
        </w:rPr>
        <w:t>CEI</w:t>
      </w:r>
      <w:r>
        <w:rPr>
          <w:b/>
          <w:spacing w:val="-1"/>
          <w:w w:val="99"/>
          <w:sz w:val="13"/>
        </w:rPr>
        <w:t>V</w:t>
      </w:r>
      <w:r>
        <w:rPr>
          <w:b/>
          <w:w w:val="99"/>
          <w:sz w:val="13"/>
        </w:rPr>
        <w:t>E</w:t>
      </w:r>
      <w:r>
        <w:rPr>
          <w:b/>
          <w:spacing w:val="-4"/>
          <w:sz w:val="13"/>
        </w:rPr>
        <w:t> </w:t>
      </w:r>
      <w:r>
        <w:rPr>
          <w:b/>
          <w:w w:val="99"/>
          <w:sz w:val="13"/>
        </w:rPr>
        <w:t>AND</w:t>
      </w:r>
      <w:r>
        <w:rPr>
          <w:b/>
          <w:spacing w:val="-6"/>
          <w:sz w:val="13"/>
        </w:rPr>
        <w:t> </w:t>
      </w:r>
      <w:r>
        <w:rPr>
          <w:b/>
          <w:w w:val="99"/>
          <w:sz w:val="13"/>
        </w:rPr>
        <w:t>R</w:t>
      </w:r>
      <w:r>
        <w:rPr>
          <w:b/>
          <w:spacing w:val="-1"/>
          <w:w w:val="99"/>
          <w:sz w:val="13"/>
        </w:rPr>
        <w:t>E</w:t>
      </w:r>
      <w:r>
        <w:rPr>
          <w:b/>
          <w:w w:val="99"/>
          <w:sz w:val="13"/>
        </w:rPr>
        <w:t>VIEW </w:t>
      </w:r>
      <w:r>
        <w:rPr>
          <w:b/>
          <w:sz w:val="13"/>
        </w:rPr>
        <w:t>SUCH INFORMATION</w:t>
      </w:r>
      <w:r>
        <w:rPr>
          <w:b/>
          <w:sz w:val="16"/>
        </w:rPr>
        <w:t>. U</w:t>
      </w:r>
      <w:r>
        <w:rPr>
          <w:b/>
          <w:sz w:val="13"/>
        </w:rPr>
        <w:t>NDER</w:t>
      </w:r>
      <w:r>
        <w:rPr>
          <w:b/>
          <w:color w:val="0000FF"/>
          <w:sz w:val="13"/>
          <w:u w:val="single" w:color="0000FF"/>
        </w:rPr>
        <w:t> </w:t>
      </w:r>
      <w:r>
        <w:rPr>
          <w:b/>
          <w:color w:val="0000FF"/>
          <w:sz w:val="16"/>
          <w:u w:val="single" w:color="0000FF"/>
        </w:rPr>
        <w:t>§559.004, </w:t>
      </w:r>
      <w:r>
        <w:rPr>
          <w:b/>
          <w:i/>
          <w:color w:val="0000FF"/>
          <w:sz w:val="16"/>
          <w:u w:val="single" w:color="0000FF"/>
        </w:rPr>
        <w:t>G</w:t>
      </w:r>
      <w:r>
        <w:rPr>
          <w:b/>
          <w:i/>
          <w:color w:val="0000FF"/>
          <w:sz w:val="13"/>
          <w:u w:val="single" w:color="0000FF"/>
        </w:rPr>
        <w:t>OVERNMENT </w:t>
      </w:r>
      <w:r>
        <w:rPr>
          <w:b/>
          <w:i/>
          <w:color w:val="0000FF"/>
          <w:sz w:val="16"/>
          <w:u w:val="single" w:color="0000FF"/>
        </w:rPr>
        <w:t>C</w:t>
      </w:r>
      <w:r>
        <w:rPr>
          <w:b/>
          <w:i/>
          <w:color w:val="0000FF"/>
          <w:sz w:val="13"/>
          <w:u w:val="single" w:color="0000FF"/>
        </w:rPr>
        <w:t>ODE</w:t>
      </w:r>
      <w:r>
        <w:rPr>
          <w:b/>
          <w:sz w:val="16"/>
        </w:rPr>
        <w:t>, </w:t>
      </w:r>
      <w:r>
        <w:rPr>
          <w:b/>
          <w:sz w:val="13"/>
        </w:rPr>
        <w:t>INDIVIDUALS ARE ENTITLED TO HAVE GOVERNMENTAL BODIES OF THE </w:t>
      </w:r>
      <w:r>
        <w:rPr>
          <w:b/>
          <w:sz w:val="16"/>
        </w:rPr>
        <w:t>S</w:t>
      </w:r>
      <w:r>
        <w:rPr>
          <w:b/>
          <w:sz w:val="13"/>
        </w:rPr>
        <w:t>TATE OF </w:t>
      </w:r>
      <w:r>
        <w:rPr>
          <w:b/>
          <w:sz w:val="16"/>
        </w:rPr>
        <w:t>T</w:t>
      </w:r>
      <w:r>
        <w:rPr>
          <w:b/>
          <w:sz w:val="13"/>
        </w:rPr>
        <w:t>EXAS CORRECT INFORMATION ABOUT SUCH INDIVIDUALS THAT IS INCORRECT</w:t>
      </w:r>
      <w:r>
        <w:rPr>
          <w:b/>
          <w:sz w:val="16"/>
        </w:rPr>
        <w:t>.</w:t>
      </w:r>
    </w:p>
    <w:p>
      <w:pPr>
        <w:pStyle w:val="BodyText"/>
        <w:rPr>
          <w:b/>
          <w:sz w:val="18"/>
        </w:rPr>
      </w:pPr>
    </w:p>
    <w:p>
      <w:pPr>
        <w:spacing w:before="161"/>
        <w:ind w:left="100" w:right="0" w:firstLine="0"/>
        <w:jc w:val="both"/>
        <w:rPr>
          <w:b/>
          <w:sz w:val="16"/>
        </w:rPr>
      </w:pPr>
      <w:r>
        <w:rPr>
          <w:b/>
          <w:sz w:val="16"/>
        </w:rPr>
        <w:t>Submitted and Certified</w:t>
      </w:r>
      <w:r>
        <w:rPr>
          <w:b/>
          <w:spacing w:val="-6"/>
          <w:sz w:val="16"/>
        </w:rPr>
        <w:t> </w:t>
      </w:r>
      <w:r>
        <w:rPr>
          <w:b/>
          <w:sz w:val="16"/>
        </w:rPr>
        <w:t>By:</w:t>
      </w:r>
    </w:p>
    <w:p>
      <w:pPr>
        <w:pStyle w:val="BodyText"/>
        <w:spacing w:before="3"/>
        <w:rPr>
          <w:b/>
          <w:sz w:val="27"/>
        </w:rPr>
      </w:pPr>
      <w:r>
        <w:rPr/>
        <w:pict>
          <v:rect style="position:absolute;margin-left:36pt;margin-top:17.627802pt;width:434.28pt;height:.6pt;mso-position-horizontal-relative:page;mso-position-vertical-relative:paragraph;z-index:-15726080;mso-wrap-distance-left:0;mso-wrap-distance-right:0" filled="true" fillcolor="#000000" stroked="false">
            <v:fill type="solid"/>
            <w10:wrap type="topAndBottom"/>
          </v:rect>
        </w:pict>
      </w:r>
    </w:p>
    <w:p>
      <w:pPr>
        <w:spacing w:line="159" w:lineRule="exact" w:before="0"/>
        <w:ind w:left="100" w:right="0" w:firstLine="0"/>
        <w:jc w:val="left"/>
        <w:rPr>
          <w:sz w:val="16"/>
        </w:rPr>
      </w:pPr>
      <w:r>
        <w:rPr>
          <w:sz w:val="16"/>
        </w:rPr>
        <w:t>(Proposer Institution’s</w:t>
      </w:r>
      <w:r>
        <w:rPr>
          <w:spacing w:val="-4"/>
          <w:sz w:val="16"/>
        </w:rPr>
        <w:t> </w:t>
      </w:r>
      <w:r>
        <w:rPr>
          <w:sz w:val="16"/>
        </w:rPr>
        <w:t>Name)</w:t>
      </w:r>
    </w:p>
    <w:p>
      <w:pPr>
        <w:pStyle w:val="BodyText"/>
        <w:spacing w:before="3"/>
        <w:rPr>
          <w:sz w:val="27"/>
        </w:rPr>
      </w:pPr>
      <w:r>
        <w:rPr/>
        <w:pict>
          <v:rect style="position:absolute;margin-left:36pt;margin-top:17.624702pt;width:434.28pt;height:.6pt;mso-position-horizontal-relative:page;mso-position-vertical-relative:paragraph;z-index:-15725568;mso-wrap-distance-left:0;mso-wrap-distance-right:0" filled="true" fillcolor="#000000" stroked="false">
            <v:fill type="solid"/>
            <w10:wrap type="topAndBottom"/>
          </v:rect>
        </w:pict>
      </w:r>
    </w:p>
    <w:p>
      <w:pPr>
        <w:spacing w:line="159" w:lineRule="exact" w:before="0"/>
        <w:ind w:left="100" w:right="0" w:firstLine="0"/>
        <w:jc w:val="left"/>
        <w:rPr>
          <w:sz w:val="16"/>
        </w:rPr>
      </w:pPr>
      <w:r>
        <w:rPr>
          <w:sz w:val="16"/>
        </w:rPr>
        <w:t>(Signature of Duly Authorized Representative)</w:t>
      </w:r>
    </w:p>
    <w:p>
      <w:pPr>
        <w:pStyle w:val="BodyText"/>
        <w:spacing w:before="3"/>
        <w:rPr>
          <w:sz w:val="27"/>
        </w:rPr>
      </w:pPr>
      <w:r>
        <w:rPr/>
        <w:pict>
          <v:rect style="position:absolute;margin-left:36pt;margin-top:17.624697pt;width:434.28pt;height:.6pt;mso-position-horizontal-relative:page;mso-position-vertical-relative:paragraph;z-index:-15725056;mso-wrap-distance-left:0;mso-wrap-distance-right:0" filled="true" fillcolor="#000000" stroked="false">
            <v:fill type="solid"/>
            <w10:wrap type="topAndBottom"/>
          </v:rect>
        </w:pict>
      </w:r>
    </w:p>
    <w:p>
      <w:pPr>
        <w:spacing w:line="159" w:lineRule="exact" w:before="0"/>
        <w:ind w:left="100" w:right="0" w:firstLine="0"/>
        <w:jc w:val="left"/>
        <w:rPr>
          <w:sz w:val="16"/>
        </w:rPr>
      </w:pPr>
      <w:r>
        <w:rPr>
          <w:sz w:val="16"/>
        </w:rPr>
        <w:t>(Printed Name/Title)</w:t>
      </w:r>
    </w:p>
    <w:p>
      <w:pPr>
        <w:pStyle w:val="BodyText"/>
        <w:spacing w:before="3"/>
        <w:rPr>
          <w:sz w:val="27"/>
        </w:rPr>
      </w:pPr>
      <w:r>
        <w:rPr/>
        <w:pict>
          <v:rect style="position:absolute;margin-left:36pt;margin-top:17.624689pt;width:326.280pt;height:.6pt;mso-position-horizontal-relative:page;mso-position-vertical-relative:paragraph;z-index:-15724544;mso-wrap-distance-left:0;mso-wrap-distance-right:0" filled="true" fillcolor="#000000" stroked="false">
            <v:fill type="solid"/>
            <w10:wrap type="topAndBottom"/>
          </v:rect>
        </w:pict>
      </w:r>
    </w:p>
    <w:p>
      <w:pPr>
        <w:spacing w:line="159" w:lineRule="exact" w:before="0"/>
        <w:ind w:left="100" w:right="0" w:firstLine="0"/>
        <w:jc w:val="left"/>
        <w:rPr>
          <w:sz w:val="16"/>
        </w:rPr>
      </w:pPr>
      <w:r>
        <w:rPr>
          <w:sz w:val="16"/>
        </w:rPr>
        <w:t>(Date Signed)</w:t>
      </w:r>
    </w:p>
    <w:p>
      <w:pPr>
        <w:pStyle w:val="BodyText"/>
        <w:spacing w:before="3"/>
        <w:rPr>
          <w:sz w:val="27"/>
        </w:rPr>
      </w:pPr>
      <w:r>
        <w:rPr/>
        <w:pict>
          <v:rect style="position:absolute;margin-left:36pt;margin-top:17.624683pt;width:326.280pt;height:.6pt;mso-position-horizontal-relative:page;mso-position-vertical-relative:paragraph;z-index:-15724032;mso-wrap-distance-left:0;mso-wrap-distance-right:0" filled="true" fillcolor="#000000" stroked="false">
            <v:fill type="solid"/>
            <w10:wrap type="topAndBottom"/>
          </v:rect>
        </w:pict>
      </w:r>
    </w:p>
    <w:p>
      <w:pPr>
        <w:spacing w:line="159" w:lineRule="exact" w:before="0"/>
        <w:ind w:left="100" w:right="0" w:firstLine="0"/>
        <w:jc w:val="left"/>
        <w:rPr>
          <w:sz w:val="16"/>
        </w:rPr>
      </w:pPr>
      <w:r>
        <w:rPr>
          <w:sz w:val="16"/>
        </w:rPr>
        <w:t>(Proposer’s Street Address)</w:t>
      </w:r>
    </w:p>
    <w:p>
      <w:pPr>
        <w:pStyle w:val="BodyText"/>
        <w:spacing w:before="3"/>
        <w:rPr>
          <w:sz w:val="27"/>
        </w:rPr>
      </w:pPr>
      <w:r>
        <w:rPr/>
        <w:pict>
          <v:rect style="position:absolute;margin-left:36pt;margin-top:17.624678pt;width:326.280pt;height:.6pt;mso-position-horizontal-relative:page;mso-position-vertical-relative:paragraph;z-index:-15723520;mso-wrap-distance-left:0;mso-wrap-distance-right:0" filled="true" fillcolor="#000000" stroked="false">
            <v:fill type="solid"/>
            <w10:wrap type="topAndBottom"/>
          </v:rect>
        </w:pict>
      </w:r>
    </w:p>
    <w:p>
      <w:pPr>
        <w:spacing w:line="159" w:lineRule="exact" w:before="0"/>
        <w:ind w:left="100" w:right="0" w:firstLine="0"/>
        <w:jc w:val="left"/>
        <w:rPr>
          <w:sz w:val="16"/>
        </w:rPr>
      </w:pPr>
      <w:r>
        <w:rPr>
          <w:sz w:val="16"/>
        </w:rPr>
        <w:t>(City, State, Zip Code)</w:t>
      </w:r>
    </w:p>
    <w:p>
      <w:pPr>
        <w:pStyle w:val="BodyText"/>
        <w:rPr>
          <w:sz w:val="27"/>
        </w:rPr>
      </w:pPr>
      <w:r>
        <w:rPr/>
        <w:pict>
          <v:rect style="position:absolute;margin-left:36pt;margin-top:17.504702pt;width:326.280pt;height:.6pt;mso-position-horizontal-relative:page;mso-position-vertical-relative:paragraph;z-index:-15723008;mso-wrap-distance-left:0;mso-wrap-distance-right:0" filled="true" fillcolor="#000000" stroked="false">
            <v:fill type="solid"/>
            <w10:wrap type="topAndBottom"/>
          </v:rect>
        </w:pict>
      </w:r>
    </w:p>
    <w:p>
      <w:pPr>
        <w:spacing w:line="161" w:lineRule="exact" w:before="0"/>
        <w:ind w:left="100" w:right="0" w:firstLine="0"/>
        <w:jc w:val="left"/>
        <w:rPr>
          <w:sz w:val="16"/>
        </w:rPr>
      </w:pPr>
      <w:r>
        <w:rPr>
          <w:sz w:val="16"/>
        </w:rPr>
        <w:t>(Telephone Number)</w:t>
      </w:r>
    </w:p>
    <w:p>
      <w:pPr>
        <w:pStyle w:val="BodyText"/>
        <w:rPr>
          <w:sz w:val="27"/>
        </w:rPr>
      </w:pPr>
      <w:r>
        <w:rPr/>
        <w:pict>
          <v:rect style="position:absolute;margin-left:36pt;margin-top:17.504696pt;width:326.280pt;height:.6pt;mso-position-horizontal-relative:page;mso-position-vertical-relative:paragraph;z-index:-15722496;mso-wrap-distance-left:0;mso-wrap-distance-right:0" filled="true" fillcolor="#000000" stroked="false">
            <v:fill type="solid"/>
            <w10:wrap type="topAndBottom"/>
          </v:rect>
        </w:pict>
      </w:r>
    </w:p>
    <w:p>
      <w:pPr>
        <w:spacing w:line="161" w:lineRule="exact" w:before="0"/>
        <w:ind w:left="100" w:right="0" w:firstLine="0"/>
        <w:jc w:val="left"/>
        <w:rPr>
          <w:sz w:val="16"/>
        </w:rPr>
      </w:pPr>
      <w:r>
        <w:rPr>
          <w:sz w:val="16"/>
        </w:rPr>
        <w:t>(FAX Number)</w:t>
      </w:r>
    </w:p>
    <w:p>
      <w:pPr>
        <w:spacing w:after="0" w:line="161" w:lineRule="exact"/>
        <w:jc w:val="left"/>
        <w:rPr>
          <w:sz w:val="16"/>
        </w:rPr>
        <w:sectPr>
          <w:pgSz w:w="12240" w:h="15840"/>
          <w:pgMar w:header="0" w:footer="666" w:top="720" w:bottom="920" w:left="620" w:right="560"/>
        </w:sectPr>
      </w:pPr>
    </w:p>
    <w:p>
      <w:pPr>
        <w:spacing w:before="85"/>
        <w:ind w:left="0" w:right="56" w:firstLine="0"/>
        <w:jc w:val="center"/>
        <w:rPr>
          <w:b/>
          <w:sz w:val="16"/>
        </w:rPr>
      </w:pPr>
      <w:r>
        <w:rPr>
          <w:b/>
          <w:sz w:val="16"/>
        </w:rPr>
        <w:t>EXHIBIT C</w:t>
      </w:r>
    </w:p>
    <w:p>
      <w:pPr>
        <w:pStyle w:val="BodyText"/>
        <w:spacing w:before="1"/>
        <w:rPr>
          <w:b/>
          <w:sz w:val="16"/>
        </w:rPr>
      </w:pPr>
    </w:p>
    <w:p>
      <w:pPr>
        <w:spacing w:before="0"/>
        <w:ind w:left="0" w:right="58" w:firstLine="0"/>
        <w:jc w:val="center"/>
        <w:rPr>
          <w:b/>
          <w:sz w:val="16"/>
        </w:rPr>
      </w:pPr>
      <w:r>
        <w:rPr>
          <w:rFonts w:ascii="Times New Roman" w:hAnsi="Times New Roman"/>
          <w:w w:val="100"/>
          <w:sz w:val="16"/>
          <w:u w:val="single"/>
        </w:rPr>
        <w:t> </w:t>
      </w:r>
      <w:r>
        <w:rPr>
          <w:b/>
          <w:sz w:val="16"/>
          <w:u w:val="single"/>
        </w:rPr>
        <w:t>PROPOSER’S GENERAL QUESTIONNAIRE</w:t>
      </w:r>
    </w:p>
    <w:p>
      <w:pPr>
        <w:pStyle w:val="BodyText"/>
        <w:spacing w:before="10"/>
        <w:rPr>
          <w:b/>
          <w:sz w:val="23"/>
        </w:rPr>
      </w:pPr>
    </w:p>
    <w:p>
      <w:pPr>
        <w:spacing w:before="92"/>
        <w:ind w:left="100" w:right="0" w:firstLine="0"/>
        <w:jc w:val="left"/>
        <w:rPr>
          <w:b/>
          <w:sz w:val="16"/>
        </w:rPr>
      </w:pPr>
      <w:r>
        <w:rPr>
          <w:rFonts w:ascii="Times New Roman"/>
          <w:spacing w:val="-50"/>
          <w:w w:val="99"/>
          <w:sz w:val="20"/>
          <w:u w:val="thick"/>
        </w:rPr>
        <w:t> </w:t>
      </w:r>
      <w:r>
        <w:rPr>
          <w:b/>
          <w:sz w:val="20"/>
          <w:u w:val="thick"/>
        </w:rPr>
        <w:t>NOTICE</w:t>
      </w:r>
      <w:r>
        <w:rPr>
          <w:b/>
          <w:sz w:val="20"/>
        </w:rPr>
        <w:t>: W</w:t>
      </w:r>
      <w:r>
        <w:rPr>
          <w:b/>
          <w:sz w:val="16"/>
        </w:rPr>
        <w:t>ITH  FEW  EXCEPTIONS</w:t>
      </w:r>
      <w:r>
        <w:rPr>
          <w:b/>
          <w:sz w:val="20"/>
        </w:rPr>
        <w:t>, </w:t>
      </w:r>
      <w:r>
        <w:rPr>
          <w:b/>
          <w:sz w:val="16"/>
        </w:rPr>
        <w:t>INDIVIDUALS  ARE ENTITLED  ON  REQUEST  TO  BE INFORMED  ABOUT  THE  INFORMATION</w:t>
      </w:r>
      <w:r>
        <w:rPr>
          <w:b/>
          <w:spacing w:val="25"/>
          <w:sz w:val="16"/>
        </w:rPr>
        <w:t> </w:t>
      </w:r>
      <w:r>
        <w:rPr>
          <w:b/>
          <w:sz w:val="16"/>
        </w:rPr>
        <w:t>THAT</w:t>
      </w:r>
    </w:p>
    <w:p>
      <w:pPr>
        <w:spacing w:before="1"/>
        <w:ind w:left="100" w:right="0" w:firstLine="0"/>
        <w:jc w:val="left"/>
        <w:rPr>
          <w:b/>
          <w:sz w:val="20"/>
        </w:rPr>
      </w:pPr>
      <w:r>
        <w:rPr/>
        <w:pict>
          <v:rect style="position:absolute;margin-left:473.52002pt;margin-top:10.509912pt;width:36.000001pt;height:1.08pt;mso-position-horizontal-relative:page;mso-position-vertical-relative:paragraph;z-index:15735296" filled="true" fillcolor="#0000ff" stroked="false">
            <v:fill type="solid"/>
            <w10:wrap type="none"/>
          </v:rect>
        </w:pict>
      </w:r>
      <w:r>
        <w:rPr>
          <w:b/>
          <w:sz w:val="16"/>
        </w:rPr>
        <w:t>GOVERNMENTAL </w:t>
      </w:r>
      <w:r>
        <w:rPr>
          <w:b/>
          <w:spacing w:val="10"/>
          <w:sz w:val="16"/>
        </w:rPr>
        <w:t> </w:t>
      </w:r>
      <w:r>
        <w:rPr>
          <w:b/>
          <w:sz w:val="16"/>
        </w:rPr>
        <w:t>BODIES </w:t>
      </w:r>
      <w:r>
        <w:rPr>
          <w:b/>
          <w:spacing w:val="13"/>
          <w:sz w:val="16"/>
        </w:rPr>
        <w:t> </w:t>
      </w:r>
      <w:r>
        <w:rPr>
          <w:b/>
          <w:sz w:val="16"/>
        </w:rPr>
        <w:t>OF </w:t>
      </w:r>
      <w:r>
        <w:rPr>
          <w:b/>
          <w:spacing w:val="8"/>
          <w:sz w:val="16"/>
        </w:rPr>
        <w:t> </w:t>
      </w:r>
      <w:r>
        <w:rPr>
          <w:b/>
          <w:sz w:val="16"/>
        </w:rPr>
        <w:t>THE </w:t>
      </w:r>
      <w:r>
        <w:rPr>
          <w:b/>
          <w:spacing w:val="13"/>
          <w:sz w:val="16"/>
        </w:rPr>
        <w:t> </w:t>
      </w:r>
      <w:r>
        <w:rPr>
          <w:b/>
          <w:sz w:val="20"/>
        </w:rPr>
        <w:t>S</w:t>
      </w:r>
      <w:r>
        <w:rPr>
          <w:b/>
          <w:sz w:val="16"/>
        </w:rPr>
        <w:t>TATE </w:t>
      </w:r>
      <w:r>
        <w:rPr>
          <w:b/>
          <w:spacing w:val="10"/>
          <w:sz w:val="16"/>
        </w:rPr>
        <w:t> </w:t>
      </w:r>
      <w:r>
        <w:rPr>
          <w:b/>
          <w:sz w:val="16"/>
        </w:rPr>
        <w:t>OF </w:t>
      </w:r>
      <w:r>
        <w:rPr>
          <w:b/>
          <w:spacing w:val="14"/>
          <w:sz w:val="16"/>
        </w:rPr>
        <w:t> </w:t>
      </w:r>
      <w:r>
        <w:rPr>
          <w:b/>
          <w:sz w:val="20"/>
        </w:rPr>
        <w:t>T</w:t>
      </w:r>
      <w:r>
        <w:rPr>
          <w:b/>
          <w:sz w:val="16"/>
        </w:rPr>
        <w:t>EXAS </w:t>
      </w:r>
      <w:r>
        <w:rPr>
          <w:b/>
          <w:spacing w:val="13"/>
          <w:sz w:val="16"/>
        </w:rPr>
        <w:t> </w:t>
      </w:r>
      <w:r>
        <w:rPr>
          <w:b/>
          <w:sz w:val="16"/>
        </w:rPr>
        <w:t>COLLECT </w:t>
      </w:r>
      <w:r>
        <w:rPr>
          <w:b/>
          <w:spacing w:val="12"/>
          <w:sz w:val="16"/>
        </w:rPr>
        <w:t> </w:t>
      </w:r>
      <w:r>
        <w:rPr>
          <w:b/>
          <w:sz w:val="16"/>
        </w:rPr>
        <w:t>ABOUT </w:t>
      </w:r>
      <w:r>
        <w:rPr>
          <w:b/>
          <w:spacing w:val="13"/>
          <w:sz w:val="16"/>
        </w:rPr>
        <w:t> </w:t>
      </w:r>
      <w:r>
        <w:rPr>
          <w:b/>
          <w:sz w:val="16"/>
        </w:rPr>
        <w:t>SUCH </w:t>
      </w:r>
      <w:r>
        <w:rPr>
          <w:b/>
          <w:spacing w:val="10"/>
          <w:sz w:val="16"/>
        </w:rPr>
        <w:t> </w:t>
      </w:r>
      <w:r>
        <w:rPr>
          <w:b/>
          <w:sz w:val="16"/>
        </w:rPr>
        <w:t>INDIVIDUALS</w:t>
      </w:r>
      <w:r>
        <w:rPr>
          <w:b/>
          <w:sz w:val="20"/>
        </w:rPr>
        <w:t>.</w:t>
      </w:r>
      <w:r>
        <w:rPr>
          <w:b/>
          <w:spacing w:val="46"/>
          <w:sz w:val="20"/>
        </w:rPr>
        <w:t> </w:t>
      </w:r>
      <w:r>
        <w:rPr>
          <w:b/>
          <w:sz w:val="20"/>
        </w:rPr>
        <w:t>U</w:t>
      </w:r>
      <w:r>
        <w:rPr>
          <w:b/>
          <w:sz w:val="16"/>
        </w:rPr>
        <w:t>NDER </w:t>
      </w:r>
      <w:r>
        <w:rPr>
          <w:b/>
          <w:spacing w:val="13"/>
          <w:sz w:val="16"/>
        </w:rPr>
        <w:t> </w:t>
      </w:r>
      <w:r>
        <w:rPr>
          <w:b/>
          <w:sz w:val="20"/>
        </w:rPr>
        <w:t>§§</w:t>
      </w:r>
      <w:r>
        <w:rPr>
          <w:b/>
          <w:color w:val="0000FF"/>
          <w:sz w:val="20"/>
        </w:rPr>
        <w:t>552.021</w:t>
      </w:r>
      <w:r>
        <w:rPr>
          <w:b/>
          <w:color w:val="0000FF"/>
          <w:spacing w:val="46"/>
          <w:sz w:val="20"/>
        </w:rPr>
        <w:t> </w:t>
      </w:r>
      <w:r>
        <w:rPr>
          <w:b/>
          <w:sz w:val="16"/>
        </w:rPr>
        <w:t>AND </w:t>
      </w:r>
      <w:r>
        <w:rPr>
          <w:b/>
          <w:spacing w:val="10"/>
          <w:sz w:val="16"/>
        </w:rPr>
        <w:t> </w:t>
      </w:r>
      <w:r>
        <w:rPr>
          <w:b/>
          <w:color w:val="0000FF"/>
          <w:spacing w:val="-111"/>
          <w:sz w:val="20"/>
          <w:u w:val="thick" w:color="0000FF"/>
        </w:rPr>
        <w:t>5</w:t>
      </w:r>
      <w:r>
        <w:rPr>
          <w:b/>
          <w:color w:val="0000FF"/>
          <w:spacing w:val="57"/>
          <w:sz w:val="20"/>
        </w:rPr>
        <w:t> </w:t>
      </w:r>
      <w:r>
        <w:rPr>
          <w:b/>
          <w:color w:val="0000FF"/>
          <w:sz w:val="20"/>
          <w:u w:val="thick" w:color="0000FF"/>
        </w:rPr>
        <w:t>52.023</w:t>
      </w:r>
      <w:r>
        <w:rPr>
          <w:b/>
          <w:sz w:val="20"/>
        </w:rPr>
        <w:t>,</w:t>
      </w:r>
    </w:p>
    <w:p>
      <w:pPr>
        <w:spacing w:line="229" w:lineRule="exact" w:before="0"/>
        <w:ind w:left="100" w:right="0" w:firstLine="0"/>
        <w:jc w:val="both"/>
        <w:rPr>
          <w:b/>
          <w:i/>
          <w:sz w:val="16"/>
        </w:rPr>
      </w:pPr>
      <w:r>
        <w:rPr>
          <w:b/>
          <w:i/>
          <w:sz w:val="20"/>
        </w:rPr>
        <w:t>G</w:t>
      </w:r>
      <w:r>
        <w:rPr>
          <w:b/>
          <w:i/>
          <w:sz w:val="16"/>
        </w:rPr>
        <w:t>OVERNMENT </w:t>
      </w:r>
      <w:r>
        <w:rPr>
          <w:b/>
          <w:i/>
          <w:sz w:val="20"/>
        </w:rPr>
        <w:t>C</w:t>
      </w:r>
      <w:r>
        <w:rPr>
          <w:b/>
          <w:i/>
          <w:sz w:val="16"/>
        </w:rPr>
        <w:t>ODE</w:t>
      </w:r>
      <w:r>
        <w:rPr>
          <w:b/>
          <w:sz w:val="20"/>
        </w:rPr>
        <w:t>, </w:t>
      </w:r>
      <w:r>
        <w:rPr>
          <w:b/>
          <w:sz w:val="16"/>
        </w:rPr>
        <w:t>INDIVIDUALS ARE ENTITLED TO RECEIVE AND REVIEW SUCH INFORMATION</w:t>
      </w:r>
      <w:r>
        <w:rPr>
          <w:b/>
          <w:sz w:val="20"/>
        </w:rPr>
        <w:t>. </w:t>
      </w:r>
      <w:r>
        <w:rPr>
          <w:b/>
          <w:spacing w:val="44"/>
          <w:sz w:val="20"/>
        </w:rPr>
        <w:t> </w:t>
      </w:r>
      <w:r>
        <w:rPr>
          <w:b/>
          <w:sz w:val="20"/>
        </w:rPr>
        <w:t>U</w:t>
      </w:r>
      <w:r>
        <w:rPr>
          <w:b/>
          <w:sz w:val="16"/>
        </w:rPr>
        <w:t>NDER</w:t>
      </w:r>
      <w:r>
        <w:rPr>
          <w:b/>
          <w:color w:val="0000FF"/>
          <w:sz w:val="16"/>
          <w:u w:val="thick" w:color="0000FF"/>
        </w:rPr>
        <w:t> </w:t>
      </w:r>
      <w:r>
        <w:rPr>
          <w:b/>
          <w:color w:val="0000FF"/>
          <w:sz w:val="20"/>
          <w:u w:val="thick" w:color="0000FF"/>
        </w:rPr>
        <w:t>§559.004, </w:t>
      </w:r>
      <w:r>
        <w:rPr>
          <w:b/>
          <w:i/>
          <w:color w:val="0000FF"/>
          <w:sz w:val="20"/>
          <w:u w:val="thick" w:color="0000FF"/>
        </w:rPr>
        <w:t>G</w:t>
      </w:r>
      <w:r>
        <w:rPr>
          <w:b/>
          <w:i/>
          <w:color w:val="0000FF"/>
          <w:sz w:val="16"/>
          <w:u w:val="thick" w:color="0000FF"/>
        </w:rPr>
        <w:t>OVERNMENT</w:t>
      </w:r>
    </w:p>
    <w:p>
      <w:pPr>
        <w:spacing w:before="0"/>
        <w:ind w:left="100" w:right="158" w:firstLine="0"/>
        <w:jc w:val="both"/>
        <w:rPr>
          <w:b/>
          <w:sz w:val="20"/>
        </w:rPr>
      </w:pPr>
      <w:r>
        <w:rPr>
          <w:rFonts w:ascii="Times New Roman"/>
          <w:color w:val="0000FF"/>
          <w:spacing w:val="-50"/>
          <w:w w:val="99"/>
          <w:sz w:val="20"/>
          <w:u w:val="thick" w:color="0000FF"/>
        </w:rPr>
        <w:t> </w:t>
      </w:r>
      <w:r>
        <w:rPr>
          <w:b/>
          <w:i/>
          <w:color w:val="0000FF"/>
          <w:sz w:val="20"/>
          <w:u w:val="thick" w:color="0000FF"/>
        </w:rPr>
        <w:t>C</w:t>
      </w:r>
      <w:r>
        <w:rPr>
          <w:b/>
          <w:i/>
          <w:color w:val="0000FF"/>
          <w:sz w:val="16"/>
          <w:u w:val="thick" w:color="0000FF"/>
        </w:rPr>
        <w:t>ODE</w:t>
      </w:r>
      <w:r>
        <w:rPr>
          <w:b/>
          <w:sz w:val="20"/>
        </w:rPr>
        <w:t>,</w:t>
      </w:r>
      <w:r>
        <w:rPr>
          <w:b/>
          <w:spacing w:val="-18"/>
          <w:sz w:val="20"/>
        </w:rPr>
        <w:t> </w:t>
      </w:r>
      <w:r>
        <w:rPr>
          <w:b/>
          <w:sz w:val="16"/>
        </w:rPr>
        <w:t>INDIVIDUALS</w:t>
      </w:r>
      <w:r>
        <w:rPr>
          <w:b/>
          <w:spacing w:val="-5"/>
          <w:sz w:val="16"/>
        </w:rPr>
        <w:t> </w:t>
      </w:r>
      <w:r>
        <w:rPr>
          <w:b/>
          <w:sz w:val="16"/>
        </w:rPr>
        <w:t>ARE</w:t>
      </w:r>
      <w:r>
        <w:rPr>
          <w:b/>
          <w:spacing w:val="-6"/>
          <w:sz w:val="16"/>
        </w:rPr>
        <w:t> </w:t>
      </w:r>
      <w:r>
        <w:rPr>
          <w:b/>
          <w:sz w:val="16"/>
        </w:rPr>
        <w:t>ENTITLED</w:t>
      </w:r>
      <w:r>
        <w:rPr>
          <w:b/>
          <w:spacing w:val="-8"/>
          <w:sz w:val="16"/>
        </w:rPr>
        <w:t> </w:t>
      </w:r>
      <w:r>
        <w:rPr>
          <w:b/>
          <w:sz w:val="16"/>
        </w:rPr>
        <w:t>TO</w:t>
      </w:r>
      <w:r>
        <w:rPr>
          <w:b/>
          <w:spacing w:val="-5"/>
          <w:sz w:val="16"/>
        </w:rPr>
        <w:t> </w:t>
      </w:r>
      <w:r>
        <w:rPr>
          <w:b/>
          <w:sz w:val="16"/>
        </w:rPr>
        <w:t>HAVE</w:t>
      </w:r>
      <w:r>
        <w:rPr>
          <w:b/>
          <w:spacing w:val="-5"/>
          <w:sz w:val="16"/>
        </w:rPr>
        <w:t> </w:t>
      </w:r>
      <w:r>
        <w:rPr>
          <w:b/>
          <w:sz w:val="16"/>
        </w:rPr>
        <w:t>GOVERNMENTAL</w:t>
      </w:r>
      <w:r>
        <w:rPr>
          <w:b/>
          <w:spacing w:val="-2"/>
          <w:sz w:val="16"/>
        </w:rPr>
        <w:t> </w:t>
      </w:r>
      <w:r>
        <w:rPr>
          <w:b/>
          <w:sz w:val="16"/>
        </w:rPr>
        <w:t>BODIES</w:t>
      </w:r>
      <w:r>
        <w:rPr>
          <w:b/>
          <w:spacing w:val="-7"/>
          <w:sz w:val="16"/>
        </w:rPr>
        <w:t> </w:t>
      </w:r>
      <w:r>
        <w:rPr>
          <w:b/>
          <w:sz w:val="16"/>
        </w:rPr>
        <w:t>OF</w:t>
      </w:r>
      <w:r>
        <w:rPr>
          <w:b/>
          <w:spacing w:val="-8"/>
          <w:sz w:val="16"/>
        </w:rPr>
        <w:t> </w:t>
      </w:r>
      <w:r>
        <w:rPr>
          <w:b/>
          <w:sz w:val="16"/>
        </w:rPr>
        <w:t>THE</w:t>
      </w:r>
      <w:r>
        <w:rPr>
          <w:b/>
          <w:spacing w:val="-2"/>
          <w:sz w:val="16"/>
        </w:rPr>
        <w:t> </w:t>
      </w:r>
      <w:r>
        <w:rPr>
          <w:b/>
          <w:sz w:val="20"/>
        </w:rPr>
        <w:t>S</w:t>
      </w:r>
      <w:r>
        <w:rPr>
          <w:b/>
          <w:sz w:val="16"/>
        </w:rPr>
        <w:t>TATE</w:t>
      </w:r>
      <w:r>
        <w:rPr>
          <w:b/>
          <w:spacing w:val="-4"/>
          <w:sz w:val="16"/>
        </w:rPr>
        <w:t> </w:t>
      </w:r>
      <w:r>
        <w:rPr>
          <w:b/>
          <w:sz w:val="16"/>
        </w:rPr>
        <w:t>OF</w:t>
      </w:r>
      <w:r>
        <w:rPr>
          <w:b/>
          <w:spacing w:val="-8"/>
          <w:sz w:val="16"/>
        </w:rPr>
        <w:t> </w:t>
      </w:r>
      <w:r>
        <w:rPr>
          <w:b/>
          <w:sz w:val="20"/>
        </w:rPr>
        <w:t>T</w:t>
      </w:r>
      <w:r>
        <w:rPr>
          <w:b/>
          <w:sz w:val="16"/>
        </w:rPr>
        <w:t>EXAS</w:t>
      </w:r>
      <w:r>
        <w:rPr>
          <w:b/>
          <w:spacing w:val="-3"/>
          <w:sz w:val="16"/>
        </w:rPr>
        <w:t> </w:t>
      </w:r>
      <w:r>
        <w:rPr>
          <w:b/>
          <w:sz w:val="16"/>
        </w:rPr>
        <w:t>CORRECT</w:t>
      </w:r>
      <w:r>
        <w:rPr>
          <w:b/>
          <w:spacing w:val="-1"/>
          <w:sz w:val="16"/>
        </w:rPr>
        <w:t> </w:t>
      </w:r>
      <w:r>
        <w:rPr>
          <w:b/>
          <w:sz w:val="16"/>
        </w:rPr>
        <w:t>INFORMATION</w:t>
      </w:r>
      <w:r>
        <w:rPr>
          <w:b/>
          <w:spacing w:val="-5"/>
          <w:sz w:val="16"/>
        </w:rPr>
        <w:t> </w:t>
      </w:r>
      <w:r>
        <w:rPr>
          <w:b/>
          <w:sz w:val="16"/>
        </w:rPr>
        <w:t>ABOUT</w:t>
      </w:r>
      <w:r>
        <w:rPr>
          <w:b/>
          <w:spacing w:val="-3"/>
          <w:sz w:val="16"/>
        </w:rPr>
        <w:t> </w:t>
      </w:r>
      <w:r>
        <w:rPr>
          <w:b/>
          <w:sz w:val="16"/>
        </w:rPr>
        <w:t>SUCH INDIVIDUALS THAT IS</w:t>
      </w:r>
      <w:r>
        <w:rPr>
          <w:b/>
          <w:spacing w:val="-4"/>
          <w:sz w:val="16"/>
        </w:rPr>
        <w:t> </w:t>
      </w:r>
      <w:r>
        <w:rPr>
          <w:b/>
          <w:sz w:val="16"/>
        </w:rPr>
        <w:t>INCORRECT</w:t>
      </w:r>
      <w:r>
        <w:rPr>
          <w:b/>
          <w:sz w:val="20"/>
        </w:rPr>
        <w:t>.</w:t>
      </w:r>
    </w:p>
    <w:p>
      <w:pPr>
        <w:pStyle w:val="BodyText"/>
        <w:rPr>
          <w:b/>
        </w:rPr>
      </w:pPr>
    </w:p>
    <w:p>
      <w:pPr>
        <w:pStyle w:val="BodyText"/>
        <w:spacing w:before="1"/>
        <w:ind w:left="100" w:right="165"/>
        <w:jc w:val="both"/>
      </w:pPr>
      <w:r>
        <w:rPr/>
        <w:t>Proposals must include responses to the questions contained in this </w:t>
      </w:r>
      <w:r>
        <w:rPr>
          <w:u w:val="single"/>
        </w:rPr>
        <w:t>Proposer’s General Questionnaire</w:t>
      </w:r>
      <w:r>
        <w:rPr/>
        <w:t>. Proposer should reference the item number and repeat the question in its response. In cases where a question does not apply or if unable to respond, Proposer should refer to the item number, repeat the question, and indicate N/A (Not Applicable) or N/R (No Response), as appropriate. Proposer will explain the reason when responding N/A or N/R.</w:t>
      </w:r>
    </w:p>
    <w:p>
      <w:pPr>
        <w:pStyle w:val="BodyText"/>
        <w:spacing w:before="11"/>
        <w:rPr>
          <w:sz w:val="19"/>
        </w:rPr>
      </w:pPr>
    </w:p>
    <w:p>
      <w:pPr>
        <w:pStyle w:val="Heading3"/>
        <w:ind w:left="100"/>
        <w:jc w:val="both"/>
      </w:pPr>
      <w:r>
        <w:rPr/>
        <w:t>Questionnaire is within Bonfire:</w:t>
      </w:r>
    </w:p>
    <w:p>
      <w:pPr>
        <w:pStyle w:val="BodyText"/>
        <w:rPr>
          <w:b/>
        </w:rPr>
      </w:pPr>
    </w:p>
    <w:p>
      <w:pPr>
        <w:pStyle w:val="Heading3"/>
        <w:spacing w:before="1"/>
        <w:ind w:left="580" w:right="163"/>
        <w:jc w:val="both"/>
      </w:pPr>
      <w:r>
        <w:rPr/>
        <w:t>NOTE: The Criteria Section has been added in a questionnaire format for contractors to respond in an organized</w:t>
      </w:r>
      <w:r>
        <w:rPr>
          <w:spacing w:val="-10"/>
        </w:rPr>
        <w:t> </w:t>
      </w:r>
      <w:r>
        <w:rPr/>
        <w:t>fashion.</w:t>
      </w:r>
      <w:r>
        <w:rPr>
          <w:spacing w:val="-9"/>
        </w:rPr>
        <w:t> </w:t>
      </w:r>
      <w:r>
        <w:rPr/>
        <w:t>If</w:t>
      </w:r>
      <w:r>
        <w:rPr>
          <w:spacing w:val="-10"/>
        </w:rPr>
        <w:t> </w:t>
      </w:r>
      <w:r>
        <w:rPr/>
        <w:t>the</w:t>
      </w:r>
      <w:r>
        <w:rPr>
          <w:spacing w:val="-13"/>
        </w:rPr>
        <w:t> </w:t>
      </w:r>
      <w:r>
        <w:rPr/>
        <w:t>response</w:t>
      </w:r>
      <w:r>
        <w:rPr>
          <w:spacing w:val="-7"/>
        </w:rPr>
        <w:t> </w:t>
      </w:r>
      <w:r>
        <w:rPr/>
        <w:t>requires</w:t>
      </w:r>
      <w:r>
        <w:rPr>
          <w:spacing w:val="-9"/>
        </w:rPr>
        <w:t> </w:t>
      </w:r>
      <w:r>
        <w:rPr/>
        <w:t>to</w:t>
      </w:r>
      <w:r>
        <w:rPr>
          <w:spacing w:val="-11"/>
        </w:rPr>
        <w:t> </w:t>
      </w:r>
      <w:r>
        <w:rPr/>
        <w:t>be</w:t>
      </w:r>
      <w:r>
        <w:rPr>
          <w:spacing w:val="-10"/>
        </w:rPr>
        <w:t> </w:t>
      </w:r>
      <w:r>
        <w:rPr/>
        <w:t>submitted</w:t>
      </w:r>
      <w:r>
        <w:rPr>
          <w:spacing w:val="-10"/>
        </w:rPr>
        <w:t> </w:t>
      </w:r>
      <w:r>
        <w:rPr/>
        <w:t>as</w:t>
      </w:r>
      <w:r>
        <w:rPr>
          <w:spacing w:val="-11"/>
        </w:rPr>
        <w:t> </w:t>
      </w:r>
      <w:r>
        <w:rPr/>
        <w:t>an</w:t>
      </w:r>
      <w:r>
        <w:rPr>
          <w:spacing w:val="-8"/>
        </w:rPr>
        <w:t> </w:t>
      </w:r>
      <w:r>
        <w:rPr/>
        <w:t>attachment</w:t>
      </w:r>
      <w:r>
        <w:rPr>
          <w:spacing w:val="-10"/>
        </w:rPr>
        <w:t> </w:t>
      </w:r>
      <w:r>
        <w:rPr/>
        <w:t>(Other</w:t>
      </w:r>
      <w:r>
        <w:rPr>
          <w:spacing w:val="-11"/>
        </w:rPr>
        <w:t> </w:t>
      </w:r>
      <w:r>
        <w:rPr/>
        <w:t>relevant</w:t>
      </w:r>
      <w:r>
        <w:rPr>
          <w:spacing w:val="-10"/>
        </w:rPr>
        <w:t> </w:t>
      </w:r>
      <w:r>
        <w:rPr/>
        <w:t>Documents),</w:t>
      </w:r>
      <w:r>
        <w:rPr>
          <w:spacing w:val="-10"/>
        </w:rPr>
        <w:t> </w:t>
      </w:r>
      <w:r>
        <w:rPr/>
        <w:t>the contractor shall need to label the response in a manner that is easy to match within the comment</w:t>
      </w:r>
      <w:r>
        <w:rPr>
          <w:spacing w:val="-35"/>
        </w:rPr>
        <w:t> </w:t>
      </w:r>
      <w:r>
        <w:rPr/>
        <w:t>section.</w:t>
      </w:r>
    </w:p>
    <w:p>
      <w:pPr>
        <w:pStyle w:val="BodyText"/>
        <w:spacing w:before="27"/>
        <w:ind w:left="580"/>
      </w:pPr>
      <w:r>
        <w:rPr>
          <w:rFonts w:ascii="Times New Roman"/>
          <w:color w:val="0000FF"/>
          <w:w w:val="99"/>
          <w:u w:val="single" w:color="0000FF"/>
        </w:rPr>
        <w:t> </w:t>
      </w:r>
      <w:r>
        <w:rPr>
          <w:color w:val="0000FF"/>
          <w:w w:val="105"/>
          <w:u w:val="single" w:color="0000FF"/>
        </w:rPr>
        <w:t>https://utrgv.bonfirehub.com</w:t>
      </w:r>
    </w:p>
    <w:p>
      <w:pPr>
        <w:spacing w:after="0"/>
        <w:sectPr>
          <w:pgSz w:w="12240" w:h="15840"/>
          <w:pgMar w:header="0" w:footer="666" w:top="720" w:bottom="920" w:left="620" w:right="560"/>
        </w:sectPr>
      </w:pPr>
    </w:p>
    <w:p>
      <w:pPr>
        <w:spacing w:before="65"/>
        <w:ind w:left="0" w:right="62" w:firstLine="0"/>
        <w:jc w:val="center"/>
        <w:rPr>
          <w:b/>
          <w:sz w:val="18"/>
        </w:rPr>
      </w:pPr>
      <w:r>
        <w:rPr>
          <w:b/>
          <w:sz w:val="18"/>
        </w:rPr>
        <w:t>EXHIBIT D</w:t>
      </w:r>
    </w:p>
    <w:p>
      <w:pPr>
        <w:pStyle w:val="BodyText"/>
        <w:spacing w:before="10"/>
        <w:rPr>
          <w:b/>
          <w:sz w:val="17"/>
        </w:rPr>
      </w:pPr>
    </w:p>
    <w:p>
      <w:pPr>
        <w:spacing w:before="1"/>
        <w:ind w:left="0" w:right="60" w:firstLine="0"/>
        <w:jc w:val="center"/>
        <w:rPr>
          <w:b/>
          <w:sz w:val="18"/>
        </w:rPr>
      </w:pPr>
      <w:r>
        <w:rPr>
          <w:rFonts w:ascii="Times New Roman"/>
          <w:w w:val="99"/>
          <w:sz w:val="18"/>
          <w:u w:val="single"/>
        </w:rPr>
        <w:t> </w:t>
      </w:r>
      <w:r>
        <w:rPr>
          <w:b/>
          <w:sz w:val="18"/>
          <w:u w:val="single"/>
        </w:rPr>
        <w:t>ADDENDA CHECKLIST</w:t>
      </w:r>
    </w:p>
    <w:p>
      <w:pPr>
        <w:pStyle w:val="BodyText"/>
        <w:spacing w:before="10"/>
        <w:rPr>
          <w:b/>
          <w:sz w:val="27"/>
        </w:rPr>
      </w:pPr>
    </w:p>
    <w:p>
      <w:pPr>
        <w:tabs>
          <w:tab w:pos="4604" w:val="left" w:leader="none"/>
        </w:tabs>
        <w:spacing w:line="207" w:lineRule="exact" w:before="94"/>
        <w:ind w:left="100" w:right="0" w:firstLine="0"/>
        <w:jc w:val="left"/>
        <w:rPr>
          <w:sz w:val="18"/>
        </w:rPr>
      </w:pPr>
      <w:r>
        <w:rPr>
          <w:b/>
          <w:sz w:val="18"/>
        </w:rPr>
        <w:t>Proposal</w:t>
      </w:r>
      <w:r>
        <w:rPr>
          <w:b/>
          <w:spacing w:val="1"/>
          <w:sz w:val="18"/>
        </w:rPr>
        <w:t> </w:t>
      </w:r>
      <w:r>
        <w:rPr>
          <w:b/>
          <w:sz w:val="18"/>
        </w:rPr>
        <w:t>of:</w:t>
      </w:r>
      <w:r>
        <w:rPr>
          <w:b/>
          <w:sz w:val="18"/>
          <w:u w:val="single"/>
        </w:rPr>
        <w:t> </w:t>
        <w:tab/>
      </w:r>
      <w:r>
        <w:rPr>
          <w:sz w:val="18"/>
        </w:rPr>
        <w:t>_</w:t>
      </w:r>
    </w:p>
    <w:p>
      <w:pPr>
        <w:spacing w:line="207" w:lineRule="exact" w:before="0"/>
        <w:ind w:left="1590" w:right="0" w:firstLine="0"/>
        <w:jc w:val="left"/>
        <w:rPr>
          <w:sz w:val="18"/>
        </w:rPr>
      </w:pPr>
      <w:r>
        <w:rPr>
          <w:sz w:val="18"/>
        </w:rPr>
        <w:t>(Proposer Name)</w:t>
      </w:r>
    </w:p>
    <w:p>
      <w:pPr>
        <w:pStyle w:val="BodyText"/>
        <w:spacing w:before="1"/>
        <w:rPr>
          <w:sz w:val="18"/>
        </w:rPr>
      </w:pPr>
    </w:p>
    <w:p>
      <w:pPr>
        <w:spacing w:before="0"/>
        <w:ind w:left="100" w:right="0" w:firstLine="0"/>
        <w:jc w:val="left"/>
        <w:rPr>
          <w:sz w:val="18"/>
        </w:rPr>
      </w:pPr>
      <w:r>
        <w:rPr>
          <w:b/>
          <w:sz w:val="18"/>
        </w:rPr>
        <w:t>To: </w:t>
      </w:r>
      <w:r>
        <w:rPr>
          <w:sz w:val="18"/>
        </w:rPr>
        <w:t>University</w:t>
      </w:r>
    </w:p>
    <w:p>
      <w:pPr>
        <w:pStyle w:val="BodyText"/>
        <w:spacing w:before="10"/>
        <w:rPr>
          <w:sz w:val="17"/>
        </w:rPr>
      </w:pPr>
    </w:p>
    <w:p>
      <w:pPr>
        <w:tabs>
          <w:tab w:pos="3451" w:val="left" w:leader="none"/>
        </w:tabs>
        <w:spacing w:before="0"/>
        <w:ind w:left="100" w:right="0" w:firstLine="0"/>
        <w:jc w:val="left"/>
        <w:rPr>
          <w:rFonts w:ascii="Times New Roman"/>
          <w:sz w:val="18"/>
        </w:rPr>
      </w:pPr>
      <w:r>
        <w:rPr>
          <w:b/>
          <w:sz w:val="18"/>
        </w:rPr>
        <w:t>RFP</w:t>
      </w:r>
      <w:r>
        <w:rPr>
          <w:b/>
          <w:spacing w:val="-3"/>
          <w:sz w:val="18"/>
        </w:rPr>
        <w:t> </w:t>
      </w:r>
      <w:r>
        <w:rPr>
          <w:b/>
          <w:sz w:val="18"/>
        </w:rPr>
        <w:t>No.:</w:t>
      </w:r>
      <w:r>
        <w:rPr>
          <w:b/>
          <w:spacing w:val="2"/>
          <w:sz w:val="18"/>
        </w:rPr>
        <w:t> </w:t>
      </w:r>
      <w:r>
        <w:rPr>
          <w:rFonts w:ascii="Times New Roman"/>
          <w:w w:val="99"/>
          <w:sz w:val="18"/>
          <w:u w:val="single"/>
        </w:rPr>
        <w:t> </w:t>
      </w:r>
      <w:r>
        <w:rPr>
          <w:rFonts w:ascii="Times New Roman"/>
          <w:sz w:val="18"/>
          <w:u w:val="single"/>
        </w:rPr>
        <w:tab/>
      </w:r>
    </w:p>
    <w:p>
      <w:pPr>
        <w:pStyle w:val="BodyText"/>
        <w:rPr>
          <w:rFonts w:ascii="Times New Roman"/>
        </w:rPr>
      </w:pPr>
    </w:p>
    <w:p>
      <w:pPr>
        <w:pStyle w:val="BodyText"/>
        <w:spacing w:before="10"/>
        <w:rPr>
          <w:rFonts w:ascii="Times New Roman"/>
          <w:sz w:val="25"/>
        </w:rPr>
      </w:pPr>
    </w:p>
    <w:p>
      <w:pPr>
        <w:spacing w:before="94"/>
        <w:ind w:left="100" w:right="0" w:firstLine="0"/>
        <w:jc w:val="left"/>
        <w:rPr>
          <w:sz w:val="18"/>
        </w:rPr>
      </w:pPr>
      <w:r>
        <w:rPr>
          <w:sz w:val="18"/>
        </w:rPr>
        <w:t>Ladies and Gentlemen:</w:t>
      </w:r>
    </w:p>
    <w:p>
      <w:pPr>
        <w:pStyle w:val="BodyText"/>
        <w:spacing w:before="1"/>
        <w:rPr>
          <w:sz w:val="18"/>
        </w:rPr>
      </w:pPr>
    </w:p>
    <w:p>
      <w:pPr>
        <w:spacing w:before="0"/>
        <w:ind w:left="100" w:right="0" w:firstLine="0"/>
        <w:jc w:val="left"/>
        <w:rPr>
          <w:sz w:val="18"/>
        </w:rPr>
      </w:pPr>
      <w:r>
        <w:rPr>
          <w:sz w:val="18"/>
        </w:rPr>
        <w:t>The undersigned Proposer hereby acknowledges receipt of the following Addenda to the captioned RFP (</w:t>
      </w:r>
      <w:r>
        <w:rPr>
          <w:i/>
          <w:sz w:val="18"/>
        </w:rPr>
        <w:t>initial blanks for any Addenda </w:t>
      </w:r>
      <w:r>
        <w:rPr>
          <w:i/>
          <w:sz w:val="18"/>
        </w:rPr>
        <w:t>issued</w:t>
      </w:r>
      <w:r>
        <w:rPr>
          <w:sz w:val="18"/>
        </w:rPr>
        <w:t>).</w:t>
      </w:r>
    </w:p>
    <w:p>
      <w:pPr>
        <w:pStyle w:val="BodyText"/>
        <w:spacing w:before="8"/>
        <w:rPr>
          <w:sz w:val="9"/>
        </w:rPr>
      </w:pPr>
    </w:p>
    <w:p>
      <w:pPr>
        <w:spacing w:after="0"/>
        <w:rPr>
          <w:sz w:val="9"/>
        </w:rPr>
        <w:sectPr>
          <w:pgSz w:w="12240" w:h="15840"/>
          <w:pgMar w:header="0" w:footer="666" w:top="740" w:bottom="920" w:left="620" w:right="560"/>
        </w:sectPr>
      </w:pPr>
    </w:p>
    <w:p>
      <w:pPr>
        <w:tabs>
          <w:tab w:pos="2563" w:val="left" w:leader="none"/>
        </w:tabs>
        <w:spacing w:before="94"/>
        <w:ind w:left="1540" w:right="0" w:firstLine="0"/>
        <w:jc w:val="left"/>
        <w:rPr>
          <w:rFonts w:ascii="Times New Roman"/>
          <w:sz w:val="18"/>
        </w:rPr>
      </w:pPr>
      <w:r>
        <w:rPr>
          <w:sz w:val="18"/>
        </w:rPr>
        <w:t>No.</w:t>
      </w:r>
      <w:r>
        <w:rPr>
          <w:spacing w:val="-1"/>
          <w:sz w:val="18"/>
        </w:rPr>
        <w:t> </w:t>
      </w:r>
      <w:r>
        <w:rPr>
          <w:sz w:val="18"/>
        </w:rPr>
        <w:t>1</w:t>
      </w:r>
      <w:r>
        <w:rPr>
          <w:spacing w:val="-1"/>
          <w:sz w:val="18"/>
        </w:rPr>
        <w:t> </w:t>
      </w:r>
      <w:r>
        <w:rPr>
          <w:rFonts w:ascii="Times New Roman"/>
          <w:w w:val="99"/>
          <w:sz w:val="18"/>
          <w:u w:val="single"/>
        </w:rPr>
        <w:t> </w:t>
      </w:r>
      <w:r>
        <w:rPr>
          <w:rFonts w:ascii="Times New Roman"/>
          <w:sz w:val="18"/>
          <w:u w:val="single"/>
        </w:rPr>
        <w:tab/>
      </w:r>
    </w:p>
    <w:p>
      <w:pPr>
        <w:tabs>
          <w:tab w:pos="1397" w:val="left" w:leader="none"/>
        </w:tabs>
        <w:spacing w:before="94"/>
        <w:ind w:left="375" w:right="0" w:firstLine="0"/>
        <w:jc w:val="left"/>
        <w:rPr>
          <w:rFonts w:ascii="Times New Roman"/>
          <w:sz w:val="18"/>
        </w:rPr>
      </w:pPr>
      <w:r>
        <w:rPr/>
        <w:br w:type="column"/>
      </w:r>
      <w:r>
        <w:rPr>
          <w:sz w:val="18"/>
        </w:rPr>
        <w:t>No.</w:t>
      </w:r>
      <w:r>
        <w:rPr>
          <w:spacing w:val="-2"/>
          <w:sz w:val="18"/>
        </w:rPr>
        <w:t> </w:t>
      </w:r>
      <w:r>
        <w:rPr>
          <w:sz w:val="18"/>
        </w:rPr>
        <w:t>2</w:t>
      </w:r>
      <w:r>
        <w:rPr>
          <w:spacing w:val="2"/>
          <w:sz w:val="18"/>
        </w:rPr>
        <w:t> </w:t>
      </w:r>
      <w:r>
        <w:rPr>
          <w:rFonts w:ascii="Times New Roman"/>
          <w:w w:val="99"/>
          <w:sz w:val="18"/>
          <w:u w:val="single"/>
        </w:rPr>
        <w:t> </w:t>
      </w:r>
      <w:r>
        <w:rPr>
          <w:rFonts w:ascii="Times New Roman"/>
          <w:sz w:val="18"/>
          <w:u w:val="single"/>
        </w:rPr>
        <w:tab/>
      </w:r>
    </w:p>
    <w:p>
      <w:pPr>
        <w:tabs>
          <w:tab w:pos="1398" w:val="left" w:leader="none"/>
        </w:tabs>
        <w:spacing w:before="94"/>
        <w:ind w:left="377" w:right="0" w:firstLine="0"/>
        <w:jc w:val="left"/>
        <w:rPr>
          <w:rFonts w:ascii="Times New Roman"/>
          <w:sz w:val="18"/>
        </w:rPr>
      </w:pPr>
      <w:r>
        <w:rPr/>
        <w:br w:type="column"/>
      </w:r>
      <w:r>
        <w:rPr>
          <w:sz w:val="18"/>
        </w:rPr>
        <w:t>No.</w:t>
      </w:r>
      <w:r>
        <w:rPr>
          <w:spacing w:val="-2"/>
          <w:sz w:val="18"/>
        </w:rPr>
        <w:t> </w:t>
      </w:r>
      <w:r>
        <w:rPr>
          <w:sz w:val="18"/>
        </w:rPr>
        <w:t>3</w:t>
      </w:r>
      <w:r>
        <w:rPr>
          <w:spacing w:val="2"/>
          <w:sz w:val="18"/>
        </w:rPr>
        <w:t> </w:t>
      </w:r>
      <w:r>
        <w:rPr>
          <w:rFonts w:ascii="Times New Roman"/>
          <w:w w:val="99"/>
          <w:sz w:val="18"/>
          <w:u w:val="single"/>
        </w:rPr>
        <w:t> </w:t>
      </w:r>
      <w:r>
        <w:rPr>
          <w:rFonts w:ascii="Times New Roman"/>
          <w:sz w:val="18"/>
          <w:u w:val="single"/>
        </w:rPr>
        <w:tab/>
      </w:r>
    </w:p>
    <w:p>
      <w:pPr>
        <w:tabs>
          <w:tab w:pos="1400" w:val="left" w:leader="none"/>
        </w:tabs>
        <w:spacing w:before="94"/>
        <w:ind w:left="377" w:right="0" w:firstLine="0"/>
        <w:jc w:val="left"/>
        <w:rPr>
          <w:rFonts w:ascii="Times New Roman"/>
          <w:sz w:val="18"/>
        </w:rPr>
      </w:pPr>
      <w:r>
        <w:rPr/>
        <w:br w:type="column"/>
      </w:r>
      <w:r>
        <w:rPr>
          <w:sz w:val="18"/>
        </w:rPr>
        <w:t>No.</w:t>
      </w:r>
      <w:r>
        <w:rPr>
          <w:spacing w:val="-1"/>
          <w:sz w:val="18"/>
        </w:rPr>
        <w:t> </w:t>
      </w:r>
      <w:r>
        <w:rPr>
          <w:sz w:val="18"/>
        </w:rPr>
        <w:t>4</w:t>
      </w:r>
      <w:r>
        <w:rPr>
          <w:spacing w:val="-1"/>
          <w:sz w:val="18"/>
        </w:rPr>
        <w:t> </w:t>
      </w:r>
      <w:r>
        <w:rPr>
          <w:rFonts w:ascii="Times New Roman"/>
          <w:w w:val="99"/>
          <w:sz w:val="18"/>
          <w:u w:val="single"/>
        </w:rPr>
        <w:t> </w:t>
      </w:r>
      <w:r>
        <w:rPr>
          <w:rFonts w:ascii="Times New Roman"/>
          <w:sz w:val="18"/>
          <w:u w:val="single"/>
        </w:rPr>
        <w:tab/>
      </w:r>
    </w:p>
    <w:p>
      <w:pPr>
        <w:tabs>
          <w:tab w:pos="1397" w:val="left" w:leader="none"/>
        </w:tabs>
        <w:spacing w:before="94"/>
        <w:ind w:left="375" w:right="0" w:firstLine="0"/>
        <w:jc w:val="left"/>
        <w:rPr>
          <w:rFonts w:ascii="Times New Roman"/>
          <w:sz w:val="18"/>
        </w:rPr>
      </w:pPr>
      <w:r>
        <w:rPr/>
        <w:br w:type="column"/>
      </w:r>
      <w:r>
        <w:rPr>
          <w:sz w:val="18"/>
        </w:rPr>
        <w:t>No.</w:t>
      </w:r>
      <w:r>
        <w:rPr>
          <w:spacing w:val="-2"/>
          <w:sz w:val="18"/>
        </w:rPr>
        <w:t> </w:t>
      </w:r>
      <w:r>
        <w:rPr>
          <w:sz w:val="18"/>
        </w:rPr>
        <w:t>5</w:t>
      </w:r>
      <w:r>
        <w:rPr>
          <w:spacing w:val="2"/>
          <w:sz w:val="18"/>
        </w:rPr>
        <w:t> </w:t>
      </w:r>
      <w:r>
        <w:rPr>
          <w:rFonts w:ascii="Times New Roman"/>
          <w:w w:val="99"/>
          <w:sz w:val="18"/>
          <w:u w:val="single"/>
        </w:rPr>
        <w:t> </w:t>
      </w:r>
      <w:r>
        <w:rPr>
          <w:rFonts w:ascii="Times New Roman"/>
          <w:sz w:val="18"/>
          <w:u w:val="single"/>
        </w:rPr>
        <w:tab/>
      </w:r>
    </w:p>
    <w:p>
      <w:pPr>
        <w:spacing w:after="0"/>
        <w:jc w:val="left"/>
        <w:rPr>
          <w:rFonts w:ascii="Times New Roman"/>
          <w:sz w:val="18"/>
        </w:rPr>
        <w:sectPr>
          <w:type w:val="continuous"/>
          <w:pgSz w:w="12240" w:h="15840"/>
          <w:pgMar w:top="1500" w:bottom="920" w:left="620" w:right="560"/>
          <w:cols w:num="5" w:equalWidth="0">
            <w:col w:w="2564" w:space="40"/>
            <w:col w:w="1398" w:space="39"/>
            <w:col w:w="1399" w:space="39"/>
            <w:col w:w="1401" w:space="40"/>
            <w:col w:w="4140"/>
          </w:cols>
        </w:sectPr>
      </w:pPr>
    </w:p>
    <w:p>
      <w:pPr>
        <w:pStyle w:val="BodyText"/>
        <w:spacing w:before="6"/>
        <w:rPr>
          <w:rFonts w:ascii="Times New Roman"/>
          <w:sz w:val="27"/>
        </w:rPr>
      </w:pPr>
    </w:p>
    <w:p>
      <w:pPr>
        <w:spacing w:before="127"/>
        <w:ind w:left="100" w:right="0" w:firstLine="0"/>
        <w:jc w:val="left"/>
        <w:rPr>
          <w:sz w:val="20"/>
        </w:rPr>
      </w:pPr>
      <w:r>
        <w:rPr>
          <w:b/>
          <w:sz w:val="18"/>
        </w:rPr>
        <w:t>NOTE: All Exhibits will be Acknowledged through Bonfire (</w:t>
      </w:r>
      <w:r>
        <w:rPr>
          <w:b/>
          <w:color w:val="0000FF"/>
          <w:sz w:val="18"/>
          <w:u w:val="single" w:color="0000FF"/>
        </w:rPr>
        <w:t> </w:t>
      </w:r>
      <w:r>
        <w:rPr>
          <w:color w:val="0000FF"/>
          <w:sz w:val="20"/>
          <w:u w:val="single" w:color="0000FF"/>
        </w:rPr>
        <w:t>https://utrgv.bonfirehub.com)</w:t>
      </w:r>
    </w:p>
    <w:p>
      <w:pPr>
        <w:spacing w:after="0"/>
        <w:jc w:val="left"/>
        <w:rPr>
          <w:sz w:val="20"/>
        </w:rPr>
        <w:sectPr>
          <w:type w:val="continuous"/>
          <w:pgSz w:w="12240" w:h="15840"/>
          <w:pgMar w:top="1500" w:bottom="920" w:left="620" w:right="560"/>
        </w:sectPr>
      </w:pPr>
    </w:p>
    <w:p>
      <w:pPr>
        <w:spacing w:line="480" w:lineRule="auto" w:before="66"/>
        <w:ind w:left="4594" w:right="4653" w:firstLine="0"/>
        <w:jc w:val="center"/>
        <w:rPr>
          <w:b/>
          <w:sz w:val="22"/>
        </w:rPr>
      </w:pPr>
      <w:r>
        <w:rPr>
          <w:b/>
          <w:sz w:val="22"/>
        </w:rPr>
        <w:t>APPENDIX TWO AGREEMENT</w:t>
      </w:r>
    </w:p>
    <w:p>
      <w:pPr>
        <w:spacing w:before="8"/>
        <w:ind w:left="0" w:right="57" w:firstLine="0"/>
        <w:jc w:val="center"/>
        <w:rPr>
          <w:sz w:val="22"/>
        </w:rPr>
      </w:pPr>
      <w:r>
        <w:rPr>
          <w:sz w:val="22"/>
        </w:rPr>
        <w:t>(See attached sample agreement in Bonfire</w:t>
      </w:r>
      <w:r>
        <w:rPr>
          <w:color w:val="0000FF"/>
          <w:sz w:val="22"/>
          <w:u w:val="single" w:color="0000FF"/>
        </w:rPr>
        <w:t> </w:t>
      </w:r>
      <w:r>
        <w:rPr>
          <w:color w:val="0000FF"/>
          <w:sz w:val="20"/>
          <w:u w:val="single" w:color="0000FF"/>
        </w:rPr>
        <w:t>https://utrgv.bonfirehub.com</w:t>
      </w:r>
      <w:r>
        <w:rPr>
          <w:color w:val="0000FF"/>
          <w:sz w:val="20"/>
        </w:rPr>
        <w:t> </w:t>
      </w:r>
      <w:r>
        <w:rPr>
          <w:sz w:val="22"/>
        </w:rPr>
        <w:t>)</w:t>
      </w:r>
    </w:p>
    <w:p>
      <w:pPr>
        <w:spacing w:after="0"/>
        <w:jc w:val="center"/>
        <w:rPr>
          <w:sz w:val="22"/>
        </w:rPr>
        <w:sectPr>
          <w:pgSz w:w="12240" w:h="15840"/>
          <w:pgMar w:header="0" w:footer="666" w:top="740" w:bottom="920" w:left="620" w:right="560"/>
        </w:sectPr>
      </w:pPr>
    </w:p>
    <w:p>
      <w:pPr>
        <w:spacing w:before="66"/>
        <w:ind w:left="0" w:right="61" w:firstLine="0"/>
        <w:jc w:val="center"/>
        <w:rPr>
          <w:b/>
          <w:sz w:val="22"/>
        </w:rPr>
      </w:pPr>
      <w:r>
        <w:rPr>
          <w:b/>
          <w:sz w:val="22"/>
        </w:rPr>
        <w:t>APPENDIX THREE</w:t>
      </w:r>
    </w:p>
    <w:p>
      <w:pPr>
        <w:pStyle w:val="BodyText"/>
        <w:rPr>
          <w:b/>
          <w:sz w:val="22"/>
        </w:rPr>
      </w:pPr>
    </w:p>
    <w:p>
      <w:pPr>
        <w:spacing w:before="1"/>
        <w:ind w:left="0" w:right="61" w:firstLine="0"/>
        <w:jc w:val="center"/>
        <w:rPr>
          <w:b/>
          <w:sz w:val="22"/>
        </w:rPr>
      </w:pPr>
      <w:r>
        <w:rPr>
          <w:b/>
          <w:sz w:val="22"/>
        </w:rPr>
        <w:t>HUB SUBCONTRACTING PLAN</w:t>
      </w:r>
    </w:p>
    <w:p>
      <w:pPr>
        <w:pStyle w:val="BodyText"/>
        <w:spacing w:before="7"/>
        <w:rPr>
          <w:b/>
          <w:sz w:val="22"/>
        </w:rPr>
      </w:pPr>
    </w:p>
    <w:p>
      <w:pPr>
        <w:spacing w:before="0"/>
        <w:ind w:left="0" w:right="58" w:firstLine="0"/>
        <w:jc w:val="center"/>
        <w:rPr>
          <w:sz w:val="20"/>
        </w:rPr>
      </w:pPr>
      <w:r>
        <w:rPr>
          <w:sz w:val="22"/>
        </w:rPr>
        <w:t>(Please find this document in Bonfire</w:t>
      </w:r>
      <w:r>
        <w:rPr>
          <w:color w:val="0000FF"/>
          <w:sz w:val="22"/>
          <w:u w:val="single" w:color="0000FF"/>
        </w:rPr>
        <w:t> </w:t>
      </w:r>
      <w:r>
        <w:rPr>
          <w:color w:val="0000FF"/>
          <w:sz w:val="20"/>
          <w:u w:val="single" w:color="0000FF"/>
        </w:rPr>
        <w:t>https://utrgv.bonfirehub.com</w:t>
      </w:r>
      <w:r>
        <w:rPr>
          <w:sz w:val="20"/>
        </w:rPr>
        <w:t>).</w:t>
      </w:r>
    </w:p>
    <w:p>
      <w:pPr>
        <w:spacing w:after="0"/>
        <w:jc w:val="center"/>
        <w:rPr>
          <w:sz w:val="20"/>
        </w:rPr>
        <w:sectPr>
          <w:pgSz w:w="12240" w:h="15840"/>
          <w:pgMar w:header="0" w:footer="666" w:top="740" w:bottom="920" w:left="620" w:right="560"/>
        </w:sectPr>
      </w:pPr>
    </w:p>
    <w:p>
      <w:pPr>
        <w:spacing w:line="480" w:lineRule="auto" w:before="66"/>
        <w:ind w:left="4595" w:right="4653" w:firstLine="0"/>
        <w:jc w:val="center"/>
        <w:rPr>
          <w:b/>
          <w:sz w:val="22"/>
        </w:rPr>
      </w:pPr>
      <w:r>
        <w:rPr>
          <w:b/>
          <w:sz w:val="22"/>
        </w:rPr>
        <w:t>APPENDIX FOUR CAMPUS MAP</w:t>
      </w:r>
    </w:p>
    <w:p>
      <w:pPr>
        <w:spacing w:line="251" w:lineRule="exact" w:before="0"/>
        <w:ind w:left="100" w:right="0" w:firstLine="0"/>
        <w:jc w:val="left"/>
        <w:rPr>
          <w:b/>
          <w:sz w:val="22"/>
        </w:rPr>
      </w:pPr>
      <w:r>
        <w:rPr>
          <w:b/>
          <w:sz w:val="22"/>
        </w:rPr>
        <w:t>Edinburg Campus:</w:t>
      </w:r>
      <w:r>
        <w:rPr>
          <w:b/>
          <w:color w:val="0000FF"/>
          <w:spacing w:val="55"/>
          <w:sz w:val="22"/>
          <w:u w:val="thick" w:color="0000FF"/>
        </w:rPr>
        <w:t> </w:t>
      </w:r>
      <w:r>
        <w:rPr>
          <w:b/>
          <w:color w:val="0000FF"/>
          <w:sz w:val="22"/>
          <w:u w:val="thick" w:color="0000FF"/>
        </w:rPr>
        <w:t>https://</w:t>
      </w:r>
      <w:hyperlink r:id="rId13">
        <w:r>
          <w:rPr>
            <w:b/>
            <w:color w:val="0000FF"/>
            <w:sz w:val="22"/>
            <w:u w:val="thick" w:color="0000FF"/>
          </w:rPr>
          <w:t>www.utrgv.edu/_files/documents/admissions/visit/utrgv-edinburg-map.pdf</w:t>
        </w:r>
      </w:hyperlink>
    </w:p>
    <w:p>
      <w:pPr>
        <w:pStyle w:val="BodyText"/>
        <w:spacing w:before="7"/>
        <w:rPr>
          <w:b/>
          <w:sz w:val="18"/>
        </w:rPr>
      </w:pPr>
      <w:r>
        <w:rPr/>
        <w:drawing>
          <wp:anchor distT="0" distB="0" distL="0" distR="0" allowOverlap="1" layoutInCell="1" locked="0" behindDoc="0" simplePos="0" relativeHeight="14">
            <wp:simplePos x="0" y="0"/>
            <wp:positionH relativeFrom="page">
              <wp:posOffset>457200</wp:posOffset>
            </wp:positionH>
            <wp:positionV relativeFrom="paragraph">
              <wp:posOffset>161177</wp:posOffset>
            </wp:positionV>
            <wp:extent cx="6858000" cy="6591300"/>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4" cstate="print"/>
                    <a:stretch>
                      <a:fillRect/>
                    </a:stretch>
                  </pic:blipFill>
                  <pic:spPr>
                    <a:xfrm>
                      <a:off x="0" y="0"/>
                      <a:ext cx="6858000" cy="6591300"/>
                    </a:xfrm>
                    <a:prstGeom prst="rect">
                      <a:avLst/>
                    </a:prstGeom>
                  </pic:spPr>
                </pic:pic>
              </a:graphicData>
            </a:graphic>
          </wp:anchor>
        </w:drawing>
      </w:r>
    </w:p>
    <w:p>
      <w:pPr>
        <w:spacing w:after="0"/>
        <w:rPr>
          <w:sz w:val="18"/>
        </w:rPr>
        <w:sectPr>
          <w:pgSz w:w="12240" w:h="15840"/>
          <w:pgMar w:header="0" w:footer="666" w:top="740" w:bottom="920" w:left="620" w:right="560"/>
        </w:sectPr>
      </w:pPr>
    </w:p>
    <w:p>
      <w:pPr>
        <w:pStyle w:val="Heading3"/>
        <w:spacing w:before="66"/>
        <w:ind w:right="60"/>
        <w:jc w:val="center"/>
      </w:pPr>
      <w:r>
        <w:rPr/>
        <w:t>APPENDIX FIVE</w:t>
      </w:r>
    </w:p>
    <w:p>
      <w:pPr>
        <w:pStyle w:val="BodyText"/>
        <w:spacing w:before="9"/>
        <w:rPr>
          <w:b/>
          <w:sz w:val="19"/>
        </w:rPr>
      </w:pPr>
    </w:p>
    <w:p>
      <w:pPr>
        <w:pStyle w:val="Heading3"/>
        <w:spacing w:before="1"/>
        <w:ind w:right="67"/>
        <w:jc w:val="center"/>
      </w:pPr>
      <w:r>
        <w:rPr/>
        <w:t>ACCESS BY INDIVIDUALS WITH DISABILITIES</w:t>
      </w:r>
    </w:p>
    <w:p>
      <w:pPr>
        <w:pStyle w:val="BodyText"/>
        <w:rPr>
          <w:b/>
          <w:sz w:val="22"/>
        </w:rPr>
      </w:pPr>
    </w:p>
    <w:p>
      <w:pPr>
        <w:pStyle w:val="BodyText"/>
        <w:spacing w:before="1"/>
        <w:rPr>
          <w:b/>
          <w:sz w:val="18"/>
        </w:rPr>
      </w:pPr>
    </w:p>
    <w:p>
      <w:pPr>
        <w:pStyle w:val="BodyText"/>
        <w:ind w:left="100" w:right="159"/>
        <w:jc w:val="both"/>
      </w:pPr>
      <w:r>
        <w:rPr>
          <w:b/>
        </w:rPr>
        <w:t>Access</w:t>
      </w:r>
      <w:r>
        <w:rPr>
          <w:b/>
          <w:spacing w:val="-12"/>
        </w:rPr>
        <w:t> </w:t>
      </w:r>
      <w:r>
        <w:rPr>
          <w:b/>
        </w:rPr>
        <w:t>by</w:t>
      </w:r>
      <w:r>
        <w:rPr>
          <w:b/>
          <w:spacing w:val="-9"/>
        </w:rPr>
        <w:t> </w:t>
      </w:r>
      <w:r>
        <w:rPr>
          <w:b/>
        </w:rPr>
        <w:t>Individuals</w:t>
      </w:r>
      <w:r>
        <w:rPr>
          <w:b/>
          <w:spacing w:val="-12"/>
        </w:rPr>
        <w:t> </w:t>
      </w:r>
      <w:r>
        <w:rPr>
          <w:b/>
        </w:rPr>
        <w:t>with</w:t>
      </w:r>
      <w:r>
        <w:rPr>
          <w:b/>
          <w:spacing w:val="-10"/>
        </w:rPr>
        <w:t> </w:t>
      </w:r>
      <w:r>
        <w:rPr>
          <w:b/>
        </w:rPr>
        <w:t>Disabilities:</w:t>
      </w:r>
      <w:r>
        <w:rPr>
          <w:b/>
          <w:spacing w:val="-7"/>
        </w:rPr>
        <w:t> </w:t>
      </w:r>
      <w:r>
        <w:rPr/>
        <w:t>Contractor</w:t>
      </w:r>
      <w:r>
        <w:rPr>
          <w:spacing w:val="-10"/>
        </w:rPr>
        <w:t> </w:t>
      </w:r>
      <w:r>
        <w:rPr/>
        <w:t>represents</w:t>
      </w:r>
      <w:r>
        <w:rPr>
          <w:spacing w:val="-7"/>
        </w:rPr>
        <w:t> </w:t>
      </w:r>
      <w:r>
        <w:rPr/>
        <w:t>and</w:t>
      </w:r>
      <w:r>
        <w:rPr>
          <w:spacing w:val="-10"/>
        </w:rPr>
        <w:t> </w:t>
      </w:r>
      <w:r>
        <w:rPr/>
        <w:t>warrants</w:t>
      </w:r>
      <w:r>
        <w:rPr>
          <w:spacing w:val="-9"/>
        </w:rPr>
        <w:t> </w:t>
      </w:r>
      <w:r>
        <w:rPr/>
        <w:t>(</w:t>
      </w:r>
      <w:r>
        <w:rPr>
          <w:b/>
        </w:rPr>
        <w:t>EIR</w:t>
      </w:r>
      <w:r>
        <w:rPr>
          <w:b/>
          <w:spacing w:val="-12"/>
        </w:rPr>
        <w:t> </w:t>
      </w:r>
      <w:r>
        <w:rPr>
          <w:b/>
        </w:rPr>
        <w:t>Accessibility</w:t>
      </w:r>
      <w:r>
        <w:rPr>
          <w:b/>
          <w:spacing w:val="-11"/>
        </w:rPr>
        <w:t> </w:t>
      </w:r>
      <w:r>
        <w:rPr>
          <w:b/>
        </w:rPr>
        <w:t>Warranty</w:t>
      </w:r>
      <w:r>
        <w:rPr/>
        <w:t>)</w:t>
      </w:r>
      <w:r>
        <w:rPr>
          <w:spacing w:val="-8"/>
        </w:rPr>
        <w:t> </w:t>
      </w:r>
      <w:r>
        <w:rPr/>
        <w:t>the</w:t>
      </w:r>
      <w:r>
        <w:rPr>
          <w:spacing w:val="-12"/>
        </w:rPr>
        <w:t> </w:t>
      </w:r>
      <w:r>
        <w:rPr/>
        <w:t>electronic and information resources and all associated information, documentation, and support Contractor provides to University under this Agreement (</w:t>
      </w:r>
      <w:r>
        <w:rPr>
          <w:b/>
        </w:rPr>
        <w:t>EIRs</w:t>
      </w:r>
      <w:r>
        <w:rPr/>
        <w:t>) comply with applicable requirements in </w:t>
      </w:r>
      <w:r>
        <w:rPr>
          <w:color w:val="0000FF"/>
          <w:u w:val="single" w:color="0000FF"/>
        </w:rPr>
        <w:t>1 TAC Chapter 213</w:t>
      </w:r>
      <w:r>
        <w:rPr>
          <w:color w:val="0000FF"/>
        </w:rPr>
        <w:t> </w:t>
      </w:r>
      <w:r>
        <w:rPr/>
        <w:t>and </w:t>
      </w:r>
      <w:r>
        <w:rPr>
          <w:color w:val="0000FF"/>
          <w:u w:val="single" w:color="0000FF"/>
        </w:rPr>
        <w:t>1 TAC §206.70</w:t>
      </w:r>
      <w:r>
        <w:rPr>
          <w:color w:val="0000FF"/>
        </w:rPr>
        <w:t> </w:t>
      </w:r>
      <w:r>
        <w:rPr/>
        <w:t>(ref. </w:t>
      </w:r>
      <w:r>
        <w:rPr>
          <w:color w:val="0000FF"/>
          <w:u w:val="single" w:color="0000FF"/>
        </w:rPr>
        <w:t>Subchapter</w:t>
      </w:r>
      <w:r>
        <w:rPr>
          <w:color w:val="0000FF"/>
          <w:spacing w:val="-8"/>
          <w:u w:val="single" w:color="0000FF"/>
        </w:rPr>
        <w:t> </w:t>
      </w:r>
      <w:r>
        <w:rPr>
          <w:color w:val="0000FF"/>
          <w:u w:val="single" w:color="0000FF"/>
        </w:rPr>
        <w:t>M,</w:t>
      </w:r>
      <w:r>
        <w:rPr>
          <w:color w:val="0000FF"/>
          <w:spacing w:val="-7"/>
          <w:u w:val="single" w:color="0000FF"/>
        </w:rPr>
        <w:t> </w:t>
      </w:r>
      <w:r>
        <w:rPr>
          <w:color w:val="0000FF"/>
          <w:u w:val="single" w:color="0000FF"/>
        </w:rPr>
        <w:t>Chapter</w:t>
      </w:r>
      <w:r>
        <w:rPr>
          <w:color w:val="0000FF"/>
          <w:spacing w:val="-3"/>
          <w:u w:val="single" w:color="0000FF"/>
        </w:rPr>
        <w:t> </w:t>
      </w:r>
      <w:r>
        <w:rPr>
          <w:color w:val="0000FF"/>
          <w:u w:val="single" w:color="0000FF"/>
        </w:rPr>
        <w:t>2054,</w:t>
      </w:r>
      <w:r>
        <w:rPr>
          <w:color w:val="0000FF"/>
          <w:spacing w:val="-6"/>
          <w:u w:val="single" w:color="0000FF"/>
        </w:rPr>
        <w:t> </w:t>
      </w:r>
      <w:r>
        <w:rPr>
          <w:i/>
          <w:color w:val="0000FF"/>
          <w:u w:val="single" w:color="0000FF"/>
        </w:rPr>
        <w:t>Texas</w:t>
      </w:r>
      <w:r>
        <w:rPr>
          <w:i/>
          <w:color w:val="0000FF"/>
          <w:spacing w:val="-7"/>
          <w:u w:val="single" w:color="0000FF"/>
        </w:rPr>
        <w:t> </w:t>
      </w:r>
      <w:r>
        <w:rPr>
          <w:i/>
          <w:color w:val="0000FF"/>
          <w:u w:val="single" w:color="0000FF"/>
        </w:rPr>
        <w:t>Government</w:t>
      </w:r>
      <w:r>
        <w:rPr>
          <w:i/>
          <w:color w:val="0000FF"/>
          <w:spacing w:val="-6"/>
          <w:u w:val="single" w:color="0000FF"/>
        </w:rPr>
        <w:t> </w:t>
      </w:r>
      <w:r>
        <w:rPr>
          <w:i/>
          <w:color w:val="0000FF"/>
          <w:u w:val="single" w:color="0000FF"/>
        </w:rPr>
        <w:t>Code</w:t>
      </w:r>
      <w:r>
        <w:rPr/>
        <w:t>).</w:t>
      </w:r>
      <w:r>
        <w:rPr>
          <w:spacing w:val="-9"/>
        </w:rPr>
        <w:t> </w:t>
      </w:r>
      <w:r>
        <w:rPr/>
        <w:t>To</w:t>
      </w:r>
      <w:r>
        <w:rPr>
          <w:spacing w:val="-8"/>
        </w:rPr>
        <w:t> </w:t>
      </w:r>
      <w:r>
        <w:rPr/>
        <w:t>the</w:t>
      </w:r>
      <w:r>
        <w:rPr>
          <w:spacing w:val="-7"/>
        </w:rPr>
        <w:t> </w:t>
      </w:r>
      <w:r>
        <w:rPr/>
        <w:t>extent</w:t>
      </w:r>
      <w:r>
        <w:rPr>
          <w:spacing w:val="-6"/>
        </w:rPr>
        <w:t> </w:t>
      </w:r>
      <w:r>
        <w:rPr/>
        <w:t>Contractor</w:t>
      </w:r>
      <w:r>
        <w:rPr>
          <w:spacing w:val="-6"/>
        </w:rPr>
        <w:t> </w:t>
      </w:r>
      <w:r>
        <w:rPr/>
        <w:t>becomes</w:t>
      </w:r>
      <w:r>
        <w:rPr>
          <w:spacing w:val="-5"/>
        </w:rPr>
        <w:t> </w:t>
      </w:r>
      <w:r>
        <w:rPr/>
        <w:t>aware</w:t>
      </w:r>
      <w:r>
        <w:rPr>
          <w:spacing w:val="-8"/>
        </w:rPr>
        <w:t> </w:t>
      </w:r>
      <w:r>
        <w:rPr/>
        <w:t>the</w:t>
      </w:r>
      <w:r>
        <w:rPr>
          <w:spacing w:val="-5"/>
        </w:rPr>
        <w:t> </w:t>
      </w:r>
      <w:r>
        <w:rPr/>
        <w:t>EIRs,</w:t>
      </w:r>
      <w:r>
        <w:rPr>
          <w:spacing w:val="-7"/>
        </w:rPr>
        <w:t> </w:t>
      </w:r>
      <w:r>
        <w:rPr/>
        <w:t>or</w:t>
      </w:r>
      <w:r>
        <w:rPr>
          <w:spacing w:val="-8"/>
        </w:rPr>
        <w:t> </w:t>
      </w:r>
      <w:r>
        <w:rPr/>
        <w:t>any</w:t>
      </w:r>
      <w:r>
        <w:rPr>
          <w:spacing w:val="-7"/>
        </w:rPr>
        <w:t> </w:t>
      </w:r>
      <w:r>
        <w:rPr/>
        <w:t>portion thereof, do not comply with the EIR Accessibility Warranty, then Contractor represents and warrants it will, at no cost to University, either (1) perform all necessary remediation to make the EIRs satisfy the EIR Accessibility Warranty or (2) replace</w:t>
      </w:r>
      <w:r>
        <w:rPr>
          <w:spacing w:val="-15"/>
        </w:rPr>
        <w:t> </w:t>
      </w:r>
      <w:r>
        <w:rPr/>
        <w:t>the</w:t>
      </w:r>
      <w:r>
        <w:rPr>
          <w:spacing w:val="-11"/>
        </w:rPr>
        <w:t> </w:t>
      </w:r>
      <w:r>
        <w:rPr/>
        <w:t>EIRs</w:t>
      </w:r>
      <w:r>
        <w:rPr>
          <w:spacing w:val="-13"/>
        </w:rPr>
        <w:t> </w:t>
      </w:r>
      <w:r>
        <w:rPr/>
        <w:t>with</w:t>
      </w:r>
      <w:r>
        <w:rPr>
          <w:spacing w:val="-13"/>
        </w:rPr>
        <w:t> </w:t>
      </w:r>
      <w:r>
        <w:rPr/>
        <w:t>new</w:t>
      </w:r>
      <w:r>
        <w:rPr>
          <w:spacing w:val="-10"/>
        </w:rPr>
        <w:t> </w:t>
      </w:r>
      <w:r>
        <w:rPr/>
        <w:t>EIRs</w:t>
      </w:r>
      <w:r>
        <w:rPr>
          <w:spacing w:val="-12"/>
        </w:rPr>
        <w:t> </w:t>
      </w:r>
      <w:r>
        <w:rPr/>
        <w:t>that</w:t>
      </w:r>
      <w:r>
        <w:rPr>
          <w:spacing w:val="-13"/>
        </w:rPr>
        <w:t> </w:t>
      </w:r>
      <w:r>
        <w:rPr/>
        <w:t>satisfy</w:t>
      </w:r>
      <w:r>
        <w:rPr>
          <w:spacing w:val="-11"/>
        </w:rPr>
        <w:t> </w:t>
      </w:r>
      <w:r>
        <w:rPr/>
        <w:t>the</w:t>
      </w:r>
      <w:r>
        <w:rPr>
          <w:spacing w:val="-13"/>
        </w:rPr>
        <w:t> </w:t>
      </w:r>
      <w:r>
        <w:rPr/>
        <w:t>EIR</w:t>
      </w:r>
      <w:r>
        <w:rPr>
          <w:spacing w:val="-12"/>
        </w:rPr>
        <w:t> </w:t>
      </w:r>
      <w:r>
        <w:rPr/>
        <w:t>Accessibility</w:t>
      </w:r>
      <w:r>
        <w:rPr>
          <w:spacing w:val="-11"/>
        </w:rPr>
        <w:t> </w:t>
      </w:r>
      <w:r>
        <w:rPr/>
        <w:t>Warranty.</w:t>
      </w:r>
      <w:r>
        <w:rPr>
          <w:spacing w:val="-12"/>
        </w:rPr>
        <w:t> </w:t>
      </w:r>
      <w:r>
        <w:rPr/>
        <w:t>If</w:t>
      </w:r>
      <w:r>
        <w:rPr>
          <w:spacing w:val="-15"/>
        </w:rPr>
        <w:t> </w:t>
      </w:r>
      <w:r>
        <w:rPr/>
        <w:t>Contractor</w:t>
      </w:r>
      <w:r>
        <w:rPr>
          <w:spacing w:val="-12"/>
        </w:rPr>
        <w:t> </w:t>
      </w:r>
      <w:r>
        <w:rPr/>
        <w:t>fails</w:t>
      </w:r>
      <w:r>
        <w:rPr>
          <w:spacing w:val="-13"/>
        </w:rPr>
        <w:t> </w:t>
      </w:r>
      <w:r>
        <w:rPr/>
        <w:t>or</w:t>
      </w:r>
      <w:r>
        <w:rPr>
          <w:spacing w:val="-12"/>
        </w:rPr>
        <w:t> </w:t>
      </w:r>
      <w:r>
        <w:rPr/>
        <w:t>is</w:t>
      </w:r>
      <w:r>
        <w:rPr>
          <w:spacing w:val="-12"/>
        </w:rPr>
        <w:t> </w:t>
      </w:r>
      <w:r>
        <w:rPr/>
        <w:t>unable</w:t>
      </w:r>
      <w:r>
        <w:rPr>
          <w:spacing w:val="-15"/>
        </w:rPr>
        <w:t> </w:t>
      </w:r>
      <w:r>
        <w:rPr/>
        <w:t>to</w:t>
      </w:r>
      <w:r>
        <w:rPr>
          <w:spacing w:val="-13"/>
        </w:rPr>
        <w:t> </w:t>
      </w:r>
      <w:r>
        <w:rPr/>
        <w:t>do</w:t>
      </w:r>
      <w:r>
        <w:rPr>
          <w:spacing w:val="-14"/>
        </w:rPr>
        <w:t> </w:t>
      </w:r>
      <w:r>
        <w:rPr/>
        <w:t>so,</w:t>
      </w:r>
      <w:r>
        <w:rPr>
          <w:spacing w:val="-13"/>
        </w:rPr>
        <w:t> </w:t>
      </w:r>
      <w:r>
        <w:rPr/>
        <w:t>University may terminate this Agreement and, within thirty (30) days after termination, Contractor will refund to University all amounts University paid under this Agreement. Contractor will provide all assistance and cooperation necessary for performance and documentation of accessibility testing, planning, and execution criteria conducted by University or University’s third party testing resources, as required by </w:t>
      </w:r>
      <w:r>
        <w:rPr>
          <w:color w:val="0000FF"/>
          <w:u w:val="single" w:color="0000FF"/>
        </w:rPr>
        <w:t>1 TAC</w:t>
      </w:r>
      <w:r>
        <w:rPr>
          <w:color w:val="0000FF"/>
          <w:spacing w:val="4"/>
          <w:u w:val="single" w:color="0000FF"/>
        </w:rPr>
        <w:t> </w:t>
      </w:r>
      <w:r>
        <w:rPr>
          <w:color w:val="0000FF"/>
          <w:u w:val="single" w:color="0000FF"/>
        </w:rPr>
        <w:t>§213.38(g)</w:t>
      </w:r>
      <w:r>
        <w:rPr/>
        <w:t>.</w:t>
      </w:r>
    </w:p>
    <w:p>
      <w:pPr>
        <w:spacing w:after="0"/>
        <w:jc w:val="both"/>
        <w:sectPr>
          <w:pgSz w:w="12240" w:h="15840"/>
          <w:pgMar w:header="0" w:footer="666" w:top="740" w:bottom="920" w:left="620" w:right="560"/>
        </w:sectPr>
      </w:pPr>
    </w:p>
    <w:p>
      <w:pPr>
        <w:pStyle w:val="Heading3"/>
        <w:spacing w:before="66"/>
        <w:ind w:right="60"/>
        <w:jc w:val="center"/>
      </w:pPr>
      <w:r>
        <w:rPr/>
        <w:t>APPENDIX SIX</w:t>
      </w:r>
    </w:p>
    <w:p>
      <w:pPr>
        <w:pStyle w:val="BodyText"/>
        <w:spacing w:before="9"/>
        <w:rPr>
          <w:b/>
          <w:sz w:val="19"/>
        </w:rPr>
      </w:pPr>
    </w:p>
    <w:p>
      <w:pPr>
        <w:pStyle w:val="Heading3"/>
        <w:spacing w:before="1"/>
        <w:ind w:right="65"/>
        <w:jc w:val="center"/>
      </w:pPr>
      <w:r>
        <w:rPr/>
        <w:t>ELECTRONIC AND INFORMATION RESOURCES ENVIRONMENT SPECIFICATIONS</w:t>
      </w:r>
    </w:p>
    <w:p>
      <w:pPr>
        <w:pStyle w:val="BodyText"/>
        <w:rPr>
          <w:b/>
          <w:sz w:val="22"/>
        </w:rPr>
      </w:pPr>
    </w:p>
    <w:p>
      <w:pPr>
        <w:pStyle w:val="BodyText"/>
        <w:rPr>
          <w:b/>
          <w:sz w:val="18"/>
        </w:rPr>
      </w:pPr>
    </w:p>
    <w:p>
      <w:pPr>
        <w:spacing w:before="0"/>
        <w:ind w:left="100" w:right="0" w:firstLine="0"/>
        <w:jc w:val="left"/>
        <w:rPr>
          <w:sz w:val="18"/>
        </w:rPr>
      </w:pPr>
      <w:r>
        <w:rPr>
          <w:sz w:val="18"/>
        </w:rPr>
        <w:t>The specifications, representations, warranties and agreements set forth in Proposer’s responses to this </w:t>
      </w:r>
      <w:r>
        <w:rPr>
          <w:b/>
          <w:sz w:val="18"/>
        </w:rPr>
        <w:t>APPENDIX SIX </w:t>
      </w:r>
      <w:r>
        <w:rPr>
          <w:sz w:val="18"/>
        </w:rPr>
        <w:t>will be incorporated into the Agreement.</w:t>
      </w:r>
    </w:p>
    <w:p>
      <w:pPr>
        <w:pStyle w:val="BodyText"/>
        <w:spacing w:before="1"/>
        <w:rPr>
          <w:sz w:val="18"/>
        </w:rPr>
      </w:pPr>
    </w:p>
    <w:p>
      <w:pPr>
        <w:spacing w:before="0"/>
        <w:ind w:left="100" w:right="0" w:firstLine="0"/>
        <w:jc w:val="left"/>
        <w:rPr>
          <w:sz w:val="18"/>
        </w:rPr>
      </w:pPr>
      <w:r>
        <w:rPr>
          <w:sz w:val="18"/>
        </w:rPr>
        <w:t>University is primarily a Microsoft products environment.</w:t>
      </w:r>
    </w:p>
    <w:p>
      <w:pPr>
        <w:pStyle w:val="BodyText"/>
        <w:spacing w:before="10"/>
        <w:rPr>
          <w:sz w:val="17"/>
        </w:rPr>
      </w:pPr>
    </w:p>
    <w:p>
      <w:pPr>
        <w:spacing w:before="0"/>
        <w:ind w:left="0" w:right="58" w:firstLine="0"/>
        <w:jc w:val="center"/>
        <w:rPr>
          <w:b/>
          <w:sz w:val="18"/>
        </w:rPr>
      </w:pPr>
      <w:r>
        <w:rPr>
          <w:rFonts w:ascii="Times New Roman"/>
          <w:w w:val="99"/>
          <w:sz w:val="18"/>
          <w:u w:val="single"/>
        </w:rPr>
        <w:t> </w:t>
      </w:r>
      <w:r>
        <w:rPr>
          <w:b/>
          <w:sz w:val="18"/>
          <w:u w:val="single"/>
        </w:rPr>
        <w:t>Basic Specifications</w:t>
      </w:r>
    </w:p>
    <w:p>
      <w:pPr>
        <w:pStyle w:val="BodyText"/>
        <w:rPr>
          <w:b/>
          <w:sz w:val="10"/>
        </w:rPr>
      </w:pPr>
    </w:p>
    <w:p>
      <w:pPr>
        <w:pStyle w:val="ListParagraph"/>
        <w:numPr>
          <w:ilvl w:val="0"/>
          <w:numId w:val="16"/>
        </w:numPr>
        <w:tabs>
          <w:tab w:pos="461" w:val="left" w:leader="none"/>
        </w:tabs>
        <w:spacing w:line="276" w:lineRule="auto" w:before="94" w:after="0"/>
        <w:ind w:left="460" w:right="162" w:hanging="360"/>
        <w:jc w:val="both"/>
        <w:rPr>
          <w:sz w:val="18"/>
        </w:rPr>
      </w:pPr>
      <w:r>
        <w:rPr>
          <w:sz w:val="18"/>
        </w:rPr>
        <w:t>If the EIR will be hosted by University, please describe the overall environment requirements for the EIR (size the requirements to support the number of concurrent users, the number of licenses and the input/output generated by the application as requested in the application</w:t>
      </w:r>
      <w:r>
        <w:rPr>
          <w:spacing w:val="3"/>
          <w:sz w:val="18"/>
        </w:rPr>
        <w:t> </w:t>
      </w:r>
      <w:r>
        <w:rPr>
          <w:sz w:val="18"/>
        </w:rPr>
        <w:t>requirements).</w:t>
      </w:r>
    </w:p>
    <w:p>
      <w:pPr>
        <w:pStyle w:val="ListParagraph"/>
        <w:numPr>
          <w:ilvl w:val="1"/>
          <w:numId w:val="16"/>
        </w:numPr>
        <w:tabs>
          <w:tab w:pos="821" w:val="left" w:leader="none"/>
        </w:tabs>
        <w:spacing w:line="276" w:lineRule="auto" w:before="0" w:after="0"/>
        <w:ind w:left="820" w:right="165" w:hanging="360"/>
        <w:jc w:val="both"/>
        <w:rPr>
          <w:sz w:val="18"/>
        </w:rPr>
      </w:pPr>
      <w:r>
        <w:rPr>
          <w:sz w:val="18"/>
        </w:rPr>
        <w:t>Hardware: If Proposer will provide hardware, does the hardware have multiple hard drives utilizing a redundant RAID configuration for fault tolerance? Are redundant servers included as</w:t>
      </w:r>
      <w:r>
        <w:rPr>
          <w:spacing w:val="-8"/>
          <w:sz w:val="18"/>
        </w:rPr>
        <w:t> </w:t>
      </w:r>
      <w:r>
        <w:rPr>
          <w:sz w:val="18"/>
        </w:rPr>
        <w:t>well?</w:t>
      </w:r>
    </w:p>
    <w:p>
      <w:pPr>
        <w:pStyle w:val="ListParagraph"/>
        <w:numPr>
          <w:ilvl w:val="1"/>
          <w:numId w:val="16"/>
        </w:numPr>
        <w:tabs>
          <w:tab w:pos="821" w:val="left" w:leader="none"/>
        </w:tabs>
        <w:spacing w:line="240" w:lineRule="auto" w:before="0" w:after="0"/>
        <w:ind w:left="820" w:right="0" w:hanging="361"/>
        <w:jc w:val="both"/>
        <w:rPr>
          <w:sz w:val="18"/>
        </w:rPr>
      </w:pPr>
      <w:r>
        <w:rPr>
          <w:sz w:val="18"/>
        </w:rPr>
        <w:t>Operating System and</w:t>
      </w:r>
      <w:r>
        <w:rPr>
          <w:spacing w:val="-1"/>
          <w:sz w:val="18"/>
        </w:rPr>
        <w:t> </w:t>
      </w:r>
      <w:r>
        <w:rPr>
          <w:sz w:val="18"/>
        </w:rPr>
        <w:t>Version:</w:t>
      </w:r>
    </w:p>
    <w:p>
      <w:pPr>
        <w:pStyle w:val="ListParagraph"/>
        <w:numPr>
          <w:ilvl w:val="1"/>
          <w:numId w:val="16"/>
        </w:numPr>
        <w:tabs>
          <w:tab w:pos="820" w:val="left" w:leader="none"/>
        </w:tabs>
        <w:spacing w:line="276" w:lineRule="auto" w:before="31" w:after="0"/>
        <w:ind w:left="820" w:right="164" w:hanging="360"/>
        <w:jc w:val="left"/>
        <w:rPr>
          <w:sz w:val="18"/>
        </w:rPr>
      </w:pPr>
      <w:r>
        <w:rPr>
          <w:sz w:val="18"/>
        </w:rPr>
        <w:t>Web Server: Is a web server required? If so, what web application is required (Apache or IIS)? What version? Are add-ins required?</w:t>
      </w:r>
    </w:p>
    <w:p>
      <w:pPr>
        <w:pStyle w:val="ListParagraph"/>
        <w:numPr>
          <w:ilvl w:val="1"/>
          <w:numId w:val="16"/>
        </w:numPr>
        <w:tabs>
          <w:tab w:pos="820" w:val="left" w:leader="none"/>
        </w:tabs>
        <w:spacing w:line="206" w:lineRule="exact" w:before="0" w:after="0"/>
        <w:ind w:left="819" w:right="0" w:hanging="360"/>
        <w:jc w:val="left"/>
        <w:rPr>
          <w:sz w:val="18"/>
        </w:rPr>
      </w:pPr>
      <w:r>
        <w:rPr>
          <w:sz w:val="18"/>
        </w:rPr>
        <w:t>Application</w:t>
      </w:r>
      <w:r>
        <w:rPr>
          <w:spacing w:val="1"/>
          <w:sz w:val="18"/>
        </w:rPr>
        <w:t> </w:t>
      </w:r>
      <w:r>
        <w:rPr>
          <w:sz w:val="18"/>
        </w:rPr>
        <w:t>Server:</w:t>
      </w:r>
    </w:p>
    <w:p>
      <w:pPr>
        <w:pStyle w:val="ListParagraph"/>
        <w:numPr>
          <w:ilvl w:val="1"/>
          <w:numId w:val="16"/>
        </w:numPr>
        <w:tabs>
          <w:tab w:pos="821" w:val="left" w:leader="none"/>
        </w:tabs>
        <w:spacing w:line="240" w:lineRule="auto" w:before="30" w:after="0"/>
        <w:ind w:left="820" w:right="0" w:hanging="361"/>
        <w:jc w:val="left"/>
        <w:rPr>
          <w:sz w:val="18"/>
        </w:rPr>
      </w:pPr>
      <w:r>
        <w:rPr>
          <w:sz w:val="18"/>
        </w:rPr>
        <w:t>Database:</w:t>
      </w:r>
    </w:p>
    <w:p>
      <w:pPr>
        <w:pStyle w:val="ListParagraph"/>
        <w:numPr>
          <w:ilvl w:val="1"/>
          <w:numId w:val="16"/>
        </w:numPr>
        <w:tabs>
          <w:tab w:pos="820" w:val="left" w:leader="none"/>
        </w:tabs>
        <w:spacing w:line="240" w:lineRule="auto" w:before="31" w:after="0"/>
        <w:ind w:left="819" w:right="0" w:hanging="360"/>
        <w:jc w:val="left"/>
        <w:rPr>
          <w:sz w:val="18"/>
        </w:rPr>
      </w:pPr>
      <w:r>
        <w:rPr>
          <w:sz w:val="18"/>
        </w:rPr>
        <w:t>Other Requirements: Are any other hardware or software components</w:t>
      </w:r>
      <w:r>
        <w:rPr>
          <w:spacing w:val="-7"/>
          <w:sz w:val="18"/>
        </w:rPr>
        <w:t> </w:t>
      </w:r>
      <w:r>
        <w:rPr>
          <w:sz w:val="18"/>
        </w:rPr>
        <w:t>required?</w:t>
      </w:r>
    </w:p>
    <w:p>
      <w:pPr>
        <w:pStyle w:val="ListParagraph"/>
        <w:numPr>
          <w:ilvl w:val="1"/>
          <w:numId w:val="16"/>
        </w:numPr>
        <w:tabs>
          <w:tab w:pos="820" w:val="left" w:leader="none"/>
        </w:tabs>
        <w:spacing w:line="240" w:lineRule="auto" w:before="33" w:after="0"/>
        <w:ind w:left="819" w:right="0" w:hanging="360"/>
        <w:jc w:val="left"/>
        <w:rPr>
          <w:sz w:val="18"/>
        </w:rPr>
      </w:pPr>
      <w:r>
        <w:rPr>
          <w:sz w:val="18"/>
        </w:rPr>
        <w:t>Assumptions: List any assumptions made as part of the identification of these environment</w:t>
      </w:r>
      <w:r>
        <w:rPr>
          <w:spacing w:val="-20"/>
          <w:sz w:val="18"/>
        </w:rPr>
        <w:t> </w:t>
      </w:r>
      <w:r>
        <w:rPr>
          <w:sz w:val="18"/>
        </w:rPr>
        <w:t>requirements.</w:t>
      </w:r>
    </w:p>
    <w:p>
      <w:pPr>
        <w:pStyle w:val="ListParagraph"/>
        <w:numPr>
          <w:ilvl w:val="1"/>
          <w:numId w:val="16"/>
        </w:numPr>
        <w:tabs>
          <w:tab w:pos="820" w:val="left" w:leader="none"/>
        </w:tabs>
        <w:spacing w:line="240" w:lineRule="auto" w:before="30" w:after="0"/>
        <w:ind w:left="819" w:right="0" w:hanging="360"/>
        <w:jc w:val="left"/>
        <w:rPr>
          <w:sz w:val="18"/>
        </w:rPr>
      </w:pPr>
      <w:r>
        <w:rPr>
          <w:sz w:val="18"/>
        </w:rPr>
        <w:t>Storage: What are the space/storage requirements of this</w:t>
      </w:r>
      <w:r>
        <w:rPr>
          <w:spacing w:val="-7"/>
          <w:sz w:val="18"/>
        </w:rPr>
        <w:t> </w:t>
      </w:r>
      <w:r>
        <w:rPr>
          <w:sz w:val="18"/>
        </w:rPr>
        <w:t>implementation?</w:t>
      </w:r>
    </w:p>
    <w:p>
      <w:pPr>
        <w:pStyle w:val="ListParagraph"/>
        <w:numPr>
          <w:ilvl w:val="1"/>
          <w:numId w:val="16"/>
        </w:numPr>
        <w:tabs>
          <w:tab w:pos="820" w:val="left" w:leader="none"/>
          <w:tab w:pos="821" w:val="left" w:leader="none"/>
        </w:tabs>
        <w:spacing w:line="240" w:lineRule="auto" w:before="31" w:after="0"/>
        <w:ind w:left="820" w:right="0" w:hanging="361"/>
        <w:jc w:val="left"/>
        <w:rPr>
          <w:sz w:val="18"/>
        </w:rPr>
      </w:pPr>
      <w:r>
        <w:rPr>
          <w:sz w:val="18"/>
        </w:rPr>
        <w:t>Users: What is the maximum number of users this configuration will</w:t>
      </w:r>
      <w:r>
        <w:rPr>
          <w:spacing w:val="-16"/>
          <w:sz w:val="18"/>
        </w:rPr>
        <w:t> </w:t>
      </w:r>
      <w:r>
        <w:rPr>
          <w:sz w:val="18"/>
        </w:rPr>
        <w:t>support?</w:t>
      </w:r>
    </w:p>
    <w:p>
      <w:pPr>
        <w:pStyle w:val="ListParagraph"/>
        <w:numPr>
          <w:ilvl w:val="1"/>
          <w:numId w:val="16"/>
        </w:numPr>
        <w:tabs>
          <w:tab w:pos="819" w:val="left" w:leader="none"/>
          <w:tab w:pos="820" w:val="left" w:leader="none"/>
        </w:tabs>
        <w:spacing w:line="240" w:lineRule="auto" w:before="31" w:after="0"/>
        <w:ind w:left="819" w:right="0" w:hanging="360"/>
        <w:jc w:val="left"/>
        <w:rPr>
          <w:sz w:val="18"/>
        </w:rPr>
      </w:pPr>
      <w:r>
        <w:rPr>
          <w:sz w:val="18"/>
        </w:rPr>
        <w:t>Clustering: How does the EIR handle clustering over multiple</w:t>
      </w:r>
      <w:r>
        <w:rPr>
          <w:spacing w:val="-4"/>
          <w:sz w:val="18"/>
        </w:rPr>
        <w:t> </w:t>
      </w:r>
      <w:r>
        <w:rPr>
          <w:sz w:val="18"/>
        </w:rPr>
        <w:t>servers?</w:t>
      </w:r>
    </w:p>
    <w:p>
      <w:pPr>
        <w:pStyle w:val="ListParagraph"/>
        <w:numPr>
          <w:ilvl w:val="1"/>
          <w:numId w:val="16"/>
        </w:numPr>
        <w:tabs>
          <w:tab w:pos="821" w:val="left" w:leader="none"/>
        </w:tabs>
        <w:spacing w:line="240" w:lineRule="auto" w:before="30" w:after="0"/>
        <w:ind w:left="820" w:right="0" w:hanging="361"/>
        <w:jc w:val="left"/>
        <w:rPr>
          <w:sz w:val="18"/>
        </w:rPr>
      </w:pPr>
      <w:r>
        <w:rPr>
          <w:sz w:val="18"/>
        </w:rPr>
        <w:t>Virtual Server Environment: Can the EIR be run in a virtual server</w:t>
      </w:r>
      <w:r>
        <w:rPr>
          <w:spacing w:val="-12"/>
          <w:sz w:val="18"/>
        </w:rPr>
        <w:t> </w:t>
      </w:r>
      <w:r>
        <w:rPr>
          <w:sz w:val="18"/>
        </w:rPr>
        <w:t>environment?</w:t>
      </w:r>
    </w:p>
    <w:p>
      <w:pPr>
        <w:pStyle w:val="BodyText"/>
        <w:spacing w:before="10"/>
      </w:pPr>
    </w:p>
    <w:p>
      <w:pPr>
        <w:pStyle w:val="ListParagraph"/>
        <w:numPr>
          <w:ilvl w:val="0"/>
          <w:numId w:val="16"/>
        </w:numPr>
        <w:tabs>
          <w:tab w:pos="459" w:val="left" w:leader="none"/>
          <w:tab w:pos="461" w:val="left" w:leader="none"/>
        </w:tabs>
        <w:spacing w:line="276" w:lineRule="auto" w:before="0" w:after="0"/>
        <w:ind w:left="460" w:right="167" w:hanging="360"/>
        <w:jc w:val="left"/>
        <w:rPr>
          <w:sz w:val="18"/>
        </w:rPr>
      </w:pPr>
      <w:r>
        <w:rPr>
          <w:sz w:val="18"/>
        </w:rPr>
        <w:t>If the EIR will be hosted by Proposer, describe in detail what the hosted solution includes, and address, specifically, the following issues:</w:t>
      </w:r>
    </w:p>
    <w:p>
      <w:pPr>
        <w:pStyle w:val="ListParagraph"/>
        <w:numPr>
          <w:ilvl w:val="0"/>
          <w:numId w:val="17"/>
        </w:numPr>
        <w:tabs>
          <w:tab w:pos="819" w:val="left" w:leader="none"/>
          <w:tab w:pos="820" w:val="left" w:leader="none"/>
        </w:tabs>
        <w:spacing w:line="206" w:lineRule="exact" w:before="0" w:after="0"/>
        <w:ind w:left="819" w:right="0" w:hanging="720"/>
        <w:jc w:val="left"/>
        <w:rPr>
          <w:sz w:val="18"/>
        </w:rPr>
      </w:pPr>
      <w:r>
        <w:rPr>
          <w:sz w:val="18"/>
        </w:rPr>
        <w:t>Describe the audit standards of the physical security of the facility;</w:t>
      </w:r>
      <w:r>
        <w:rPr>
          <w:spacing w:val="-12"/>
          <w:sz w:val="18"/>
        </w:rPr>
        <w:t> </w:t>
      </w:r>
      <w:r>
        <w:rPr>
          <w:sz w:val="18"/>
        </w:rPr>
        <w:t>and</w:t>
      </w:r>
    </w:p>
    <w:p>
      <w:pPr>
        <w:pStyle w:val="ListParagraph"/>
        <w:numPr>
          <w:ilvl w:val="0"/>
          <w:numId w:val="17"/>
        </w:numPr>
        <w:tabs>
          <w:tab w:pos="819" w:val="left" w:leader="none"/>
          <w:tab w:pos="820" w:val="left" w:leader="none"/>
        </w:tabs>
        <w:spacing w:line="240" w:lineRule="auto" w:before="30" w:after="0"/>
        <w:ind w:left="819" w:right="0" w:hanging="720"/>
        <w:jc w:val="left"/>
        <w:rPr>
          <w:sz w:val="18"/>
        </w:rPr>
      </w:pPr>
      <w:r>
        <w:rPr>
          <w:sz w:val="18"/>
        </w:rPr>
        <w:t>Indicate whether Proposer is willing to allow an audit by University or its</w:t>
      </w:r>
      <w:r>
        <w:rPr>
          <w:spacing w:val="-16"/>
          <w:sz w:val="18"/>
        </w:rPr>
        <w:t> </w:t>
      </w:r>
      <w:r>
        <w:rPr>
          <w:sz w:val="18"/>
        </w:rPr>
        <w:t>representative.</w:t>
      </w:r>
    </w:p>
    <w:p>
      <w:pPr>
        <w:pStyle w:val="BodyText"/>
        <w:spacing w:before="6"/>
        <w:rPr>
          <w:sz w:val="23"/>
        </w:rPr>
      </w:pPr>
    </w:p>
    <w:p>
      <w:pPr>
        <w:pStyle w:val="ListParagraph"/>
        <w:numPr>
          <w:ilvl w:val="0"/>
          <w:numId w:val="16"/>
        </w:numPr>
        <w:tabs>
          <w:tab w:pos="459" w:val="left" w:leader="none"/>
          <w:tab w:pos="461" w:val="left" w:leader="none"/>
        </w:tabs>
        <w:spacing w:line="276" w:lineRule="auto" w:before="0" w:after="0"/>
        <w:ind w:left="460" w:right="167" w:hanging="360"/>
        <w:jc w:val="left"/>
        <w:rPr>
          <w:sz w:val="18"/>
        </w:rPr>
      </w:pPr>
      <w:r>
        <w:rPr>
          <w:sz w:val="18"/>
        </w:rPr>
        <w:t>If the user and administrative interfaces for the EIR are web-based, do the interfaces support Firefox on Mac as well as Windows and Safari on the</w:t>
      </w:r>
      <w:r>
        <w:rPr>
          <w:spacing w:val="3"/>
          <w:sz w:val="18"/>
        </w:rPr>
        <w:t> </w:t>
      </w:r>
      <w:r>
        <w:rPr>
          <w:sz w:val="18"/>
        </w:rPr>
        <w:t>Macintosh?</w:t>
      </w:r>
    </w:p>
    <w:p>
      <w:pPr>
        <w:pStyle w:val="BodyText"/>
        <w:spacing w:before="10"/>
        <w:rPr>
          <w:sz w:val="17"/>
        </w:rPr>
      </w:pPr>
    </w:p>
    <w:p>
      <w:pPr>
        <w:pStyle w:val="ListParagraph"/>
        <w:numPr>
          <w:ilvl w:val="0"/>
          <w:numId w:val="16"/>
        </w:numPr>
        <w:tabs>
          <w:tab w:pos="459" w:val="left" w:leader="none"/>
          <w:tab w:pos="461" w:val="left" w:leader="none"/>
        </w:tabs>
        <w:spacing w:line="240" w:lineRule="auto" w:before="1" w:after="0"/>
        <w:ind w:left="460" w:right="0" w:hanging="361"/>
        <w:jc w:val="left"/>
        <w:rPr>
          <w:sz w:val="18"/>
        </w:rPr>
      </w:pPr>
      <w:r>
        <w:rPr>
          <w:sz w:val="18"/>
        </w:rPr>
        <w:t>If the EIR requires special client software, what are the environment requirements for that client</w:t>
      </w:r>
      <w:r>
        <w:rPr>
          <w:spacing w:val="-19"/>
          <w:sz w:val="18"/>
        </w:rPr>
        <w:t> </w:t>
      </w:r>
      <w:r>
        <w:rPr>
          <w:sz w:val="18"/>
        </w:rPr>
        <w:t>software?</w:t>
      </w:r>
    </w:p>
    <w:p>
      <w:pPr>
        <w:pStyle w:val="BodyText"/>
        <w:spacing w:before="9"/>
      </w:pPr>
    </w:p>
    <w:p>
      <w:pPr>
        <w:pStyle w:val="ListParagraph"/>
        <w:numPr>
          <w:ilvl w:val="0"/>
          <w:numId w:val="16"/>
        </w:numPr>
        <w:tabs>
          <w:tab w:pos="459" w:val="left" w:leader="none"/>
          <w:tab w:pos="461" w:val="left" w:leader="none"/>
        </w:tabs>
        <w:spacing w:line="276" w:lineRule="auto" w:before="0" w:after="0"/>
        <w:ind w:left="460" w:right="168" w:hanging="360"/>
        <w:jc w:val="left"/>
        <w:rPr>
          <w:sz w:val="18"/>
        </w:rPr>
      </w:pPr>
      <w:r>
        <w:rPr>
          <w:sz w:val="18"/>
        </w:rPr>
        <w:t>Manpower</w:t>
      </w:r>
      <w:r>
        <w:rPr>
          <w:spacing w:val="-7"/>
          <w:sz w:val="18"/>
        </w:rPr>
        <w:t> </w:t>
      </w:r>
      <w:r>
        <w:rPr>
          <w:sz w:val="18"/>
        </w:rPr>
        <w:t>Requirements:</w:t>
      </w:r>
      <w:r>
        <w:rPr>
          <w:spacing w:val="-9"/>
          <w:sz w:val="18"/>
        </w:rPr>
        <w:t> </w:t>
      </w:r>
      <w:r>
        <w:rPr>
          <w:sz w:val="18"/>
        </w:rPr>
        <w:t>Who</w:t>
      </w:r>
      <w:r>
        <w:rPr>
          <w:spacing w:val="-6"/>
          <w:sz w:val="18"/>
        </w:rPr>
        <w:t> </w:t>
      </w:r>
      <w:r>
        <w:rPr>
          <w:sz w:val="18"/>
        </w:rPr>
        <w:t>will</w:t>
      </w:r>
      <w:r>
        <w:rPr>
          <w:spacing w:val="-8"/>
          <w:sz w:val="18"/>
        </w:rPr>
        <w:t> </w:t>
      </w:r>
      <w:r>
        <w:rPr>
          <w:sz w:val="18"/>
        </w:rPr>
        <w:t>operate</w:t>
      </w:r>
      <w:r>
        <w:rPr>
          <w:spacing w:val="-8"/>
          <w:sz w:val="18"/>
        </w:rPr>
        <w:t> </w:t>
      </w:r>
      <w:r>
        <w:rPr>
          <w:sz w:val="18"/>
        </w:rPr>
        <w:t>and</w:t>
      </w:r>
      <w:r>
        <w:rPr>
          <w:spacing w:val="-7"/>
          <w:sz w:val="18"/>
        </w:rPr>
        <w:t> </w:t>
      </w:r>
      <w:r>
        <w:rPr>
          <w:sz w:val="18"/>
        </w:rPr>
        <w:t>maintain</w:t>
      </w:r>
      <w:r>
        <w:rPr>
          <w:spacing w:val="-7"/>
          <w:sz w:val="18"/>
        </w:rPr>
        <w:t> </w:t>
      </w:r>
      <w:r>
        <w:rPr>
          <w:sz w:val="18"/>
        </w:rPr>
        <w:t>the</w:t>
      </w:r>
      <w:r>
        <w:rPr>
          <w:spacing w:val="-9"/>
          <w:sz w:val="18"/>
        </w:rPr>
        <w:t> </w:t>
      </w:r>
      <w:r>
        <w:rPr>
          <w:sz w:val="18"/>
        </w:rPr>
        <w:t>EIR?</w:t>
      </w:r>
      <w:r>
        <w:rPr>
          <w:spacing w:val="-6"/>
          <w:sz w:val="18"/>
        </w:rPr>
        <w:t> </w:t>
      </w:r>
      <w:r>
        <w:rPr>
          <w:sz w:val="18"/>
        </w:rPr>
        <w:t>Will</w:t>
      </w:r>
      <w:r>
        <w:rPr>
          <w:spacing w:val="-6"/>
          <w:sz w:val="18"/>
        </w:rPr>
        <w:t> </w:t>
      </w:r>
      <w:r>
        <w:rPr>
          <w:sz w:val="18"/>
        </w:rPr>
        <w:t>additional</w:t>
      </w:r>
      <w:r>
        <w:rPr>
          <w:spacing w:val="-6"/>
          <w:sz w:val="18"/>
        </w:rPr>
        <w:t> </w:t>
      </w:r>
      <w:r>
        <w:rPr>
          <w:sz w:val="18"/>
        </w:rPr>
        <w:t>University</w:t>
      </w:r>
      <w:r>
        <w:rPr>
          <w:spacing w:val="-8"/>
          <w:sz w:val="18"/>
        </w:rPr>
        <w:t> </w:t>
      </w:r>
      <w:r>
        <w:rPr>
          <w:sz w:val="18"/>
        </w:rPr>
        <w:t>full</w:t>
      </w:r>
      <w:r>
        <w:rPr>
          <w:spacing w:val="-9"/>
          <w:sz w:val="18"/>
        </w:rPr>
        <w:t> </w:t>
      </w:r>
      <w:r>
        <w:rPr>
          <w:sz w:val="18"/>
        </w:rPr>
        <w:t>time</w:t>
      </w:r>
      <w:r>
        <w:rPr>
          <w:spacing w:val="-5"/>
          <w:sz w:val="18"/>
        </w:rPr>
        <w:t> </w:t>
      </w:r>
      <w:r>
        <w:rPr>
          <w:sz w:val="18"/>
        </w:rPr>
        <w:t>employees</w:t>
      </w:r>
      <w:r>
        <w:rPr>
          <w:spacing w:val="-8"/>
          <w:sz w:val="18"/>
        </w:rPr>
        <w:t> </w:t>
      </w:r>
      <w:r>
        <w:rPr>
          <w:sz w:val="18"/>
        </w:rPr>
        <w:t>(FTEs)</w:t>
      </w:r>
      <w:r>
        <w:rPr>
          <w:spacing w:val="-8"/>
          <w:sz w:val="18"/>
        </w:rPr>
        <w:t> </w:t>
      </w:r>
      <w:r>
        <w:rPr>
          <w:sz w:val="18"/>
        </w:rPr>
        <w:t>be</w:t>
      </w:r>
      <w:r>
        <w:rPr>
          <w:spacing w:val="-9"/>
          <w:sz w:val="18"/>
        </w:rPr>
        <w:t> </w:t>
      </w:r>
      <w:r>
        <w:rPr>
          <w:sz w:val="18"/>
        </w:rPr>
        <w:t>required? Will special training on the EIR be required by Proposer’s technical staff? What is the estimated cost of required</w:t>
      </w:r>
      <w:r>
        <w:rPr>
          <w:spacing w:val="-27"/>
          <w:sz w:val="18"/>
        </w:rPr>
        <w:t> </w:t>
      </w:r>
      <w:r>
        <w:rPr>
          <w:sz w:val="18"/>
        </w:rPr>
        <w:t>training.</w:t>
      </w:r>
    </w:p>
    <w:p>
      <w:pPr>
        <w:pStyle w:val="BodyText"/>
        <w:spacing w:before="10"/>
        <w:rPr>
          <w:sz w:val="17"/>
        </w:rPr>
      </w:pPr>
    </w:p>
    <w:p>
      <w:pPr>
        <w:pStyle w:val="ListParagraph"/>
        <w:numPr>
          <w:ilvl w:val="0"/>
          <w:numId w:val="16"/>
        </w:numPr>
        <w:tabs>
          <w:tab w:pos="461" w:val="left" w:leader="none"/>
        </w:tabs>
        <w:spacing w:line="276" w:lineRule="auto" w:before="0" w:after="0"/>
        <w:ind w:left="460" w:right="165" w:hanging="360"/>
        <w:jc w:val="both"/>
        <w:rPr>
          <w:sz w:val="18"/>
        </w:rPr>
      </w:pPr>
      <w:r>
        <w:rPr>
          <w:sz w:val="18"/>
        </w:rPr>
        <w:t>Upgrades</w:t>
      </w:r>
      <w:r>
        <w:rPr>
          <w:spacing w:val="-7"/>
          <w:sz w:val="18"/>
        </w:rPr>
        <w:t> </w:t>
      </w:r>
      <w:r>
        <w:rPr>
          <w:sz w:val="18"/>
        </w:rPr>
        <w:t>and</w:t>
      </w:r>
      <w:r>
        <w:rPr>
          <w:spacing w:val="-8"/>
          <w:sz w:val="18"/>
        </w:rPr>
        <w:t> </w:t>
      </w:r>
      <w:r>
        <w:rPr>
          <w:sz w:val="18"/>
        </w:rPr>
        <w:t>Patches:</w:t>
      </w:r>
      <w:r>
        <w:rPr>
          <w:spacing w:val="-5"/>
          <w:sz w:val="18"/>
        </w:rPr>
        <w:t> </w:t>
      </w:r>
      <w:r>
        <w:rPr>
          <w:sz w:val="18"/>
        </w:rPr>
        <w:t>Describe</w:t>
      </w:r>
      <w:r>
        <w:rPr>
          <w:spacing w:val="-5"/>
          <w:sz w:val="18"/>
        </w:rPr>
        <w:t> </w:t>
      </w:r>
      <w:r>
        <w:rPr>
          <w:sz w:val="18"/>
        </w:rPr>
        <w:t>Proposer’s</w:t>
      </w:r>
      <w:r>
        <w:rPr>
          <w:spacing w:val="-3"/>
          <w:sz w:val="18"/>
        </w:rPr>
        <w:t> </w:t>
      </w:r>
      <w:r>
        <w:rPr>
          <w:sz w:val="18"/>
        </w:rPr>
        <w:t>strategy</w:t>
      </w:r>
      <w:r>
        <w:rPr>
          <w:spacing w:val="-4"/>
          <w:sz w:val="18"/>
        </w:rPr>
        <w:t> </w:t>
      </w:r>
      <w:r>
        <w:rPr>
          <w:sz w:val="18"/>
        </w:rPr>
        <w:t>regarding</w:t>
      </w:r>
      <w:r>
        <w:rPr>
          <w:spacing w:val="-4"/>
          <w:sz w:val="18"/>
        </w:rPr>
        <w:t> </w:t>
      </w:r>
      <w:r>
        <w:rPr>
          <w:sz w:val="18"/>
        </w:rPr>
        <w:t>EIR</w:t>
      </w:r>
      <w:r>
        <w:rPr>
          <w:spacing w:val="-7"/>
          <w:sz w:val="18"/>
        </w:rPr>
        <w:t> </w:t>
      </w:r>
      <w:r>
        <w:rPr>
          <w:sz w:val="18"/>
        </w:rPr>
        <w:t>upgrades</w:t>
      </w:r>
      <w:r>
        <w:rPr>
          <w:spacing w:val="-3"/>
          <w:sz w:val="18"/>
        </w:rPr>
        <w:t> </w:t>
      </w:r>
      <w:r>
        <w:rPr>
          <w:sz w:val="18"/>
        </w:rPr>
        <w:t>and</w:t>
      </w:r>
      <w:r>
        <w:rPr>
          <w:spacing w:val="-7"/>
          <w:sz w:val="18"/>
        </w:rPr>
        <w:t> </w:t>
      </w:r>
      <w:r>
        <w:rPr>
          <w:sz w:val="18"/>
        </w:rPr>
        <w:t>patches</w:t>
      </w:r>
      <w:r>
        <w:rPr>
          <w:spacing w:val="-7"/>
          <w:sz w:val="18"/>
        </w:rPr>
        <w:t> </w:t>
      </w:r>
      <w:r>
        <w:rPr>
          <w:sz w:val="18"/>
        </w:rPr>
        <w:t>for</w:t>
      </w:r>
      <w:r>
        <w:rPr>
          <w:spacing w:val="-6"/>
          <w:sz w:val="18"/>
        </w:rPr>
        <w:t> </w:t>
      </w:r>
      <w:r>
        <w:rPr>
          <w:sz w:val="18"/>
        </w:rPr>
        <w:t>both</w:t>
      </w:r>
      <w:r>
        <w:rPr>
          <w:spacing w:val="-6"/>
          <w:sz w:val="18"/>
        </w:rPr>
        <w:t> </w:t>
      </w:r>
      <w:r>
        <w:rPr>
          <w:sz w:val="18"/>
        </w:rPr>
        <w:t>the</w:t>
      </w:r>
      <w:r>
        <w:rPr>
          <w:spacing w:val="-6"/>
          <w:sz w:val="18"/>
        </w:rPr>
        <w:t> </w:t>
      </w:r>
      <w:r>
        <w:rPr>
          <w:sz w:val="18"/>
        </w:rPr>
        <w:t>server</w:t>
      </w:r>
      <w:r>
        <w:rPr>
          <w:spacing w:val="-7"/>
          <w:sz w:val="18"/>
        </w:rPr>
        <w:t> </w:t>
      </w:r>
      <w:r>
        <w:rPr>
          <w:sz w:val="18"/>
        </w:rPr>
        <w:t>and,</w:t>
      </w:r>
      <w:r>
        <w:rPr>
          <w:spacing w:val="-5"/>
          <w:sz w:val="18"/>
        </w:rPr>
        <w:t> </w:t>
      </w:r>
      <w:r>
        <w:rPr>
          <w:sz w:val="18"/>
        </w:rPr>
        <w:t>if</w:t>
      </w:r>
      <w:r>
        <w:rPr>
          <w:spacing w:val="-6"/>
          <w:sz w:val="18"/>
        </w:rPr>
        <w:t> </w:t>
      </w:r>
      <w:r>
        <w:rPr>
          <w:sz w:val="18"/>
        </w:rPr>
        <w:t>applicable,</w:t>
      </w:r>
      <w:r>
        <w:rPr>
          <w:spacing w:val="-5"/>
          <w:sz w:val="18"/>
        </w:rPr>
        <w:t> </w:t>
      </w:r>
      <w:r>
        <w:rPr>
          <w:sz w:val="18"/>
        </w:rPr>
        <w:t>the client software. Included Proposer’s typical release schedule, recommended processes, estimated outage and plans for next version/major upgrade.</w:t>
      </w:r>
    </w:p>
    <w:p>
      <w:pPr>
        <w:pStyle w:val="BodyText"/>
        <w:rPr>
          <w:sz w:val="18"/>
        </w:rPr>
      </w:pPr>
    </w:p>
    <w:p>
      <w:pPr>
        <w:spacing w:before="1"/>
        <w:ind w:left="0" w:right="58" w:firstLine="0"/>
        <w:jc w:val="center"/>
        <w:rPr>
          <w:b/>
          <w:sz w:val="18"/>
        </w:rPr>
      </w:pPr>
      <w:r>
        <w:rPr>
          <w:rFonts w:ascii="Times New Roman"/>
          <w:w w:val="99"/>
          <w:sz w:val="18"/>
          <w:u w:val="single"/>
        </w:rPr>
        <w:t> </w:t>
      </w:r>
      <w:r>
        <w:rPr>
          <w:b/>
          <w:sz w:val="18"/>
          <w:u w:val="single"/>
        </w:rPr>
        <w:t>Security</w:t>
      </w:r>
    </w:p>
    <w:p>
      <w:pPr>
        <w:pStyle w:val="BodyText"/>
        <w:spacing w:before="10"/>
        <w:rPr>
          <w:b/>
          <w:sz w:val="9"/>
        </w:rPr>
      </w:pPr>
    </w:p>
    <w:p>
      <w:pPr>
        <w:pStyle w:val="ListParagraph"/>
        <w:numPr>
          <w:ilvl w:val="0"/>
          <w:numId w:val="18"/>
        </w:numPr>
        <w:tabs>
          <w:tab w:pos="461" w:val="left" w:leader="none"/>
        </w:tabs>
        <w:spacing w:line="276" w:lineRule="auto" w:before="94" w:after="0"/>
        <w:ind w:left="460" w:right="164" w:hanging="360"/>
        <w:jc w:val="both"/>
        <w:rPr>
          <w:sz w:val="18"/>
        </w:rPr>
      </w:pPr>
      <w:r>
        <w:rPr>
          <w:sz w:val="18"/>
        </w:rPr>
        <w:t>Has the EIR been tested for application security vulnerabilities? For example, has the EIR been evaluated against the Open Web Application</w:t>
      </w:r>
      <w:r>
        <w:rPr>
          <w:spacing w:val="-5"/>
          <w:sz w:val="18"/>
        </w:rPr>
        <w:t> </w:t>
      </w:r>
      <w:r>
        <w:rPr>
          <w:sz w:val="18"/>
        </w:rPr>
        <w:t>Security</w:t>
      </w:r>
      <w:r>
        <w:rPr>
          <w:spacing w:val="-6"/>
          <w:sz w:val="18"/>
        </w:rPr>
        <w:t> </w:t>
      </w:r>
      <w:r>
        <w:rPr>
          <w:sz w:val="18"/>
        </w:rPr>
        <w:t>Project</w:t>
      </w:r>
      <w:r>
        <w:rPr>
          <w:spacing w:val="-8"/>
          <w:sz w:val="18"/>
        </w:rPr>
        <w:t> </w:t>
      </w:r>
      <w:r>
        <w:rPr>
          <w:sz w:val="18"/>
        </w:rPr>
        <w:t>(</w:t>
      </w:r>
      <w:r>
        <w:rPr>
          <w:b/>
          <w:sz w:val="18"/>
        </w:rPr>
        <w:t>OWASP</w:t>
      </w:r>
      <w:r>
        <w:rPr>
          <w:sz w:val="18"/>
        </w:rPr>
        <w:t>)</w:t>
      </w:r>
      <w:r>
        <w:rPr>
          <w:spacing w:val="-8"/>
          <w:sz w:val="18"/>
        </w:rPr>
        <w:t> </w:t>
      </w:r>
      <w:r>
        <w:rPr>
          <w:sz w:val="18"/>
        </w:rPr>
        <w:t>Top</w:t>
      </w:r>
      <w:r>
        <w:rPr>
          <w:spacing w:val="-5"/>
          <w:sz w:val="18"/>
        </w:rPr>
        <w:t> </w:t>
      </w:r>
      <w:r>
        <w:rPr>
          <w:sz w:val="18"/>
        </w:rPr>
        <w:t>10</w:t>
      </w:r>
      <w:r>
        <w:rPr>
          <w:spacing w:val="-5"/>
          <w:sz w:val="18"/>
        </w:rPr>
        <w:t> </w:t>
      </w:r>
      <w:r>
        <w:rPr>
          <w:sz w:val="18"/>
        </w:rPr>
        <w:t>list</w:t>
      </w:r>
      <w:r>
        <w:rPr>
          <w:spacing w:val="-9"/>
          <w:sz w:val="18"/>
        </w:rPr>
        <w:t> </w:t>
      </w:r>
      <w:r>
        <w:rPr>
          <w:sz w:val="18"/>
        </w:rPr>
        <w:t>that</w:t>
      </w:r>
      <w:r>
        <w:rPr>
          <w:spacing w:val="-9"/>
          <w:sz w:val="18"/>
        </w:rPr>
        <w:t> </w:t>
      </w:r>
      <w:r>
        <w:rPr>
          <w:sz w:val="18"/>
        </w:rPr>
        <w:t>includes</w:t>
      </w:r>
      <w:r>
        <w:rPr>
          <w:spacing w:val="-3"/>
          <w:sz w:val="18"/>
        </w:rPr>
        <w:t> </w:t>
      </w:r>
      <w:r>
        <w:rPr>
          <w:sz w:val="18"/>
        </w:rPr>
        <w:t>flaws</w:t>
      </w:r>
      <w:r>
        <w:rPr>
          <w:spacing w:val="-6"/>
          <w:sz w:val="18"/>
        </w:rPr>
        <w:t> </w:t>
      </w:r>
      <w:r>
        <w:rPr>
          <w:sz w:val="18"/>
        </w:rPr>
        <w:t>like</w:t>
      </w:r>
      <w:r>
        <w:rPr>
          <w:spacing w:val="-6"/>
          <w:sz w:val="18"/>
        </w:rPr>
        <w:t> </w:t>
      </w:r>
      <w:r>
        <w:rPr>
          <w:sz w:val="18"/>
        </w:rPr>
        <w:t>cross</w:t>
      </w:r>
      <w:r>
        <w:rPr>
          <w:spacing w:val="-4"/>
          <w:sz w:val="18"/>
        </w:rPr>
        <w:t> </w:t>
      </w:r>
      <w:r>
        <w:rPr>
          <w:sz w:val="18"/>
        </w:rPr>
        <w:t>site</w:t>
      </w:r>
      <w:r>
        <w:rPr>
          <w:spacing w:val="-6"/>
          <w:sz w:val="18"/>
        </w:rPr>
        <w:t> </w:t>
      </w:r>
      <w:r>
        <w:rPr>
          <w:sz w:val="18"/>
        </w:rPr>
        <w:t>scripting</w:t>
      </w:r>
      <w:r>
        <w:rPr>
          <w:spacing w:val="-7"/>
          <w:sz w:val="18"/>
        </w:rPr>
        <w:t> </w:t>
      </w:r>
      <w:r>
        <w:rPr>
          <w:sz w:val="18"/>
        </w:rPr>
        <w:t>and</w:t>
      </w:r>
      <w:r>
        <w:rPr>
          <w:spacing w:val="-6"/>
          <w:sz w:val="18"/>
        </w:rPr>
        <w:t> </w:t>
      </w:r>
      <w:r>
        <w:rPr>
          <w:sz w:val="18"/>
        </w:rPr>
        <w:t>SQL</w:t>
      </w:r>
      <w:r>
        <w:rPr>
          <w:spacing w:val="-8"/>
          <w:sz w:val="18"/>
        </w:rPr>
        <w:t> </w:t>
      </w:r>
      <w:r>
        <w:rPr>
          <w:sz w:val="18"/>
        </w:rPr>
        <w:t>injection?</w:t>
      </w:r>
      <w:r>
        <w:rPr>
          <w:spacing w:val="-5"/>
          <w:sz w:val="18"/>
        </w:rPr>
        <w:t> </w:t>
      </w:r>
      <w:r>
        <w:rPr>
          <w:sz w:val="18"/>
        </w:rPr>
        <w:t>If</w:t>
      </w:r>
      <w:r>
        <w:rPr>
          <w:spacing w:val="-6"/>
          <w:sz w:val="18"/>
        </w:rPr>
        <w:t> </w:t>
      </w:r>
      <w:r>
        <w:rPr>
          <w:sz w:val="18"/>
        </w:rPr>
        <w:t>so,</w:t>
      </w:r>
      <w:r>
        <w:rPr>
          <w:spacing w:val="-4"/>
          <w:sz w:val="18"/>
        </w:rPr>
        <w:t> </w:t>
      </w:r>
      <w:r>
        <w:rPr>
          <w:sz w:val="18"/>
        </w:rPr>
        <w:t>please</w:t>
      </w:r>
      <w:r>
        <w:rPr>
          <w:spacing w:val="-8"/>
          <w:sz w:val="18"/>
        </w:rPr>
        <w:t> </w:t>
      </w:r>
      <w:r>
        <w:rPr>
          <w:sz w:val="18"/>
        </w:rPr>
        <w:t>provide the scan results and specify </w:t>
      </w:r>
      <w:r>
        <w:rPr>
          <w:spacing w:val="-2"/>
          <w:sz w:val="18"/>
        </w:rPr>
        <w:t>the </w:t>
      </w:r>
      <w:r>
        <w:rPr>
          <w:sz w:val="18"/>
        </w:rPr>
        <w:t>tool used. University will not take final delivery of the EIR if University determines there are serious vulnerabilities within the</w:t>
      </w:r>
      <w:r>
        <w:rPr>
          <w:spacing w:val="1"/>
          <w:sz w:val="18"/>
        </w:rPr>
        <w:t> </w:t>
      </w:r>
      <w:r>
        <w:rPr>
          <w:sz w:val="18"/>
        </w:rPr>
        <w:t>EIR.</w:t>
      </w:r>
    </w:p>
    <w:p>
      <w:pPr>
        <w:pStyle w:val="BodyText"/>
        <w:rPr>
          <w:sz w:val="18"/>
        </w:rPr>
      </w:pPr>
    </w:p>
    <w:p>
      <w:pPr>
        <w:pStyle w:val="ListParagraph"/>
        <w:numPr>
          <w:ilvl w:val="0"/>
          <w:numId w:val="18"/>
        </w:numPr>
        <w:tabs>
          <w:tab w:pos="459" w:val="left" w:leader="none"/>
          <w:tab w:pos="461" w:val="left" w:leader="none"/>
        </w:tabs>
        <w:spacing w:line="240" w:lineRule="auto" w:before="0" w:after="0"/>
        <w:ind w:left="460" w:right="0" w:hanging="361"/>
        <w:jc w:val="left"/>
        <w:rPr>
          <w:sz w:val="18"/>
        </w:rPr>
      </w:pPr>
      <w:r>
        <w:rPr>
          <w:sz w:val="18"/>
        </w:rPr>
        <w:t>Which party, Proposer or University, will be responsible for maintaining critical EIR application security</w:t>
      </w:r>
      <w:r>
        <w:rPr>
          <w:spacing w:val="-24"/>
          <w:sz w:val="18"/>
        </w:rPr>
        <w:t> </w:t>
      </w:r>
      <w:r>
        <w:rPr>
          <w:sz w:val="18"/>
        </w:rPr>
        <w:t>updates?</w:t>
      </w:r>
    </w:p>
    <w:p>
      <w:pPr>
        <w:pStyle w:val="BodyText"/>
        <w:spacing w:before="7"/>
      </w:pPr>
    </w:p>
    <w:p>
      <w:pPr>
        <w:pStyle w:val="ListParagraph"/>
        <w:numPr>
          <w:ilvl w:val="0"/>
          <w:numId w:val="18"/>
        </w:numPr>
        <w:tabs>
          <w:tab w:pos="461" w:val="left" w:leader="none"/>
        </w:tabs>
        <w:spacing w:line="276" w:lineRule="auto" w:before="0" w:after="0"/>
        <w:ind w:left="460" w:right="166" w:hanging="360"/>
        <w:jc w:val="both"/>
        <w:rPr>
          <w:sz w:val="18"/>
        </w:rPr>
      </w:pPr>
      <w:r>
        <w:rPr>
          <w:sz w:val="18"/>
        </w:rPr>
        <w:t>If the EIR is hosted, indicate whether Proposer’s will permit University to conduct a penetration test on University’s instance of the EIR.</w:t>
      </w:r>
    </w:p>
    <w:p>
      <w:pPr>
        <w:pStyle w:val="BodyText"/>
        <w:spacing w:before="1"/>
        <w:rPr>
          <w:sz w:val="18"/>
        </w:rPr>
      </w:pPr>
    </w:p>
    <w:p>
      <w:pPr>
        <w:pStyle w:val="ListParagraph"/>
        <w:numPr>
          <w:ilvl w:val="0"/>
          <w:numId w:val="18"/>
        </w:numPr>
        <w:tabs>
          <w:tab w:pos="459" w:val="left" w:leader="none"/>
          <w:tab w:pos="461" w:val="left" w:leader="none"/>
        </w:tabs>
        <w:spacing w:line="240" w:lineRule="auto" w:before="0" w:after="0"/>
        <w:ind w:left="460" w:right="0" w:hanging="361"/>
        <w:jc w:val="left"/>
        <w:rPr>
          <w:sz w:val="18"/>
        </w:rPr>
      </w:pPr>
      <w:r>
        <w:rPr>
          <w:sz w:val="18"/>
        </w:rPr>
        <w:t>If confidential data, including HIPAA or FERPA data, is stored in the EIR, will the data be encrypted at rest and in</w:t>
      </w:r>
      <w:r>
        <w:rPr>
          <w:spacing w:val="-28"/>
          <w:sz w:val="18"/>
        </w:rPr>
        <w:t> </w:t>
      </w:r>
      <w:r>
        <w:rPr>
          <w:sz w:val="18"/>
        </w:rPr>
        <w:t>transmittal?</w:t>
      </w:r>
    </w:p>
    <w:p>
      <w:pPr>
        <w:spacing w:after="0" w:line="240" w:lineRule="auto"/>
        <w:jc w:val="left"/>
        <w:rPr>
          <w:sz w:val="18"/>
        </w:rPr>
        <w:sectPr>
          <w:pgSz w:w="12240" w:h="15840"/>
          <w:pgMar w:header="0" w:footer="666" w:top="740" w:bottom="920" w:left="620" w:right="560"/>
        </w:sectPr>
      </w:pPr>
    </w:p>
    <w:p>
      <w:pPr>
        <w:spacing w:before="65"/>
        <w:ind w:left="0" w:right="58" w:firstLine="0"/>
        <w:jc w:val="center"/>
        <w:rPr>
          <w:b/>
          <w:sz w:val="18"/>
        </w:rPr>
      </w:pPr>
      <w:r>
        <w:rPr>
          <w:rFonts w:ascii="Times New Roman"/>
          <w:w w:val="99"/>
          <w:sz w:val="18"/>
          <w:u w:val="single"/>
        </w:rPr>
        <w:t> </w:t>
      </w:r>
      <w:r>
        <w:rPr>
          <w:b/>
          <w:sz w:val="18"/>
          <w:u w:val="single"/>
        </w:rPr>
        <w:t>Integration</w:t>
      </w:r>
    </w:p>
    <w:p>
      <w:pPr>
        <w:pStyle w:val="BodyText"/>
        <w:spacing w:before="9"/>
        <w:rPr>
          <w:b/>
          <w:sz w:val="9"/>
        </w:rPr>
      </w:pPr>
    </w:p>
    <w:p>
      <w:pPr>
        <w:pStyle w:val="ListParagraph"/>
        <w:numPr>
          <w:ilvl w:val="0"/>
          <w:numId w:val="19"/>
        </w:numPr>
        <w:tabs>
          <w:tab w:pos="390" w:val="left" w:leader="none"/>
        </w:tabs>
        <w:spacing w:line="276" w:lineRule="auto" w:before="94" w:after="0"/>
        <w:ind w:left="100" w:right="160" w:firstLine="0"/>
        <w:jc w:val="both"/>
        <w:rPr>
          <w:sz w:val="18"/>
        </w:rPr>
      </w:pPr>
      <w:r>
        <w:rPr>
          <w:sz w:val="18"/>
        </w:rPr>
        <w:t>Is the EIR authentication Security Assertion Markup Language (</w:t>
      </w:r>
      <w:r>
        <w:rPr>
          <w:b/>
          <w:sz w:val="18"/>
        </w:rPr>
        <w:t>SAML</w:t>
      </w:r>
      <w:r>
        <w:rPr>
          <w:sz w:val="18"/>
        </w:rPr>
        <w:t>) compliant? Has Proposer ever implemented the EIR with Shibboleth authentication? If not, does the EIR integrate with Active Directory? Does the EIR support TLS connections to this directory service?</w:t>
      </w:r>
    </w:p>
    <w:p>
      <w:pPr>
        <w:pStyle w:val="BodyText"/>
        <w:rPr>
          <w:sz w:val="18"/>
        </w:rPr>
      </w:pPr>
    </w:p>
    <w:p>
      <w:pPr>
        <w:pStyle w:val="ListParagraph"/>
        <w:numPr>
          <w:ilvl w:val="0"/>
          <w:numId w:val="19"/>
        </w:numPr>
        <w:tabs>
          <w:tab w:pos="362" w:val="left" w:leader="none"/>
        </w:tabs>
        <w:spacing w:line="276" w:lineRule="auto" w:before="0" w:after="0"/>
        <w:ind w:left="100" w:right="166" w:firstLine="0"/>
        <w:jc w:val="both"/>
        <w:rPr>
          <w:sz w:val="18"/>
        </w:rPr>
      </w:pPr>
      <w:r>
        <w:rPr>
          <w:sz w:val="18"/>
        </w:rPr>
        <w:t>Does the EIR rely on Active Directory for group management and authorization or does the EIR maintain a local authorization/group database?</w:t>
      </w:r>
    </w:p>
    <w:p>
      <w:pPr>
        <w:pStyle w:val="BodyText"/>
        <w:spacing w:before="1"/>
        <w:rPr>
          <w:sz w:val="18"/>
        </w:rPr>
      </w:pPr>
    </w:p>
    <w:p>
      <w:pPr>
        <w:pStyle w:val="ListParagraph"/>
        <w:numPr>
          <w:ilvl w:val="0"/>
          <w:numId w:val="19"/>
        </w:numPr>
        <w:tabs>
          <w:tab w:pos="367" w:val="left" w:leader="none"/>
        </w:tabs>
        <w:spacing w:line="276" w:lineRule="auto" w:before="0" w:after="0"/>
        <w:ind w:left="100" w:right="168" w:firstLine="0"/>
        <w:jc w:val="both"/>
        <w:rPr>
          <w:sz w:val="18"/>
        </w:rPr>
      </w:pPr>
      <w:r>
        <w:rPr>
          <w:sz w:val="18"/>
        </w:rPr>
        <w:t>What logging capabilities does the EIR have? If this is a hosted EIR solution, will University have access to implement logging with University’s standard logging and monitoring tools, RSA’s</w:t>
      </w:r>
      <w:r>
        <w:rPr>
          <w:spacing w:val="-4"/>
          <w:sz w:val="18"/>
        </w:rPr>
        <w:t> </w:t>
      </w:r>
      <w:r>
        <w:rPr>
          <w:sz w:val="18"/>
        </w:rPr>
        <w:t>Envision?</w:t>
      </w:r>
    </w:p>
    <w:p>
      <w:pPr>
        <w:pStyle w:val="BodyText"/>
        <w:spacing w:before="10"/>
        <w:rPr>
          <w:sz w:val="17"/>
        </w:rPr>
      </w:pPr>
    </w:p>
    <w:p>
      <w:pPr>
        <w:pStyle w:val="ListParagraph"/>
        <w:numPr>
          <w:ilvl w:val="0"/>
          <w:numId w:val="19"/>
        </w:numPr>
        <w:tabs>
          <w:tab w:pos="319" w:val="left" w:leader="none"/>
        </w:tabs>
        <w:spacing w:line="276" w:lineRule="auto" w:before="0" w:after="0"/>
        <w:ind w:left="100" w:right="161" w:firstLine="0"/>
        <w:jc w:val="both"/>
        <w:rPr>
          <w:sz w:val="18"/>
        </w:rPr>
      </w:pPr>
      <w:r>
        <w:rPr>
          <w:sz w:val="18"/>
        </w:rPr>
        <w:t>Does the EIR have an application programming interface (</w:t>
      </w:r>
      <w:r>
        <w:rPr>
          <w:b/>
          <w:sz w:val="18"/>
        </w:rPr>
        <w:t>API</w:t>
      </w:r>
      <w:r>
        <w:rPr>
          <w:sz w:val="18"/>
        </w:rPr>
        <w:t>) that enables us to incorporate it with other applications run by the University? If so, is the API .Net based? Web Services-based?</w:t>
      </w:r>
      <w:r>
        <w:rPr>
          <w:spacing w:val="-2"/>
          <w:sz w:val="18"/>
        </w:rPr>
        <w:t> </w:t>
      </w:r>
      <w:r>
        <w:rPr>
          <w:sz w:val="18"/>
        </w:rPr>
        <w:t>Other?</w:t>
      </w:r>
    </w:p>
    <w:p>
      <w:pPr>
        <w:pStyle w:val="BodyText"/>
        <w:spacing w:before="1"/>
        <w:rPr>
          <w:sz w:val="18"/>
        </w:rPr>
      </w:pPr>
    </w:p>
    <w:p>
      <w:pPr>
        <w:pStyle w:val="ListParagraph"/>
        <w:numPr>
          <w:ilvl w:val="0"/>
          <w:numId w:val="19"/>
        </w:numPr>
        <w:tabs>
          <w:tab w:pos="459" w:val="left" w:leader="none"/>
          <w:tab w:pos="461" w:val="left" w:leader="none"/>
        </w:tabs>
        <w:spacing w:line="276" w:lineRule="auto" w:before="0" w:after="0"/>
        <w:ind w:left="460" w:right="168" w:hanging="360"/>
        <w:jc w:val="left"/>
        <w:rPr>
          <w:sz w:val="18"/>
        </w:rPr>
      </w:pPr>
      <w:r>
        <w:rPr>
          <w:sz w:val="18"/>
        </w:rPr>
        <w:t>Will University have access to the EIR source code? If so, will the EIR license permit University to make modifications to</w:t>
      </w:r>
      <w:r>
        <w:rPr>
          <w:spacing w:val="-36"/>
          <w:sz w:val="18"/>
        </w:rPr>
        <w:t> </w:t>
      </w:r>
      <w:r>
        <w:rPr>
          <w:sz w:val="18"/>
        </w:rPr>
        <w:t>the source code? Will University’s modifications be protected in future</w:t>
      </w:r>
      <w:r>
        <w:rPr>
          <w:spacing w:val="-4"/>
          <w:sz w:val="18"/>
        </w:rPr>
        <w:t> </w:t>
      </w:r>
      <w:r>
        <w:rPr>
          <w:sz w:val="18"/>
        </w:rPr>
        <w:t>upgrades?</w:t>
      </w:r>
    </w:p>
    <w:p>
      <w:pPr>
        <w:pStyle w:val="BodyText"/>
        <w:spacing w:before="1"/>
        <w:rPr>
          <w:sz w:val="18"/>
        </w:rPr>
      </w:pPr>
    </w:p>
    <w:p>
      <w:pPr>
        <w:pStyle w:val="ListParagraph"/>
        <w:numPr>
          <w:ilvl w:val="0"/>
          <w:numId w:val="19"/>
        </w:numPr>
        <w:tabs>
          <w:tab w:pos="459" w:val="left" w:leader="none"/>
          <w:tab w:pos="461" w:val="left" w:leader="none"/>
        </w:tabs>
        <w:spacing w:line="276" w:lineRule="auto" w:before="0" w:after="0"/>
        <w:ind w:left="460" w:right="166" w:hanging="360"/>
        <w:jc w:val="left"/>
        <w:rPr>
          <w:sz w:val="18"/>
        </w:rPr>
      </w:pPr>
      <w:r>
        <w:rPr>
          <w:sz w:val="18"/>
        </w:rPr>
        <w:t>Will</w:t>
      </w:r>
      <w:r>
        <w:rPr>
          <w:spacing w:val="-8"/>
          <w:sz w:val="18"/>
        </w:rPr>
        <w:t> </w:t>
      </w:r>
      <w:r>
        <w:rPr>
          <w:sz w:val="18"/>
        </w:rPr>
        <w:t>Proposer</w:t>
      </w:r>
      <w:r>
        <w:rPr>
          <w:spacing w:val="-6"/>
          <w:sz w:val="18"/>
        </w:rPr>
        <w:t> </w:t>
      </w:r>
      <w:r>
        <w:rPr>
          <w:sz w:val="18"/>
        </w:rPr>
        <w:t>place</w:t>
      </w:r>
      <w:r>
        <w:rPr>
          <w:spacing w:val="-4"/>
          <w:sz w:val="18"/>
        </w:rPr>
        <w:t> </w:t>
      </w:r>
      <w:r>
        <w:rPr>
          <w:sz w:val="18"/>
        </w:rPr>
        <w:t>the</w:t>
      </w:r>
      <w:r>
        <w:rPr>
          <w:spacing w:val="-6"/>
          <w:sz w:val="18"/>
        </w:rPr>
        <w:t> </w:t>
      </w:r>
      <w:r>
        <w:rPr>
          <w:sz w:val="18"/>
        </w:rPr>
        <w:t>EIR</w:t>
      </w:r>
      <w:r>
        <w:rPr>
          <w:spacing w:val="-7"/>
          <w:sz w:val="18"/>
        </w:rPr>
        <w:t> </w:t>
      </w:r>
      <w:r>
        <w:rPr>
          <w:sz w:val="18"/>
        </w:rPr>
        <w:t>source</w:t>
      </w:r>
      <w:r>
        <w:rPr>
          <w:spacing w:val="-9"/>
          <w:sz w:val="18"/>
        </w:rPr>
        <w:t> </w:t>
      </w:r>
      <w:r>
        <w:rPr>
          <w:sz w:val="18"/>
        </w:rPr>
        <w:t>code</w:t>
      </w:r>
      <w:r>
        <w:rPr>
          <w:spacing w:val="-5"/>
          <w:sz w:val="18"/>
        </w:rPr>
        <w:t> </w:t>
      </w:r>
      <w:r>
        <w:rPr>
          <w:sz w:val="18"/>
        </w:rPr>
        <w:t>in</w:t>
      </w:r>
      <w:r>
        <w:rPr>
          <w:spacing w:val="-9"/>
          <w:sz w:val="18"/>
        </w:rPr>
        <w:t> </w:t>
      </w:r>
      <w:r>
        <w:rPr>
          <w:sz w:val="18"/>
        </w:rPr>
        <w:t>escrow</w:t>
      </w:r>
      <w:r>
        <w:rPr>
          <w:spacing w:val="-7"/>
          <w:sz w:val="18"/>
        </w:rPr>
        <w:t> </w:t>
      </w:r>
      <w:r>
        <w:rPr>
          <w:sz w:val="18"/>
        </w:rPr>
        <w:t>with</w:t>
      </w:r>
      <w:r>
        <w:rPr>
          <w:spacing w:val="-5"/>
          <w:sz w:val="18"/>
        </w:rPr>
        <w:t> </w:t>
      </w:r>
      <w:r>
        <w:rPr>
          <w:sz w:val="18"/>
        </w:rPr>
        <w:t>an</w:t>
      </w:r>
      <w:r>
        <w:rPr>
          <w:spacing w:val="-8"/>
          <w:sz w:val="18"/>
        </w:rPr>
        <w:t> </w:t>
      </w:r>
      <w:r>
        <w:rPr>
          <w:sz w:val="18"/>
        </w:rPr>
        <w:t>escrow</w:t>
      </w:r>
      <w:r>
        <w:rPr>
          <w:spacing w:val="-8"/>
          <w:sz w:val="18"/>
        </w:rPr>
        <w:t> </w:t>
      </w:r>
      <w:r>
        <w:rPr>
          <w:sz w:val="18"/>
        </w:rPr>
        <w:t>agent</w:t>
      </w:r>
      <w:r>
        <w:rPr>
          <w:spacing w:val="-8"/>
          <w:sz w:val="18"/>
        </w:rPr>
        <w:t> </w:t>
      </w:r>
      <w:r>
        <w:rPr>
          <w:sz w:val="18"/>
        </w:rPr>
        <w:t>so</w:t>
      </w:r>
      <w:r>
        <w:rPr>
          <w:spacing w:val="-6"/>
          <w:sz w:val="18"/>
        </w:rPr>
        <w:t> </w:t>
      </w:r>
      <w:r>
        <w:rPr>
          <w:sz w:val="18"/>
        </w:rPr>
        <w:t>that</w:t>
      </w:r>
      <w:r>
        <w:rPr>
          <w:spacing w:val="-8"/>
          <w:sz w:val="18"/>
        </w:rPr>
        <w:t> </w:t>
      </w:r>
      <w:r>
        <w:rPr>
          <w:sz w:val="18"/>
        </w:rPr>
        <w:t>if</w:t>
      </w:r>
      <w:r>
        <w:rPr>
          <w:spacing w:val="-6"/>
          <w:sz w:val="18"/>
        </w:rPr>
        <w:t> </w:t>
      </w:r>
      <w:r>
        <w:rPr>
          <w:sz w:val="18"/>
        </w:rPr>
        <w:t>Proposer</w:t>
      </w:r>
      <w:r>
        <w:rPr>
          <w:spacing w:val="-7"/>
          <w:sz w:val="18"/>
        </w:rPr>
        <w:t> </w:t>
      </w:r>
      <w:r>
        <w:rPr>
          <w:sz w:val="18"/>
        </w:rPr>
        <w:t>is</w:t>
      </w:r>
      <w:r>
        <w:rPr>
          <w:spacing w:val="-6"/>
          <w:sz w:val="18"/>
        </w:rPr>
        <w:t> </w:t>
      </w:r>
      <w:r>
        <w:rPr>
          <w:sz w:val="18"/>
        </w:rPr>
        <w:t>no</w:t>
      </w:r>
      <w:r>
        <w:rPr>
          <w:spacing w:val="-8"/>
          <w:sz w:val="18"/>
        </w:rPr>
        <w:t> </w:t>
      </w:r>
      <w:r>
        <w:rPr>
          <w:sz w:val="18"/>
        </w:rPr>
        <w:t>longer</w:t>
      </w:r>
      <w:r>
        <w:rPr>
          <w:spacing w:val="-8"/>
          <w:sz w:val="18"/>
        </w:rPr>
        <w:t> </w:t>
      </w:r>
      <w:r>
        <w:rPr>
          <w:sz w:val="18"/>
        </w:rPr>
        <w:t>in</w:t>
      </w:r>
      <w:r>
        <w:rPr>
          <w:spacing w:val="-6"/>
          <w:sz w:val="18"/>
        </w:rPr>
        <w:t> </w:t>
      </w:r>
      <w:r>
        <w:rPr>
          <w:sz w:val="18"/>
        </w:rPr>
        <w:t>business</w:t>
      </w:r>
      <w:r>
        <w:rPr>
          <w:spacing w:val="-6"/>
          <w:sz w:val="18"/>
        </w:rPr>
        <w:t> </w:t>
      </w:r>
      <w:r>
        <w:rPr>
          <w:sz w:val="18"/>
        </w:rPr>
        <w:t>or</w:t>
      </w:r>
      <w:r>
        <w:rPr>
          <w:spacing w:val="-5"/>
          <w:sz w:val="18"/>
        </w:rPr>
        <w:t> </w:t>
      </w:r>
      <w:r>
        <w:rPr>
          <w:sz w:val="18"/>
        </w:rPr>
        <w:t>Proposer</w:t>
      </w:r>
      <w:r>
        <w:rPr>
          <w:spacing w:val="-8"/>
          <w:sz w:val="18"/>
        </w:rPr>
        <w:t> </w:t>
      </w:r>
      <w:r>
        <w:rPr>
          <w:sz w:val="18"/>
        </w:rPr>
        <w:t>has discontinued support, the EIR source code will be available to</w:t>
      </w:r>
      <w:r>
        <w:rPr>
          <w:spacing w:val="-12"/>
          <w:sz w:val="18"/>
        </w:rPr>
        <w:t> </w:t>
      </w:r>
      <w:r>
        <w:rPr>
          <w:sz w:val="18"/>
        </w:rPr>
        <w:t>University.</w:t>
      </w:r>
    </w:p>
    <w:p>
      <w:pPr>
        <w:pStyle w:val="BodyText"/>
        <w:spacing w:before="7"/>
      </w:pPr>
    </w:p>
    <w:p>
      <w:pPr>
        <w:spacing w:before="0"/>
        <w:ind w:left="0" w:right="58" w:firstLine="0"/>
        <w:jc w:val="center"/>
        <w:rPr>
          <w:b/>
          <w:sz w:val="18"/>
        </w:rPr>
      </w:pPr>
      <w:r>
        <w:rPr>
          <w:rFonts w:ascii="Times New Roman"/>
          <w:spacing w:val="-45"/>
          <w:w w:val="99"/>
          <w:sz w:val="18"/>
          <w:u w:val="single"/>
        </w:rPr>
        <w:t> </w:t>
      </w:r>
      <w:r>
        <w:rPr>
          <w:b/>
          <w:sz w:val="18"/>
          <w:u w:val="single"/>
        </w:rPr>
        <w:t>Accessibility</w:t>
      </w:r>
      <w:r>
        <w:rPr>
          <w:b/>
          <w:spacing w:val="-4"/>
          <w:sz w:val="18"/>
          <w:u w:val="single"/>
        </w:rPr>
        <w:t> </w:t>
      </w:r>
      <w:r>
        <w:rPr>
          <w:b/>
          <w:sz w:val="18"/>
          <w:u w:val="single"/>
        </w:rPr>
        <w:t>Information</w:t>
      </w:r>
    </w:p>
    <w:p>
      <w:pPr>
        <w:pStyle w:val="BodyText"/>
        <w:spacing w:before="11"/>
        <w:rPr>
          <w:b/>
          <w:sz w:val="9"/>
        </w:rPr>
      </w:pPr>
    </w:p>
    <w:p>
      <w:pPr>
        <w:spacing w:before="94"/>
        <w:ind w:left="100" w:right="0" w:firstLine="0"/>
        <w:jc w:val="left"/>
        <w:rPr>
          <w:sz w:val="18"/>
        </w:rPr>
      </w:pPr>
      <w:r>
        <w:rPr>
          <w:sz w:val="18"/>
        </w:rPr>
        <w:t>Proposer must provide the following, as required by </w:t>
      </w:r>
      <w:r>
        <w:rPr>
          <w:color w:val="0000FF"/>
          <w:sz w:val="18"/>
          <w:u w:val="single" w:color="0000FF"/>
        </w:rPr>
        <w:t>1 TAC §213.38(b)</w:t>
      </w:r>
      <w:r>
        <w:rPr>
          <w:sz w:val="18"/>
        </w:rPr>
        <w:t>:</w:t>
      </w:r>
    </w:p>
    <w:p>
      <w:pPr>
        <w:pStyle w:val="BodyText"/>
        <w:spacing w:before="6"/>
        <w:rPr>
          <w:sz w:val="17"/>
        </w:rPr>
      </w:pPr>
    </w:p>
    <w:p>
      <w:pPr>
        <w:pStyle w:val="ListParagraph"/>
        <w:numPr>
          <w:ilvl w:val="0"/>
          <w:numId w:val="20"/>
        </w:numPr>
        <w:tabs>
          <w:tab w:pos="461" w:val="left" w:leader="none"/>
        </w:tabs>
        <w:spacing w:line="240" w:lineRule="auto" w:before="0" w:after="0"/>
        <w:ind w:left="460" w:right="159" w:hanging="360"/>
        <w:jc w:val="both"/>
        <w:rPr>
          <w:sz w:val="18"/>
        </w:rPr>
      </w:pPr>
      <w:r>
        <w:rPr>
          <w:sz w:val="18"/>
        </w:rPr>
        <w:t>Accessibility information for the electronic and information resources (</w:t>
      </w:r>
      <w:r>
        <w:rPr>
          <w:b/>
          <w:sz w:val="18"/>
        </w:rPr>
        <w:t>EIR</w:t>
      </w:r>
      <w:r>
        <w:rPr>
          <w:sz w:val="18"/>
        </w:rPr>
        <w:t>)</w:t>
      </w:r>
      <w:r>
        <w:rPr>
          <w:position w:val="6"/>
          <w:sz w:val="12"/>
        </w:rPr>
        <w:t>1 </w:t>
      </w:r>
      <w:r>
        <w:rPr>
          <w:sz w:val="18"/>
        </w:rPr>
        <w:t>products or services proposed by Proposer, where applicable, through one of the following</w:t>
      </w:r>
      <w:r>
        <w:rPr>
          <w:spacing w:val="-12"/>
          <w:sz w:val="18"/>
        </w:rPr>
        <w:t> </w:t>
      </w:r>
      <w:r>
        <w:rPr>
          <w:sz w:val="18"/>
        </w:rPr>
        <w:t>methods:</w:t>
      </w:r>
    </w:p>
    <w:p>
      <w:pPr>
        <w:pStyle w:val="BodyText"/>
        <w:spacing w:before="8"/>
        <w:rPr>
          <w:sz w:val="17"/>
        </w:rPr>
      </w:pPr>
    </w:p>
    <w:p>
      <w:pPr>
        <w:pStyle w:val="ListParagraph"/>
        <w:numPr>
          <w:ilvl w:val="1"/>
          <w:numId w:val="20"/>
        </w:numPr>
        <w:tabs>
          <w:tab w:pos="1178" w:val="left" w:leader="none"/>
          <w:tab w:pos="1179" w:val="left" w:leader="none"/>
        </w:tabs>
        <w:spacing w:line="240" w:lineRule="auto" w:before="1" w:after="0"/>
        <w:ind w:left="1178" w:right="0" w:hanging="719"/>
        <w:jc w:val="left"/>
        <w:rPr>
          <w:sz w:val="18"/>
        </w:rPr>
      </w:pPr>
      <w:r>
        <w:rPr>
          <w:sz w:val="18"/>
        </w:rPr>
        <w:t>URL to completed Voluntary Product Accessibility Templates (</w:t>
      </w:r>
      <w:r>
        <w:rPr>
          <w:b/>
          <w:sz w:val="18"/>
        </w:rPr>
        <w:t>VPATs</w:t>
      </w:r>
      <w:r>
        <w:rPr>
          <w:sz w:val="18"/>
        </w:rPr>
        <w:t>)</w:t>
      </w:r>
      <w:r>
        <w:rPr>
          <w:position w:val="6"/>
          <w:sz w:val="12"/>
        </w:rPr>
        <w:t>2 </w:t>
      </w:r>
      <w:r>
        <w:rPr>
          <w:sz w:val="18"/>
        </w:rPr>
        <w:t>or equivalent reporting</w:t>
      </w:r>
      <w:r>
        <w:rPr>
          <w:spacing w:val="-29"/>
          <w:sz w:val="18"/>
        </w:rPr>
        <w:t> </w:t>
      </w:r>
      <w:r>
        <w:rPr>
          <w:sz w:val="18"/>
        </w:rPr>
        <w:t>templates;</w:t>
      </w:r>
    </w:p>
    <w:p>
      <w:pPr>
        <w:pStyle w:val="BodyText"/>
        <w:spacing w:before="10"/>
        <w:rPr>
          <w:sz w:val="17"/>
        </w:rPr>
      </w:pPr>
    </w:p>
    <w:p>
      <w:pPr>
        <w:pStyle w:val="ListParagraph"/>
        <w:numPr>
          <w:ilvl w:val="1"/>
          <w:numId w:val="20"/>
        </w:numPr>
        <w:tabs>
          <w:tab w:pos="1178" w:val="left" w:leader="none"/>
          <w:tab w:pos="1179" w:val="left" w:leader="none"/>
        </w:tabs>
        <w:spacing w:line="240" w:lineRule="auto" w:before="0" w:after="0"/>
        <w:ind w:left="1180" w:right="167" w:hanging="720"/>
        <w:jc w:val="left"/>
        <w:rPr>
          <w:sz w:val="18"/>
        </w:rPr>
      </w:pPr>
      <w:r>
        <w:rPr>
          <w:sz w:val="18"/>
        </w:rPr>
        <w:t>accessible</w:t>
      </w:r>
      <w:r>
        <w:rPr>
          <w:spacing w:val="-5"/>
          <w:sz w:val="18"/>
        </w:rPr>
        <w:t> </w:t>
      </w:r>
      <w:r>
        <w:rPr>
          <w:sz w:val="18"/>
        </w:rPr>
        <w:t>electronic</w:t>
      </w:r>
      <w:r>
        <w:rPr>
          <w:spacing w:val="-7"/>
          <w:sz w:val="18"/>
        </w:rPr>
        <w:t> </w:t>
      </w:r>
      <w:r>
        <w:rPr>
          <w:sz w:val="18"/>
        </w:rPr>
        <w:t>document</w:t>
      </w:r>
      <w:r>
        <w:rPr>
          <w:spacing w:val="-4"/>
          <w:sz w:val="18"/>
        </w:rPr>
        <w:t> </w:t>
      </w:r>
      <w:r>
        <w:rPr>
          <w:sz w:val="18"/>
        </w:rPr>
        <w:t>that</w:t>
      </w:r>
      <w:r>
        <w:rPr>
          <w:spacing w:val="-8"/>
          <w:sz w:val="18"/>
        </w:rPr>
        <w:t> </w:t>
      </w:r>
      <w:r>
        <w:rPr>
          <w:sz w:val="18"/>
        </w:rPr>
        <w:t>addresses</w:t>
      </w:r>
      <w:r>
        <w:rPr>
          <w:spacing w:val="-2"/>
          <w:sz w:val="18"/>
        </w:rPr>
        <w:t> </w:t>
      </w:r>
      <w:r>
        <w:rPr>
          <w:sz w:val="18"/>
        </w:rPr>
        <w:t>the</w:t>
      </w:r>
      <w:r>
        <w:rPr>
          <w:spacing w:val="-5"/>
          <w:sz w:val="18"/>
        </w:rPr>
        <w:t> </w:t>
      </w:r>
      <w:r>
        <w:rPr>
          <w:sz w:val="18"/>
        </w:rPr>
        <w:t>same</w:t>
      </w:r>
      <w:r>
        <w:rPr>
          <w:spacing w:val="-5"/>
          <w:sz w:val="18"/>
        </w:rPr>
        <w:t> </w:t>
      </w:r>
      <w:r>
        <w:rPr>
          <w:sz w:val="18"/>
        </w:rPr>
        <w:t>accessibility</w:t>
      </w:r>
      <w:r>
        <w:rPr>
          <w:spacing w:val="-2"/>
          <w:sz w:val="18"/>
        </w:rPr>
        <w:t> </w:t>
      </w:r>
      <w:r>
        <w:rPr>
          <w:sz w:val="18"/>
        </w:rPr>
        <w:t>criteria</w:t>
      </w:r>
      <w:r>
        <w:rPr>
          <w:spacing w:val="-5"/>
          <w:sz w:val="18"/>
        </w:rPr>
        <w:t> </w:t>
      </w:r>
      <w:r>
        <w:rPr>
          <w:sz w:val="18"/>
        </w:rPr>
        <w:t>in</w:t>
      </w:r>
      <w:r>
        <w:rPr>
          <w:spacing w:val="-6"/>
          <w:sz w:val="18"/>
        </w:rPr>
        <w:t> </w:t>
      </w:r>
      <w:r>
        <w:rPr>
          <w:sz w:val="18"/>
        </w:rPr>
        <w:t>substantially</w:t>
      </w:r>
      <w:r>
        <w:rPr>
          <w:spacing w:val="-5"/>
          <w:sz w:val="18"/>
        </w:rPr>
        <w:t> </w:t>
      </w:r>
      <w:r>
        <w:rPr>
          <w:sz w:val="18"/>
        </w:rPr>
        <w:t>the</w:t>
      </w:r>
      <w:r>
        <w:rPr>
          <w:spacing w:val="-4"/>
          <w:sz w:val="18"/>
        </w:rPr>
        <w:t> </w:t>
      </w:r>
      <w:r>
        <w:rPr>
          <w:sz w:val="18"/>
        </w:rPr>
        <w:t>same</w:t>
      </w:r>
      <w:r>
        <w:rPr>
          <w:spacing w:val="-5"/>
          <w:sz w:val="18"/>
        </w:rPr>
        <w:t> </w:t>
      </w:r>
      <w:r>
        <w:rPr>
          <w:sz w:val="18"/>
        </w:rPr>
        <w:t>format</w:t>
      </w:r>
      <w:r>
        <w:rPr>
          <w:spacing w:val="-8"/>
          <w:sz w:val="18"/>
        </w:rPr>
        <w:t> </w:t>
      </w:r>
      <w:r>
        <w:rPr>
          <w:sz w:val="18"/>
        </w:rPr>
        <w:t>as</w:t>
      </w:r>
      <w:r>
        <w:rPr>
          <w:spacing w:val="-6"/>
          <w:sz w:val="18"/>
        </w:rPr>
        <w:t> </w:t>
      </w:r>
      <w:r>
        <w:rPr>
          <w:sz w:val="18"/>
        </w:rPr>
        <w:t>VPATs</w:t>
      </w:r>
      <w:r>
        <w:rPr>
          <w:spacing w:val="-7"/>
          <w:sz w:val="18"/>
        </w:rPr>
        <w:t> </w:t>
      </w:r>
      <w:r>
        <w:rPr>
          <w:sz w:val="18"/>
        </w:rPr>
        <w:t>or equivalent reporting templates; or</w:t>
      </w:r>
    </w:p>
    <w:p>
      <w:pPr>
        <w:pStyle w:val="BodyText"/>
        <w:rPr>
          <w:sz w:val="18"/>
        </w:rPr>
      </w:pPr>
    </w:p>
    <w:p>
      <w:pPr>
        <w:pStyle w:val="ListParagraph"/>
        <w:numPr>
          <w:ilvl w:val="1"/>
          <w:numId w:val="20"/>
        </w:numPr>
        <w:tabs>
          <w:tab w:pos="1179" w:val="left" w:leader="none"/>
          <w:tab w:pos="1180" w:val="left" w:leader="none"/>
        </w:tabs>
        <w:spacing w:line="240" w:lineRule="auto" w:before="1" w:after="0"/>
        <w:ind w:left="1180" w:right="166" w:hanging="720"/>
        <w:jc w:val="left"/>
        <w:rPr>
          <w:sz w:val="18"/>
        </w:rPr>
      </w:pPr>
      <w:r>
        <w:rPr>
          <w:sz w:val="18"/>
        </w:rPr>
        <w:t>URL to a web page which explains how to request completed VPATs, or equivalent reporting templates, for any product under contract;</w:t>
      </w:r>
      <w:r>
        <w:rPr>
          <w:spacing w:val="-5"/>
          <w:sz w:val="18"/>
        </w:rPr>
        <w:t> </w:t>
      </w:r>
      <w:r>
        <w:rPr>
          <w:sz w:val="18"/>
        </w:rPr>
        <w:t>and</w:t>
      </w:r>
    </w:p>
    <w:p>
      <w:pPr>
        <w:pStyle w:val="BodyText"/>
        <w:rPr>
          <w:sz w:val="18"/>
        </w:rPr>
      </w:pPr>
    </w:p>
    <w:p>
      <w:pPr>
        <w:pStyle w:val="ListParagraph"/>
        <w:numPr>
          <w:ilvl w:val="0"/>
          <w:numId w:val="20"/>
        </w:numPr>
        <w:tabs>
          <w:tab w:pos="461" w:val="left" w:leader="none"/>
        </w:tabs>
        <w:spacing w:line="240" w:lineRule="auto" w:before="0" w:after="0"/>
        <w:ind w:left="460" w:right="166" w:hanging="360"/>
        <w:jc w:val="both"/>
        <w:rPr>
          <w:sz w:val="18"/>
        </w:rPr>
      </w:pPr>
      <w:r>
        <w:rPr>
          <w:sz w:val="18"/>
        </w:rPr>
        <w:t>Credible evidence of Proposer’s capability or ability to produce accessible EIR products and services. Such evidence may include, but is not limited to, Proposer’s internal accessibility policy documents, contractual warranties for accessibility, accessibility testing documents, and examples of prior work</w:t>
      </w:r>
      <w:r>
        <w:rPr>
          <w:spacing w:val="-11"/>
          <w:sz w:val="18"/>
        </w:rPr>
        <w:t> </w:t>
      </w:r>
      <w:r>
        <w:rPr>
          <w:sz w:val="18"/>
        </w:rPr>
        <w:t>results.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9"/>
        </w:rPr>
      </w:pPr>
      <w:r>
        <w:rPr/>
        <w:pict>
          <v:rect style="position:absolute;margin-left:36pt;margin-top:12.999975pt;width:144pt;height:.6pt;mso-position-horizontal-relative:page;mso-position-vertical-relative:paragraph;z-index:-15720960;mso-wrap-distance-left:0;mso-wrap-distance-right:0" filled="true" fillcolor="#000000" stroked="false">
            <v:fill type="solid"/>
            <w10:wrap type="topAndBottom"/>
          </v:rect>
        </w:pict>
      </w:r>
    </w:p>
    <w:p>
      <w:pPr>
        <w:spacing w:line="209" w:lineRule="exact" w:before="57"/>
        <w:ind w:left="100" w:right="0" w:firstLine="0"/>
        <w:jc w:val="left"/>
        <w:rPr>
          <w:sz w:val="18"/>
        </w:rPr>
      </w:pPr>
      <w:r>
        <w:rPr>
          <w:position w:val="6"/>
          <w:sz w:val="12"/>
        </w:rPr>
        <w:t>1 </w:t>
      </w:r>
      <w:r>
        <w:rPr>
          <w:sz w:val="18"/>
        </w:rPr>
        <w:t>Electronic and information resources are defined in </w:t>
      </w:r>
      <w:r>
        <w:rPr>
          <w:color w:val="0000FF"/>
          <w:sz w:val="18"/>
          <w:u w:val="single" w:color="0000FF"/>
        </w:rPr>
        <w:t>§2054.451, </w:t>
      </w:r>
      <w:r>
        <w:rPr>
          <w:i/>
          <w:color w:val="0000FF"/>
          <w:sz w:val="18"/>
          <w:u w:val="single" w:color="0000FF"/>
        </w:rPr>
        <w:t>Government Code</w:t>
      </w:r>
      <w:r>
        <w:rPr>
          <w:i/>
          <w:color w:val="0000FF"/>
          <w:sz w:val="18"/>
        </w:rPr>
        <w:t> </w:t>
      </w:r>
      <w:r>
        <w:rPr>
          <w:sz w:val="18"/>
        </w:rPr>
        <w:t>and </w:t>
      </w:r>
      <w:r>
        <w:rPr>
          <w:color w:val="0000FF"/>
          <w:sz w:val="18"/>
          <w:u w:val="single" w:color="0000FF"/>
        </w:rPr>
        <w:t>1 TAC §213.1 (6)</w:t>
      </w:r>
      <w:r>
        <w:rPr>
          <w:sz w:val="18"/>
        </w:rPr>
        <w:t>.</w:t>
      </w:r>
    </w:p>
    <w:p>
      <w:pPr>
        <w:spacing w:line="240" w:lineRule="auto" w:before="0"/>
        <w:ind w:left="100" w:right="0" w:firstLine="0"/>
        <w:jc w:val="left"/>
        <w:rPr>
          <w:sz w:val="18"/>
        </w:rPr>
      </w:pPr>
      <w:r>
        <w:rPr>
          <w:position w:val="6"/>
          <w:sz w:val="12"/>
        </w:rPr>
        <w:t>2 </w:t>
      </w:r>
      <w:r>
        <w:rPr>
          <w:sz w:val="18"/>
        </w:rPr>
        <w:t>Voluntary Product Accessibility Templates are defined in </w:t>
      </w:r>
      <w:r>
        <w:rPr>
          <w:color w:val="0000FF"/>
          <w:sz w:val="18"/>
          <w:u w:val="single" w:color="0000FF"/>
        </w:rPr>
        <w:t>1 TAC §213.1 (19)</w:t>
      </w:r>
      <w:r>
        <w:rPr>
          <w:sz w:val="18"/>
        </w:rPr>
        <w:t>. For further information, see this </w:t>
      </w:r>
      <w:r>
        <w:rPr>
          <w:color w:val="0000FF"/>
          <w:sz w:val="18"/>
          <w:u w:val="single" w:color="0000FF"/>
        </w:rPr>
        <w:t>VPAT document</w:t>
      </w:r>
      <w:r>
        <w:rPr>
          <w:color w:val="0000FF"/>
          <w:sz w:val="18"/>
        </w:rPr>
        <w:t> </w:t>
      </w:r>
      <w:r>
        <w:rPr>
          <w:sz w:val="18"/>
        </w:rPr>
        <w:t>provided by the Information Technology Industry Council.</w:t>
      </w:r>
    </w:p>
    <w:p>
      <w:pPr>
        <w:spacing w:after="0" w:line="240" w:lineRule="auto"/>
        <w:jc w:val="left"/>
        <w:rPr>
          <w:sz w:val="18"/>
        </w:rPr>
        <w:sectPr>
          <w:pgSz w:w="12240" w:h="15840"/>
          <w:pgMar w:header="0" w:footer="666" w:top="740" w:bottom="860" w:left="620" w:right="560"/>
        </w:sectPr>
      </w:pPr>
    </w:p>
    <w:p>
      <w:pPr>
        <w:pStyle w:val="Heading3"/>
        <w:spacing w:before="66"/>
        <w:ind w:right="61"/>
        <w:jc w:val="center"/>
      </w:pPr>
      <w:r>
        <w:rPr/>
        <w:t>APPENDIX SEVEN</w:t>
      </w:r>
    </w:p>
    <w:p>
      <w:pPr>
        <w:pStyle w:val="BodyText"/>
        <w:spacing w:before="9"/>
        <w:rPr>
          <w:b/>
          <w:sz w:val="19"/>
        </w:rPr>
      </w:pPr>
    </w:p>
    <w:p>
      <w:pPr>
        <w:pStyle w:val="Heading3"/>
        <w:spacing w:before="1"/>
        <w:ind w:left="2630" w:right="2692"/>
        <w:jc w:val="center"/>
      </w:pPr>
      <w:r>
        <w:rPr>
          <w:spacing w:val="-3"/>
        </w:rPr>
        <w:t>SECURITY CHARACTERISTICS </w:t>
      </w:r>
      <w:r>
        <w:rPr/>
        <w:t>AND </w:t>
      </w:r>
      <w:r>
        <w:rPr>
          <w:spacing w:val="-3"/>
        </w:rPr>
        <w:t>FUNCTIONALITY </w:t>
      </w:r>
      <w:r>
        <w:rPr/>
        <w:t>OF </w:t>
      </w:r>
      <w:r>
        <w:rPr>
          <w:spacing w:val="-3"/>
        </w:rPr>
        <w:t>CONTRACTOR’S INFORMATION RESOURCES</w:t>
      </w:r>
    </w:p>
    <w:p>
      <w:pPr>
        <w:pStyle w:val="BodyText"/>
        <w:rPr>
          <w:b/>
          <w:sz w:val="22"/>
        </w:rPr>
      </w:pPr>
    </w:p>
    <w:p>
      <w:pPr>
        <w:pStyle w:val="BodyText"/>
        <w:spacing w:before="1"/>
        <w:rPr>
          <w:b/>
          <w:sz w:val="18"/>
        </w:rPr>
      </w:pPr>
    </w:p>
    <w:p>
      <w:pPr>
        <w:spacing w:before="0"/>
        <w:ind w:left="100" w:right="154" w:firstLine="0"/>
        <w:jc w:val="both"/>
        <w:rPr>
          <w:sz w:val="18"/>
        </w:rPr>
      </w:pPr>
      <w:r>
        <w:rPr>
          <w:sz w:val="18"/>
        </w:rPr>
        <w:t>The specifications, representations, warranties and agreements set forth in Proposer’s responses to this </w:t>
      </w:r>
      <w:r>
        <w:rPr>
          <w:b/>
          <w:sz w:val="18"/>
        </w:rPr>
        <w:t>APPENDIX SEVEN </w:t>
      </w:r>
      <w:r>
        <w:rPr>
          <w:sz w:val="18"/>
        </w:rPr>
        <w:t>will be incorporated into the Agreement.</w:t>
      </w:r>
    </w:p>
    <w:p>
      <w:pPr>
        <w:pStyle w:val="BodyText"/>
        <w:rPr>
          <w:sz w:val="18"/>
        </w:rPr>
      </w:pPr>
    </w:p>
    <w:p>
      <w:pPr>
        <w:spacing w:before="1"/>
        <w:ind w:left="100" w:right="162" w:firstLine="0"/>
        <w:jc w:val="both"/>
        <w:rPr>
          <w:sz w:val="18"/>
        </w:rPr>
      </w:pPr>
      <w:r>
        <w:rPr>
          <w:b/>
          <w:sz w:val="18"/>
        </w:rPr>
        <w:t>“Information</w:t>
      </w:r>
      <w:r>
        <w:rPr>
          <w:b/>
          <w:spacing w:val="-3"/>
          <w:sz w:val="18"/>
        </w:rPr>
        <w:t> </w:t>
      </w:r>
      <w:r>
        <w:rPr>
          <w:b/>
          <w:sz w:val="18"/>
        </w:rPr>
        <w:t>Resources”</w:t>
      </w:r>
      <w:r>
        <w:rPr>
          <w:b/>
          <w:spacing w:val="1"/>
          <w:sz w:val="18"/>
        </w:rPr>
        <w:t> </w:t>
      </w:r>
      <w:r>
        <w:rPr>
          <w:sz w:val="18"/>
        </w:rPr>
        <w:t>means</w:t>
      </w:r>
      <w:r>
        <w:rPr>
          <w:spacing w:val="-4"/>
          <w:sz w:val="18"/>
        </w:rPr>
        <w:t> </w:t>
      </w:r>
      <w:r>
        <w:rPr>
          <w:sz w:val="18"/>
        </w:rPr>
        <w:t>any</w:t>
      </w:r>
      <w:r>
        <w:rPr>
          <w:spacing w:val="-3"/>
          <w:sz w:val="18"/>
        </w:rPr>
        <w:t> </w:t>
      </w:r>
      <w:r>
        <w:rPr>
          <w:sz w:val="18"/>
        </w:rPr>
        <w:t>and all</w:t>
      </w:r>
      <w:r>
        <w:rPr>
          <w:spacing w:val="-5"/>
          <w:sz w:val="18"/>
        </w:rPr>
        <w:t> </w:t>
      </w:r>
      <w:r>
        <w:rPr>
          <w:sz w:val="18"/>
        </w:rPr>
        <w:t>computer</w:t>
      </w:r>
      <w:r>
        <w:rPr>
          <w:spacing w:val="-4"/>
          <w:sz w:val="18"/>
        </w:rPr>
        <w:t> </w:t>
      </w:r>
      <w:r>
        <w:rPr>
          <w:sz w:val="18"/>
        </w:rPr>
        <w:t>printouts,</w:t>
      </w:r>
      <w:r>
        <w:rPr>
          <w:spacing w:val="-6"/>
          <w:sz w:val="18"/>
        </w:rPr>
        <w:t> </w:t>
      </w:r>
      <w:r>
        <w:rPr>
          <w:sz w:val="18"/>
        </w:rPr>
        <w:t>online</w:t>
      </w:r>
      <w:r>
        <w:rPr>
          <w:spacing w:val="-3"/>
          <w:sz w:val="18"/>
        </w:rPr>
        <w:t> </w:t>
      </w:r>
      <w:r>
        <w:rPr>
          <w:sz w:val="18"/>
        </w:rPr>
        <w:t>display</w:t>
      </w:r>
      <w:r>
        <w:rPr>
          <w:spacing w:val="-3"/>
          <w:sz w:val="18"/>
        </w:rPr>
        <w:t> </w:t>
      </w:r>
      <w:r>
        <w:rPr>
          <w:sz w:val="18"/>
        </w:rPr>
        <w:t>devices,</w:t>
      </w:r>
      <w:r>
        <w:rPr>
          <w:spacing w:val="-3"/>
          <w:sz w:val="18"/>
        </w:rPr>
        <w:t> </w:t>
      </w:r>
      <w:r>
        <w:rPr>
          <w:sz w:val="18"/>
        </w:rPr>
        <w:t>mass</w:t>
      </w:r>
      <w:r>
        <w:rPr>
          <w:spacing w:val="-3"/>
          <w:sz w:val="18"/>
        </w:rPr>
        <w:t> </w:t>
      </w:r>
      <w:r>
        <w:rPr>
          <w:sz w:val="18"/>
        </w:rPr>
        <w:t>storage</w:t>
      </w:r>
      <w:r>
        <w:rPr>
          <w:spacing w:val="-4"/>
          <w:sz w:val="18"/>
        </w:rPr>
        <w:t> </w:t>
      </w:r>
      <w:r>
        <w:rPr>
          <w:sz w:val="18"/>
        </w:rPr>
        <w:t>media,</w:t>
      </w:r>
      <w:r>
        <w:rPr>
          <w:spacing w:val="-2"/>
          <w:sz w:val="18"/>
        </w:rPr>
        <w:t> </w:t>
      </w:r>
      <w:r>
        <w:rPr>
          <w:sz w:val="18"/>
        </w:rPr>
        <w:t>and all</w:t>
      </w:r>
      <w:r>
        <w:rPr>
          <w:spacing w:val="-3"/>
          <w:sz w:val="18"/>
        </w:rPr>
        <w:t> </w:t>
      </w:r>
      <w:r>
        <w:rPr>
          <w:sz w:val="18"/>
        </w:rPr>
        <w:t>computer-related activities involving any device capable of receiving email, browsing Web sites, or otherwise capable of receiving, storing, managing, or transmitting Data including, but not limited to, mainframes, servers, Network Infrastructure, personal computers, notebook computers, hand-held</w:t>
      </w:r>
      <w:r>
        <w:rPr>
          <w:spacing w:val="-18"/>
          <w:sz w:val="18"/>
        </w:rPr>
        <w:t> </w:t>
      </w:r>
      <w:r>
        <w:rPr>
          <w:sz w:val="18"/>
        </w:rPr>
        <w:t>computers,</w:t>
      </w:r>
      <w:r>
        <w:rPr>
          <w:spacing w:val="-16"/>
          <w:sz w:val="18"/>
        </w:rPr>
        <w:t> </w:t>
      </w:r>
      <w:r>
        <w:rPr>
          <w:sz w:val="18"/>
        </w:rPr>
        <w:t>personal</w:t>
      </w:r>
      <w:r>
        <w:rPr>
          <w:spacing w:val="-13"/>
          <w:sz w:val="18"/>
        </w:rPr>
        <w:t> </w:t>
      </w:r>
      <w:r>
        <w:rPr>
          <w:sz w:val="18"/>
        </w:rPr>
        <w:t>digital</w:t>
      </w:r>
      <w:r>
        <w:rPr>
          <w:spacing w:val="-18"/>
          <w:sz w:val="18"/>
        </w:rPr>
        <w:t> </w:t>
      </w:r>
      <w:r>
        <w:rPr>
          <w:sz w:val="18"/>
        </w:rPr>
        <w:t>assistant</w:t>
      </w:r>
      <w:r>
        <w:rPr>
          <w:spacing w:val="-13"/>
          <w:sz w:val="18"/>
        </w:rPr>
        <w:t> </w:t>
      </w:r>
      <w:r>
        <w:rPr>
          <w:sz w:val="18"/>
        </w:rPr>
        <w:t>(PDA),</w:t>
      </w:r>
      <w:r>
        <w:rPr>
          <w:spacing w:val="-15"/>
          <w:sz w:val="18"/>
        </w:rPr>
        <w:t> </w:t>
      </w:r>
      <w:r>
        <w:rPr>
          <w:sz w:val="18"/>
        </w:rPr>
        <w:t>pagers,</w:t>
      </w:r>
      <w:r>
        <w:rPr>
          <w:spacing w:val="-16"/>
          <w:sz w:val="18"/>
        </w:rPr>
        <w:t> </w:t>
      </w:r>
      <w:r>
        <w:rPr>
          <w:sz w:val="18"/>
        </w:rPr>
        <w:t>distributed</w:t>
      </w:r>
      <w:r>
        <w:rPr>
          <w:spacing w:val="-13"/>
          <w:sz w:val="18"/>
        </w:rPr>
        <w:t> </w:t>
      </w:r>
      <w:r>
        <w:rPr>
          <w:sz w:val="18"/>
        </w:rPr>
        <w:t>processing</w:t>
      </w:r>
      <w:r>
        <w:rPr>
          <w:spacing w:val="-14"/>
          <w:sz w:val="18"/>
        </w:rPr>
        <w:t> </w:t>
      </w:r>
      <w:r>
        <w:rPr>
          <w:sz w:val="18"/>
        </w:rPr>
        <w:t>systems,</w:t>
      </w:r>
      <w:r>
        <w:rPr>
          <w:spacing w:val="-18"/>
          <w:sz w:val="18"/>
        </w:rPr>
        <w:t> </w:t>
      </w:r>
      <w:r>
        <w:rPr>
          <w:sz w:val="18"/>
        </w:rPr>
        <w:t>network</w:t>
      </w:r>
      <w:r>
        <w:rPr>
          <w:spacing w:val="-13"/>
          <w:sz w:val="18"/>
        </w:rPr>
        <w:t> </w:t>
      </w:r>
      <w:r>
        <w:rPr>
          <w:sz w:val="18"/>
        </w:rPr>
        <w:t>attached</w:t>
      </w:r>
      <w:r>
        <w:rPr>
          <w:spacing w:val="-12"/>
          <w:sz w:val="18"/>
        </w:rPr>
        <w:t> </w:t>
      </w:r>
      <w:r>
        <w:rPr>
          <w:sz w:val="18"/>
        </w:rPr>
        <w:t>and</w:t>
      </w:r>
      <w:r>
        <w:rPr>
          <w:spacing w:val="-16"/>
          <w:sz w:val="18"/>
        </w:rPr>
        <w:t> </w:t>
      </w:r>
      <w:r>
        <w:rPr>
          <w:sz w:val="18"/>
        </w:rPr>
        <w:t>computer</w:t>
      </w:r>
      <w:r>
        <w:rPr>
          <w:spacing w:val="-15"/>
          <w:sz w:val="18"/>
        </w:rPr>
        <w:t> </w:t>
      </w:r>
      <w:r>
        <w:rPr>
          <w:sz w:val="18"/>
        </w:rPr>
        <w:t>controlled medical and laboratory equipment (i.e. embedded technology), telecommunication resources, network environments, telephones, fax machines, printers and service bureaus. Additionally, it is the procedures, equipment, facilities, software, and Data that are designed, built, operated, and maintained to create, collect, record, process, store, retrieve, display, and transmit</w:t>
      </w:r>
      <w:r>
        <w:rPr>
          <w:spacing w:val="-16"/>
          <w:sz w:val="18"/>
        </w:rPr>
        <w:t> </w:t>
      </w:r>
      <w:r>
        <w:rPr>
          <w:sz w:val="18"/>
        </w:rPr>
        <w:t>information.</w:t>
      </w:r>
    </w:p>
    <w:p>
      <w:pPr>
        <w:pStyle w:val="BodyText"/>
        <w:spacing w:before="9"/>
        <w:rPr>
          <w:sz w:val="17"/>
        </w:rPr>
      </w:pPr>
    </w:p>
    <w:p>
      <w:pPr>
        <w:spacing w:before="0"/>
        <w:ind w:left="100" w:right="159" w:firstLine="0"/>
        <w:jc w:val="both"/>
        <w:rPr>
          <w:sz w:val="18"/>
        </w:rPr>
      </w:pPr>
      <w:r>
        <w:rPr>
          <w:sz w:val="18"/>
        </w:rPr>
        <w:t>“</w:t>
      </w:r>
      <w:r>
        <w:rPr>
          <w:b/>
          <w:sz w:val="18"/>
        </w:rPr>
        <w:t>University</w:t>
      </w:r>
      <w:r>
        <w:rPr>
          <w:b/>
          <w:spacing w:val="-6"/>
          <w:sz w:val="18"/>
        </w:rPr>
        <w:t> </w:t>
      </w:r>
      <w:r>
        <w:rPr>
          <w:b/>
          <w:sz w:val="18"/>
        </w:rPr>
        <w:t>Records</w:t>
      </w:r>
      <w:r>
        <w:rPr>
          <w:sz w:val="18"/>
        </w:rPr>
        <w:t>”</w:t>
      </w:r>
      <w:r>
        <w:rPr>
          <w:spacing w:val="-8"/>
          <w:sz w:val="18"/>
        </w:rPr>
        <w:t> </w:t>
      </w:r>
      <w:r>
        <w:rPr>
          <w:sz w:val="18"/>
        </w:rPr>
        <w:t>means</w:t>
      </w:r>
      <w:r>
        <w:rPr>
          <w:spacing w:val="-4"/>
          <w:sz w:val="18"/>
        </w:rPr>
        <w:t> </w:t>
      </w:r>
      <w:r>
        <w:rPr>
          <w:sz w:val="18"/>
        </w:rPr>
        <w:t>records</w:t>
      </w:r>
      <w:r>
        <w:rPr>
          <w:spacing w:val="-3"/>
          <w:sz w:val="18"/>
        </w:rPr>
        <w:t> </w:t>
      </w:r>
      <w:r>
        <w:rPr>
          <w:sz w:val="18"/>
        </w:rPr>
        <w:t>or</w:t>
      </w:r>
      <w:r>
        <w:rPr>
          <w:spacing w:val="-8"/>
          <w:sz w:val="18"/>
        </w:rPr>
        <w:t> </w:t>
      </w:r>
      <w:r>
        <w:rPr>
          <w:sz w:val="18"/>
        </w:rPr>
        <w:t>record</w:t>
      </w:r>
      <w:r>
        <w:rPr>
          <w:spacing w:val="-8"/>
          <w:sz w:val="18"/>
        </w:rPr>
        <w:t> </w:t>
      </w:r>
      <w:r>
        <w:rPr>
          <w:sz w:val="18"/>
        </w:rPr>
        <w:t>systems</w:t>
      </w:r>
      <w:r>
        <w:rPr>
          <w:spacing w:val="-6"/>
          <w:sz w:val="18"/>
        </w:rPr>
        <w:t> </w:t>
      </w:r>
      <w:r>
        <w:rPr>
          <w:sz w:val="18"/>
        </w:rPr>
        <w:t>that</w:t>
      </w:r>
      <w:r>
        <w:rPr>
          <w:spacing w:val="-8"/>
          <w:sz w:val="18"/>
        </w:rPr>
        <w:t> </w:t>
      </w:r>
      <w:r>
        <w:rPr>
          <w:sz w:val="18"/>
        </w:rPr>
        <w:t>Proposer</w:t>
      </w:r>
      <w:r>
        <w:rPr>
          <w:spacing w:val="-5"/>
          <w:sz w:val="18"/>
        </w:rPr>
        <w:t> </w:t>
      </w:r>
      <w:r>
        <w:rPr>
          <w:sz w:val="18"/>
        </w:rPr>
        <w:t>(1)</w:t>
      </w:r>
      <w:r>
        <w:rPr>
          <w:spacing w:val="-5"/>
          <w:sz w:val="18"/>
        </w:rPr>
        <w:t> </w:t>
      </w:r>
      <w:r>
        <w:rPr>
          <w:sz w:val="18"/>
        </w:rPr>
        <w:t>creates,</w:t>
      </w:r>
      <w:r>
        <w:rPr>
          <w:spacing w:val="-5"/>
          <w:sz w:val="18"/>
        </w:rPr>
        <w:t> </w:t>
      </w:r>
      <w:r>
        <w:rPr>
          <w:sz w:val="18"/>
        </w:rPr>
        <w:t>(2)</w:t>
      </w:r>
      <w:r>
        <w:rPr>
          <w:spacing w:val="-6"/>
          <w:sz w:val="18"/>
        </w:rPr>
        <w:t> </w:t>
      </w:r>
      <w:r>
        <w:rPr>
          <w:sz w:val="18"/>
        </w:rPr>
        <w:t>receives</w:t>
      </w:r>
      <w:r>
        <w:rPr>
          <w:spacing w:val="-3"/>
          <w:sz w:val="18"/>
        </w:rPr>
        <w:t> </w:t>
      </w:r>
      <w:r>
        <w:rPr>
          <w:sz w:val="18"/>
        </w:rPr>
        <w:t>from</w:t>
      </w:r>
      <w:r>
        <w:rPr>
          <w:spacing w:val="-5"/>
          <w:sz w:val="18"/>
        </w:rPr>
        <w:t> </w:t>
      </w:r>
      <w:r>
        <w:rPr>
          <w:sz w:val="18"/>
        </w:rPr>
        <w:t>or</w:t>
      </w:r>
      <w:r>
        <w:rPr>
          <w:spacing w:val="-7"/>
          <w:sz w:val="18"/>
        </w:rPr>
        <w:t> </w:t>
      </w:r>
      <w:r>
        <w:rPr>
          <w:sz w:val="18"/>
        </w:rPr>
        <w:t>on</w:t>
      </w:r>
      <w:r>
        <w:rPr>
          <w:spacing w:val="-6"/>
          <w:sz w:val="18"/>
        </w:rPr>
        <w:t> </w:t>
      </w:r>
      <w:r>
        <w:rPr>
          <w:sz w:val="18"/>
        </w:rPr>
        <w:t>behalf</w:t>
      </w:r>
      <w:r>
        <w:rPr>
          <w:spacing w:val="-7"/>
          <w:sz w:val="18"/>
        </w:rPr>
        <w:t> </w:t>
      </w:r>
      <w:r>
        <w:rPr>
          <w:sz w:val="18"/>
        </w:rPr>
        <w:t>of</w:t>
      </w:r>
      <w:r>
        <w:rPr>
          <w:spacing w:val="-5"/>
          <w:sz w:val="18"/>
        </w:rPr>
        <w:t> </w:t>
      </w:r>
      <w:r>
        <w:rPr>
          <w:sz w:val="18"/>
        </w:rPr>
        <w:t>University,</w:t>
      </w:r>
      <w:r>
        <w:rPr>
          <w:spacing w:val="-6"/>
          <w:sz w:val="18"/>
        </w:rPr>
        <w:t> </w:t>
      </w:r>
      <w:r>
        <w:rPr>
          <w:sz w:val="18"/>
        </w:rPr>
        <w:t>or</w:t>
      </w:r>
      <w:r>
        <w:rPr>
          <w:spacing w:val="-5"/>
          <w:sz w:val="18"/>
        </w:rPr>
        <w:t> </w:t>
      </w:r>
      <w:r>
        <w:rPr>
          <w:sz w:val="18"/>
        </w:rPr>
        <w:t>(3)</w:t>
      </w:r>
      <w:r>
        <w:rPr>
          <w:spacing w:val="-8"/>
          <w:sz w:val="18"/>
        </w:rPr>
        <w:t> </w:t>
      </w:r>
      <w:r>
        <w:rPr>
          <w:sz w:val="18"/>
        </w:rPr>
        <w:t>has access, and which may contain confidential information (including credit card information, social security numbers, and private health information (</w:t>
      </w:r>
      <w:r>
        <w:rPr>
          <w:b/>
          <w:sz w:val="18"/>
        </w:rPr>
        <w:t>PHI</w:t>
      </w:r>
      <w:r>
        <w:rPr>
          <w:sz w:val="18"/>
        </w:rPr>
        <w:t>) subject to Health Insurance Portability and Accountability Act (</w:t>
      </w:r>
      <w:r>
        <w:rPr>
          <w:b/>
          <w:sz w:val="18"/>
        </w:rPr>
        <w:t>HIPAA</w:t>
      </w:r>
      <w:r>
        <w:rPr>
          <w:sz w:val="18"/>
        </w:rPr>
        <w:t>) of 1996 (Public Law 104-191), or education records subject to the Family Educational Rights and Privacy Act</w:t>
      </w:r>
      <w:r>
        <w:rPr>
          <w:spacing w:val="1"/>
          <w:sz w:val="18"/>
        </w:rPr>
        <w:t> </w:t>
      </w:r>
      <w:r>
        <w:rPr>
          <w:sz w:val="18"/>
        </w:rPr>
        <w:t>(</w:t>
      </w:r>
      <w:r>
        <w:rPr>
          <w:b/>
          <w:sz w:val="18"/>
        </w:rPr>
        <w:t>FERPA</w:t>
      </w:r>
      <w:r>
        <w:rPr>
          <w:sz w:val="18"/>
        </w:rPr>
        <w:t>).</w:t>
      </w:r>
    </w:p>
    <w:p>
      <w:pPr>
        <w:pStyle w:val="BodyText"/>
        <w:spacing w:before="1"/>
        <w:rPr>
          <w:sz w:val="18"/>
        </w:rPr>
      </w:pPr>
    </w:p>
    <w:p>
      <w:pPr>
        <w:spacing w:before="1"/>
        <w:ind w:left="0" w:right="60" w:firstLine="0"/>
        <w:jc w:val="center"/>
        <w:rPr>
          <w:b/>
          <w:sz w:val="18"/>
        </w:rPr>
      </w:pPr>
      <w:r>
        <w:rPr>
          <w:rFonts w:ascii="Times New Roman"/>
          <w:w w:val="99"/>
          <w:sz w:val="18"/>
          <w:u w:val="single"/>
        </w:rPr>
        <w:t> </w:t>
      </w:r>
      <w:r>
        <w:rPr>
          <w:b/>
          <w:sz w:val="18"/>
          <w:u w:val="single"/>
        </w:rPr>
        <w:t>General Protection of University Records</w:t>
      </w:r>
    </w:p>
    <w:p>
      <w:pPr>
        <w:pStyle w:val="BodyText"/>
        <w:spacing w:before="8"/>
        <w:rPr>
          <w:b/>
          <w:sz w:val="9"/>
        </w:rPr>
      </w:pPr>
    </w:p>
    <w:p>
      <w:pPr>
        <w:pStyle w:val="ListParagraph"/>
        <w:numPr>
          <w:ilvl w:val="0"/>
          <w:numId w:val="21"/>
        </w:numPr>
        <w:tabs>
          <w:tab w:pos="399" w:val="left" w:leader="none"/>
        </w:tabs>
        <w:spacing w:line="240" w:lineRule="auto" w:before="94" w:after="0"/>
        <w:ind w:left="100" w:right="158" w:firstLine="0"/>
        <w:jc w:val="both"/>
        <w:rPr>
          <w:sz w:val="18"/>
        </w:rPr>
      </w:pPr>
      <w:r>
        <w:rPr>
          <w:sz w:val="18"/>
        </w:rPr>
        <w:t>Describe the security features incorporated into Information Resources (ref. </w:t>
      </w:r>
      <w:r>
        <w:rPr>
          <w:b/>
          <w:sz w:val="18"/>
        </w:rPr>
        <w:t>Section 5.3.4</w:t>
      </w:r>
      <w:r>
        <w:rPr>
          <w:sz w:val="18"/>
        </w:rPr>
        <w:t>) to be provided or used by Proposer pursuant to this</w:t>
      </w:r>
      <w:r>
        <w:rPr>
          <w:spacing w:val="4"/>
          <w:sz w:val="18"/>
        </w:rPr>
        <w:t> </w:t>
      </w:r>
      <w:r>
        <w:rPr>
          <w:sz w:val="18"/>
        </w:rPr>
        <w:t>RFP.</w:t>
      </w:r>
    </w:p>
    <w:p>
      <w:pPr>
        <w:pStyle w:val="BodyText"/>
        <w:rPr>
          <w:sz w:val="18"/>
        </w:rPr>
      </w:pPr>
    </w:p>
    <w:p>
      <w:pPr>
        <w:pStyle w:val="ListParagraph"/>
        <w:numPr>
          <w:ilvl w:val="0"/>
          <w:numId w:val="21"/>
        </w:numPr>
        <w:tabs>
          <w:tab w:pos="347" w:val="left" w:leader="none"/>
        </w:tabs>
        <w:spacing w:line="240" w:lineRule="auto" w:before="1" w:after="0"/>
        <w:ind w:left="346" w:right="0" w:hanging="247"/>
        <w:jc w:val="both"/>
        <w:rPr>
          <w:sz w:val="18"/>
        </w:rPr>
      </w:pPr>
      <w:r>
        <w:rPr>
          <w:sz w:val="18"/>
        </w:rPr>
        <w:t>List</w:t>
      </w:r>
      <w:r>
        <w:rPr>
          <w:spacing w:val="-4"/>
          <w:sz w:val="18"/>
        </w:rPr>
        <w:t> </w:t>
      </w:r>
      <w:r>
        <w:rPr>
          <w:sz w:val="18"/>
        </w:rPr>
        <w:t>all</w:t>
      </w:r>
      <w:r>
        <w:rPr>
          <w:spacing w:val="-4"/>
          <w:sz w:val="18"/>
        </w:rPr>
        <w:t> </w:t>
      </w:r>
      <w:r>
        <w:rPr>
          <w:sz w:val="18"/>
        </w:rPr>
        <w:t>products,</w:t>
      </w:r>
      <w:r>
        <w:rPr>
          <w:spacing w:val="-5"/>
          <w:sz w:val="18"/>
        </w:rPr>
        <w:t> </w:t>
      </w:r>
      <w:r>
        <w:rPr>
          <w:sz w:val="18"/>
        </w:rPr>
        <w:t>including</w:t>
      </w:r>
      <w:r>
        <w:rPr>
          <w:spacing w:val="-4"/>
          <w:sz w:val="18"/>
        </w:rPr>
        <w:t> </w:t>
      </w:r>
      <w:r>
        <w:rPr>
          <w:sz w:val="18"/>
        </w:rPr>
        <w:t>imbedded</w:t>
      </w:r>
      <w:r>
        <w:rPr>
          <w:spacing w:val="-5"/>
          <w:sz w:val="18"/>
        </w:rPr>
        <w:t> </w:t>
      </w:r>
      <w:r>
        <w:rPr>
          <w:sz w:val="18"/>
        </w:rPr>
        <w:t>products</w:t>
      </w:r>
      <w:r>
        <w:rPr>
          <w:spacing w:val="-4"/>
          <w:sz w:val="18"/>
        </w:rPr>
        <w:t> </w:t>
      </w:r>
      <w:r>
        <w:rPr>
          <w:sz w:val="18"/>
        </w:rPr>
        <w:t>that</w:t>
      </w:r>
      <w:r>
        <w:rPr>
          <w:spacing w:val="-4"/>
          <w:sz w:val="18"/>
        </w:rPr>
        <w:t> </w:t>
      </w:r>
      <w:r>
        <w:rPr>
          <w:sz w:val="18"/>
        </w:rPr>
        <w:t>are</w:t>
      </w:r>
      <w:r>
        <w:rPr>
          <w:spacing w:val="-5"/>
          <w:sz w:val="18"/>
        </w:rPr>
        <w:t> </w:t>
      </w:r>
      <w:r>
        <w:rPr>
          <w:sz w:val="18"/>
        </w:rPr>
        <w:t>a</w:t>
      </w:r>
      <w:r>
        <w:rPr>
          <w:spacing w:val="-4"/>
          <w:sz w:val="18"/>
        </w:rPr>
        <w:t> </w:t>
      </w:r>
      <w:r>
        <w:rPr>
          <w:sz w:val="18"/>
        </w:rPr>
        <w:t>part</w:t>
      </w:r>
      <w:r>
        <w:rPr>
          <w:spacing w:val="-4"/>
          <w:sz w:val="18"/>
        </w:rPr>
        <w:t> </w:t>
      </w:r>
      <w:r>
        <w:rPr>
          <w:sz w:val="18"/>
        </w:rPr>
        <w:t>of</w:t>
      </w:r>
      <w:r>
        <w:rPr>
          <w:spacing w:val="-3"/>
          <w:sz w:val="18"/>
        </w:rPr>
        <w:t> </w:t>
      </w:r>
      <w:r>
        <w:rPr>
          <w:sz w:val="18"/>
        </w:rPr>
        <w:t>Information</w:t>
      </w:r>
      <w:r>
        <w:rPr>
          <w:spacing w:val="-4"/>
          <w:sz w:val="18"/>
        </w:rPr>
        <w:t> </w:t>
      </w:r>
      <w:r>
        <w:rPr>
          <w:sz w:val="18"/>
        </w:rPr>
        <w:t>Resources</w:t>
      </w:r>
      <w:r>
        <w:rPr>
          <w:spacing w:val="-6"/>
          <w:sz w:val="18"/>
        </w:rPr>
        <w:t> </w:t>
      </w:r>
      <w:r>
        <w:rPr>
          <w:sz w:val="18"/>
        </w:rPr>
        <w:t>and</w:t>
      </w:r>
      <w:r>
        <w:rPr>
          <w:spacing w:val="-4"/>
          <w:sz w:val="18"/>
        </w:rPr>
        <w:t> </w:t>
      </w:r>
      <w:r>
        <w:rPr>
          <w:sz w:val="18"/>
        </w:rPr>
        <w:t>the</w:t>
      </w:r>
      <w:r>
        <w:rPr>
          <w:spacing w:val="-5"/>
          <w:sz w:val="18"/>
        </w:rPr>
        <w:t> </w:t>
      </w:r>
      <w:r>
        <w:rPr>
          <w:sz w:val="18"/>
        </w:rPr>
        <w:t>corresponding</w:t>
      </w:r>
      <w:r>
        <w:rPr>
          <w:spacing w:val="-3"/>
          <w:sz w:val="18"/>
        </w:rPr>
        <w:t> </w:t>
      </w:r>
      <w:r>
        <w:rPr>
          <w:sz w:val="18"/>
        </w:rPr>
        <w:t>owner</w:t>
      </w:r>
      <w:r>
        <w:rPr>
          <w:spacing w:val="-3"/>
          <w:sz w:val="18"/>
        </w:rPr>
        <w:t> </w:t>
      </w:r>
      <w:r>
        <w:rPr>
          <w:sz w:val="18"/>
        </w:rPr>
        <w:t>of</w:t>
      </w:r>
      <w:r>
        <w:rPr>
          <w:spacing w:val="-5"/>
          <w:sz w:val="18"/>
        </w:rPr>
        <w:t> </w:t>
      </w:r>
      <w:r>
        <w:rPr>
          <w:sz w:val="18"/>
        </w:rPr>
        <w:t>each</w:t>
      </w:r>
      <w:r>
        <w:rPr>
          <w:spacing w:val="-4"/>
          <w:sz w:val="18"/>
        </w:rPr>
        <w:t> </w:t>
      </w:r>
      <w:r>
        <w:rPr>
          <w:sz w:val="18"/>
        </w:rPr>
        <w:t>product.</w:t>
      </w:r>
    </w:p>
    <w:p>
      <w:pPr>
        <w:pStyle w:val="BodyText"/>
        <w:spacing w:before="10"/>
        <w:rPr>
          <w:sz w:val="17"/>
        </w:rPr>
      </w:pPr>
    </w:p>
    <w:p>
      <w:pPr>
        <w:pStyle w:val="ListParagraph"/>
        <w:numPr>
          <w:ilvl w:val="0"/>
          <w:numId w:val="21"/>
        </w:numPr>
        <w:tabs>
          <w:tab w:pos="295" w:val="left" w:leader="none"/>
        </w:tabs>
        <w:spacing w:line="240" w:lineRule="auto" w:before="0" w:after="0"/>
        <w:ind w:left="294" w:right="0" w:hanging="195"/>
        <w:jc w:val="both"/>
        <w:rPr>
          <w:sz w:val="18"/>
        </w:rPr>
      </w:pPr>
      <w:r>
        <w:rPr>
          <w:sz w:val="18"/>
        </w:rPr>
        <w:t>Describe</w:t>
      </w:r>
      <w:r>
        <w:rPr>
          <w:spacing w:val="-10"/>
          <w:sz w:val="18"/>
        </w:rPr>
        <w:t> </w:t>
      </w:r>
      <w:r>
        <w:rPr>
          <w:sz w:val="18"/>
        </w:rPr>
        <w:t>any</w:t>
      </w:r>
      <w:r>
        <w:rPr>
          <w:spacing w:val="-11"/>
          <w:sz w:val="18"/>
        </w:rPr>
        <w:t> </w:t>
      </w:r>
      <w:r>
        <w:rPr>
          <w:sz w:val="18"/>
        </w:rPr>
        <w:t>assumptions</w:t>
      </w:r>
      <w:r>
        <w:rPr>
          <w:spacing w:val="-9"/>
          <w:sz w:val="18"/>
        </w:rPr>
        <w:t> </w:t>
      </w:r>
      <w:r>
        <w:rPr>
          <w:sz w:val="18"/>
        </w:rPr>
        <w:t>made</w:t>
      </w:r>
      <w:r>
        <w:rPr>
          <w:spacing w:val="-11"/>
          <w:sz w:val="18"/>
        </w:rPr>
        <w:t> </w:t>
      </w:r>
      <w:r>
        <w:rPr>
          <w:sz w:val="18"/>
        </w:rPr>
        <w:t>by</w:t>
      </w:r>
      <w:r>
        <w:rPr>
          <w:spacing w:val="-8"/>
          <w:sz w:val="18"/>
        </w:rPr>
        <w:t> </w:t>
      </w:r>
      <w:r>
        <w:rPr>
          <w:sz w:val="18"/>
        </w:rPr>
        <w:t>Proposer</w:t>
      </w:r>
      <w:r>
        <w:rPr>
          <w:spacing w:val="-8"/>
          <w:sz w:val="18"/>
        </w:rPr>
        <w:t> </w:t>
      </w:r>
      <w:r>
        <w:rPr>
          <w:sz w:val="18"/>
        </w:rPr>
        <w:t>in</w:t>
      </w:r>
      <w:r>
        <w:rPr>
          <w:spacing w:val="-8"/>
          <w:sz w:val="18"/>
        </w:rPr>
        <w:t> </w:t>
      </w:r>
      <w:r>
        <w:rPr>
          <w:sz w:val="18"/>
        </w:rPr>
        <w:t>its</w:t>
      </w:r>
      <w:r>
        <w:rPr>
          <w:spacing w:val="-8"/>
          <w:sz w:val="18"/>
        </w:rPr>
        <w:t> </w:t>
      </w:r>
      <w:r>
        <w:rPr>
          <w:sz w:val="18"/>
        </w:rPr>
        <w:t>proposal</w:t>
      </w:r>
      <w:r>
        <w:rPr>
          <w:spacing w:val="-8"/>
          <w:sz w:val="18"/>
        </w:rPr>
        <w:t> </w:t>
      </w:r>
      <w:r>
        <w:rPr>
          <w:sz w:val="18"/>
        </w:rPr>
        <w:t>regarding</w:t>
      </w:r>
      <w:r>
        <w:rPr>
          <w:spacing w:val="-8"/>
          <w:sz w:val="18"/>
        </w:rPr>
        <w:t> </w:t>
      </w:r>
      <w:r>
        <w:rPr>
          <w:sz w:val="18"/>
        </w:rPr>
        <w:t>information</w:t>
      </w:r>
      <w:r>
        <w:rPr>
          <w:spacing w:val="-7"/>
          <w:sz w:val="18"/>
        </w:rPr>
        <w:t> </w:t>
      </w:r>
      <w:r>
        <w:rPr>
          <w:sz w:val="18"/>
        </w:rPr>
        <w:t>security</w:t>
      </w:r>
      <w:r>
        <w:rPr>
          <w:spacing w:val="-8"/>
          <w:sz w:val="18"/>
        </w:rPr>
        <w:t> </w:t>
      </w:r>
      <w:r>
        <w:rPr>
          <w:sz w:val="18"/>
        </w:rPr>
        <w:t>outside</w:t>
      </w:r>
      <w:r>
        <w:rPr>
          <w:spacing w:val="-7"/>
          <w:sz w:val="18"/>
        </w:rPr>
        <w:t> </w:t>
      </w:r>
      <w:r>
        <w:rPr>
          <w:sz w:val="18"/>
        </w:rPr>
        <w:t>those</w:t>
      </w:r>
      <w:r>
        <w:rPr>
          <w:spacing w:val="-10"/>
          <w:sz w:val="18"/>
        </w:rPr>
        <w:t> </w:t>
      </w:r>
      <w:r>
        <w:rPr>
          <w:sz w:val="18"/>
        </w:rPr>
        <w:t>already</w:t>
      </w:r>
      <w:r>
        <w:rPr>
          <w:spacing w:val="-9"/>
          <w:sz w:val="18"/>
        </w:rPr>
        <w:t> </w:t>
      </w:r>
      <w:r>
        <w:rPr>
          <w:sz w:val="18"/>
        </w:rPr>
        <w:t>listed</w:t>
      </w:r>
      <w:r>
        <w:rPr>
          <w:spacing w:val="-10"/>
          <w:sz w:val="18"/>
        </w:rPr>
        <w:t> </w:t>
      </w:r>
      <w:r>
        <w:rPr>
          <w:sz w:val="18"/>
        </w:rPr>
        <w:t>in</w:t>
      </w:r>
      <w:r>
        <w:rPr>
          <w:spacing w:val="-8"/>
          <w:sz w:val="18"/>
        </w:rPr>
        <w:t> </w:t>
      </w:r>
      <w:r>
        <w:rPr>
          <w:sz w:val="18"/>
        </w:rPr>
        <w:t>the</w:t>
      </w:r>
      <w:r>
        <w:rPr>
          <w:spacing w:val="-8"/>
          <w:sz w:val="18"/>
        </w:rPr>
        <w:t> </w:t>
      </w:r>
      <w:r>
        <w:rPr>
          <w:sz w:val="18"/>
        </w:rPr>
        <w:t>proposal.</w:t>
      </w:r>
    </w:p>
    <w:p>
      <w:pPr>
        <w:pStyle w:val="BodyText"/>
        <w:spacing w:before="1"/>
        <w:rPr>
          <w:sz w:val="18"/>
        </w:rPr>
      </w:pPr>
    </w:p>
    <w:p>
      <w:pPr>
        <w:spacing w:before="0"/>
        <w:ind w:left="100" w:right="0" w:firstLine="0"/>
        <w:jc w:val="left"/>
        <w:rPr>
          <w:i/>
          <w:sz w:val="18"/>
        </w:rPr>
      </w:pPr>
      <w:r>
        <w:rPr>
          <w:i/>
          <w:sz w:val="18"/>
        </w:rPr>
        <w:t>Complete the following additional questions if the Information Resources will be hosted by Proposer:</w:t>
      </w:r>
    </w:p>
    <w:p>
      <w:pPr>
        <w:pStyle w:val="BodyText"/>
        <w:spacing w:before="10"/>
        <w:rPr>
          <w:i/>
          <w:sz w:val="17"/>
        </w:rPr>
      </w:pPr>
    </w:p>
    <w:p>
      <w:pPr>
        <w:pStyle w:val="ListParagraph"/>
        <w:numPr>
          <w:ilvl w:val="0"/>
          <w:numId w:val="21"/>
        </w:numPr>
        <w:tabs>
          <w:tab w:pos="425" w:val="left" w:leader="none"/>
        </w:tabs>
        <w:spacing w:line="240" w:lineRule="auto" w:before="1" w:after="0"/>
        <w:ind w:left="100" w:right="164" w:firstLine="0"/>
        <w:jc w:val="both"/>
        <w:rPr>
          <w:sz w:val="18"/>
        </w:rPr>
      </w:pPr>
      <w:r>
        <w:rPr>
          <w:sz w:val="18"/>
        </w:rPr>
        <w:t>Describe the monitoring procedures and tools used for monitoring the integrity and availability of all products interacting with Information Resources, including procedures and tools used to, detect security incidents and to ensure timely</w:t>
      </w:r>
      <w:r>
        <w:rPr>
          <w:spacing w:val="-27"/>
          <w:sz w:val="18"/>
        </w:rPr>
        <w:t> </w:t>
      </w:r>
      <w:r>
        <w:rPr>
          <w:sz w:val="18"/>
        </w:rPr>
        <w:t>remediation.</w:t>
      </w:r>
    </w:p>
    <w:p>
      <w:pPr>
        <w:pStyle w:val="BodyText"/>
        <w:rPr>
          <w:sz w:val="18"/>
        </w:rPr>
      </w:pPr>
    </w:p>
    <w:p>
      <w:pPr>
        <w:pStyle w:val="ListParagraph"/>
        <w:numPr>
          <w:ilvl w:val="0"/>
          <w:numId w:val="21"/>
        </w:numPr>
        <w:tabs>
          <w:tab w:pos="352" w:val="left" w:leader="none"/>
        </w:tabs>
        <w:spacing w:line="240" w:lineRule="auto" w:before="0" w:after="0"/>
        <w:ind w:left="351" w:right="0" w:hanging="252"/>
        <w:jc w:val="both"/>
        <w:rPr>
          <w:sz w:val="18"/>
        </w:rPr>
      </w:pPr>
      <w:r>
        <w:rPr>
          <w:sz w:val="18"/>
        </w:rPr>
        <w:t>Describe the physical access controls used to limit access to Proposer's data center and network</w:t>
      </w:r>
      <w:r>
        <w:rPr>
          <w:spacing w:val="-12"/>
          <w:sz w:val="18"/>
        </w:rPr>
        <w:t> </w:t>
      </w:r>
      <w:r>
        <w:rPr>
          <w:sz w:val="18"/>
        </w:rPr>
        <w:t>components.</w:t>
      </w:r>
    </w:p>
    <w:p>
      <w:pPr>
        <w:pStyle w:val="BodyText"/>
        <w:spacing w:before="1"/>
        <w:rPr>
          <w:sz w:val="18"/>
        </w:rPr>
      </w:pPr>
    </w:p>
    <w:p>
      <w:pPr>
        <w:pStyle w:val="ListParagraph"/>
        <w:numPr>
          <w:ilvl w:val="0"/>
          <w:numId w:val="21"/>
        </w:numPr>
        <w:tabs>
          <w:tab w:pos="392" w:val="left" w:leader="none"/>
        </w:tabs>
        <w:spacing w:line="240" w:lineRule="auto" w:before="0" w:after="0"/>
        <w:ind w:left="100" w:right="164" w:firstLine="0"/>
        <w:jc w:val="both"/>
        <w:rPr>
          <w:sz w:val="18"/>
        </w:rPr>
      </w:pPr>
      <w:r>
        <w:rPr>
          <w:sz w:val="18"/>
        </w:rPr>
        <w:t>What procedures and best practices does Proposer follow to harden all systems that would interact with Information Resources, including any systems that would hold or process University Records, or from which University Records may be</w:t>
      </w:r>
      <w:r>
        <w:rPr>
          <w:spacing w:val="-26"/>
          <w:sz w:val="18"/>
        </w:rPr>
        <w:t> </w:t>
      </w:r>
      <w:r>
        <w:rPr>
          <w:sz w:val="18"/>
        </w:rPr>
        <w:t>accessed?</w:t>
      </w:r>
    </w:p>
    <w:p>
      <w:pPr>
        <w:pStyle w:val="BodyText"/>
        <w:spacing w:before="10"/>
        <w:rPr>
          <w:sz w:val="17"/>
        </w:rPr>
      </w:pPr>
    </w:p>
    <w:p>
      <w:pPr>
        <w:pStyle w:val="ListParagraph"/>
        <w:numPr>
          <w:ilvl w:val="0"/>
          <w:numId w:val="21"/>
        </w:numPr>
        <w:tabs>
          <w:tab w:pos="347" w:val="left" w:leader="none"/>
        </w:tabs>
        <w:spacing w:line="240" w:lineRule="auto" w:before="0" w:after="0"/>
        <w:ind w:left="100" w:right="165" w:firstLine="0"/>
        <w:jc w:val="both"/>
        <w:rPr>
          <w:sz w:val="18"/>
        </w:rPr>
      </w:pPr>
      <w:r>
        <w:rPr>
          <w:sz w:val="18"/>
        </w:rPr>
        <w:t>What</w:t>
      </w:r>
      <w:r>
        <w:rPr>
          <w:spacing w:val="-6"/>
          <w:sz w:val="18"/>
        </w:rPr>
        <w:t> </w:t>
      </w:r>
      <w:r>
        <w:rPr>
          <w:sz w:val="18"/>
        </w:rPr>
        <w:t>technical</w:t>
      </w:r>
      <w:r>
        <w:rPr>
          <w:spacing w:val="-5"/>
          <w:sz w:val="18"/>
        </w:rPr>
        <w:t> </w:t>
      </w:r>
      <w:r>
        <w:rPr>
          <w:sz w:val="18"/>
        </w:rPr>
        <w:t>security</w:t>
      </w:r>
      <w:r>
        <w:rPr>
          <w:spacing w:val="-5"/>
          <w:sz w:val="18"/>
        </w:rPr>
        <w:t> </w:t>
      </w:r>
      <w:r>
        <w:rPr>
          <w:sz w:val="18"/>
        </w:rPr>
        <w:t>measures</w:t>
      </w:r>
      <w:r>
        <w:rPr>
          <w:spacing w:val="-6"/>
          <w:sz w:val="18"/>
        </w:rPr>
        <w:t> </w:t>
      </w:r>
      <w:r>
        <w:rPr>
          <w:sz w:val="18"/>
        </w:rPr>
        <w:t>does</w:t>
      </w:r>
      <w:r>
        <w:rPr>
          <w:spacing w:val="-3"/>
          <w:sz w:val="18"/>
        </w:rPr>
        <w:t> </w:t>
      </w:r>
      <w:r>
        <w:rPr>
          <w:sz w:val="18"/>
        </w:rPr>
        <w:t>the</w:t>
      </w:r>
      <w:r>
        <w:rPr>
          <w:spacing w:val="-5"/>
          <w:sz w:val="18"/>
        </w:rPr>
        <w:t> </w:t>
      </w:r>
      <w:r>
        <w:rPr>
          <w:sz w:val="18"/>
        </w:rPr>
        <w:t>Proposer</w:t>
      </w:r>
      <w:r>
        <w:rPr>
          <w:spacing w:val="-5"/>
          <w:sz w:val="18"/>
        </w:rPr>
        <w:t> </w:t>
      </w:r>
      <w:r>
        <w:rPr>
          <w:sz w:val="18"/>
        </w:rPr>
        <w:t>take</w:t>
      </w:r>
      <w:r>
        <w:rPr>
          <w:spacing w:val="-6"/>
          <w:sz w:val="18"/>
        </w:rPr>
        <w:t> </w:t>
      </w:r>
      <w:r>
        <w:rPr>
          <w:sz w:val="18"/>
        </w:rPr>
        <w:t>to</w:t>
      </w:r>
      <w:r>
        <w:rPr>
          <w:spacing w:val="-7"/>
          <w:sz w:val="18"/>
        </w:rPr>
        <w:t> </w:t>
      </w:r>
      <w:r>
        <w:rPr>
          <w:sz w:val="18"/>
        </w:rPr>
        <w:t>detect</w:t>
      </w:r>
      <w:r>
        <w:rPr>
          <w:spacing w:val="-6"/>
          <w:sz w:val="18"/>
        </w:rPr>
        <w:t> </w:t>
      </w:r>
      <w:r>
        <w:rPr>
          <w:sz w:val="18"/>
        </w:rPr>
        <w:t>and</w:t>
      </w:r>
      <w:r>
        <w:rPr>
          <w:spacing w:val="-6"/>
          <w:sz w:val="18"/>
        </w:rPr>
        <w:t> </w:t>
      </w:r>
      <w:r>
        <w:rPr>
          <w:sz w:val="18"/>
        </w:rPr>
        <w:t>prevent</w:t>
      </w:r>
      <w:r>
        <w:rPr>
          <w:spacing w:val="-7"/>
          <w:sz w:val="18"/>
        </w:rPr>
        <w:t> </w:t>
      </w:r>
      <w:r>
        <w:rPr>
          <w:sz w:val="18"/>
        </w:rPr>
        <w:t>unintentional,</w:t>
      </w:r>
      <w:r>
        <w:rPr>
          <w:spacing w:val="-5"/>
          <w:sz w:val="18"/>
        </w:rPr>
        <w:t> </w:t>
      </w:r>
      <w:r>
        <w:rPr>
          <w:sz w:val="18"/>
        </w:rPr>
        <w:t>accidental</w:t>
      </w:r>
      <w:r>
        <w:rPr>
          <w:spacing w:val="-7"/>
          <w:sz w:val="18"/>
        </w:rPr>
        <w:t> </w:t>
      </w:r>
      <w:r>
        <w:rPr>
          <w:sz w:val="18"/>
        </w:rPr>
        <w:t>and</w:t>
      </w:r>
      <w:r>
        <w:rPr>
          <w:spacing w:val="-4"/>
          <w:sz w:val="18"/>
        </w:rPr>
        <w:t> </w:t>
      </w:r>
      <w:r>
        <w:rPr>
          <w:sz w:val="18"/>
        </w:rPr>
        <w:t>intentional</w:t>
      </w:r>
      <w:r>
        <w:rPr>
          <w:spacing w:val="-5"/>
          <w:sz w:val="18"/>
        </w:rPr>
        <w:t> </w:t>
      </w:r>
      <w:r>
        <w:rPr>
          <w:sz w:val="18"/>
        </w:rPr>
        <w:t>corruption</w:t>
      </w:r>
      <w:r>
        <w:rPr>
          <w:spacing w:val="-6"/>
          <w:sz w:val="18"/>
        </w:rPr>
        <w:t> </w:t>
      </w:r>
      <w:r>
        <w:rPr>
          <w:sz w:val="18"/>
        </w:rPr>
        <w:t>or loss of University</w:t>
      </w:r>
      <w:r>
        <w:rPr>
          <w:spacing w:val="1"/>
          <w:sz w:val="18"/>
        </w:rPr>
        <w:t> </w:t>
      </w:r>
      <w:r>
        <w:rPr>
          <w:sz w:val="18"/>
        </w:rPr>
        <w:t>Records?</w:t>
      </w:r>
    </w:p>
    <w:p>
      <w:pPr>
        <w:pStyle w:val="BodyText"/>
        <w:spacing w:before="1"/>
        <w:rPr>
          <w:sz w:val="18"/>
        </w:rPr>
      </w:pPr>
    </w:p>
    <w:p>
      <w:pPr>
        <w:pStyle w:val="ListParagraph"/>
        <w:numPr>
          <w:ilvl w:val="0"/>
          <w:numId w:val="21"/>
        </w:numPr>
        <w:tabs>
          <w:tab w:pos="417" w:val="left" w:leader="none"/>
        </w:tabs>
        <w:spacing w:line="240" w:lineRule="auto" w:before="0" w:after="0"/>
        <w:ind w:left="100" w:right="164" w:firstLine="0"/>
        <w:jc w:val="both"/>
        <w:rPr>
          <w:sz w:val="18"/>
        </w:rPr>
      </w:pPr>
      <w:r>
        <w:rPr>
          <w:sz w:val="18"/>
        </w:rPr>
        <w:t>Will the Proposer agree to a vulnerability scan by University of the web portal application that would interact with Information Resources, including any systems that would hold or process University Records, or from which University Records may be accessed? If Proposer objects, explain basis for the objection to a vulnerability</w:t>
      </w:r>
      <w:r>
        <w:rPr>
          <w:spacing w:val="-9"/>
          <w:sz w:val="18"/>
        </w:rPr>
        <w:t> </w:t>
      </w:r>
      <w:r>
        <w:rPr>
          <w:sz w:val="18"/>
        </w:rPr>
        <w:t>scan.</w:t>
      </w:r>
    </w:p>
    <w:p>
      <w:pPr>
        <w:pStyle w:val="BodyText"/>
        <w:rPr>
          <w:sz w:val="18"/>
        </w:rPr>
      </w:pPr>
    </w:p>
    <w:p>
      <w:pPr>
        <w:pStyle w:val="ListParagraph"/>
        <w:numPr>
          <w:ilvl w:val="0"/>
          <w:numId w:val="21"/>
        </w:numPr>
        <w:tabs>
          <w:tab w:pos="304" w:val="left" w:leader="none"/>
        </w:tabs>
        <w:spacing w:line="240" w:lineRule="auto" w:before="0" w:after="0"/>
        <w:ind w:left="100" w:right="169" w:firstLine="0"/>
        <w:jc w:val="both"/>
        <w:rPr>
          <w:sz w:val="18"/>
        </w:rPr>
      </w:pPr>
      <w:r>
        <w:rPr>
          <w:sz w:val="18"/>
        </w:rPr>
        <w:t>Describe processes Proposer will use to provide University assurance that the web portal and all systems that would hold or process University Records can provide adequate security of University</w:t>
      </w:r>
      <w:r>
        <w:rPr>
          <w:spacing w:val="4"/>
          <w:sz w:val="18"/>
        </w:rPr>
        <w:t> </w:t>
      </w:r>
      <w:r>
        <w:rPr>
          <w:sz w:val="18"/>
        </w:rPr>
        <w:t>Records.</w:t>
      </w:r>
    </w:p>
    <w:p>
      <w:pPr>
        <w:pStyle w:val="BodyText"/>
        <w:rPr>
          <w:sz w:val="18"/>
        </w:rPr>
      </w:pPr>
    </w:p>
    <w:p>
      <w:pPr>
        <w:pStyle w:val="ListParagraph"/>
        <w:numPr>
          <w:ilvl w:val="0"/>
          <w:numId w:val="21"/>
        </w:numPr>
        <w:tabs>
          <w:tab w:pos="452" w:val="left" w:leader="none"/>
        </w:tabs>
        <w:spacing w:line="240" w:lineRule="auto" w:before="1" w:after="0"/>
        <w:ind w:left="100" w:right="164" w:firstLine="0"/>
        <w:jc w:val="both"/>
        <w:rPr>
          <w:sz w:val="18"/>
        </w:rPr>
      </w:pPr>
      <w:r>
        <w:rPr>
          <w:sz w:val="18"/>
        </w:rPr>
        <w:t>Does Proposer have a data backup and recovery plan supported by policies and procedures, in place for Information Resources? If yes, briefly describe the plan, including scope and frequency of backups, and how often the plan is updated. If no, describe what alternative methodology Proposer uses to ensure the restoration and availability of University</w:t>
      </w:r>
      <w:r>
        <w:rPr>
          <w:spacing w:val="-5"/>
          <w:sz w:val="18"/>
        </w:rPr>
        <w:t> </w:t>
      </w:r>
      <w:r>
        <w:rPr>
          <w:sz w:val="18"/>
        </w:rPr>
        <w:t>Records.</w:t>
      </w:r>
    </w:p>
    <w:p>
      <w:pPr>
        <w:pStyle w:val="BodyText"/>
        <w:spacing w:before="11"/>
        <w:rPr>
          <w:sz w:val="17"/>
        </w:rPr>
      </w:pPr>
    </w:p>
    <w:p>
      <w:pPr>
        <w:pStyle w:val="ListParagraph"/>
        <w:numPr>
          <w:ilvl w:val="0"/>
          <w:numId w:val="21"/>
        </w:numPr>
        <w:tabs>
          <w:tab w:pos="473" w:val="left" w:leader="none"/>
        </w:tabs>
        <w:spacing w:line="240" w:lineRule="auto" w:before="0" w:after="0"/>
        <w:ind w:left="100" w:right="165" w:firstLine="0"/>
        <w:jc w:val="both"/>
        <w:rPr>
          <w:sz w:val="18"/>
        </w:rPr>
      </w:pPr>
      <w:r>
        <w:rPr>
          <w:sz w:val="18"/>
        </w:rPr>
        <w:t>Does Proposer encrypt backups of University Records? If yes, describe the methods used by Proposer to encrypt backup data. If no, what alternative safeguards does Proposer use to protect backups against unauthorized</w:t>
      </w:r>
      <w:r>
        <w:rPr>
          <w:spacing w:val="-5"/>
          <w:sz w:val="18"/>
        </w:rPr>
        <w:t> </w:t>
      </w:r>
      <w:r>
        <w:rPr>
          <w:sz w:val="18"/>
        </w:rPr>
        <w:t>access?</w:t>
      </w:r>
    </w:p>
    <w:p>
      <w:pPr>
        <w:pStyle w:val="BodyText"/>
        <w:spacing w:before="10"/>
        <w:rPr>
          <w:sz w:val="17"/>
        </w:rPr>
      </w:pPr>
    </w:p>
    <w:p>
      <w:pPr>
        <w:pStyle w:val="ListParagraph"/>
        <w:numPr>
          <w:ilvl w:val="0"/>
          <w:numId w:val="21"/>
        </w:numPr>
        <w:tabs>
          <w:tab w:pos="502" w:val="left" w:leader="none"/>
        </w:tabs>
        <w:spacing w:line="240" w:lineRule="auto" w:before="0" w:after="0"/>
        <w:ind w:left="100" w:right="165" w:firstLine="0"/>
        <w:jc w:val="both"/>
        <w:rPr>
          <w:sz w:val="18"/>
        </w:rPr>
      </w:pPr>
      <w:r>
        <w:rPr>
          <w:sz w:val="18"/>
        </w:rPr>
        <w:t>Describe the security features incorporated into Information Resources to safeguard University Records containing confidential information.</w:t>
      </w:r>
    </w:p>
    <w:p>
      <w:pPr>
        <w:pStyle w:val="BodyText"/>
        <w:rPr>
          <w:sz w:val="18"/>
        </w:rPr>
      </w:pPr>
    </w:p>
    <w:p>
      <w:pPr>
        <w:spacing w:before="1"/>
        <w:ind w:left="100" w:right="0" w:firstLine="0"/>
        <w:jc w:val="left"/>
        <w:rPr>
          <w:i/>
          <w:sz w:val="18"/>
        </w:rPr>
      </w:pPr>
      <w:r>
        <w:rPr>
          <w:i/>
          <w:sz w:val="18"/>
        </w:rPr>
        <w:t>Complete the following additional question if Information Resources will create, receive, or access University Records containing PHI </w:t>
      </w:r>
      <w:r>
        <w:rPr>
          <w:i/>
          <w:sz w:val="18"/>
        </w:rPr>
        <w:t>subject to HIPAA:</w:t>
      </w:r>
    </w:p>
    <w:p>
      <w:pPr>
        <w:pStyle w:val="BodyText"/>
        <w:rPr>
          <w:i/>
          <w:sz w:val="18"/>
        </w:rPr>
      </w:pPr>
    </w:p>
    <w:p>
      <w:pPr>
        <w:pStyle w:val="ListParagraph"/>
        <w:numPr>
          <w:ilvl w:val="0"/>
          <w:numId w:val="21"/>
        </w:numPr>
        <w:tabs>
          <w:tab w:pos="467" w:val="left" w:leader="none"/>
        </w:tabs>
        <w:spacing w:line="240" w:lineRule="auto" w:before="0" w:after="0"/>
        <w:ind w:left="100" w:right="164" w:firstLine="0"/>
        <w:jc w:val="both"/>
        <w:rPr>
          <w:sz w:val="18"/>
        </w:rPr>
      </w:pPr>
      <w:r>
        <w:rPr>
          <w:sz w:val="18"/>
        </w:rPr>
        <w:t>Does Proposer monitor </w:t>
      </w:r>
      <w:r>
        <w:rPr>
          <w:spacing w:val="-2"/>
          <w:sz w:val="18"/>
        </w:rPr>
        <w:t>the </w:t>
      </w:r>
      <w:r>
        <w:rPr>
          <w:sz w:val="18"/>
        </w:rPr>
        <w:t>safeguards required by the HIPAA Security Rule (45 C.F.R. §164 subpts. A, E (2002)) and Proposer's own information security practices, to ensure continued compliance? If yes, provide a copy of or link to the Proposer’s HIPAA Privacy &amp; Security policies and describe the Proposer's monitoring activities and the frequency of those activities with regard to</w:t>
      </w:r>
      <w:r>
        <w:rPr>
          <w:spacing w:val="-19"/>
          <w:sz w:val="18"/>
        </w:rPr>
        <w:t> </w:t>
      </w:r>
      <w:r>
        <w:rPr>
          <w:sz w:val="18"/>
        </w:rPr>
        <w:t>PHI.</w:t>
      </w:r>
    </w:p>
    <w:p>
      <w:pPr>
        <w:spacing w:after="0" w:line="240" w:lineRule="auto"/>
        <w:jc w:val="both"/>
        <w:rPr>
          <w:sz w:val="18"/>
        </w:rPr>
        <w:sectPr>
          <w:pgSz w:w="12240" w:h="15840"/>
          <w:pgMar w:header="0" w:footer="666" w:top="740" w:bottom="920" w:left="620" w:right="560"/>
        </w:sectPr>
      </w:pPr>
    </w:p>
    <w:p>
      <w:pPr>
        <w:spacing w:before="72"/>
        <w:ind w:left="0" w:right="58" w:firstLine="0"/>
        <w:jc w:val="center"/>
        <w:rPr>
          <w:b/>
          <w:sz w:val="18"/>
        </w:rPr>
      </w:pPr>
      <w:r>
        <w:rPr>
          <w:rFonts w:ascii="Times New Roman"/>
          <w:w w:val="99"/>
          <w:sz w:val="18"/>
          <w:u w:val="single"/>
        </w:rPr>
        <w:t> </w:t>
      </w:r>
      <w:r>
        <w:rPr>
          <w:b/>
          <w:sz w:val="18"/>
          <w:u w:val="single"/>
        </w:rPr>
        <w:t>Access Control</w:t>
      </w:r>
    </w:p>
    <w:p>
      <w:pPr>
        <w:pStyle w:val="BodyText"/>
        <w:spacing w:before="10"/>
        <w:rPr>
          <w:b/>
          <w:sz w:val="9"/>
        </w:rPr>
      </w:pPr>
    </w:p>
    <w:p>
      <w:pPr>
        <w:pStyle w:val="ListParagraph"/>
        <w:numPr>
          <w:ilvl w:val="0"/>
          <w:numId w:val="22"/>
        </w:numPr>
        <w:tabs>
          <w:tab w:pos="352" w:val="left" w:leader="none"/>
        </w:tabs>
        <w:spacing w:line="240" w:lineRule="auto" w:before="94" w:after="0"/>
        <w:ind w:left="351" w:right="0" w:hanging="252"/>
        <w:jc w:val="left"/>
        <w:rPr>
          <w:sz w:val="18"/>
        </w:rPr>
      </w:pPr>
      <w:r>
        <w:rPr>
          <w:sz w:val="18"/>
        </w:rPr>
        <w:t>How will users gain access (i.e., log in) to Information</w:t>
      </w:r>
      <w:r>
        <w:rPr>
          <w:spacing w:val="-4"/>
          <w:sz w:val="18"/>
        </w:rPr>
        <w:t> </w:t>
      </w:r>
      <w:r>
        <w:rPr>
          <w:sz w:val="18"/>
        </w:rPr>
        <w:t>Resources?</w:t>
      </w:r>
    </w:p>
    <w:p>
      <w:pPr>
        <w:pStyle w:val="BodyText"/>
        <w:spacing w:before="11"/>
        <w:rPr>
          <w:sz w:val="17"/>
        </w:rPr>
      </w:pPr>
    </w:p>
    <w:p>
      <w:pPr>
        <w:pStyle w:val="ListParagraph"/>
        <w:numPr>
          <w:ilvl w:val="0"/>
          <w:numId w:val="22"/>
        </w:numPr>
        <w:tabs>
          <w:tab w:pos="376" w:val="left" w:leader="none"/>
        </w:tabs>
        <w:spacing w:line="240" w:lineRule="auto" w:before="0" w:after="0"/>
        <w:ind w:left="100" w:right="167" w:firstLine="0"/>
        <w:jc w:val="left"/>
        <w:rPr>
          <w:sz w:val="18"/>
        </w:rPr>
      </w:pPr>
      <w:r>
        <w:rPr>
          <w:sz w:val="18"/>
        </w:rPr>
        <w:t>Do Information Resources provide the capability to use local credentials (i.e., federated authentication) for user authentication and login? If yes, describe how Information Resources provide that</w:t>
      </w:r>
      <w:r>
        <w:rPr>
          <w:spacing w:val="-5"/>
          <w:sz w:val="18"/>
        </w:rPr>
        <w:t> </w:t>
      </w:r>
      <w:r>
        <w:rPr>
          <w:sz w:val="18"/>
        </w:rPr>
        <w:t>capability.</w:t>
      </w:r>
    </w:p>
    <w:p>
      <w:pPr>
        <w:pStyle w:val="BodyText"/>
        <w:rPr>
          <w:sz w:val="18"/>
        </w:rPr>
      </w:pPr>
    </w:p>
    <w:p>
      <w:pPr>
        <w:pStyle w:val="ListParagraph"/>
        <w:numPr>
          <w:ilvl w:val="0"/>
          <w:numId w:val="22"/>
        </w:numPr>
        <w:tabs>
          <w:tab w:pos="352" w:val="left" w:leader="none"/>
        </w:tabs>
        <w:spacing w:line="240" w:lineRule="auto" w:before="0" w:after="0"/>
        <w:ind w:left="100" w:right="199" w:firstLine="0"/>
        <w:jc w:val="left"/>
        <w:rPr>
          <w:sz w:val="18"/>
        </w:rPr>
      </w:pPr>
      <w:r>
        <w:rPr>
          <w:sz w:val="18"/>
        </w:rPr>
        <w:t>Do Information Resources allow for multiple security levels of access based on affiliation (e.g., staff, faculty, and student) and roles (e.g.,</w:t>
      </w:r>
      <w:r>
        <w:rPr>
          <w:spacing w:val="-5"/>
          <w:sz w:val="18"/>
        </w:rPr>
        <w:t> </w:t>
      </w:r>
      <w:r>
        <w:rPr>
          <w:sz w:val="18"/>
        </w:rPr>
        <w:t>system</w:t>
      </w:r>
      <w:r>
        <w:rPr>
          <w:spacing w:val="-2"/>
          <w:sz w:val="18"/>
        </w:rPr>
        <w:t> </w:t>
      </w:r>
      <w:r>
        <w:rPr>
          <w:sz w:val="18"/>
        </w:rPr>
        <w:t>administrators,</w:t>
      </w:r>
      <w:r>
        <w:rPr>
          <w:spacing w:val="-4"/>
          <w:sz w:val="18"/>
        </w:rPr>
        <w:t> </w:t>
      </w:r>
      <w:r>
        <w:rPr>
          <w:sz w:val="18"/>
        </w:rPr>
        <w:t>analysts,</w:t>
      </w:r>
      <w:r>
        <w:rPr>
          <w:spacing w:val="-3"/>
          <w:sz w:val="18"/>
        </w:rPr>
        <w:t> </w:t>
      </w:r>
      <w:r>
        <w:rPr>
          <w:sz w:val="18"/>
        </w:rPr>
        <w:t>and</w:t>
      </w:r>
      <w:r>
        <w:rPr>
          <w:spacing w:val="-1"/>
          <w:sz w:val="18"/>
        </w:rPr>
        <w:t> </w:t>
      </w:r>
      <w:r>
        <w:rPr>
          <w:sz w:val="18"/>
        </w:rPr>
        <w:t>information</w:t>
      </w:r>
      <w:r>
        <w:rPr>
          <w:spacing w:val="-5"/>
          <w:sz w:val="18"/>
        </w:rPr>
        <w:t> </w:t>
      </w:r>
      <w:r>
        <w:rPr>
          <w:sz w:val="18"/>
        </w:rPr>
        <w:t>consumers),</w:t>
      </w:r>
      <w:r>
        <w:rPr>
          <w:spacing w:val="-3"/>
          <w:sz w:val="18"/>
        </w:rPr>
        <w:t> </w:t>
      </w:r>
      <w:r>
        <w:rPr>
          <w:sz w:val="18"/>
        </w:rPr>
        <w:t>and</w:t>
      </w:r>
      <w:r>
        <w:rPr>
          <w:spacing w:val="-1"/>
          <w:sz w:val="18"/>
        </w:rPr>
        <w:t> </w:t>
      </w:r>
      <w:r>
        <w:rPr>
          <w:sz w:val="18"/>
        </w:rPr>
        <w:t>organizational</w:t>
      </w:r>
      <w:r>
        <w:rPr>
          <w:spacing w:val="-2"/>
          <w:sz w:val="18"/>
        </w:rPr>
        <w:t> </w:t>
      </w:r>
      <w:r>
        <w:rPr>
          <w:sz w:val="18"/>
        </w:rPr>
        <w:t>unit</w:t>
      </w:r>
      <w:r>
        <w:rPr>
          <w:spacing w:val="-5"/>
          <w:sz w:val="18"/>
        </w:rPr>
        <w:t> </w:t>
      </w:r>
      <w:r>
        <w:rPr>
          <w:sz w:val="18"/>
        </w:rPr>
        <w:t>(e.g.,</w:t>
      </w:r>
      <w:r>
        <w:rPr>
          <w:spacing w:val="-4"/>
          <w:sz w:val="18"/>
        </w:rPr>
        <w:t> </w:t>
      </w:r>
      <w:r>
        <w:rPr>
          <w:sz w:val="18"/>
        </w:rPr>
        <w:t>college,</w:t>
      </w:r>
      <w:r>
        <w:rPr>
          <w:spacing w:val="-1"/>
          <w:sz w:val="18"/>
        </w:rPr>
        <w:t> </w:t>
      </w:r>
      <w:r>
        <w:rPr>
          <w:sz w:val="18"/>
        </w:rPr>
        <w:t>school,</w:t>
      </w:r>
      <w:r>
        <w:rPr>
          <w:spacing w:val="-5"/>
          <w:sz w:val="18"/>
        </w:rPr>
        <w:t> </w:t>
      </w:r>
      <w:r>
        <w:rPr>
          <w:sz w:val="18"/>
        </w:rPr>
        <w:t>or</w:t>
      </w:r>
      <w:r>
        <w:rPr>
          <w:spacing w:val="-1"/>
          <w:sz w:val="18"/>
        </w:rPr>
        <w:t> </w:t>
      </w:r>
      <w:r>
        <w:rPr>
          <w:sz w:val="18"/>
        </w:rPr>
        <w:t>department?</w:t>
      </w:r>
      <w:r>
        <w:rPr>
          <w:spacing w:val="-1"/>
          <w:sz w:val="18"/>
        </w:rPr>
        <w:t> </w:t>
      </w:r>
      <w:r>
        <w:rPr>
          <w:sz w:val="18"/>
        </w:rPr>
        <w:t>If</w:t>
      </w:r>
      <w:r>
        <w:rPr>
          <w:spacing w:val="-5"/>
          <w:sz w:val="18"/>
        </w:rPr>
        <w:t> </w:t>
      </w:r>
      <w:r>
        <w:rPr>
          <w:sz w:val="18"/>
        </w:rPr>
        <w:t>yes, describe how Information Resources provide for multiple security levels of</w:t>
      </w:r>
      <w:r>
        <w:rPr>
          <w:spacing w:val="-10"/>
          <w:sz w:val="18"/>
        </w:rPr>
        <w:t> </w:t>
      </w:r>
      <w:r>
        <w:rPr>
          <w:sz w:val="18"/>
        </w:rPr>
        <w:t>access.</w:t>
      </w:r>
    </w:p>
    <w:p>
      <w:pPr>
        <w:pStyle w:val="BodyText"/>
        <w:rPr>
          <w:sz w:val="18"/>
        </w:rPr>
      </w:pPr>
    </w:p>
    <w:p>
      <w:pPr>
        <w:pStyle w:val="ListParagraph"/>
        <w:numPr>
          <w:ilvl w:val="0"/>
          <w:numId w:val="22"/>
        </w:numPr>
        <w:tabs>
          <w:tab w:pos="352" w:val="left" w:leader="none"/>
        </w:tabs>
        <w:spacing w:line="240" w:lineRule="auto" w:before="0" w:after="0"/>
        <w:ind w:left="100" w:right="190" w:firstLine="0"/>
        <w:jc w:val="left"/>
        <w:rPr>
          <w:sz w:val="18"/>
        </w:rPr>
      </w:pPr>
      <w:r>
        <w:rPr>
          <w:sz w:val="18"/>
        </w:rPr>
        <w:t>Do Information Resources provide the capability to limit user activity based on user affiliation, role, and/or organizational unit (i.e., who can create records, delete records, create and save reports, run reports only, etc.)? If yes, describe how Information Resources provide that</w:t>
      </w:r>
      <w:r>
        <w:rPr>
          <w:spacing w:val="-4"/>
          <w:sz w:val="18"/>
        </w:rPr>
        <w:t> </w:t>
      </w:r>
      <w:r>
        <w:rPr>
          <w:sz w:val="18"/>
        </w:rPr>
        <w:t>capability.</w:t>
      </w:r>
      <w:r>
        <w:rPr>
          <w:spacing w:val="-3"/>
          <w:sz w:val="18"/>
        </w:rPr>
        <w:t> </w:t>
      </w:r>
      <w:r>
        <w:rPr>
          <w:sz w:val="18"/>
        </w:rPr>
        <w:t>If</w:t>
      </w:r>
      <w:r>
        <w:rPr>
          <w:spacing w:val="-4"/>
          <w:sz w:val="18"/>
        </w:rPr>
        <w:t> </w:t>
      </w:r>
      <w:r>
        <w:rPr>
          <w:sz w:val="18"/>
        </w:rPr>
        <w:t>no,</w:t>
      </w:r>
      <w:r>
        <w:rPr>
          <w:spacing w:val="-3"/>
          <w:sz w:val="18"/>
        </w:rPr>
        <w:t> </w:t>
      </w:r>
      <w:r>
        <w:rPr>
          <w:sz w:val="18"/>
        </w:rPr>
        <w:t>describe</w:t>
      </w:r>
      <w:r>
        <w:rPr>
          <w:spacing w:val="-3"/>
          <w:sz w:val="18"/>
        </w:rPr>
        <w:t> </w:t>
      </w:r>
      <w:r>
        <w:rPr>
          <w:sz w:val="18"/>
        </w:rPr>
        <w:t>what</w:t>
      </w:r>
      <w:r>
        <w:rPr>
          <w:spacing w:val="-3"/>
          <w:sz w:val="18"/>
        </w:rPr>
        <w:t> </w:t>
      </w:r>
      <w:r>
        <w:rPr>
          <w:sz w:val="18"/>
        </w:rPr>
        <w:t>alternative</w:t>
      </w:r>
      <w:r>
        <w:rPr>
          <w:spacing w:val="-3"/>
          <w:sz w:val="18"/>
        </w:rPr>
        <w:t> </w:t>
      </w:r>
      <w:r>
        <w:rPr>
          <w:sz w:val="18"/>
        </w:rPr>
        <w:t>functionality</w:t>
      </w:r>
      <w:r>
        <w:rPr>
          <w:spacing w:val="-3"/>
          <w:sz w:val="18"/>
        </w:rPr>
        <w:t> </w:t>
      </w:r>
      <w:r>
        <w:rPr>
          <w:sz w:val="18"/>
        </w:rPr>
        <w:t>is</w:t>
      </w:r>
      <w:r>
        <w:rPr>
          <w:spacing w:val="-4"/>
          <w:sz w:val="18"/>
        </w:rPr>
        <w:t> </w:t>
      </w:r>
      <w:r>
        <w:rPr>
          <w:sz w:val="18"/>
        </w:rPr>
        <w:t>provided to</w:t>
      </w:r>
      <w:r>
        <w:rPr>
          <w:spacing w:val="-4"/>
          <w:sz w:val="18"/>
        </w:rPr>
        <w:t> </w:t>
      </w:r>
      <w:r>
        <w:rPr>
          <w:sz w:val="18"/>
        </w:rPr>
        <w:t>ensure</w:t>
      </w:r>
      <w:r>
        <w:rPr>
          <w:spacing w:val="-3"/>
          <w:sz w:val="18"/>
        </w:rPr>
        <w:t> </w:t>
      </w:r>
      <w:r>
        <w:rPr>
          <w:sz w:val="18"/>
        </w:rPr>
        <w:t>that</w:t>
      </w:r>
      <w:r>
        <w:rPr>
          <w:spacing w:val="-3"/>
          <w:sz w:val="18"/>
        </w:rPr>
        <w:t> </w:t>
      </w:r>
      <w:r>
        <w:rPr>
          <w:sz w:val="18"/>
        </w:rPr>
        <w:t>users</w:t>
      </w:r>
      <w:r>
        <w:rPr>
          <w:spacing w:val="-4"/>
          <w:sz w:val="18"/>
        </w:rPr>
        <w:t> </w:t>
      </w:r>
      <w:r>
        <w:rPr>
          <w:sz w:val="18"/>
        </w:rPr>
        <w:t>have need-to-know</w:t>
      </w:r>
      <w:r>
        <w:rPr>
          <w:spacing w:val="-2"/>
          <w:sz w:val="18"/>
        </w:rPr>
        <w:t> </w:t>
      </w:r>
      <w:r>
        <w:rPr>
          <w:sz w:val="18"/>
        </w:rPr>
        <w:t>based</w:t>
      </w:r>
      <w:r>
        <w:rPr>
          <w:spacing w:val="-4"/>
          <w:sz w:val="18"/>
        </w:rPr>
        <w:t> </w:t>
      </w:r>
      <w:r>
        <w:rPr>
          <w:sz w:val="18"/>
        </w:rPr>
        <w:t>access</w:t>
      </w:r>
      <w:r>
        <w:rPr>
          <w:spacing w:val="-1"/>
          <w:sz w:val="18"/>
        </w:rPr>
        <w:t> </w:t>
      </w:r>
      <w:r>
        <w:rPr>
          <w:sz w:val="18"/>
        </w:rPr>
        <w:t>to Information</w:t>
      </w:r>
      <w:r>
        <w:rPr>
          <w:spacing w:val="-2"/>
          <w:sz w:val="18"/>
        </w:rPr>
        <w:t> </w:t>
      </w:r>
      <w:r>
        <w:rPr>
          <w:sz w:val="18"/>
        </w:rPr>
        <w:t>Resources.</w:t>
      </w:r>
    </w:p>
    <w:p>
      <w:pPr>
        <w:pStyle w:val="BodyText"/>
        <w:rPr>
          <w:sz w:val="18"/>
        </w:rPr>
      </w:pPr>
    </w:p>
    <w:p>
      <w:pPr>
        <w:pStyle w:val="ListParagraph"/>
        <w:numPr>
          <w:ilvl w:val="0"/>
          <w:numId w:val="22"/>
        </w:numPr>
        <w:tabs>
          <w:tab w:pos="352" w:val="left" w:leader="none"/>
        </w:tabs>
        <w:spacing w:line="240" w:lineRule="auto" w:before="0" w:after="0"/>
        <w:ind w:left="351" w:right="0" w:hanging="252"/>
        <w:jc w:val="left"/>
        <w:rPr>
          <w:sz w:val="18"/>
        </w:rPr>
      </w:pPr>
      <w:r>
        <w:rPr>
          <w:sz w:val="18"/>
        </w:rPr>
        <w:t>Do Information Resources manage administrator access permissions at the virtual system level? If yes, describe how this is</w:t>
      </w:r>
      <w:r>
        <w:rPr>
          <w:spacing w:val="-35"/>
          <w:sz w:val="18"/>
        </w:rPr>
        <w:t> </w:t>
      </w:r>
      <w:r>
        <w:rPr>
          <w:sz w:val="18"/>
        </w:rPr>
        <w:t>done.</w:t>
      </w:r>
    </w:p>
    <w:p>
      <w:pPr>
        <w:pStyle w:val="BodyText"/>
        <w:spacing w:before="10"/>
        <w:rPr>
          <w:sz w:val="17"/>
        </w:rPr>
      </w:pPr>
    </w:p>
    <w:p>
      <w:pPr>
        <w:pStyle w:val="ListParagraph"/>
        <w:numPr>
          <w:ilvl w:val="0"/>
          <w:numId w:val="22"/>
        </w:numPr>
        <w:tabs>
          <w:tab w:pos="297" w:val="left" w:leader="none"/>
        </w:tabs>
        <w:spacing w:line="240" w:lineRule="auto" w:before="0" w:after="0"/>
        <w:ind w:left="100" w:right="165" w:firstLine="0"/>
        <w:jc w:val="both"/>
        <w:rPr>
          <w:sz w:val="18"/>
        </w:rPr>
      </w:pPr>
      <w:r>
        <w:rPr>
          <w:sz w:val="18"/>
        </w:rPr>
        <w:t>Describe</w:t>
      </w:r>
      <w:r>
        <w:rPr>
          <w:spacing w:val="-8"/>
          <w:sz w:val="18"/>
        </w:rPr>
        <w:t> </w:t>
      </w:r>
      <w:r>
        <w:rPr>
          <w:sz w:val="18"/>
        </w:rPr>
        <w:t>Proposer’s</w:t>
      </w:r>
      <w:r>
        <w:rPr>
          <w:spacing w:val="-6"/>
          <w:sz w:val="18"/>
        </w:rPr>
        <w:t> </w:t>
      </w:r>
      <w:r>
        <w:rPr>
          <w:sz w:val="18"/>
        </w:rPr>
        <w:t>password</w:t>
      </w:r>
      <w:r>
        <w:rPr>
          <w:spacing w:val="-9"/>
          <w:sz w:val="18"/>
        </w:rPr>
        <w:t> </w:t>
      </w:r>
      <w:r>
        <w:rPr>
          <w:sz w:val="18"/>
        </w:rPr>
        <w:t>policy</w:t>
      </w:r>
      <w:r>
        <w:rPr>
          <w:spacing w:val="-6"/>
          <w:sz w:val="18"/>
        </w:rPr>
        <w:t> </w:t>
      </w:r>
      <w:r>
        <w:rPr>
          <w:sz w:val="18"/>
        </w:rPr>
        <w:t>including</w:t>
      </w:r>
      <w:r>
        <w:rPr>
          <w:spacing w:val="-9"/>
          <w:sz w:val="18"/>
        </w:rPr>
        <w:t> </w:t>
      </w:r>
      <w:r>
        <w:rPr>
          <w:sz w:val="18"/>
        </w:rPr>
        <w:t>password</w:t>
      </w:r>
      <w:r>
        <w:rPr>
          <w:spacing w:val="-11"/>
          <w:sz w:val="18"/>
        </w:rPr>
        <w:t> </w:t>
      </w:r>
      <w:r>
        <w:rPr>
          <w:sz w:val="18"/>
        </w:rPr>
        <w:t>strength,</w:t>
      </w:r>
      <w:r>
        <w:rPr>
          <w:spacing w:val="-9"/>
          <w:sz w:val="18"/>
        </w:rPr>
        <w:t> </w:t>
      </w:r>
      <w:r>
        <w:rPr>
          <w:sz w:val="18"/>
        </w:rPr>
        <w:t>password</w:t>
      </w:r>
      <w:r>
        <w:rPr>
          <w:spacing w:val="-8"/>
          <w:sz w:val="18"/>
        </w:rPr>
        <w:t> </w:t>
      </w:r>
      <w:r>
        <w:rPr>
          <w:sz w:val="18"/>
        </w:rPr>
        <w:t>generation</w:t>
      </w:r>
      <w:r>
        <w:rPr>
          <w:spacing w:val="-10"/>
          <w:sz w:val="18"/>
        </w:rPr>
        <w:t> </w:t>
      </w:r>
      <w:r>
        <w:rPr>
          <w:sz w:val="18"/>
        </w:rPr>
        <w:t>procedures,</w:t>
      </w:r>
      <w:r>
        <w:rPr>
          <w:spacing w:val="-10"/>
          <w:sz w:val="18"/>
        </w:rPr>
        <w:t> </w:t>
      </w:r>
      <w:r>
        <w:rPr>
          <w:sz w:val="18"/>
        </w:rPr>
        <w:t>password</w:t>
      </w:r>
      <w:r>
        <w:rPr>
          <w:spacing w:val="-9"/>
          <w:sz w:val="18"/>
        </w:rPr>
        <w:t> </w:t>
      </w:r>
      <w:r>
        <w:rPr>
          <w:sz w:val="18"/>
        </w:rPr>
        <w:t>storage</w:t>
      </w:r>
      <w:r>
        <w:rPr>
          <w:spacing w:val="-8"/>
          <w:sz w:val="18"/>
        </w:rPr>
        <w:t> </w:t>
      </w:r>
      <w:r>
        <w:rPr>
          <w:sz w:val="18"/>
        </w:rPr>
        <w:t>specifications, and frequency of password changes. If passwords are not used for authentication or if multi-factor authentication is used to Information Resources, describe what alternative or additional controls are used to manage user</w:t>
      </w:r>
      <w:r>
        <w:rPr>
          <w:spacing w:val="-13"/>
          <w:sz w:val="18"/>
        </w:rPr>
        <w:t> </w:t>
      </w:r>
      <w:r>
        <w:rPr>
          <w:sz w:val="18"/>
        </w:rPr>
        <w:t>access.</w:t>
      </w:r>
    </w:p>
    <w:p>
      <w:pPr>
        <w:pStyle w:val="BodyText"/>
        <w:rPr>
          <w:sz w:val="18"/>
        </w:rPr>
      </w:pPr>
    </w:p>
    <w:p>
      <w:pPr>
        <w:spacing w:before="0"/>
        <w:ind w:left="100" w:right="0" w:firstLine="0"/>
        <w:jc w:val="left"/>
        <w:rPr>
          <w:i/>
          <w:sz w:val="18"/>
        </w:rPr>
      </w:pPr>
      <w:r>
        <w:rPr>
          <w:i/>
          <w:sz w:val="18"/>
        </w:rPr>
        <w:t>Complete the following additional questions if Information Resources will be hosted by Proposer:</w:t>
      </w:r>
    </w:p>
    <w:p>
      <w:pPr>
        <w:pStyle w:val="BodyText"/>
        <w:spacing w:before="1"/>
        <w:rPr>
          <w:i/>
          <w:sz w:val="18"/>
        </w:rPr>
      </w:pPr>
    </w:p>
    <w:p>
      <w:pPr>
        <w:pStyle w:val="ListParagraph"/>
        <w:numPr>
          <w:ilvl w:val="0"/>
          <w:numId w:val="22"/>
        </w:numPr>
        <w:tabs>
          <w:tab w:pos="376" w:val="left" w:leader="none"/>
        </w:tabs>
        <w:spacing w:line="240" w:lineRule="auto" w:before="1" w:after="0"/>
        <w:ind w:left="100" w:right="166" w:firstLine="0"/>
        <w:jc w:val="both"/>
        <w:rPr>
          <w:sz w:val="18"/>
        </w:rPr>
      </w:pPr>
      <w:r>
        <w:rPr>
          <w:sz w:val="18"/>
        </w:rPr>
        <w:t>What administrative safeguards and best practices does Proposer have in place to vet Proposer's and third-parties' staff members that would have access to the environment hosting University Records to ensure need-to-know-based</w:t>
      </w:r>
      <w:r>
        <w:rPr>
          <w:spacing w:val="-17"/>
          <w:sz w:val="18"/>
        </w:rPr>
        <w:t> </w:t>
      </w:r>
      <w:r>
        <w:rPr>
          <w:sz w:val="18"/>
        </w:rPr>
        <w:t>access?</w:t>
      </w:r>
    </w:p>
    <w:p>
      <w:pPr>
        <w:pStyle w:val="BodyText"/>
        <w:rPr>
          <w:sz w:val="18"/>
        </w:rPr>
      </w:pPr>
    </w:p>
    <w:p>
      <w:pPr>
        <w:pStyle w:val="ListParagraph"/>
        <w:numPr>
          <w:ilvl w:val="0"/>
          <w:numId w:val="22"/>
        </w:numPr>
        <w:tabs>
          <w:tab w:pos="385" w:val="left" w:leader="none"/>
        </w:tabs>
        <w:spacing w:line="240" w:lineRule="auto" w:before="0" w:after="0"/>
        <w:ind w:left="100" w:right="163" w:firstLine="0"/>
        <w:jc w:val="both"/>
        <w:rPr>
          <w:sz w:val="18"/>
        </w:rPr>
      </w:pPr>
      <w:r>
        <w:rPr>
          <w:sz w:val="18"/>
        </w:rPr>
        <w:t>What procedures and best practices does Proposer have in place to ensure that user credentials are updated and terminated as required by changes in role and employment</w:t>
      </w:r>
      <w:r>
        <w:rPr>
          <w:spacing w:val="-2"/>
          <w:sz w:val="18"/>
        </w:rPr>
        <w:t> </w:t>
      </w:r>
      <w:r>
        <w:rPr>
          <w:sz w:val="18"/>
        </w:rPr>
        <w:t>status?</w:t>
      </w:r>
    </w:p>
    <w:p>
      <w:pPr>
        <w:pStyle w:val="BodyText"/>
        <w:spacing w:before="10"/>
        <w:rPr>
          <w:sz w:val="17"/>
        </w:rPr>
      </w:pPr>
    </w:p>
    <w:p>
      <w:pPr>
        <w:pStyle w:val="ListParagraph"/>
        <w:numPr>
          <w:ilvl w:val="0"/>
          <w:numId w:val="22"/>
        </w:numPr>
        <w:tabs>
          <w:tab w:pos="396" w:val="left" w:leader="none"/>
        </w:tabs>
        <w:spacing w:line="240" w:lineRule="auto" w:before="0" w:after="0"/>
        <w:ind w:left="100" w:right="166" w:firstLine="0"/>
        <w:jc w:val="both"/>
        <w:rPr>
          <w:sz w:val="18"/>
        </w:rPr>
      </w:pPr>
      <w:r>
        <w:rPr>
          <w:sz w:val="18"/>
        </w:rPr>
        <w:t>Describe Proposer's password policy including password strength, password generation procedures, and frequency of password changes. If passwords are not used for authentication or if multi-factor authentication is used to Information Resources, describe what alternative or additional controls are used to manage user</w:t>
      </w:r>
      <w:r>
        <w:rPr>
          <w:spacing w:val="-9"/>
          <w:sz w:val="18"/>
        </w:rPr>
        <w:t> </w:t>
      </w:r>
      <w:r>
        <w:rPr>
          <w:sz w:val="18"/>
        </w:rPr>
        <w:t>access.</w:t>
      </w:r>
    </w:p>
    <w:p>
      <w:pPr>
        <w:pStyle w:val="BodyText"/>
        <w:rPr>
          <w:sz w:val="18"/>
        </w:rPr>
      </w:pPr>
    </w:p>
    <w:p>
      <w:pPr>
        <w:spacing w:before="0"/>
        <w:ind w:left="0" w:right="60" w:firstLine="0"/>
        <w:jc w:val="center"/>
        <w:rPr>
          <w:b/>
          <w:sz w:val="18"/>
        </w:rPr>
      </w:pPr>
      <w:r>
        <w:rPr>
          <w:rFonts w:ascii="Times New Roman"/>
          <w:w w:val="99"/>
          <w:sz w:val="18"/>
          <w:u w:val="single"/>
        </w:rPr>
        <w:t> </w:t>
      </w:r>
      <w:r>
        <w:rPr>
          <w:b/>
          <w:sz w:val="18"/>
          <w:u w:val="single"/>
        </w:rPr>
        <w:t>Use of Data</w:t>
      </w:r>
    </w:p>
    <w:p>
      <w:pPr>
        <w:pStyle w:val="BodyText"/>
        <w:spacing w:before="11"/>
        <w:rPr>
          <w:b/>
          <w:sz w:val="9"/>
        </w:rPr>
      </w:pPr>
    </w:p>
    <w:p>
      <w:pPr>
        <w:spacing w:before="94"/>
        <w:ind w:left="100" w:right="0" w:firstLine="0"/>
        <w:jc w:val="left"/>
        <w:rPr>
          <w:i/>
          <w:sz w:val="18"/>
        </w:rPr>
      </w:pPr>
      <w:r>
        <w:rPr>
          <w:i/>
          <w:sz w:val="18"/>
        </w:rPr>
        <w:t>Complete the following additional questions if Information Resources will be hosted by Proposer:</w:t>
      </w:r>
    </w:p>
    <w:p>
      <w:pPr>
        <w:pStyle w:val="BodyText"/>
        <w:spacing w:before="10"/>
        <w:rPr>
          <w:i/>
          <w:sz w:val="17"/>
        </w:rPr>
      </w:pPr>
    </w:p>
    <w:p>
      <w:pPr>
        <w:pStyle w:val="ListParagraph"/>
        <w:numPr>
          <w:ilvl w:val="0"/>
          <w:numId w:val="23"/>
        </w:numPr>
        <w:tabs>
          <w:tab w:pos="376" w:val="left" w:leader="none"/>
        </w:tabs>
        <w:spacing w:line="240" w:lineRule="auto" w:before="0" w:after="0"/>
        <w:ind w:left="100" w:right="166" w:firstLine="0"/>
        <w:jc w:val="both"/>
        <w:rPr>
          <w:sz w:val="18"/>
        </w:rPr>
      </w:pPr>
      <w:r>
        <w:rPr>
          <w:sz w:val="18"/>
        </w:rPr>
        <w:t>What administrative safeguards and best practices does Proposer have in place to vet Proposer's and third-parties' staff members that</w:t>
      </w:r>
      <w:r>
        <w:rPr>
          <w:spacing w:val="-9"/>
          <w:sz w:val="18"/>
        </w:rPr>
        <w:t> </w:t>
      </w:r>
      <w:r>
        <w:rPr>
          <w:sz w:val="18"/>
        </w:rPr>
        <w:t>have</w:t>
      </w:r>
      <w:r>
        <w:rPr>
          <w:spacing w:val="-9"/>
          <w:sz w:val="18"/>
        </w:rPr>
        <w:t> </w:t>
      </w:r>
      <w:r>
        <w:rPr>
          <w:sz w:val="18"/>
        </w:rPr>
        <w:t>access</w:t>
      </w:r>
      <w:r>
        <w:rPr>
          <w:spacing w:val="-9"/>
          <w:sz w:val="18"/>
        </w:rPr>
        <w:t> </w:t>
      </w:r>
      <w:r>
        <w:rPr>
          <w:sz w:val="18"/>
        </w:rPr>
        <w:t>to</w:t>
      </w:r>
      <w:r>
        <w:rPr>
          <w:spacing w:val="-7"/>
          <w:sz w:val="18"/>
        </w:rPr>
        <w:t> </w:t>
      </w:r>
      <w:r>
        <w:rPr>
          <w:sz w:val="18"/>
        </w:rPr>
        <w:t>the</w:t>
      </w:r>
      <w:r>
        <w:rPr>
          <w:spacing w:val="-9"/>
          <w:sz w:val="18"/>
        </w:rPr>
        <w:t> </w:t>
      </w:r>
      <w:r>
        <w:rPr>
          <w:sz w:val="18"/>
        </w:rPr>
        <w:t>environment</w:t>
      </w:r>
      <w:r>
        <w:rPr>
          <w:spacing w:val="-8"/>
          <w:sz w:val="18"/>
        </w:rPr>
        <w:t> </w:t>
      </w:r>
      <w:r>
        <w:rPr>
          <w:sz w:val="18"/>
        </w:rPr>
        <w:t>hosting</w:t>
      </w:r>
      <w:r>
        <w:rPr>
          <w:spacing w:val="-9"/>
          <w:sz w:val="18"/>
        </w:rPr>
        <w:t> </w:t>
      </w:r>
      <w:r>
        <w:rPr>
          <w:sz w:val="18"/>
        </w:rPr>
        <w:t>all</w:t>
      </w:r>
      <w:r>
        <w:rPr>
          <w:spacing w:val="-9"/>
          <w:sz w:val="18"/>
        </w:rPr>
        <w:t> </w:t>
      </w:r>
      <w:r>
        <w:rPr>
          <w:sz w:val="18"/>
        </w:rPr>
        <w:t>systems</w:t>
      </w:r>
      <w:r>
        <w:rPr>
          <w:spacing w:val="-8"/>
          <w:sz w:val="18"/>
        </w:rPr>
        <w:t> </w:t>
      </w:r>
      <w:r>
        <w:rPr>
          <w:sz w:val="18"/>
        </w:rPr>
        <w:t>that</w:t>
      </w:r>
      <w:r>
        <w:rPr>
          <w:spacing w:val="-7"/>
          <w:sz w:val="18"/>
        </w:rPr>
        <w:t> </w:t>
      </w:r>
      <w:r>
        <w:rPr>
          <w:sz w:val="18"/>
        </w:rPr>
        <w:t>would</w:t>
      </w:r>
      <w:r>
        <w:rPr>
          <w:spacing w:val="-9"/>
          <w:sz w:val="18"/>
        </w:rPr>
        <w:t> </w:t>
      </w:r>
      <w:r>
        <w:rPr>
          <w:sz w:val="18"/>
        </w:rPr>
        <w:t>hold</w:t>
      </w:r>
      <w:r>
        <w:rPr>
          <w:spacing w:val="-9"/>
          <w:sz w:val="18"/>
        </w:rPr>
        <w:t> </w:t>
      </w:r>
      <w:r>
        <w:rPr>
          <w:sz w:val="18"/>
        </w:rPr>
        <w:t>or</w:t>
      </w:r>
      <w:r>
        <w:rPr>
          <w:spacing w:val="-8"/>
          <w:sz w:val="18"/>
        </w:rPr>
        <w:t> </w:t>
      </w:r>
      <w:r>
        <w:rPr>
          <w:sz w:val="18"/>
        </w:rPr>
        <w:t>process</w:t>
      </w:r>
      <w:r>
        <w:rPr>
          <w:spacing w:val="-6"/>
          <w:sz w:val="18"/>
        </w:rPr>
        <w:t> </w:t>
      </w:r>
      <w:r>
        <w:rPr>
          <w:sz w:val="18"/>
        </w:rPr>
        <w:t>University</w:t>
      </w:r>
      <w:r>
        <w:rPr>
          <w:spacing w:val="-4"/>
          <w:sz w:val="18"/>
        </w:rPr>
        <w:t> </w:t>
      </w:r>
      <w:r>
        <w:rPr>
          <w:sz w:val="18"/>
        </w:rPr>
        <w:t>Records,</w:t>
      </w:r>
      <w:r>
        <w:rPr>
          <w:spacing w:val="-9"/>
          <w:sz w:val="18"/>
        </w:rPr>
        <w:t> </w:t>
      </w:r>
      <w:r>
        <w:rPr>
          <w:sz w:val="18"/>
        </w:rPr>
        <w:t>or</w:t>
      </w:r>
      <w:r>
        <w:rPr>
          <w:spacing w:val="-8"/>
          <w:sz w:val="18"/>
        </w:rPr>
        <w:t> </w:t>
      </w:r>
      <w:r>
        <w:rPr>
          <w:sz w:val="18"/>
        </w:rPr>
        <w:t>from</w:t>
      </w:r>
      <w:r>
        <w:rPr>
          <w:spacing w:val="-8"/>
          <w:sz w:val="18"/>
        </w:rPr>
        <w:t> </w:t>
      </w:r>
      <w:r>
        <w:rPr>
          <w:sz w:val="18"/>
        </w:rPr>
        <w:t>which</w:t>
      </w:r>
      <w:r>
        <w:rPr>
          <w:spacing w:val="-8"/>
          <w:sz w:val="18"/>
        </w:rPr>
        <w:t> </w:t>
      </w:r>
      <w:r>
        <w:rPr>
          <w:sz w:val="18"/>
        </w:rPr>
        <w:t>University</w:t>
      </w:r>
      <w:r>
        <w:rPr>
          <w:spacing w:val="-6"/>
          <w:sz w:val="18"/>
        </w:rPr>
        <w:t> </w:t>
      </w:r>
      <w:r>
        <w:rPr>
          <w:sz w:val="18"/>
        </w:rPr>
        <w:t>Records may be accessed, to ensure that University Records will not be accessed or used in an unauthorized</w:t>
      </w:r>
      <w:r>
        <w:rPr>
          <w:spacing w:val="-19"/>
          <w:sz w:val="18"/>
        </w:rPr>
        <w:t> </w:t>
      </w:r>
      <w:r>
        <w:rPr>
          <w:sz w:val="18"/>
        </w:rPr>
        <w:t>manner?</w:t>
      </w:r>
    </w:p>
    <w:p>
      <w:pPr>
        <w:pStyle w:val="BodyText"/>
        <w:rPr>
          <w:sz w:val="18"/>
        </w:rPr>
      </w:pPr>
    </w:p>
    <w:p>
      <w:pPr>
        <w:pStyle w:val="ListParagraph"/>
        <w:numPr>
          <w:ilvl w:val="0"/>
          <w:numId w:val="23"/>
        </w:numPr>
        <w:tabs>
          <w:tab w:pos="352" w:val="left" w:leader="none"/>
        </w:tabs>
        <w:spacing w:line="240" w:lineRule="auto" w:before="0" w:after="0"/>
        <w:ind w:left="100" w:right="166" w:firstLine="0"/>
        <w:jc w:val="both"/>
        <w:rPr>
          <w:sz w:val="18"/>
        </w:rPr>
      </w:pPr>
      <w:r>
        <w:rPr>
          <w:sz w:val="18"/>
        </w:rPr>
        <w:t>What safeguards does Proposer have in place to segregate University Records from system data and other customer data and/or as applicable,</w:t>
      </w:r>
      <w:r>
        <w:rPr>
          <w:spacing w:val="-5"/>
          <w:sz w:val="18"/>
        </w:rPr>
        <w:t> </w:t>
      </w:r>
      <w:r>
        <w:rPr>
          <w:sz w:val="18"/>
        </w:rPr>
        <w:t>to</w:t>
      </w:r>
      <w:r>
        <w:rPr>
          <w:spacing w:val="-4"/>
          <w:sz w:val="18"/>
        </w:rPr>
        <w:t> </w:t>
      </w:r>
      <w:r>
        <w:rPr>
          <w:sz w:val="18"/>
        </w:rPr>
        <w:t>separate</w:t>
      </w:r>
      <w:r>
        <w:rPr>
          <w:spacing w:val="-4"/>
          <w:sz w:val="18"/>
        </w:rPr>
        <w:t> </w:t>
      </w:r>
      <w:r>
        <w:rPr>
          <w:sz w:val="18"/>
        </w:rPr>
        <w:t>specific</w:t>
      </w:r>
      <w:r>
        <w:rPr>
          <w:spacing w:val="-2"/>
          <w:sz w:val="18"/>
        </w:rPr>
        <w:t> </w:t>
      </w:r>
      <w:r>
        <w:rPr>
          <w:sz w:val="18"/>
        </w:rPr>
        <w:t>University</w:t>
      </w:r>
      <w:r>
        <w:rPr>
          <w:spacing w:val="-2"/>
          <w:sz w:val="18"/>
        </w:rPr>
        <w:t> </w:t>
      </w:r>
      <w:r>
        <w:rPr>
          <w:sz w:val="18"/>
        </w:rPr>
        <w:t>data,</w:t>
      </w:r>
      <w:r>
        <w:rPr>
          <w:spacing w:val="-4"/>
          <w:sz w:val="18"/>
        </w:rPr>
        <w:t> </w:t>
      </w:r>
      <w:r>
        <w:rPr>
          <w:sz w:val="18"/>
        </w:rPr>
        <w:t>such</w:t>
      </w:r>
      <w:r>
        <w:rPr>
          <w:spacing w:val="-4"/>
          <w:sz w:val="18"/>
        </w:rPr>
        <w:t> </w:t>
      </w:r>
      <w:r>
        <w:rPr>
          <w:sz w:val="18"/>
        </w:rPr>
        <w:t>as</w:t>
      </w:r>
      <w:r>
        <w:rPr>
          <w:spacing w:val="-2"/>
          <w:sz w:val="18"/>
        </w:rPr>
        <w:t> </w:t>
      </w:r>
      <w:r>
        <w:rPr>
          <w:sz w:val="18"/>
        </w:rPr>
        <w:t>HIPAA</w:t>
      </w:r>
      <w:r>
        <w:rPr>
          <w:spacing w:val="-3"/>
          <w:sz w:val="18"/>
        </w:rPr>
        <w:t> </w:t>
      </w:r>
      <w:r>
        <w:rPr>
          <w:sz w:val="18"/>
        </w:rPr>
        <w:t>and</w:t>
      </w:r>
      <w:r>
        <w:rPr>
          <w:spacing w:val="-4"/>
          <w:sz w:val="18"/>
        </w:rPr>
        <w:t> </w:t>
      </w:r>
      <w:r>
        <w:rPr>
          <w:sz w:val="18"/>
        </w:rPr>
        <w:t>FERPA</w:t>
      </w:r>
      <w:r>
        <w:rPr>
          <w:spacing w:val="-4"/>
          <w:sz w:val="18"/>
        </w:rPr>
        <w:t> </w:t>
      </w:r>
      <w:r>
        <w:rPr>
          <w:sz w:val="18"/>
        </w:rPr>
        <w:t>protected</w:t>
      </w:r>
      <w:r>
        <w:rPr>
          <w:spacing w:val="-4"/>
          <w:sz w:val="18"/>
        </w:rPr>
        <w:t> </w:t>
      </w:r>
      <w:r>
        <w:rPr>
          <w:sz w:val="18"/>
        </w:rPr>
        <w:t>data, from</w:t>
      </w:r>
      <w:r>
        <w:rPr>
          <w:spacing w:val="-2"/>
          <w:sz w:val="18"/>
        </w:rPr>
        <w:t> </w:t>
      </w:r>
      <w:r>
        <w:rPr>
          <w:sz w:val="18"/>
        </w:rPr>
        <w:t>University</w:t>
      </w:r>
      <w:r>
        <w:rPr>
          <w:spacing w:val="-3"/>
          <w:sz w:val="18"/>
        </w:rPr>
        <w:t> </w:t>
      </w:r>
      <w:r>
        <w:rPr>
          <w:sz w:val="18"/>
        </w:rPr>
        <w:t>Records</w:t>
      </w:r>
      <w:r>
        <w:rPr>
          <w:spacing w:val="-4"/>
          <w:sz w:val="18"/>
        </w:rPr>
        <w:t> </w:t>
      </w:r>
      <w:r>
        <w:rPr>
          <w:sz w:val="18"/>
        </w:rPr>
        <w:t>that</w:t>
      </w:r>
      <w:r>
        <w:rPr>
          <w:spacing w:val="-6"/>
          <w:sz w:val="18"/>
        </w:rPr>
        <w:t> </w:t>
      </w:r>
      <w:r>
        <w:rPr>
          <w:sz w:val="18"/>
        </w:rPr>
        <w:t>are</w:t>
      </w:r>
      <w:r>
        <w:rPr>
          <w:spacing w:val="-3"/>
          <w:sz w:val="18"/>
        </w:rPr>
        <w:t> </w:t>
      </w:r>
      <w:r>
        <w:rPr>
          <w:sz w:val="18"/>
        </w:rPr>
        <w:t>not</w:t>
      </w:r>
      <w:r>
        <w:rPr>
          <w:spacing w:val="-4"/>
          <w:sz w:val="18"/>
        </w:rPr>
        <w:t> </w:t>
      </w:r>
      <w:r>
        <w:rPr>
          <w:sz w:val="18"/>
        </w:rPr>
        <w:t>subject to such protection, to prevent accidental and unauthorized access to University Records</w:t>
      </w:r>
      <w:r>
        <w:rPr>
          <w:spacing w:val="-11"/>
          <w:sz w:val="18"/>
        </w:rPr>
        <w:t> </w:t>
      </w:r>
      <w:r>
        <w:rPr>
          <w:sz w:val="18"/>
        </w:rPr>
        <w:t>?</w:t>
      </w:r>
    </w:p>
    <w:p>
      <w:pPr>
        <w:pStyle w:val="BodyText"/>
        <w:rPr>
          <w:sz w:val="18"/>
        </w:rPr>
      </w:pPr>
    </w:p>
    <w:p>
      <w:pPr>
        <w:pStyle w:val="ListParagraph"/>
        <w:numPr>
          <w:ilvl w:val="0"/>
          <w:numId w:val="23"/>
        </w:numPr>
        <w:tabs>
          <w:tab w:pos="407" w:val="left" w:leader="none"/>
        </w:tabs>
        <w:spacing w:line="240" w:lineRule="auto" w:before="0" w:after="0"/>
        <w:ind w:left="100" w:right="166" w:firstLine="0"/>
        <w:jc w:val="both"/>
        <w:rPr>
          <w:sz w:val="18"/>
        </w:rPr>
      </w:pPr>
      <w:r>
        <w:rPr>
          <w:sz w:val="18"/>
        </w:rPr>
        <w:t>What safeguards does Proposer have in place to prevent the unauthorized use, reuse, distribution, transmission, manipulation, copying, modification, access, or disclosure of University</w:t>
      </w:r>
      <w:r>
        <w:rPr>
          <w:spacing w:val="-5"/>
          <w:sz w:val="18"/>
        </w:rPr>
        <w:t> </w:t>
      </w:r>
      <w:r>
        <w:rPr>
          <w:sz w:val="18"/>
        </w:rPr>
        <w:t>Records?</w:t>
      </w:r>
    </w:p>
    <w:p>
      <w:pPr>
        <w:pStyle w:val="BodyText"/>
        <w:spacing w:before="1"/>
        <w:rPr>
          <w:sz w:val="18"/>
        </w:rPr>
      </w:pPr>
    </w:p>
    <w:p>
      <w:pPr>
        <w:pStyle w:val="ListParagraph"/>
        <w:numPr>
          <w:ilvl w:val="0"/>
          <w:numId w:val="23"/>
        </w:numPr>
        <w:tabs>
          <w:tab w:pos="410" w:val="left" w:leader="none"/>
        </w:tabs>
        <w:spacing w:line="240" w:lineRule="auto" w:before="0" w:after="0"/>
        <w:ind w:left="100" w:right="165" w:firstLine="0"/>
        <w:jc w:val="both"/>
        <w:rPr>
          <w:sz w:val="18"/>
        </w:rPr>
      </w:pPr>
      <w:r>
        <w:rPr>
          <w:sz w:val="18"/>
        </w:rPr>
        <w:t>What procedures and safeguards does Proposer have in place for sanitizing and disposing of University Records according to prescribed retention schedules or following the conclusion of a project or termination of a contract to render University Records unrecoverable and prevent accidental and unauthorized access to University Records? Describe the degree to which sanitizing and disposal processes addresses University data that may be contained within backup systems. If University data contained in backup systems is not fully sanitized, describe processes in place that would prevent subsequent restoration of backed-up University</w:t>
      </w:r>
      <w:r>
        <w:rPr>
          <w:spacing w:val="-36"/>
          <w:sz w:val="18"/>
        </w:rPr>
        <w:t> </w:t>
      </w:r>
      <w:r>
        <w:rPr>
          <w:sz w:val="18"/>
        </w:rPr>
        <w:t>data.</w:t>
      </w:r>
    </w:p>
    <w:p>
      <w:pPr>
        <w:pStyle w:val="BodyText"/>
        <w:spacing w:before="10"/>
        <w:rPr>
          <w:sz w:val="17"/>
        </w:rPr>
      </w:pPr>
    </w:p>
    <w:p>
      <w:pPr>
        <w:spacing w:before="0"/>
        <w:ind w:left="0" w:right="60" w:firstLine="0"/>
        <w:jc w:val="center"/>
        <w:rPr>
          <w:b/>
          <w:sz w:val="18"/>
        </w:rPr>
      </w:pPr>
      <w:r>
        <w:rPr>
          <w:rFonts w:ascii="Times New Roman"/>
          <w:w w:val="99"/>
          <w:sz w:val="18"/>
          <w:u w:val="single"/>
        </w:rPr>
        <w:t> </w:t>
      </w:r>
      <w:r>
        <w:rPr>
          <w:b/>
          <w:sz w:val="18"/>
          <w:u w:val="single"/>
        </w:rPr>
        <w:t>Data Transmission</w:t>
      </w:r>
    </w:p>
    <w:p>
      <w:pPr>
        <w:pStyle w:val="BodyText"/>
        <w:rPr>
          <w:b/>
          <w:sz w:val="10"/>
        </w:rPr>
      </w:pPr>
    </w:p>
    <w:p>
      <w:pPr>
        <w:pStyle w:val="ListParagraph"/>
        <w:numPr>
          <w:ilvl w:val="0"/>
          <w:numId w:val="24"/>
        </w:numPr>
        <w:tabs>
          <w:tab w:pos="367" w:val="left" w:leader="none"/>
        </w:tabs>
        <w:spacing w:line="240" w:lineRule="auto" w:before="94" w:after="0"/>
        <w:ind w:left="100" w:right="167" w:firstLine="0"/>
        <w:jc w:val="both"/>
        <w:rPr>
          <w:sz w:val="18"/>
        </w:rPr>
      </w:pPr>
      <w:r>
        <w:rPr>
          <w:sz w:val="18"/>
        </w:rPr>
        <w:t>Do Information Resources encrypt all University Records in transit and at rest? If yes, describe how Information Resources provide that security. If no, what alternative methods are used to safeguard University Records in transit and at</w:t>
      </w:r>
      <w:r>
        <w:rPr>
          <w:spacing w:val="-20"/>
          <w:sz w:val="18"/>
        </w:rPr>
        <w:t> </w:t>
      </w:r>
      <w:r>
        <w:rPr>
          <w:sz w:val="18"/>
        </w:rPr>
        <w:t>rest?</w:t>
      </w:r>
    </w:p>
    <w:p>
      <w:pPr>
        <w:pStyle w:val="BodyText"/>
        <w:rPr>
          <w:sz w:val="18"/>
        </w:rPr>
      </w:pPr>
    </w:p>
    <w:p>
      <w:pPr>
        <w:spacing w:before="0"/>
        <w:ind w:left="100" w:right="0" w:firstLine="0"/>
        <w:jc w:val="left"/>
        <w:rPr>
          <w:i/>
          <w:sz w:val="18"/>
        </w:rPr>
      </w:pPr>
      <w:r>
        <w:rPr>
          <w:i/>
          <w:sz w:val="18"/>
        </w:rPr>
        <w:t>Complete the following additional questions if Information Resources will be hosted by Proposer:</w:t>
      </w:r>
    </w:p>
    <w:p>
      <w:pPr>
        <w:pStyle w:val="BodyText"/>
        <w:spacing w:before="10"/>
        <w:rPr>
          <w:i/>
          <w:sz w:val="17"/>
        </w:rPr>
      </w:pPr>
    </w:p>
    <w:p>
      <w:pPr>
        <w:pStyle w:val="ListParagraph"/>
        <w:numPr>
          <w:ilvl w:val="0"/>
          <w:numId w:val="24"/>
        </w:numPr>
        <w:tabs>
          <w:tab w:pos="342" w:val="left" w:leader="none"/>
        </w:tabs>
        <w:spacing w:line="240" w:lineRule="auto" w:before="1" w:after="0"/>
        <w:ind w:left="100" w:right="165" w:firstLine="0"/>
        <w:jc w:val="both"/>
        <w:rPr>
          <w:sz w:val="18"/>
        </w:rPr>
      </w:pPr>
      <w:r>
        <w:rPr>
          <w:sz w:val="18"/>
        </w:rPr>
        <w:t>How</w:t>
      </w:r>
      <w:r>
        <w:rPr>
          <w:spacing w:val="-9"/>
          <w:sz w:val="18"/>
        </w:rPr>
        <w:t> </w:t>
      </w:r>
      <w:r>
        <w:rPr>
          <w:sz w:val="18"/>
        </w:rPr>
        <w:t>does</w:t>
      </w:r>
      <w:r>
        <w:rPr>
          <w:spacing w:val="-8"/>
          <w:sz w:val="18"/>
        </w:rPr>
        <w:t> </w:t>
      </w:r>
      <w:r>
        <w:rPr>
          <w:sz w:val="18"/>
        </w:rPr>
        <w:t>data</w:t>
      </w:r>
      <w:r>
        <w:rPr>
          <w:spacing w:val="-9"/>
          <w:sz w:val="18"/>
        </w:rPr>
        <w:t> </w:t>
      </w:r>
      <w:r>
        <w:rPr>
          <w:sz w:val="18"/>
        </w:rPr>
        <w:t>flow</w:t>
      </w:r>
      <w:r>
        <w:rPr>
          <w:spacing w:val="-8"/>
          <w:sz w:val="18"/>
        </w:rPr>
        <w:t> </w:t>
      </w:r>
      <w:r>
        <w:rPr>
          <w:sz w:val="18"/>
        </w:rPr>
        <w:t>between</w:t>
      </w:r>
      <w:r>
        <w:rPr>
          <w:spacing w:val="-6"/>
          <w:sz w:val="18"/>
        </w:rPr>
        <w:t> </w:t>
      </w:r>
      <w:r>
        <w:rPr>
          <w:sz w:val="18"/>
        </w:rPr>
        <w:t>University</w:t>
      </w:r>
      <w:r>
        <w:rPr>
          <w:spacing w:val="-8"/>
          <w:sz w:val="18"/>
        </w:rPr>
        <w:t> </w:t>
      </w:r>
      <w:r>
        <w:rPr>
          <w:sz w:val="18"/>
        </w:rPr>
        <w:t>and</w:t>
      </w:r>
      <w:r>
        <w:rPr>
          <w:spacing w:val="-5"/>
          <w:sz w:val="18"/>
        </w:rPr>
        <w:t> </w:t>
      </w:r>
      <w:r>
        <w:rPr>
          <w:sz w:val="18"/>
        </w:rPr>
        <w:t>Information</w:t>
      </w:r>
      <w:r>
        <w:rPr>
          <w:spacing w:val="-6"/>
          <w:sz w:val="18"/>
        </w:rPr>
        <w:t> </w:t>
      </w:r>
      <w:r>
        <w:rPr>
          <w:sz w:val="18"/>
        </w:rPr>
        <w:t>Resources?</w:t>
      </w:r>
      <w:r>
        <w:rPr>
          <w:spacing w:val="-6"/>
          <w:sz w:val="18"/>
        </w:rPr>
        <w:t> </w:t>
      </w:r>
      <w:r>
        <w:rPr>
          <w:sz w:val="18"/>
        </w:rPr>
        <w:t>If</w:t>
      </w:r>
      <w:r>
        <w:rPr>
          <w:spacing w:val="-9"/>
          <w:sz w:val="18"/>
        </w:rPr>
        <w:t> </w:t>
      </w:r>
      <w:r>
        <w:rPr>
          <w:sz w:val="18"/>
        </w:rPr>
        <w:t>connecting</w:t>
      </w:r>
      <w:r>
        <w:rPr>
          <w:spacing w:val="-6"/>
          <w:sz w:val="18"/>
        </w:rPr>
        <w:t> </w:t>
      </w:r>
      <w:r>
        <w:rPr>
          <w:sz w:val="18"/>
        </w:rPr>
        <w:t>via</w:t>
      </w:r>
      <w:r>
        <w:rPr>
          <w:spacing w:val="-7"/>
          <w:sz w:val="18"/>
        </w:rPr>
        <w:t> </w:t>
      </w:r>
      <w:r>
        <w:rPr>
          <w:sz w:val="18"/>
        </w:rPr>
        <w:t>a</w:t>
      </w:r>
      <w:r>
        <w:rPr>
          <w:spacing w:val="-11"/>
          <w:sz w:val="18"/>
        </w:rPr>
        <w:t> </w:t>
      </w:r>
      <w:r>
        <w:rPr>
          <w:sz w:val="18"/>
        </w:rPr>
        <w:t>private</w:t>
      </w:r>
      <w:r>
        <w:rPr>
          <w:spacing w:val="-9"/>
          <w:sz w:val="18"/>
        </w:rPr>
        <w:t> </w:t>
      </w:r>
      <w:r>
        <w:rPr>
          <w:sz w:val="18"/>
        </w:rPr>
        <w:t>circuit,</w:t>
      </w:r>
      <w:r>
        <w:rPr>
          <w:spacing w:val="-8"/>
          <w:sz w:val="18"/>
        </w:rPr>
        <w:t> </w:t>
      </w:r>
      <w:r>
        <w:rPr>
          <w:sz w:val="18"/>
        </w:rPr>
        <w:t>describe</w:t>
      </w:r>
      <w:r>
        <w:rPr>
          <w:spacing w:val="-6"/>
          <w:sz w:val="18"/>
        </w:rPr>
        <w:t> </w:t>
      </w:r>
      <w:r>
        <w:rPr>
          <w:sz w:val="18"/>
        </w:rPr>
        <w:t>what</w:t>
      </w:r>
      <w:r>
        <w:rPr>
          <w:spacing w:val="-8"/>
          <w:sz w:val="18"/>
        </w:rPr>
        <w:t> </w:t>
      </w:r>
      <w:r>
        <w:rPr>
          <w:sz w:val="18"/>
        </w:rPr>
        <w:t>security</w:t>
      </w:r>
      <w:r>
        <w:rPr>
          <w:spacing w:val="-4"/>
          <w:sz w:val="18"/>
        </w:rPr>
        <w:t> </w:t>
      </w:r>
      <w:r>
        <w:rPr>
          <w:sz w:val="18"/>
        </w:rPr>
        <w:t>features are incorporated into the private circuit. If connecting via a public network (e.g., the Internet), describe the way Proposer will safeguard University Records.</w:t>
      </w:r>
    </w:p>
    <w:p>
      <w:pPr>
        <w:spacing w:after="0" w:line="240" w:lineRule="auto"/>
        <w:jc w:val="both"/>
        <w:rPr>
          <w:sz w:val="18"/>
        </w:rPr>
        <w:sectPr>
          <w:pgSz w:w="12240" w:h="15840"/>
          <w:pgMar w:header="0" w:footer="666" w:top="940" w:bottom="920" w:left="620" w:right="560"/>
        </w:sectPr>
      </w:pPr>
    </w:p>
    <w:p>
      <w:pPr>
        <w:pStyle w:val="ListParagraph"/>
        <w:numPr>
          <w:ilvl w:val="0"/>
          <w:numId w:val="24"/>
        </w:numPr>
        <w:tabs>
          <w:tab w:pos="362" w:val="left" w:leader="none"/>
        </w:tabs>
        <w:spacing w:line="240" w:lineRule="auto" w:before="65" w:after="0"/>
        <w:ind w:left="100" w:right="167" w:firstLine="0"/>
        <w:jc w:val="left"/>
        <w:rPr>
          <w:sz w:val="18"/>
        </w:rPr>
      </w:pPr>
      <w:r>
        <w:rPr>
          <w:sz w:val="18"/>
        </w:rPr>
        <w:t>Do Information Resources secure data transmission between University and Proposer? If yes, describe how Proposer provides that security. If no, what alternative safeguards are used to protect University Records in</w:t>
      </w:r>
      <w:r>
        <w:rPr>
          <w:spacing w:val="-9"/>
          <w:sz w:val="18"/>
        </w:rPr>
        <w:t> </w:t>
      </w:r>
      <w:r>
        <w:rPr>
          <w:sz w:val="18"/>
        </w:rPr>
        <w:t>transit?</w:t>
      </w:r>
    </w:p>
    <w:p>
      <w:pPr>
        <w:pStyle w:val="BodyText"/>
        <w:spacing w:before="1"/>
        <w:rPr>
          <w:sz w:val="18"/>
        </w:rPr>
      </w:pPr>
    </w:p>
    <w:p>
      <w:pPr>
        <w:spacing w:before="0"/>
        <w:ind w:left="0" w:right="60" w:firstLine="0"/>
        <w:jc w:val="center"/>
        <w:rPr>
          <w:b/>
          <w:sz w:val="18"/>
        </w:rPr>
      </w:pPr>
      <w:r>
        <w:rPr>
          <w:rFonts w:ascii="Times New Roman"/>
          <w:w w:val="99"/>
          <w:sz w:val="18"/>
          <w:u w:val="single"/>
        </w:rPr>
        <w:t> </w:t>
      </w:r>
      <w:r>
        <w:rPr>
          <w:b/>
          <w:sz w:val="18"/>
          <w:u w:val="single"/>
        </w:rPr>
        <w:t>Notification of Security Incidents</w:t>
      </w:r>
    </w:p>
    <w:p>
      <w:pPr>
        <w:pStyle w:val="BodyText"/>
        <w:spacing w:before="8"/>
        <w:rPr>
          <w:b/>
          <w:sz w:val="9"/>
        </w:rPr>
      </w:pPr>
    </w:p>
    <w:p>
      <w:pPr>
        <w:spacing w:before="94"/>
        <w:ind w:left="100" w:right="0" w:firstLine="0"/>
        <w:jc w:val="left"/>
        <w:rPr>
          <w:i/>
          <w:sz w:val="18"/>
        </w:rPr>
      </w:pPr>
      <w:r>
        <w:rPr>
          <w:i/>
          <w:sz w:val="18"/>
        </w:rPr>
        <w:t>Complete the following additional questions if Information Resources will be hosted by Proposer:</w:t>
      </w:r>
    </w:p>
    <w:p>
      <w:pPr>
        <w:pStyle w:val="BodyText"/>
        <w:spacing w:before="1"/>
        <w:rPr>
          <w:i/>
          <w:sz w:val="18"/>
        </w:rPr>
      </w:pPr>
    </w:p>
    <w:p>
      <w:pPr>
        <w:pStyle w:val="ListParagraph"/>
        <w:numPr>
          <w:ilvl w:val="0"/>
          <w:numId w:val="25"/>
        </w:numPr>
        <w:tabs>
          <w:tab w:pos="333" w:val="left" w:leader="none"/>
        </w:tabs>
        <w:spacing w:line="240" w:lineRule="auto" w:before="0" w:after="0"/>
        <w:ind w:left="100" w:right="168" w:firstLine="0"/>
        <w:jc w:val="both"/>
        <w:rPr>
          <w:sz w:val="18"/>
        </w:rPr>
      </w:pPr>
      <w:r>
        <w:rPr>
          <w:sz w:val="18"/>
        </w:rPr>
        <w:t>Describe</w:t>
      </w:r>
      <w:r>
        <w:rPr>
          <w:spacing w:val="-10"/>
          <w:sz w:val="18"/>
        </w:rPr>
        <w:t> </w:t>
      </w:r>
      <w:r>
        <w:rPr>
          <w:sz w:val="18"/>
        </w:rPr>
        <w:t>Proposer’s</w:t>
      </w:r>
      <w:r>
        <w:rPr>
          <w:spacing w:val="-13"/>
          <w:sz w:val="18"/>
        </w:rPr>
        <w:t> </w:t>
      </w:r>
      <w:r>
        <w:rPr>
          <w:sz w:val="18"/>
        </w:rPr>
        <w:t>procedures</w:t>
      </w:r>
      <w:r>
        <w:rPr>
          <w:spacing w:val="-9"/>
          <w:sz w:val="18"/>
        </w:rPr>
        <w:t> </w:t>
      </w:r>
      <w:r>
        <w:rPr>
          <w:sz w:val="18"/>
        </w:rPr>
        <w:t>to</w:t>
      </w:r>
      <w:r>
        <w:rPr>
          <w:spacing w:val="-13"/>
          <w:sz w:val="18"/>
        </w:rPr>
        <w:t> </w:t>
      </w:r>
      <w:r>
        <w:rPr>
          <w:sz w:val="18"/>
        </w:rPr>
        <w:t>isolate</w:t>
      </w:r>
      <w:r>
        <w:rPr>
          <w:spacing w:val="-12"/>
          <w:sz w:val="18"/>
        </w:rPr>
        <w:t> </w:t>
      </w:r>
      <w:r>
        <w:rPr>
          <w:sz w:val="18"/>
        </w:rPr>
        <w:t>or</w:t>
      </w:r>
      <w:r>
        <w:rPr>
          <w:spacing w:val="-10"/>
          <w:sz w:val="18"/>
        </w:rPr>
        <w:t> </w:t>
      </w:r>
      <w:r>
        <w:rPr>
          <w:sz w:val="18"/>
        </w:rPr>
        <w:t>disable</w:t>
      </w:r>
      <w:r>
        <w:rPr>
          <w:spacing w:val="-11"/>
          <w:sz w:val="18"/>
        </w:rPr>
        <w:t> </w:t>
      </w:r>
      <w:r>
        <w:rPr>
          <w:sz w:val="18"/>
        </w:rPr>
        <w:t>all</w:t>
      </w:r>
      <w:r>
        <w:rPr>
          <w:spacing w:val="-13"/>
          <w:sz w:val="18"/>
        </w:rPr>
        <w:t> </w:t>
      </w:r>
      <w:r>
        <w:rPr>
          <w:sz w:val="18"/>
        </w:rPr>
        <w:t>systems</w:t>
      </w:r>
      <w:r>
        <w:rPr>
          <w:spacing w:val="-9"/>
          <w:sz w:val="18"/>
        </w:rPr>
        <w:t> </w:t>
      </w:r>
      <w:r>
        <w:rPr>
          <w:sz w:val="18"/>
        </w:rPr>
        <w:t>that</w:t>
      </w:r>
      <w:r>
        <w:rPr>
          <w:spacing w:val="-10"/>
          <w:sz w:val="18"/>
        </w:rPr>
        <w:t> </w:t>
      </w:r>
      <w:r>
        <w:rPr>
          <w:sz w:val="18"/>
        </w:rPr>
        <w:t>interact</w:t>
      </w:r>
      <w:r>
        <w:rPr>
          <w:spacing w:val="-11"/>
          <w:sz w:val="18"/>
        </w:rPr>
        <w:t> </w:t>
      </w:r>
      <w:r>
        <w:rPr>
          <w:sz w:val="18"/>
        </w:rPr>
        <w:t>with</w:t>
      </w:r>
      <w:r>
        <w:rPr>
          <w:spacing w:val="-11"/>
          <w:sz w:val="18"/>
        </w:rPr>
        <w:t> </w:t>
      </w:r>
      <w:r>
        <w:rPr>
          <w:sz w:val="18"/>
        </w:rPr>
        <w:t>Information</w:t>
      </w:r>
      <w:r>
        <w:rPr>
          <w:spacing w:val="-11"/>
          <w:sz w:val="18"/>
        </w:rPr>
        <w:t> </w:t>
      </w:r>
      <w:r>
        <w:rPr>
          <w:sz w:val="18"/>
        </w:rPr>
        <w:t>Resources</w:t>
      </w:r>
      <w:r>
        <w:rPr>
          <w:spacing w:val="-9"/>
          <w:sz w:val="18"/>
        </w:rPr>
        <w:t> </w:t>
      </w:r>
      <w:r>
        <w:rPr>
          <w:sz w:val="18"/>
        </w:rPr>
        <w:t>in</w:t>
      </w:r>
      <w:r>
        <w:rPr>
          <w:spacing w:val="-11"/>
          <w:sz w:val="18"/>
        </w:rPr>
        <w:t> </w:t>
      </w:r>
      <w:r>
        <w:rPr>
          <w:sz w:val="18"/>
        </w:rPr>
        <w:t>the</w:t>
      </w:r>
      <w:r>
        <w:rPr>
          <w:spacing w:val="-9"/>
          <w:sz w:val="18"/>
        </w:rPr>
        <w:t> </w:t>
      </w:r>
      <w:r>
        <w:rPr>
          <w:sz w:val="18"/>
        </w:rPr>
        <w:t>event</w:t>
      </w:r>
      <w:r>
        <w:rPr>
          <w:spacing w:val="-11"/>
          <w:sz w:val="18"/>
        </w:rPr>
        <w:t> </w:t>
      </w:r>
      <w:r>
        <w:rPr>
          <w:sz w:val="18"/>
        </w:rPr>
        <w:t>a</w:t>
      </w:r>
      <w:r>
        <w:rPr>
          <w:spacing w:val="-11"/>
          <w:sz w:val="18"/>
        </w:rPr>
        <w:t> </w:t>
      </w:r>
      <w:r>
        <w:rPr>
          <w:sz w:val="18"/>
        </w:rPr>
        <w:t>security</w:t>
      </w:r>
      <w:r>
        <w:rPr>
          <w:spacing w:val="-11"/>
          <w:sz w:val="18"/>
        </w:rPr>
        <w:t> </w:t>
      </w:r>
      <w:r>
        <w:rPr>
          <w:sz w:val="18"/>
        </w:rPr>
        <w:t>breach is</w:t>
      </w:r>
      <w:r>
        <w:rPr>
          <w:spacing w:val="-3"/>
          <w:sz w:val="18"/>
        </w:rPr>
        <w:t> </w:t>
      </w:r>
      <w:r>
        <w:rPr>
          <w:sz w:val="18"/>
        </w:rPr>
        <w:t>identified,</w:t>
      </w:r>
      <w:r>
        <w:rPr>
          <w:spacing w:val="-3"/>
          <w:sz w:val="18"/>
        </w:rPr>
        <w:t> </w:t>
      </w:r>
      <w:r>
        <w:rPr>
          <w:sz w:val="18"/>
        </w:rPr>
        <w:t>including</w:t>
      </w:r>
      <w:r>
        <w:rPr>
          <w:spacing w:val="1"/>
          <w:sz w:val="18"/>
        </w:rPr>
        <w:t> </w:t>
      </w:r>
      <w:r>
        <w:rPr>
          <w:sz w:val="18"/>
        </w:rPr>
        <w:t>any</w:t>
      </w:r>
      <w:r>
        <w:rPr>
          <w:spacing w:val="-4"/>
          <w:sz w:val="18"/>
        </w:rPr>
        <w:t> </w:t>
      </w:r>
      <w:r>
        <w:rPr>
          <w:sz w:val="18"/>
        </w:rPr>
        <w:t>systems</w:t>
      </w:r>
      <w:r>
        <w:rPr>
          <w:spacing w:val="-1"/>
          <w:sz w:val="18"/>
        </w:rPr>
        <w:t> </w:t>
      </w:r>
      <w:r>
        <w:rPr>
          <w:sz w:val="18"/>
        </w:rPr>
        <w:t>that</w:t>
      </w:r>
      <w:r>
        <w:rPr>
          <w:spacing w:val="-6"/>
          <w:sz w:val="18"/>
        </w:rPr>
        <w:t> </w:t>
      </w:r>
      <w:r>
        <w:rPr>
          <w:sz w:val="18"/>
        </w:rPr>
        <w:t>would</w:t>
      </w:r>
      <w:r>
        <w:rPr>
          <w:spacing w:val="-2"/>
          <w:sz w:val="18"/>
        </w:rPr>
        <w:t> </w:t>
      </w:r>
      <w:r>
        <w:rPr>
          <w:sz w:val="18"/>
        </w:rPr>
        <w:t>hold</w:t>
      </w:r>
      <w:r>
        <w:rPr>
          <w:spacing w:val="-3"/>
          <w:sz w:val="18"/>
        </w:rPr>
        <w:t> </w:t>
      </w:r>
      <w:r>
        <w:rPr>
          <w:sz w:val="18"/>
        </w:rPr>
        <w:t>or</w:t>
      </w:r>
      <w:r>
        <w:rPr>
          <w:spacing w:val="-4"/>
          <w:sz w:val="18"/>
        </w:rPr>
        <w:t> </w:t>
      </w:r>
      <w:r>
        <w:rPr>
          <w:sz w:val="18"/>
        </w:rPr>
        <w:t>process</w:t>
      </w:r>
      <w:r>
        <w:rPr>
          <w:spacing w:val="-1"/>
          <w:sz w:val="18"/>
        </w:rPr>
        <w:t> </w:t>
      </w:r>
      <w:r>
        <w:rPr>
          <w:sz w:val="18"/>
        </w:rPr>
        <w:t>University</w:t>
      </w:r>
      <w:r>
        <w:rPr>
          <w:spacing w:val="-2"/>
          <w:sz w:val="18"/>
        </w:rPr>
        <w:t> </w:t>
      </w:r>
      <w:r>
        <w:rPr>
          <w:sz w:val="18"/>
        </w:rPr>
        <w:t>Records,</w:t>
      </w:r>
      <w:r>
        <w:rPr>
          <w:spacing w:val="-4"/>
          <w:sz w:val="18"/>
        </w:rPr>
        <w:t> </w:t>
      </w:r>
      <w:r>
        <w:rPr>
          <w:sz w:val="18"/>
        </w:rPr>
        <w:t>or</w:t>
      </w:r>
      <w:r>
        <w:rPr>
          <w:spacing w:val="-1"/>
          <w:sz w:val="18"/>
        </w:rPr>
        <w:t> </w:t>
      </w:r>
      <w:r>
        <w:rPr>
          <w:sz w:val="18"/>
        </w:rPr>
        <w:t>from</w:t>
      </w:r>
      <w:r>
        <w:rPr>
          <w:spacing w:val="-2"/>
          <w:sz w:val="18"/>
        </w:rPr>
        <w:t> </w:t>
      </w:r>
      <w:r>
        <w:rPr>
          <w:sz w:val="18"/>
        </w:rPr>
        <w:t>which</w:t>
      </w:r>
      <w:r>
        <w:rPr>
          <w:spacing w:val="-3"/>
          <w:sz w:val="18"/>
        </w:rPr>
        <w:t> </w:t>
      </w:r>
      <w:r>
        <w:rPr>
          <w:sz w:val="18"/>
        </w:rPr>
        <w:t>University Records</w:t>
      </w:r>
      <w:r>
        <w:rPr>
          <w:spacing w:val="-2"/>
          <w:sz w:val="18"/>
        </w:rPr>
        <w:t> </w:t>
      </w:r>
      <w:r>
        <w:rPr>
          <w:sz w:val="18"/>
        </w:rPr>
        <w:t>may</w:t>
      </w:r>
      <w:r>
        <w:rPr>
          <w:spacing w:val="-2"/>
          <w:sz w:val="18"/>
        </w:rPr>
        <w:t> </w:t>
      </w:r>
      <w:r>
        <w:rPr>
          <w:sz w:val="18"/>
        </w:rPr>
        <w:t>be accessed.</w:t>
      </w:r>
    </w:p>
    <w:p>
      <w:pPr>
        <w:pStyle w:val="BodyText"/>
        <w:spacing w:before="10"/>
        <w:rPr>
          <w:sz w:val="17"/>
        </w:rPr>
      </w:pPr>
    </w:p>
    <w:p>
      <w:pPr>
        <w:pStyle w:val="ListParagraph"/>
        <w:numPr>
          <w:ilvl w:val="0"/>
          <w:numId w:val="25"/>
        </w:numPr>
        <w:tabs>
          <w:tab w:pos="405" w:val="left" w:leader="none"/>
        </w:tabs>
        <w:spacing w:line="240" w:lineRule="auto" w:before="0" w:after="0"/>
        <w:ind w:left="100" w:right="165" w:firstLine="0"/>
        <w:jc w:val="both"/>
        <w:rPr>
          <w:sz w:val="18"/>
        </w:rPr>
      </w:pPr>
      <w:r>
        <w:rPr>
          <w:sz w:val="18"/>
        </w:rPr>
        <w:t>What procedures, methodology, and timetables does Proposer have in place to detect information security breaches and notify University and other customers? Include Proposer’s definition of security</w:t>
      </w:r>
      <w:r>
        <w:rPr>
          <w:spacing w:val="-4"/>
          <w:sz w:val="18"/>
        </w:rPr>
        <w:t> </w:t>
      </w:r>
      <w:r>
        <w:rPr>
          <w:sz w:val="18"/>
        </w:rPr>
        <w:t>breach.</w:t>
      </w:r>
    </w:p>
    <w:p>
      <w:pPr>
        <w:pStyle w:val="BodyText"/>
        <w:spacing w:before="1"/>
        <w:rPr>
          <w:sz w:val="18"/>
        </w:rPr>
      </w:pPr>
    </w:p>
    <w:p>
      <w:pPr>
        <w:pStyle w:val="ListParagraph"/>
        <w:numPr>
          <w:ilvl w:val="0"/>
          <w:numId w:val="25"/>
        </w:numPr>
        <w:tabs>
          <w:tab w:pos="390" w:val="left" w:leader="none"/>
        </w:tabs>
        <w:spacing w:line="240" w:lineRule="auto" w:before="0" w:after="0"/>
        <w:ind w:left="100" w:right="165" w:firstLine="0"/>
        <w:jc w:val="both"/>
        <w:rPr>
          <w:sz w:val="18"/>
        </w:rPr>
      </w:pPr>
      <w:r>
        <w:rPr>
          <w:sz w:val="18"/>
        </w:rPr>
        <w:t>Describe the procedures and methodology Proposer has in place to detect information security breaches, including unauthorized access by Proposer’s and subcontractor’s own employees and agents and provide required notifications in a manner that meets the requirements of the state breach notification</w:t>
      </w:r>
      <w:r>
        <w:rPr>
          <w:spacing w:val="-4"/>
          <w:sz w:val="18"/>
        </w:rPr>
        <w:t> </w:t>
      </w:r>
      <w:r>
        <w:rPr>
          <w:sz w:val="18"/>
        </w:rPr>
        <w:t>law.</w:t>
      </w:r>
    </w:p>
    <w:p>
      <w:pPr>
        <w:pStyle w:val="BodyText"/>
        <w:rPr>
          <w:sz w:val="18"/>
        </w:rPr>
      </w:pPr>
    </w:p>
    <w:p>
      <w:pPr>
        <w:spacing w:before="0"/>
        <w:ind w:left="0" w:right="58" w:firstLine="0"/>
        <w:jc w:val="center"/>
        <w:rPr>
          <w:b/>
          <w:sz w:val="18"/>
        </w:rPr>
      </w:pPr>
      <w:r>
        <w:rPr>
          <w:rFonts w:ascii="Times New Roman"/>
          <w:w w:val="99"/>
          <w:sz w:val="18"/>
          <w:u w:val="single"/>
        </w:rPr>
        <w:t> </w:t>
      </w:r>
      <w:r>
        <w:rPr>
          <w:b/>
          <w:sz w:val="18"/>
          <w:u w:val="single"/>
        </w:rPr>
        <w:t>Compliance with Applicable Legal &amp; Regulatory Requirements</w:t>
      </w:r>
    </w:p>
    <w:p>
      <w:pPr>
        <w:pStyle w:val="BodyText"/>
        <w:spacing w:before="8"/>
        <w:rPr>
          <w:b/>
          <w:sz w:val="9"/>
        </w:rPr>
      </w:pPr>
    </w:p>
    <w:p>
      <w:pPr>
        <w:spacing w:before="94"/>
        <w:ind w:left="100" w:right="0" w:firstLine="0"/>
        <w:jc w:val="left"/>
        <w:rPr>
          <w:i/>
          <w:sz w:val="18"/>
        </w:rPr>
      </w:pPr>
      <w:r>
        <w:rPr>
          <w:i/>
          <w:sz w:val="18"/>
        </w:rPr>
        <w:t>Complete the following additional questions if Information Resources will be hosted by Proposer:</w:t>
      </w:r>
    </w:p>
    <w:p>
      <w:pPr>
        <w:pStyle w:val="BodyText"/>
        <w:spacing w:before="1"/>
        <w:rPr>
          <w:i/>
          <w:sz w:val="18"/>
        </w:rPr>
      </w:pPr>
    </w:p>
    <w:p>
      <w:pPr>
        <w:pStyle w:val="ListParagraph"/>
        <w:numPr>
          <w:ilvl w:val="0"/>
          <w:numId w:val="26"/>
        </w:numPr>
        <w:tabs>
          <w:tab w:pos="371" w:val="left" w:leader="none"/>
        </w:tabs>
        <w:spacing w:line="240" w:lineRule="auto" w:before="1" w:after="0"/>
        <w:ind w:left="100" w:right="166" w:firstLine="0"/>
        <w:jc w:val="both"/>
        <w:rPr>
          <w:sz w:val="18"/>
        </w:rPr>
      </w:pPr>
      <w:r>
        <w:rPr>
          <w:sz w:val="18"/>
        </w:rPr>
        <w:t>Describe the procedures and methodology Proposer has in place to retain, preserve, backup, delete, and search data in a manner that</w:t>
      </w:r>
      <w:r>
        <w:rPr>
          <w:spacing w:val="-8"/>
          <w:sz w:val="18"/>
        </w:rPr>
        <w:t> </w:t>
      </w:r>
      <w:r>
        <w:rPr>
          <w:sz w:val="18"/>
        </w:rPr>
        <w:t>meets</w:t>
      </w:r>
      <w:r>
        <w:rPr>
          <w:spacing w:val="-6"/>
          <w:sz w:val="18"/>
        </w:rPr>
        <w:t> </w:t>
      </w:r>
      <w:r>
        <w:rPr>
          <w:sz w:val="18"/>
        </w:rPr>
        <w:t>the</w:t>
      </w:r>
      <w:r>
        <w:rPr>
          <w:spacing w:val="-8"/>
          <w:sz w:val="18"/>
        </w:rPr>
        <w:t> </w:t>
      </w:r>
      <w:r>
        <w:rPr>
          <w:sz w:val="18"/>
        </w:rPr>
        <w:t>requirements</w:t>
      </w:r>
      <w:r>
        <w:rPr>
          <w:spacing w:val="-9"/>
          <w:sz w:val="18"/>
        </w:rPr>
        <w:t> </w:t>
      </w:r>
      <w:r>
        <w:rPr>
          <w:sz w:val="18"/>
        </w:rPr>
        <w:t>of</w:t>
      </w:r>
      <w:r>
        <w:rPr>
          <w:spacing w:val="-6"/>
          <w:sz w:val="18"/>
        </w:rPr>
        <w:t> </w:t>
      </w:r>
      <w:r>
        <w:rPr>
          <w:sz w:val="18"/>
        </w:rPr>
        <w:t>state</w:t>
      </w:r>
      <w:r>
        <w:rPr>
          <w:spacing w:val="-7"/>
          <w:sz w:val="18"/>
        </w:rPr>
        <w:t> </w:t>
      </w:r>
      <w:r>
        <w:rPr>
          <w:sz w:val="18"/>
        </w:rPr>
        <w:t>and</w:t>
      </w:r>
      <w:r>
        <w:rPr>
          <w:spacing w:val="-6"/>
          <w:sz w:val="18"/>
        </w:rPr>
        <w:t> </w:t>
      </w:r>
      <w:r>
        <w:rPr>
          <w:sz w:val="18"/>
        </w:rPr>
        <w:t>federal</w:t>
      </w:r>
      <w:r>
        <w:rPr>
          <w:spacing w:val="-8"/>
          <w:sz w:val="18"/>
        </w:rPr>
        <w:t> </w:t>
      </w:r>
      <w:r>
        <w:rPr>
          <w:sz w:val="18"/>
        </w:rPr>
        <w:t>electronic</w:t>
      </w:r>
      <w:r>
        <w:rPr>
          <w:spacing w:val="-6"/>
          <w:sz w:val="18"/>
        </w:rPr>
        <w:t> </w:t>
      </w:r>
      <w:r>
        <w:rPr>
          <w:sz w:val="18"/>
        </w:rPr>
        <w:t>discovery</w:t>
      </w:r>
      <w:r>
        <w:rPr>
          <w:spacing w:val="-5"/>
          <w:sz w:val="18"/>
        </w:rPr>
        <w:t> </w:t>
      </w:r>
      <w:r>
        <w:rPr>
          <w:sz w:val="18"/>
        </w:rPr>
        <w:t>rules,</w:t>
      </w:r>
      <w:r>
        <w:rPr>
          <w:spacing w:val="-6"/>
          <w:sz w:val="18"/>
        </w:rPr>
        <w:t> </w:t>
      </w:r>
      <w:r>
        <w:rPr>
          <w:sz w:val="18"/>
        </w:rPr>
        <w:t>including</w:t>
      </w:r>
      <w:r>
        <w:rPr>
          <w:spacing w:val="-6"/>
          <w:sz w:val="18"/>
        </w:rPr>
        <w:t> </w:t>
      </w:r>
      <w:r>
        <w:rPr>
          <w:sz w:val="18"/>
        </w:rPr>
        <w:t>how</w:t>
      </w:r>
      <w:r>
        <w:rPr>
          <w:spacing w:val="-9"/>
          <w:sz w:val="18"/>
        </w:rPr>
        <w:t> </w:t>
      </w:r>
      <w:r>
        <w:rPr>
          <w:sz w:val="18"/>
        </w:rPr>
        <w:t>and</w:t>
      </w:r>
      <w:r>
        <w:rPr>
          <w:spacing w:val="-6"/>
          <w:sz w:val="18"/>
        </w:rPr>
        <w:t> </w:t>
      </w:r>
      <w:r>
        <w:rPr>
          <w:sz w:val="18"/>
        </w:rPr>
        <w:t>in</w:t>
      </w:r>
      <w:r>
        <w:rPr>
          <w:spacing w:val="-5"/>
          <w:sz w:val="18"/>
        </w:rPr>
        <w:t> </w:t>
      </w:r>
      <w:r>
        <w:rPr>
          <w:sz w:val="18"/>
        </w:rPr>
        <w:t>what</w:t>
      </w:r>
      <w:r>
        <w:rPr>
          <w:spacing w:val="-6"/>
          <w:sz w:val="18"/>
        </w:rPr>
        <w:t> </w:t>
      </w:r>
      <w:r>
        <w:rPr>
          <w:sz w:val="18"/>
        </w:rPr>
        <w:t>format</w:t>
      </w:r>
      <w:r>
        <w:rPr>
          <w:spacing w:val="-6"/>
          <w:sz w:val="18"/>
        </w:rPr>
        <w:t> </w:t>
      </w:r>
      <w:r>
        <w:rPr>
          <w:sz w:val="18"/>
        </w:rPr>
        <w:t>University</w:t>
      </w:r>
      <w:r>
        <w:rPr>
          <w:spacing w:val="-6"/>
          <w:sz w:val="18"/>
        </w:rPr>
        <w:t> </w:t>
      </w:r>
      <w:r>
        <w:rPr>
          <w:sz w:val="18"/>
        </w:rPr>
        <w:t>Records</w:t>
      </w:r>
      <w:r>
        <w:rPr>
          <w:spacing w:val="-6"/>
          <w:sz w:val="18"/>
        </w:rPr>
        <w:t> </w:t>
      </w:r>
      <w:r>
        <w:rPr>
          <w:sz w:val="18"/>
        </w:rPr>
        <w:t>are</w:t>
      </w:r>
      <w:r>
        <w:rPr>
          <w:spacing w:val="-8"/>
          <w:sz w:val="18"/>
        </w:rPr>
        <w:t> </w:t>
      </w:r>
      <w:r>
        <w:rPr>
          <w:sz w:val="18"/>
        </w:rPr>
        <w:t>kept and what tools are available to University to access University</w:t>
      </w:r>
      <w:r>
        <w:rPr>
          <w:spacing w:val="-1"/>
          <w:sz w:val="18"/>
        </w:rPr>
        <w:t> </w:t>
      </w:r>
      <w:r>
        <w:rPr>
          <w:sz w:val="18"/>
        </w:rPr>
        <w:t>Records.</w:t>
      </w:r>
    </w:p>
    <w:p>
      <w:pPr>
        <w:pStyle w:val="BodyText"/>
        <w:spacing w:before="11"/>
        <w:rPr>
          <w:sz w:val="17"/>
        </w:rPr>
      </w:pPr>
    </w:p>
    <w:p>
      <w:pPr>
        <w:pStyle w:val="ListParagraph"/>
        <w:numPr>
          <w:ilvl w:val="0"/>
          <w:numId w:val="26"/>
        </w:numPr>
        <w:tabs>
          <w:tab w:pos="362" w:val="left" w:leader="none"/>
        </w:tabs>
        <w:spacing w:line="240" w:lineRule="auto" w:before="0" w:after="0"/>
        <w:ind w:left="100" w:right="166" w:firstLine="0"/>
        <w:jc w:val="both"/>
        <w:rPr>
          <w:sz w:val="18"/>
        </w:rPr>
      </w:pPr>
      <w:r>
        <w:rPr>
          <w:sz w:val="18"/>
        </w:rPr>
        <w:t>Describe the safeguards Proposer has in place to ensure that systems (including any systems that would hold or process University Records,</w:t>
      </w:r>
      <w:r>
        <w:rPr>
          <w:spacing w:val="-4"/>
          <w:sz w:val="18"/>
        </w:rPr>
        <w:t> </w:t>
      </w:r>
      <w:r>
        <w:rPr>
          <w:sz w:val="18"/>
        </w:rPr>
        <w:t>or</w:t>
      </w:r>
      <w:r>
        <w:rPr>
          <w:spacing w:val="-3"/>
          <w:sz w:val="18"/>
        </w:rPr>
        <w:t> </w:t>
      </w:r>
      <w:r>
        <w:rPr>
          <w:sz w:val="18"/>
        </w:rPr>
        <w:t>from</w:t>
      </w:r>
      <w:r>
        <w:rPr>
          <w:spacing w:val="-3"/>
          <w:sz w:val="18"/>
        </w:rPr>
        <w:t> </w:t>
      </w:r>
      <w:r>
        <w:rPr>
          <w:sz w:val="18"/>
        </w:rPr>
        <w:t>which</w:t>
      </w:r>
      <w:r>
        <w:rPr>
          <w:spacing w:val="-4"/>
          <w:sz w:val="18"/>
        </w:rPr>
        <w:t> </w:t>
      </w:r>
      <w:r>
        <w:rPr>
          <w:sz w:val="18"/>
        </w:rPr>
        <w:t>University</w:t>
      </w:r>
      <w:r>
        <w:rPr>
          <w:spacing w:val="-4"/>
          <w:sz w:val="18"/>
        </w:rPr>
        <w:t> </w:t>
      </w:r>
      <w:r>
        <w:rPr>
          <w:sz w:val="18"/>
        </w:rPr>
        <w:t>Records</w:t>
      </w:r>
      <w:r>
        <w:rPr>
          <w:spacing w:val="-4"/>
          <w:sz w:val="18"/>
        </w:rPr>
        <w:t> </w:t>
      </w:r>
      <w:r>
        <w:rPr>
          <w:sz w:val="18"/>
        </w:rPr>
        <w:t>may</w:t>
      </w:r>
      <w:r>
        <w:rPr>
          <w:spacing w:val="-3"/>
          <w:sz w:val="18"/>
        </w:rPr>
        <w:t> </w:t>
      </w:r>
      <w:r>
        <w:rPr>
          <w:sz w:val="18"/>
        </w:rPr>
        <w:t>be</w:t>
      </w:r>
      <w:r>
        <w:rPr>
          <w:spacing w:val="-4"/>
          <w:sz w:val="18"/>
        </w:rPr>
        <w:t> </w:t>
      </w:r>
      <w:r>
        <w:rPr>
          <w:sz w:val="18"/>
        </w:rPr>
        <w:t>accessed)</w:t>
      </w:r>
      <w:r>
        <w:rPr>
          <w:spacing w:val="-4"/>
          <w:sz w:val="18"/>
        </w:rPr>
        <w:t> </w:t>
      </w:r>
      <w:r>
        <w:rPr>
          <w:sz w:val="18"/>
        </w:rPr>
        <w:t>that</w:t>
      </w:r>
      <w:r>
        <w:rPr>
          <w:spacing w:val="-4"/>
          <w:sz w:val="18"/>
        </w:rPr>
        <w:t> </w:t>
      </w:r>
      <w:r>
        <w:rPr>
          <w:sz w:val="18"/>
        </w:rPr>
        <w:t>interact</w:t>
      </w:r>
      <w:r>
        <w:rPr>
          <w:spacing w:val="-4"/>
          <w:sz w:val="18"/>
        </w:rPr>
        <w:t> </w:t>
      </w:r>
      <w:r>
        <w:rPr>
          <w:sz w:val="18"/>
        </w:rPr>
        <w:t>with</w:t>
      </w:r>
      <w:r>
        <w:rPr>
          <w:spacing w:val="-4"/>
          <w:sz w:val="18"/>
        </w:rPr>
        <w:t> </w:t>
      </w:r>
      <w:r>
        <w:rPr>
          <w:sz w:val="18"/>
        </w:rPr>
        <w:t>Information</w:t>
      </w:r>
      <w:r>
        <w:rPr>
          <w:spacing w:val="-4"/>
          <w:sz w:val="18"/>
        </w:rPr>
        <w:t> </w:t>
      </w:r>
      <w:r>
        <w:rPr>
          <w:sz w:val="18"/>
        </w:rPr>
        <w:t>Resources</w:t>
      </w:r>
      <w:r>
        <w:rPr>
          <w:spacing w:val="-2"/>
          <w:sz w:val="18"/>
        </w:rPr>
        <w:t> </w:t>
      </w:r>
      <w:r>
        <w:rPr>
          <w:sz w:val="18"/>
        </w:rPr>
        <w:t>reside</w:t>
      </w:r>
      <w:r>
        <w:rPr>
          <w:spacing w:val="-4"/>
          <w:sz w:val="18"/>
        </w:rPr>
        <w:t> </w:t>
      </w:r>
      <w:r>
        <w:rPr>
          <w:sz w:val="18"/>
        </w:rPr>
        <w:t>within</w:t>
      </w:r>
      <w:r>
        <w:rPr>
          <w:spacing w:val="-4"/>
          <w:sz w:val="18"/>
        </w:rPr>
        <w:t> </w:t>
      </w:r>
      <w:r>
        <w:rPr>
          <w:sz w:val="18"/>
        </w:rPr>
        <w:t>the</w:t>
      </w:r>
      <w:r>
        <w:rPr>
          <w:spacing w:val="-3"/>
          <w:sz w:val="18"/>
        </w:rPr>
        <w:t> </w:t>
      </w:r>
      <w:r>
        <w:rPr>
          <w:sz w:val="18"/>
        </w:rPr>
        <w:t>United</w:t>
      </w:r>
      <w:r>
        <w:rPr>
          <w:spacing w:val="-4"/>
          <w:sz w:val="18"/>
        </w:rPr>
        <w:t> </w:t>
      </w:r>
      <w:r>
        <w:rPr>
          <w:sz w:val="18"/>
        </w:rPr>
        <w:t>States</w:t>
      </w:r>
      <w:r>
        <w:rPr>
          <w:spacing w:val="-2"/>
          <w:sz w:val="18"/>
        </w:rPr>
        <w:t> </w:t>
      </w:r>
      <w:r>
        <w:rPr>
          <w:sz w:val="18"/>
        </w:rPr>
        <w:t>of America. If no such controls, describe Proposer’s processes for ensuring that data is protected in compliance with all applicable US federal and state requirements, including export</w:t>
      </w:r>
      <w:r>
        <w:rPr>
          <w:spacing w:val="-7"/>
          <w:sz w:val="18"/>
        </w:rPr>
        <w:t> </w:t>
      </w:r>
      <w:r>
        <w:rPr>
          <w:sz w:val="18"/>
        </w:rPr>
        <w:t>control.</w:t>
      </w:r>
    </w:p>
    <w:p>
      <w:pPr>
        <w:pStyle w:val="BodyText"/>
        <w:spacing w:before="11"/>
        <w:rPr>
          <w:sz w:val="17"/>
        </w:rPr>
      </w:pPr>
    </w:p>
    <w:p>
      <w:pPr>
        <w:pStyle w:val="ListParagraph"/>
        <w:numPr>
          <w:ilvl w:val="0"/>
          <w:numId w:val="26"/>
        </w:numPr>
        <w:tabs>
          <w:tab w:pos="371" w:val="left" w:leader="none"/>
        </w:tabs>
        <w:spacing w:line="240" w:lineRule="auto" w:before="0" w:after="0"/>
        <w:ind w:left="100" w:right="162" w:firstLine="0"/>
        <w:jc w:val="both"/>
        <w:rPr>
          <w:sz w:val="18"/>
        </w:rPr>
      </w:pPr>
      <w:r>
        <w:rPr>
          <w:sz w:val="18"/>
        </w:rPr>
        <w:t>List and describe any regulatory or legal actions taken against Proposer for security or privacy violations or security breaches or incidents, including the final</w:t>
      </w:r>
      <w:r>
        <w:rPr>
          <w:spacing w:val="-5"/>
          <w:sz w:val="18"/>
        </w:rPr>
        <w:t> </w:t>
      </w:r>
      <w:r>
        <w:rPr>
          <w:sz w:val="18"/>
        </w:rPr>
        <w:t>outcome.</w:t>
      </w:r>
    </w:p>
    <w:p>
      <w:pPr>
        <w:pStyle w:val="BodyText"/>
        <w:spacing w:before="8"/>
        <w:rPr>
          <w:sz w:val="14"/>
        </w:rPr>
      </w:pPr>
      <w:r>
        <w:rPr/>
        <w:pict>
          <v:rect style="position:absolute;margin-left:36pt;margin-top:10.4421pt;width:144pt;height:10.32pt;mso-position-horizontal-relative:page;mso-position-vertical-relative:paragraph;z-index:-15720448;mso-wrap-distance-left:0;mso-wrap-distance-right:0" filled="true" fillcolor="#d3d3d3" stroked="false">
            <v:fill type="solid"/>
            <w10:wrap type="topAndBottom"/>
          </v:rect>
        </w:pict>
      </w:r>
    </w:p>
    <w:p>
      <w:pPr>
        <w:spacing w:after="0"/>
        <w:rPr>
          <w:sz w:val="14"/>
        </w:rPr>
        <w:sectPr>
          <w:pgSz w:w="12240" w:h="15840"/>
          <w:pgMar w:header="0" w:footer="666" w:top="740" w:bottom="920" w:left="620" w:right="560"/>
        </w:sectPr>
      </w:pPr>
    </w:p>
    <w:p>
      <w:pPr>
        <w:pStyle w:val="Heading3"/>
        <w:spacing w:before="66"/>
        <w:ind w:right="62"/>
        <w:jc w:val="center"/>
      </w:pPr>
      <w:r>
        <w:rPr/>
        <w:t>APPENDIX EIGHT</w:t>
      </w:r>
    </w:p>
    <w:p>
      <w:pPr>
        <w:pStyle w:val="BodyText"/>
        <w:rPr>
          <w:b/>
          <w:sz w:val="22"/>
        </w:rPr>
      </w:pPr>
    </w:p>
    <w:p>
      <w:pPr>
        <w:pStyle w:val="BodyText"/>
        <w:spacing w:before="3"/>
        <w:rPr>
          <w:b/>
          <w:sz w:val="22"/>
        </w:rPr>
      </w:pPr>
    </w:p>
    <w:p>
      <w:pPr>
        <w:spacing w:before="0"/>
        <w:ind w:left="0" w:right="65" w:firstLine="0"/>
        <w:jc w:val="center"/>
        <w:rPr>
          <w:b/>
          <w:sz w:val="22"/>
        </w:rPr>
      </w:pPr>
      <w:r>
        <w:rPr>
          <w:b/>
          <w:sz w:val="22"/>
        </w:rPr>
        <w:t>FERPA CONFIDENTIALITY AND SECURITY ADDENDUM</w:t>
      </w:r>
    </w:p>
    <w:p>
      <w:pPr>
        <w:pStyle w:val="BodyText"/>
        <w:spacing w:before="3"/>
        <w:rPr>
          <w:b/>
          <w:sz w:val="16"/>
        </w:rPr>
      </w:pPr>
    </w:p>
    <w:p>
      <w:pPr>
        <w:pStyle w:val="Heading2"/>
        <w:spacing w:before="93"/>
        <w:ind w:left="100" w:firstLine="0"/>
        <w:rPr>
          <w:b/>
        </w:rPr>
      </w:pPr>
      <w:r>
        <w:rPr/>
        <w:t>This FERPA Confidentiality and Security Addendum (“</w:t>
      </w:r>
      <w:r>
        <w:rPr>
          <w:b/>
        </w:rPr>
        <w:t>Addendum</w:t>
      </w:r>
      <w:r>
        <w:rPr/>
        <w:t>”) is made and entered into effective as of</w:t>
      </w:r>
      <w:r>
        <w:rPr>
          <w:shd w:fill="00FFFF" w:color="auto" w:val="clear"/>
        </w:rPr>
        <w:t> </w:t>
      </w:r>
      <w:r>
        <w:rPr>
          <w:b/>
          <w:shd w:fill="00FFFF" w:color="auto" w:val="clear"/>
        </w:rPr>
        <w:t>[</w:t>
      </w:r>
    </w:p>
    <w:p>
      <w:pPr>
        <w:tabs>
          <w:tab w:pos="7871" w:val="left" w:leader="none"/>
        </w:tabs>
        <w:spacing w:before="2"/>
        <w:ind w:left="100" w:right="155" w:firstLine="0"/>
        <w:jc w:val="both"/>
        <w:rPr>
          <w:sz w:val="22"/>
        </w:rPr>
      </w:pPr>
      <w:r>
        <w:rPr/>
        <w:pict>
          <v:rect style="position:absolute;margin-left:357.120026pt;margin-top:.097853pt;width:71.160002pt;height:12.6pt;mso-position-horizontal-relative:page;mso-position-vertical-relative:paragraph;z-index:-16508928" filled="true" fillcolor="#00ffff" stroked="false">
            <v:fill type="solid"/>
            <w10:wrap type="none"/>
          </v:rect>
        </w:pict>
      </w:r>
      <w:r>
        <w:rPr>
          <w:b/>
          <w:spacing w:val="-74"/>
          <w:sz w:val="22"/>
          <w:shd w:fill="00FFFF" w:color="auto" w:val="clear"/>
        </w:rPr>
        <w:t>]</w:t>
      </w:r>
      <w:r>
        <w:rPr>
          <w:b/>
          <w:spacing w:val="72"/>
          <w:sz w:val="22"/>
        </w:rPr>
        <w:t> </w:t>
      </w:r>
      <w:r>
        <w:rPr>
          <w:sz w:val="22"/>
        </w:rPr>
        <w:t>(the “</w:t>
      </w:r>
      <w:r>
        <w:rPr>
          <w:b/>
          <w:sz w:val="22"/>
        </w:rPr>
        <w:t>Effective Date</w:t>
      </w:r>
      <w:r>
        <w:rPr>
          <w:sz w:val="22"/>
        </w:rPr>
        <w:t>”) by and between </w:t>
      </w:r>
      <w:r>
        <w:rPr>
          <w:b/>
          <w:sz w:val="22"/>
        </w:rPr>
        <w:t>The University of</w:t>
      </w:r>
      <w:r>
        <w:rPr>
          <w:b/>
          <w:spacing w:val="-40"/>
          <w:sz w:val="22"/>
        </w:rPr>
        <w:t> </w:t>
      </w:r>
      <w:r>
        <w:rPr>
          <w:b/>
          <w:sz w:val="22"/>
        </w:rPr>
        <w:t>Texas</w:t>
      </w:r>
      <w:r>
        <w:rPr>
          <w:b/>
          <w:spacing w:val="-3"/>
          <w:sz w:val="22"/>
        </w:rPr>
        <w:t> </w:t>
      </w:r>
      <w:r>
        <w:rPr>
          <w:b/>
          <w:sz w:val="22"/>
        </w:rPr>
        <w:t>[</w:t>
        <w:tab/>
        <w:t>]</w:t>
      </w:r>
      <w:r>
        <w:rPr>
          <w:sz w:val="22"/>
        </w:rPr>
        <w:t>, a state agency and</w:t>
      </w:r>
      <w:r>
        <w:rPr>
          <w:spacing w:val="-22"/>
          <w:sz w:val="22"/>
        </w:rPr>
        <w:t> </w:t>
      </w:r>
      <w:r>
        <w:rPr>
          <w:sz w:val="22"/>
        </w:rPr>
        <w:t>institution of higher education established under the laws of the State of Texas (“</w:t>
      </w:r>
      <w:r>
        <w:rPr>
          <w:b/>
          <w:sz w:val="22"/>
        </w:rPr>
        <w:t>University</w:t>
      </w:r>
      <w:r>
        <w:rPr>
          <w:sz w:val="22"/>
        </w:rPr>
        <w:t>”) and</w:t>
      </w:r>
      <w:r>
        <w:rPr>
          <w:sz w:val="22"/>
          <w:shd w:fill="00FFFF" w:color="auto" w:val="clear"/>
        </w:rPr>
        <w:t> </w:t>
      </w:r>
      <w:r>
        <w:rPr>
          <w:b/>
          <w:sz w:val="22"/>
          <w:shd w:fill="00FFFF" w:color="auto" w:val="clear"/>
        </w:rPr>
        <w:t>[ ]</w:t>
      </w:r>
      <w:r>
        <w:rPr>
          <w:b/>
          <w:sz w:val="22"/>
        </w:rPr>
        <w:t> </w:t>
      </w:r>
      <w:r>
        <w:rPr>
          <w:sz w:val="22"/>
        </w:rPr>
        <w:t>(“</w:t>
      </w:r>
      <w:r>
        <w:rPr>
          <w:b/>
          <w:sz w:val="22"/>
        </w:rPr>
        <w:t>Contractor</w:t>
      </w:r>
      <w:r>
        <w:rPr>
          <w:sz w:val="22"/>
        </w:rPr>
        <w:t>”), (collectively,</w:t>
      </w:r>
      <w:r>
        <w:rPr>
          <w:spacing w:val="-15"/>
          <w:sz w:val="22"/>
        </w:rPr>
        <w:t> </w:t>
      </w:r>
      <w:r>
        <w:rPr>
          <w:sz w:val="22"/>
        </w:rPr>
        <w:t>“</w:t>
      </w:r>
      <w:r>
        <w:rPr>
          <w:b/>
          <w:sz w:val="22"/>
        </w:rPr>
        <w:t>Parties</w:t>
      </w:r>
      <w:r>
        <w:rPr>
          <w:sz w:val="22"/>
        </w:rPr>
        <w:t>”).</w:t>
      </w:r>
      <w:r>
        <w:rPr>
          <w:spacing w:val="-15"/>
          <w:sz w:val="22"/>
        </w:rPr>
        <w:t> </w:t>
      </w:r>
      <w:r>
        <w:rPr>
          <w:sz w:val="22"/>
        </w:rPr>
        <w:t>The</w:t>
      </w:r>
      <w:r>
        <w:rPr>
          <w:spacing w:val="-12"/>
          <w:sz w:val="22"/>
        </w:rPr>
        <w:t> </w:t>
      </w:r>
      <w:r>
        <w:rPr>
          <w:sz w:val="22"/>
        </w:rPr>
        <w:t>purpose</w:t>
      </w:r>
      <w:r>
        <w:rPr>
          <w:spacing w:val="-14"/>
          <w:sz w:val="22"/>
        </w:rPr>
        <w:t> </w:t>
      </w:r>
      <w:r>
        <w:rPr>
          <w:sz w:val="22"/>
        </w:rPr>
        <w:t>of</w:t>
      </w:r>
      <w:r>
        <w:rPr>
          <w:spacing w:val="-15"/>
          <w:sz w:val="22"/>
        </w:rPr>
        <w:t> </w:t>
      </w:r>
      <w:r>
        <w:rPr>
          <w:sz w:val="22"/>
        </w:rPr>
        <w:t>this</w:t>
      </w:r>
      <w:r>
        <w:rPr>
          <w:spacing w:val="-14"/>
          <w:sz w:val="22"/>
        </w:rPr>
        <w:t> </w:t>
      </w:r>
      <w:r>
        <w:rPr>
          <w:sz w:val="22"/>
        </w:rPr>
        <w:t>Addendum</w:t>
      </w:r>
      <w:r>
        <w:rPr>
          <w:spacing w:val="-11"/>
          <w:sz w:val="22"/>
        </w:rPr>
        <w:t> </w:t>
      </w:r>
      <w:r>
        <w:rPr>
          <w:sz w:val="22"/>
        </w:rPr>
        <w:t>is</w:t>
      </w:r>
      <w:r>
        <w:rPr>
          <w:spacing w:val="-17"/>
          <w:sz w:val="22"/>
        </w:rPr>
        <w:t> </w:t>
      </w:r>
      <w:r>
        <w:rPr>
          <w:sz w:val="22"/>
        </w:rPr>
        <w:t>to</w:t>
      </w:r>
      <w:r>
        <w:rPr>
          <w:spacing w:val="-13"/>
          <w:sz w:val="22"/>
        </w:rPr>
        <w:t> </w:t>
      </w:r>
      <w:r>
        <w:rPr>
          <w:sz w:val="22"/>
        </w:rPr>
        <w:t>provide</w:t>
      </w:r>
      <w:r>
        <w:rPr>
          <w:spacing w:val="-16"/>
          <w:sz w:val="22"/>
        </w:rPr>
        <w:t> </w:t>
      </w:r>
      <w:r>
        <w:rPr>
          <w:sz w:val="22"/>
        </w:rPr>
        <w:t>the</w:t>
      </w:r>
      <w:r>
        <w:rPr>
          <w:spacing w:val="-14"/>
          <w:sz w:val="22"/>
        </w:rPr>
        <w:t> </w:t>
      </w:r>
      <w:r>
        <w:rPr>
          <w:sz w:val="22"/>
        </w:rPr>
        <w:t>terms</w:t>
      </w:r>
      <w:r>
        <w:rPr>
          <w:spacing w:val="-12"/>
          <w:sz w:val="22"/>
        </w:rPr>
        <w:t> </w:t>
      </w:r>
      <w:r>
        <w:rPr>
          <w:sz w:val="22"/>
        </w:rPr>
        <w:t>under</w:t>
      </w:r>
      <w:r>
        <w:rPr>
          <w:spacing w:val="-13"/>
          <w:sz w:val="22"/>
        </w:rPr>
        <w:t> </w:t>
      </w:r>
      <w:r>
        <w:rPr>
          <w:sz w:val="22"/>
        </w:rPr>
        <w:t>which</w:t>
      </w:r>
      <w:r>
        <w:rPr>
          <w:spacing w:val="-16"/>
          <w:sz w:val="22"/>
        </w:rPr>
        <w:t> </w:t>
      </w:r>
      <w:r>
        <w:rPr>
          <w:sz w:val="22"/>
        </w:rPr>
        <w:t>Contractor</w:t>
      </w:r>
      <w:r>
        <w:rPr>
          <w:spacing w:val="-10"/>
          <w:sz w:val="22"/>
        </w:rPr>
        <w:t> </w:t>
      </w:r>
      <w:r>
        <w:rPr>
          <w:sz w:val="22"/>
        </w:rPr>
        <w:t>is</w:t>
      </w:r>
      <w:r>
        <w:rPr>
          <w:spacing w:val="-17"/>
          <w:sz w:val="22"/>
        </w:rPr>
        <w:t> </w:t>
      </w:r>
      <w:r>
        <w:rPr>
          <w:sz w:val="22"/>
        </w:rPr>
        <w:t>required to maintain the confidentiality and security of any and all University records subject to the Family Educational Rights</w:t>
      </w:r>
      <w:r>
        <w:rPr>
          <w:spacing w:val="-11"/>
          <w:sz w:val="22"/>
        </w:rPr>
        <w:t> </w:t>
      </w:r>
      <w:r>
        <w:rPr>
          <w:sz w:val="22"/>
        </w:rPr>
        <w:t>and</w:t>
      </w:r>
      <w:r>
        <w:rPr>
          <w:spacing w:val="-11"/>
          <w:sz w:val="22"/>
        </w:rPr>
        <w:t> </w:t>
      </w:r>
      <w:r>
        <w:rPr>
          <w:sz w:val="22"/>
        </w:rPr>
        <w:t>Privacy</w:t>
      </w:r>
      <w:r>
        <w:rPr>
          <w:spacing w:val="-10"/>
          <w:sz w:val="22"/>
        </w:rPr>
        <w:t> </w:t>
      </w:r>
      <w:r>
        <w:rPr>
          <w:sz w:val="22"/>
        </w:rPr>
        <w:t>Act,</w:t>
      </w:r>
      <w:r>
        <w:rPr>
          <w:spacing w:val="-11"/>
          <w:sz w:val="22"/>
        </w:rPr>
        <w:t> </w:t>
      </w:r>
      <w:r>
        <w:rPr>
          <w:sz w:val="22"/>
        </w:rPr>
        <w:t>20</w:t>
      </w:r>
      <w:r>
        <w:rPr>
          <w:spacing w:val="-11"/>
          <w:sz w:val="22"/>
        </w:rPr>
        <w:t> </w:t>
      </w:r>
      <w:r>
        <w:rPr>
          <w:sz w:val="22"/>
        </w:rPr>
        <w:t>U.S.C.</w:t>
      </w:r>
      <w:r>
        <w:rPr>
          <w:spacing w:val="-12"/>
          <w:sz w:val="22"/>
        </w:rPr>
        <w:t> </w:t>
      </w:r>
      <w:r>
        <w:rPr>
          <w:sz w:val="22"/>
        </w:rPr>
        <w:t>§1232g</w:t>
      </w:r>
      <w:r>
        <w:rPr>
          <w:spacing w:val="-11"/>
          <w:sz w:val="22"/>
        </w:rPr>
        <w:t> </w:t>
      </w:r>
      <w:r>
        <w:rPr>
          <w:sz w:val="22"/>
        </w:rPr>
        <w:t>(“</w:t>
      </w:r>
      <w:r>
        <w:rPr>
          <w:b/>
          <w:sz w:val="22"/>
        </w:rPr>
        <w:t>FERPA</w:t>
      </w:r>
      <w:r>
        <w:rPr>
          <w:sz w:val="22"/>
        </w:rPr>
        <w:t>”)</w:t>
      </w:r>
      <w:r>
        <w:rPr>
          <w:spacing w:val="-11"/>
          <w:sz w:val="22"/>
        </w:rPr>
        <w:t> </w:t>
      </w:r>
      <w:r>
        <w:rPr>
          <w:sz w:val="22"/>
        </w:rPr>
        <w:t>which</w:t>
      </w:r>
      <w:r>
        <w:rPr>
          <w:spacing w:val="-10"/>
          <w:sz w:val="22"/>
        </w:rPr>
        <w:t> </w:t>
      </w:r>
      <w:r>
        <w:rPr>
          <w:sz w:val="22"/>
        </w:rPr>
        <w:t>Contractor</w:t>
      </w:r>
      <w:r>
        <w:rPr>
          <w:spacing w:val="-11"/>
          <w:sz w:val="22"/>
        </w:rPr>
        <w:t> </w:t>
      </w:r>
      <w:r>
        <w:rPr>
          <w:sz w:val="22"/>
        </w:rPr>
        <w:t>will</w:t>
      </w:r>
      <w:r>
        <w:rPr>
          <w:spacing w:val="-12"/>
          <w:sz w:val="22"/>
        </w:rPr>
        <w:t> </w:t>
      </w:r>
      <w:r>
        <w:rPr>
          <w:sz w:val="22"/>
        </w:rPr>
        <w:t>create,</w:t>
      </w:r>
      <w:r>
        <w:rPr>
          <w:spacing w:val="-11"/>
          <w:sz w:val="22"/>
        </w:rPr>
        <w:t> </w:t>
      </w:r>
      <w:r>
        <w:rPr>
          <w:sz w:val="22"/>
        </w:rPr>
        <w:t>receive,</w:t>
      </w:r>
      <w:r>
        <w:rPr>
          <w:spacing w:val="-8"/>
          <w:sz w:val="22"/>
        </w:rPr>
        <w:t> </w:t>
      </w:r>
      <w:r>
        <w:rPr>
          <w:sz w:val="22"/>
        </w:rPr>
        <w:t>or</w:t>
      </w:r>
      <w:r>
        <w:rPr>
          <w:spacing w:val="-10"/>
          <w:sz w:val="22"/>
        </w:rPr>
        <w:t> </w:t>
      </w:r>
      <w:r>
        <w:rPr>
          <w:sz w:val="22"/>
        </w:rPr>
        <w:t>maintain</w:t>
      </w:r>
      <w:r>
        <w:rPr>
          <w:spacing w:val="-12"/>
          <w:sz w:val="22"/>
        </w:rPr>
        <w:t> </w:t>
      </w:r>
      <w:r>
        <w:rPr>
          <w:sz w:val="22"/>
        </w:rPr>
        <w:t>on</w:t>
      </w:r>
      <w:r>
        <w:rPr>
          <w:spacing w:val="-10"/>
          <w:sz w:val="22"/>
        </w:rPr>
        <w:t> </w:t>
      </w:r>
      <w:r>
        <w:rPr>
          <w:sz w:val="22"/>
        </w:rPr>
        <w:t>behalf of University pursuant to</w:t>
      </w:r>
      <w:r>
        <w:rPr>
          <w:sz w:val="22"/>
          <w:shd w:fill="00FFFF" w:color="auto" w:val="clear"/>
        </w:rPr>
        <w:t> </w:t>
      </w:r>
      <w:r>
        <w:rPr>
          <w:b/>
          <w:sz w:val="22"/>
          <w:shd w:fill="00FFFF" w:color="auto" w:val="clear"/>
        </w:rPr>
        <w:t>[Identify underlying contract to which the Addendum is attached.]</w:t>
      </w:r>
      <w:r>
        <w:rPr>
          <w:sz w:val="22"/>
        </w:rPr>
        <w:t>(“</w:t>
      </w:r>
      <w:r>
        <w:rPr>
          <w:b/>
          <w:sz w:val="22"/>
        </w:rPr>
        <w:t>Underlying Agreement</w:t>
      </w:r>
      <w:r>
        <w:rPr>
          <w:sz w:val="22"/>
        </w:rPr>
        <w:t>”).</w:t>
      </w:r>
    </w:p>
    <w:p>
      <w:pPr>
        <w:pStyle w:val="BodyText"/>
        <w:spacing w:before="2"/>
        <w:rPr>
          <w:sz w:val="24"/>
        </w:rPr>
      </w:pPr>
    </w:p>
    <w:p>
      <w:pPr>
        <w:pStyle w:val="Heading2"/>
        <w:numPr>
          <w:ilvl w:val="0"/>
          <w:numId w:val="27"/>
        </w:numPr>
        <w:tabs>
          <w:tab w:pos="774" w:val="left" w:leader="none"/>
          <w:tab w:pos="775" w:val="left" w:leader="none"/>
        </w:tabs>
        <w:spacing w:line="240" w:lineRule="auto" w:before="0" w:after="0"/>
        <w:ind w:left="774" w:right="0" w:hanging="675"/>
        <w:jc w:val="left"/>
      </w:pPr>
      <w:r>
        <w:rPr>
          <w:rFonts w:ascii="Times New Roman"/>
          <w:spacing w:val="-56"/>
          <w:w w:val="100"/>
          <w:u w:val="thick"/>
        </w:rPr>
        <w:t> </w:t>
      </w:r>
      <w:r>
        <w:rPr>
          <w:b/>
          <w:u w:val="thick"/>
        </w:rPr>
        <w:t>FERPA</w:t>
      </w:r>
      <w:r>
        <w:rPr>
          <w:b/>
        </w:rPr>
        <w:t>. </w:t>
      </w:r>
      <w:r>
        <w:rPr/>
        <w:t>The Parties understand and agree</w:t>
      </w:r>
      <w:r>
        <w:rPr>
          <w:spacing w:val="-1"/>
        </w:rPr>
        <w:t> </w:t>
      </w:r>
      <w:r>
        <w:rPr/>
        <w:t>that:</w:t>
      </w:r>
    </w:p>
    <w:p>
      <w:pPr>
        <w:pStyle w:val="BodyText"/>
        <w:spacing w:before="3"/>
        <w:rPr>
          <w:sz w:val="16"/>
        </w:rPr>
      </w:pPr>
    </w:p>
    <w:p>
      <w:pPr>
        <w:pStyle w:val="ListParagraph"/>
        <w:numPr>
          <w:ilvl w:val="1"/>
          <w:numId w:val="27"/>
        </w:numPr>
        <w:tabs>
          <w:tab w:pos="1540" w:val="left" w:leader="none"/>
        </w:tabs>
        <w:spacing w:line="240" w:lineRule="auto" w:before="93" w:after="0"/>
        <w:ind w:left="1540" w:right="156" w:hanging="720"/>
        <w:jc w:val="both"/>
        <w:rPr>
          <w:b/>
          <w:sz w:val="22"/>
        </w:rPr>
      </w:pPr>
      <w:r>
        <w:rPr>
          <w:sz w:val="22"/>
        </w:rPr>
        <w:t>As part of the work (“</w:t>
      </w:r>
      <w:r>
        <w:rPr>
          <w:b/>
          <w:sz w:val="22"/>
        </w:rPr>
        <w:t>Work</w:t>
      </w:r>
      <w:r>
        <w:rPr>
          <w:sz w:val="22"/>
        </w:rPr>
        <w:t>”) that Contractor will provide pursuant to the Underlying Agreement, Contractor</w:t>
      </w:r>
      <w:r>
        <w:rPr>
          <w:spacing w:val="-9"/>
          <w:sz w:val="22"/>
        </w:rPr>
        <w:t> </w:t>
      </w:r>
      <w:r>
        <w:rPr>
          <w:sz w:val="22"/>
        </w:rPr>
        <w:t>is</w:t>
      </w:r>
      <w:r>
        <w:rPr>
          <w:spacing w:val="-12"/>
          <w:sz w:val="22"/>
        </w:rPr>
        <w:t> </w:t>
      </w:r>
      <w:r>
        <w:rPr>
          <w:sz w:val="22"/>
        </w:rPr>
        <w:t>expected</w:t>
      </w:r>
      <w:r>
        <w:rPr>
          <w:spacing w:val="-13"/>
          <w:sz w:val="22"/>
        </w:rPr>
        <w:t> </w:t>
      </w:r>
      <w:r>
        <w:rPr>
          <w:sz w:val="22"/>
        </w:rPr>
        <w:t>to</w:t>
      </w:r>
      <w:r>
        <w:rPr>
          <w:spacing w:val="-11"/>
          <w:sz w:val="22"/>
        </w:rPr>
        <w:t> </w:t>
      </w:r>
      <w:r>
        <w:rPr>
          <w:sz w:val="22"/>
        </w:rPr>
        <w:t>create,</w:t>
      </w:r>
      <w:r>
        <w:rPr>
          <w:spacing w:val="-11"/>
          <w:sz w:val="22"/>
        </w:rPr>
        <w:t> </w:t>
      </w:r>
      <w:r>
        <w:rPr>
          <w:sz w:val="22"/>
        </w:rPr>
        <w:t>receive</w:t>
      </w:r>
      <w:r>
        <w:rPr>
          <w:spacing w:val="-11"/>
          <w:sz w:val="22"/>
        </w:rPr>
        <w:t> </w:t>
      </w:r>
      <w:r>
        <w:rPr>
          <w:sz w:val="22"/>
        </w:rPr>
        <w:t>or</w:t>
      </w:r>
      <w:r>
        <w:rPr>
          <w:spacing w:val="-11"/>
          <w:sz w:val="22"/>
        </w:rPr>
        <w:t> </w:t>
      </w:r>
      <w:r>
        <w:rPr>
          <w:sz w:val="22"/>
        </w:rPr>
        <w:t>maintain,</w:t>
      </w:r>
      <w:r>
        <w:rPr>
          <w:spacing w:val="-10"/>
          <w:sz w:val="22"/>
        </w:rPr>
        <w:t> </w:t>
      </w:r>
      <w:r>
        <w:rPr>
          <w:sz w:val="22"/>
        </w:rPr>
        <w:t>records</w:t>
      </w:r>
      <w:r>
        <w:rPr>
          <w:spacing w:val="-11"/>
          <w:sz w:val="22"/>
        </w:rPr>
        <w:t> </w:t>
      </w:r>
      <w:r>
        <w:rPr>
          <w:sz w:val="22"/>
        </w:rPr>
        <w:t>or</w:t>
      </w:r>
      <w:r>
        <w:rPr>
          <w:spacing w:val="-10"/>
          <w:sz w:val="22"/>
        </w:rPr>
        <w:t> </w:t>
      </w:r>
      <w:r>
        <w:rPr>
          <w:sz w:val="22"/>
        </w:rPr>
        <w:t>record</w:t>
      </w:r>
      <w:r>
        <w:rPr>
          <w:spacing w:val="-12"/>
          <w:sz w:val="22"/>
        </w:rPr>
        <w:t> </w:t>
      </w:r>
      <w:r>
        <w:rPr>
          <w:sz w:val="22"/>
        </w:rPr>
        <w:t>systems</w:t>
      </w:r>
      <w:r>
        <w:rPr>
          <w:spacing w:val="-10"/>
          <w:sz w:val="22"/>
        </w:rPr>
        <w:t> </w:t>
      </w:r>
      <w:r>
        <w:rPr>
          <w:sz w:val="22"/>
        </w:rPr>
        <w:t>from</w:t>
      </w:r>
      <w:r>
        <w:rPr>
          <w:spacing w:val="-11"/>
          <w:sz w:val="22"/>
        </w:rPr>
        <w:t> </w:t>
      </w:r>
      <w:r>
        <w:rPr>
          <w:sz w:val="22"/>
        </w:rPr>
        <w:t>or</w:t>
      </w:r>
      <w:r>
        <w:rPr>
          <w:spacing w:val="-8"/>
          <w:sz w:val="22"/>
        </w:rPr>
        <w:t> </w:t>
      </w:r>
      <w:r>
        <w:rPr>
          <w:sz w:val="22"/>
        </w:rPr>
        <w:t>on</w:t>
      </w:r>
      <w:r>
        <w:rPr>
          <w:spacing w:val="-12"/>
          <w:sz w:val="22"/>
        </w:rPr>
        <w:t> </w:t>
      </w:r>
      <w:r>
        <w:rPr>
          <w:sz w:val="22"/>
        </w:rPr>
        <w:t>behalf of University that (a) are subject to FERPA or (b) contain personally identifiable information from “Education Records” as defined by and subject to FERPA (collectively, “</w:t>
      </w:r>
      <w:r>
        <w:rPr>
          <w:b/>
          <w:sz w:val="22"/>
        </w:rPr>
        <w:t>FERPA Records</w:t>
      </w:r>
      <w:r>
        <w:rPr>
          <w:sz w:val="22"/>
        </w:rPr>
        <w:t>”) namely:</w:t>
      </w:r>
      <w:r>
        <w:rPr>
          <w:spacing w:val="20"/>
          <w:sz w:val="22"/>
          <w:shd w:fill="00FFFF" w:color="auto" w:val="clear"/>
        </w:rPr>
        <w:t> </w:t>
      </w:r>
      <w:r>
        <w:rPr>
          <w:b/>
          <w:sz w:val="22"/>
          <w:shd w:fill="00FFFF" w:color="auto" w:val="clear"/>
        </w:rPr>
        <w:t>[Insert</w:t>
      </w:r>
      <w:r>
        <w:rPr>
          <w:b/>
          <w:spacing w:val="14"/>
          <w:sz w:val="22"/>
          <w:shd w:fill="00FFFF" w:color="auto" w:val="clear"/>
        </w:rPr>
        <w:t> </w:t>
      </w:r>
      <w:r>
        <w:rPr>
          <w:b/>
          <w:sz w:val="22"/>
          <w:shd w:fill="00FFFF" w:color="auto" w:val="clear"/>
        </w:rPr>
        <w:t>description</w:t>
      </w:r>
      <w:r>
        <w:rPr>
          <w:b/>
          <w:spacing w:val="11"/>
          <w:sz w:val="22"/>
          <w:shd w:fill="00FFFF" w:color="auto" w:val="clear"/>
        </w:rPr>
        <w:t> </w:t>
      </w:r>
      <w:r>
        <w:rPr>
          <w:b/>
          <w:sz w:val="22"/>
          <w:shd w:fill="00FFFF" w:color="auto" w:val="clear"/>
        </w:rPr>
        <w:t>of</w:t>
      </w:r>
      <w:r>
        <w:rPr>
          <w:b/>
          <w:spacing w:val="9"/>
          <w:sz w:val="22"/>
          <w:shd w:fill="00FFFF" w:color="auto" w:val="clear"/>
        </w:rPr>
        <w:t> </w:t>
      </w:r>
      <w:r>
        <w:rPr>
          <w:b/>
          <w:sz w:val="22"/>
          <w:shd w:fill="00FFFF" w:color="auto" w:val="clear"/>
        </w:rPr>
        <w:t>the</w:t>
      </w:r>
      <w:r>
        <w:rPr>
          <w:b/>
          <w:spacing w:val="9"/>
          <w:sz w:val="22"/>
          <w:shd w:fill="00FFFF" w:color="auto" w:val="clear"/>
        </w:rPr>
        <w:t> </w:t>
      </w:r>
      <w:r>
        <w:rPr>
          <w:b/>
          <w:sz w:val="22"/>
          <w:shd w:fill="00FFFF" w:color="auto" w:val="clear"/>
        </w:rPr>
        <w:t>types</w:t>
      </w:r>
      <w:r>
        <w:rPr>
          <w:b/>
          <w:spacing w:val="12"/>
          <w:sz w:val="22"/>
          <w:shd w:fill="00FFFF" w:color="auto" w:val="clear"/>
        </w:rPr>
        <w:t> </w:t>
      </w:r>
      <w:r>
        <w:rPr>
          <w:b/>
          <w:sz w:val="22"/>
          <w:shd w:fill="00FFFF" w:color="auto" w:val="clear"/>
        </w:rPr>
        <w:t>or</w:t>
      </w:r>
      <w:r>
        <w:rPr>
          <w:b/>
          <w:spacing w:val="8"/>
          <w:sz w:val="22"/>
          <w:shd w:fill="00FFFF" w:color="auto" w:val="clear"/>
        </w:rPr>
        <w:t> </w:t>
      </w:r>
      <w:r>
        <w:rPr>
          <w:b/>
          <w:sz w:val="22"/>
          <w:shd w:fill="00FFFF" w:color="auto" w:val="clear"/>
        </w:rPr>
        <w:t>categories</w:t>
      </w:r>
      <w:r>
        <w:rPr>
          <w:b/>
          <w:spacing w:val="11"/>
          <w:sz w:val="22"/>
          <w:shd w:fill="00FFFF" w:color="auto" w:val="clear"/>
        </w:rPr>
        <w:t> </w:t>
      </w:r>
      <w:r>
        <w:rPr>
          <w:b/>
          <w:sz w:val="22"/>
          <w:shd w:fill="00FFFF" w:color="auto" w:val="clear"/>
        </w:rPr>
        <w:t>of</w:t>
      </w:r>
      <w:r>
        <w:rPr>
          <w:b/>
          <w:spacing w:val="10"/>
          <w:sz w:val="22"/>
          <w:shd w:fill="00FFFF" w:color="auto" w:val="clear"/>
        </w:rPr>
        <w:t> </w:t>
      </w:r>
      <w:r>
        <w:rPr>
          <w:b/>
          <w:sz w:val="22"/>
          <w:shd w:fill="00FFFF" w:color="auto" w:val="clear"/>
        </w:rPr>
        <w:t>records</w:t>
      </w:r>
      <w:r>
        <w:rPr>
          <w:b/>
          <w:spacing w:val="9"/>
          <w:sz w:val="22"/>
          <w:shd w:fill="00FFFF" w:color="auto" w:val="clear"/>
        </w:rPr>
        <w:t> </w:t>
      </w:r>
      <w:r>
        <w:rPr>
          <w:b/>
          <w:sz w:val="22"/>
          <w:shd w:fill="00FFFF" w:color="auto" w:val="clear"/>
        </w:rPr>
        <w:t>subject</w:t>
      </w:r>
      <w:r>
        <w:rPr>
          <w:b/>
          <w:spacing w:val="10"/>
          <w:sz w:val="22"/>
          <w:shd w:fill="00FFFF" w:color="auto" w:val="clear"/>
        </w:rPr>
        <w:t> </w:t>
      </w:r>
      <w:r>
        <w:rPr>
          <w:b/>
          <w:sz w:val="22"/>
          <w:shd w:fill="00FFFF" w:color="auto" w:val="clear"/>
        </w:rPr>
        <w:t>to</w:t>
      </w:r>
      <w:r>
        <w:rPr>
          <w:b/>
          <w:spacing w:val="10"/>
          <w:sz w:val="22"/>
          <w:shd w:fill="00FFFF" w:color="auto" w:val="clear"/>
        </w:rPr>
        <w:t> </w:t>
      </w:r>
      <w:r>
        <w:rPr>
          <w:b/>
          <w:sz w:val="22"/>
          <w:shd w:fill="00FFFF" w:color="auto" w:val="clear"/>
        </w:rPr>
        <w:t>FERPA</w:t>
      </w:r>
      <w:r>
        <w:rPr>
          <w:b/>
          <w:spacing w:val="13"/>
          <w:sz w:val="22"/>
          <w:shd w:fill="00FFFF" w:color="auto" w:val="clear"/>
        </w:rPr>
        <w:t> </w:t>
      </w:r>
      <w:r>
        <w:rPr>
          <w:b/>
          <w:sz w:val="22"/>
          <w:shd w:fill="00FFFF" w:color="auto" w:val="clear"/>
        </w:rPr>
        <w:t>to</w:t>
      </w:r>
      <w:r>
        <w:rPr>
          <w:b/>
          <w:spacing w:val="12"/>
          <w:sz w:val="22"/>
          <w:shd w:fill="00FFFF" w:color="auto" w:val="clear"/>
        </w:rPr>
        <w:t> </w:t>
      </w:r>
      <w:r>
        <w:rPr>
          <w:b/>
          <w:sz w:val="22"/>
          <w:shd w:fill="00FFFF" w:color="auto" w:val="clear"/>
        </w:rPr>
        <w:t>be</w:t>
      </w:r>
    </w:p>
    <w:p>
      <w:pPr>
        <w:spacing w:before="0"/>
        <w:ind w:left="1540" w:right="159" w:firstLine="0"/>
        <w:jc w:val="both"/>
        <w:rPr>
          <w:sz w:val="22"/>
        </w:rPr>
      </w:pPr>
      <w:r>
        <w:rPr>
          <w:rFonts w:ascii="Times New Roman"/>
          <w:spacing w:val="-56"/>
          <w:w w:val="100"/>
          <w:sz w:val="22"/>
          <w:shd w:fill="00FFFF" w:color="auto" w:val="clear"/>
        </w:rPr>
        <w:t> </w:t>
      </w:r>
      <w:r>
        <w:rPr>
          <w:b/>
          <w:sz w:val="22"/>
          <w:shd w:fill="00FFFF" w:color="auto" w:val="clear"/>
        </w:rPr>
        <w:t>created,</w:t>
      </w:r>
      <w:r>
        <w:rPr>
          <w:b/>
          <w:spacing w:val="-6"/>
          <w:sz w:val="22"/>
          <w:shd w:fill="00FFFF" w:color="auto" w:val="clear"/>
        </w:rPr>
        <w:t> </w:t>
      </w:r>
      <w:r>
        <w:rPr>
          <w:b/>
          <w:sz w:val="22"/>
          <w:shd w:fill="00FFFF" w:color="auto" w:val="clear"/>
        </w:rPr>
        <w:t>accessed</w:t>
      </w:r>
      <w:r>
        <w:rPr>
          <w:b/>
          <w:spacing w:val="-4"/>
          <w:sz w:val="22"/>
          <w:shd w:fill="00FFFF" w:color="auto" w:val="clear"/>
        </w:rPr>
        <w:t> </w:t>
      </w:r>
      <w:r>
        <w:rPr>
          <w:b/>
          <w:sz w:val="22"/>
          <w:shd w:fill="00FFFF" w:color="auto" w:val="clear"/>
        </w:rPr>
        <w:t>and</w:t>
      </w:r>
      <w:r>
        <w:rPr>
          <w:b/>
          <w:spacing w:val="-8"/>
          <w:sz w:val="22"/>
          <w:shd w:fill="00FFFF" w:color="auto" w:val="clear"/>
        </w:rPr>
        <w:t> </w:t>
      </w:r>
      <w:r>
        <w:rPr>
          <w:b/>
          <w:sz w:val="22"/>
          <w:shd w:fill="00FFFF" w:color="auto" w:val="clear"/>
        </w:rPr>
        <w:t>or</w:t>
      </w:r>
      <w:r>
        <w:rPr>
          <w:b/>
          <w:spacing w:val="-5"/>
          <w:sz w:val="22"/>
          <w:shd w:fill="00FFFF" w:color="auto" w:val="clear"/>
        </w:rPr>
        <w:t> </w:t>
      </w:r>
      <w:r>
        <w:rPr>
          <w:b/>
          <w:sz w:val="22"/>
          <w:shd w:fill="00FFFF" w:color="auto" w:val="clear"/>
        </w:rPr>
        <w:t>maintained</w:t>
      </w:r>
      <w:r>
        <w:rPr>
          <w:b/>
          <w:spacing w:val="-5"/>
          <w:sz w:val="22"/>
          <w:shd w:fill="00FFFF" w:color="auto" w:val="clear"/>
        </w:rPr>
        <w:t> </w:t>
      </w:r>
      <w:r>
        <w:rPr>
          <w:b/>
          <w:sz w:val="22"/>
          <w:shd w:fill="00FFFF" w:color="auto" w:val="clear"/>
        </w:rPr>
        <w:t>by</w:t>
      </w:r>
      <w:r>
        <w:rPr>
          <w:b/>
          <w:spacing w:val="-6"/>
          <w:sz w:val="22"/>
          <w:shd w:fill="00FFFF" w:color="auto" w:val="clear"/>
        </w:rPr>
        <w:t> </w:t>
      </w:r>
      <w:r>
        <w:rPr>
          <w:b/>
          <w:sz w:val="22"/>
          <w:shd w:fill="00FFFF" w:color="auto" w:val="clear"/>
        </w:rPr>
        <w:t>Contractor.]</w:t>
      </w:r>
      <w:r>
        <w:rPr>
          <w:sz w:val="22"/>
        </w:rPr>
        <w:t>.</w:t>
      </w:r>
      <w:r>
        <w:rPr>
          <w:spacing w:val="-5"/>
          <w:sz w:val="22"/>
        </w:rPr>
        <w:t> </w:t>
      </w:r>
      <w:r>
        <w:rPr>
          <w:sz w:val="22"/>
        </w:rPr>
        <w:t>FERPA</w:t>
      </w:r>
      <w:r>
        <w:rPr>
          <w:spacing w:val="-7"/>
          <w:sz w:val="22"/>
        </w:rPr>
        <w:t> </w:t>
      </w:r>
      <w:r>
        <w:rPr>
          <w:sz w:val="22"/>
        </w:rPr>
        <w:t>Records</w:t>
      </w:r>
      <w:r>
        <w:rPr>
          <w:spacing w:val="-4"/>
          <w:sz w:val="22"/>
        </w:rPr>
        <w:t> </w:t>
      </w:r>
      <w:r>
        <w:rPr>
          <w:sz w:val="22"/>
        </w:rPr>
        <w:t>include</w:t>
      </w:r>
      <w:r>
        <w:rPr>
          <w:spacing w:val="-3"/>
          <w:sz w:val="22"/>
        </w:rPr>
        <w:t> </w:t>
      </w:r>
      <w:r>
        <w:rPr>
          <w:sz w:val="22"/>
        </w:rPr>
        <w:t>all</w:t>
      </w:r>
      <w:r>
        <w:rPr>
          <w:spacing w:val="-4"/>
          <w:sz w:val="22"/>
        </w:rPr>
        <w:t> </w:t>
      </w:r>
      <w:r>
        <w:rPr>
          <w:sz w:val="22"/>
        </w:rPr>
        <w:t>data</w:t>
      </w:r>
      <w:r>
        <w:rPr>
          <w:spacing w:val="-5"/>
          <w:sz w:val="22"/>
        </w:rPr>
        <w:t> </w:t>
      </w:r>
      <w:r>
        <w:rPr>
          <w:sz w:val="22"/>
        </w:rPr>
        <w:t>in</w:t>
      </w:r>
      <w:r>
        <w:rPr>
          <w:spacing w:val="-4"/>
          <w:sz w:val="22"/>
        </w:rPr>
        <w:t> </w:t>
      </w:r>
      <w:r>
        <w:rPr>
          <w:sz w:val="22"/>
        </w:rPr>
        <w:t>any form whatsoever, including electronic, written and machine readable</w:t>
      </w:r>
      <w:r>
        <w:rPr>
          <w:spacing w:val="-9"/>
          <w:sz w:val="22"/>
        </w:rPr>
        <w:t> </w:t>
      </w:r>
      <w:r>
        <w:rPr>
          <w:sz w:val="22"/>
        </w:rPr>
        <w:t>form.</w:t>
      </w:r>
    </w:p>
    <w:p>
      <w:pPr>
        <w:pStyle w:val="BodyText"/>
        <w:spacing w:before="5"/>
        <w:rPr>
          <w:sz w:val="24"/>
        </w:rPr>
      </w:pPr>
    </w:p>
    <w:p>
      <w:pPr>
        <w:pStyle w:val="Heading2"/>
        <w:numPr>
          <w:ilvl w:val="1"/>
          <w:numId w:val="27"/>
        </w:numPr>
        <w:tabs>
          <w:tab w:pos="1540" w:val="left" w:leader="none"/>
        </w:tabs>
        <w:spacing w:line="240" w:lineRule="auto" w:before="0" w:after="0"/>
        <w:ind w:left="1540" w:right="161" w:hanging="720"/>
        <w:jc w:val="both"/>
      </w:pPr>
      <w:r>
        <w:rPr/>
        <w:t>Notwithstanding any other provision of the Underlying Agreement, this Addendum or any other agreement, all FERPA Records created, received or maintained by Contractor pursuant to the Underlying Agreement will remain the sole and exclusive property of</w:t>
      </w:r>
      <w:r>
        <w:rPr>
          <w:spacing w:val="-14"/>
        </w:rPr>
        <w:t> </w:t>
      </w:r>
      <w:r>
        <w:rPr/>
        <w:t>University.</w:t>
      </w:r>
    </w:p>
    <w:p>
      <w:pPr>
        <w:pStyle w:val="BodyText"/>
        <w:spacing w:before="5"/>
        <w:rPr>
          <w:sz w:val="24"/>
        </w:rPr>
      </w:pPr>
    </w:p>
    <w:p>
      <w:pPr>
        <w:pStyle w:val="Heading2"/>
        <w:numPr>
          <w:ilvl w:val="0"/>
          <w:numId w:val="27"/>
        </w:numPr>
        <w:tabs>
          <w:tab w:pos="820" w:val="left" w:leader="none"/>
        </w:tabs>
        <w:spacing w:line="240" w:lineRule="auto" w:before="0" w:after="0"/>
        <w:ind w:left="820" w:right="160" w:hanging="720"/>
        <w:jc w:val="both"/>
      </w:pPr>
      <w:r>
        <w:rPr>
          <w:rFonts w:ascii="Times New Roman"/>
          <w:spacing w:val="-56"/>
          <w:w w:val="100"/>
          <w:u w:val="thick"/>
        </w:rPr>
        <w:t> </w:t>
      </w:r>
      <w:r>
        <w:rPr>
          <w:b/>
          <w:u w:val="thick"/>
        </w:rPr>
        <w:t>FERPA Compliance</w:t>
      </w:r>
      <w:r>
        <w:rPr/>
        <w:t>. In connection with all FERPA Records that Contractor may create, receive or maintain on behalf of University pursuant to the Underlying Agreement, Contractor is designated as a University</w:t>
      </w:r>
      <w:r>
        <w:rPr>
          <w:spacing w:val="-9"/>
        </w:rPr>
        <w:t> </w:t>
      </w:r>
      <w:r>
        <w:rPr/>
        <w:t>Official</w:t>
      </w:r>
      <w:r>
        <w:rPr>
          <w:spacing w:val="-9"/>
        </w:rPr>
        <w:t> </w:t>
      </w:r>
      <w:r>
        <w:rPr/>
        <w:t>with</w:t>
      </w:r>
      <w:r>
        <w:rPr>
          <w:spacing w:val="-8"/>
        </w:rPr>
        <w:t> </w:t>
      </w:r>
      <w:r>
        <w:rPr/>
        <w:t>a</w:t>
      </w:r>
      <w:r>
        <w:rPr>
          <w:spacing w:val="-9"/>
        </w:rPr>
        <w:t> </w:t>
      </w:r>
      <w:r>
        <w:rPr/>
        <w:t>legitimate</w:t>
      </w:r>
      <w:r>
        <w:rPr>
          <w:spacing w:val="-10"/>
        </w:rPr>
        <w:t> </w:t>
      </w:r>
      <w:r>
        <w:rPr/>
        <w:t>educational</w:t>
      </w:r>
      <w:r>
        <w:rPr>
          <w:spacing w:val="-10"/>
        </w:rPr>
        <w:t> </w:t>
      </w:r>
      <w:r>
        <w:rPr/>
        <w:t>interest</w:t>
      </w:r>
      <w:r>
        <w:rPr>
          <w:spacing w:val="-6"/>
        </w:rPr>
        <w:t> </w:t>
      </w:r>
      <w:r>
        <w:rPr/>
        <w:t>in</w:t>
      </w:r>
      <w:r>
        <w:rPr>
          <w:spacing w:val="-9"/>
        </w:rPr>
        <w:t> </w:t>
      </w:r>
      <w:r>
        <w:rPr/>
        <w:t>and</w:t>
      </w:r>
      <w:r>
        <w:rPr>
          <w:spacing w:val="-8"/>
        </w:rPr>
        <w:t> </w:t>
      </w:r>
      <w:r>
        <w:rPr/>
        <w:t>with</w:t>
      </w:r>
      <w:r>
        <w:rPr>
          <w:spacing w:val="-11"/>
        </w:rPr>
        <w:t> </w:t>
      </w:r>
      <w:r>
        <w:rPr/>
        <w:t>respect</w:t>
      </w:r>
      <w:r>
        <w:rPr>
          <w:spacing w:val="-8"/>
        </w:rPr>
        <w:t> </w:t>
      </w:r>
      <w:r>
        <w:rPr/>
        <w:t>to</w:t>
      </w:r>
      <w:r>
        <w:rPr>
          <w:spacing w:val="-8"/>
        </w:rPr>
        <w:t> </w:t>
      </w:r>
      <w:r>
        <w:rPr/>
        <w:t>such</w:t>
      </w:r>
      <w:r>
        <w:rPr>
          <w:spacing w:val="-10"/>
        </w:rPr>
        <w:t> </w:t>
      </w:r>
      <w:r>
        <w:rPr/>
        <w:t>FERPA</w:t>
      </w:r>
      <w:r>
        <w:rPr>
          <w:spacing w:val="-10"/>
        </w:rPr>
        <w:t> </w:t>
      </w:r>
      <w:r>
        <w:rPr/>
        <w:t>Records,</w:t>
      </w:r>
      <w:r>
        <w:rPr>
          <w:spacing w:val="-8"/>
        </w:rPr>
        <w:t> </w:t>
      </w:r>
      <w:r>
        <w:rPr/>
        <w:t>only to the extent to which Contractor (a) is required to create, receive or maintain FERPA Records to carry out</w:t>
      </w:r>
      <w:r>
        <w:rPr>
          <w:spacing w:val="-17"/>
        </w:rPr>
        <w:t> </w:t>
      </w:r>
      <w:r>
        <w:rPr/>
        <w:t>the</w:t>
      </w:r>
      <w:r>
        <w:rPr>
          <w:spacing w:val="-19"/>
        </w:rPr>
        <w:t> </w:t>
      </w:r>
      <w:r>
        <w:rPr/>
        <w:t>Underlying</w:t>
      </w:r>
      <w:r>
        <w:rPr>
          <w:spacing w:val="-14"/>
        </w:rPr>
        <w:t> </w:t>
      </w:r>
      <w:r>
        <w:rPr/>
        <w:t>Agreement,</w:t>
      </w:r>
      <w:r>
        <w:rPr>
          <w:spacing w:val="-15"/>
        </w:rPr>
        <w:t> </w:t>
      </w:r>
      <w:r>
        <w:rPr/>
        <w:t>and</w:t>
      </w:r>
      <w:r>
        <w:rPr>
          <w:spacing w:val="-19"/>
        </w:rPr>
        <w:t> </w:t>
      </w:r>
      <w:r>
        <w:rPr/>
        <w:t>(b)</w:t>
      </w:r>
      <w:r>
        <w:rPr>
          <w:spacing w:val="-16"/>
        </w:rPr>
        <w:t> </w:t>
      </w:r>
      <w:r>
        <w:rPr/>
        <w:t>understands</w:t>
      </w:r>
      <w:r>
        <w:rPr>
          <w:spacing w:val="-15"/>
        </w:rPr>
        <w:t> </w:t>
      </w:r>
      <w:r>
        <w:rPr/>
        <w:t>and</w:t>
      </w:r>
      <w:r>
        <w:rPr>
          <w:spacing w:val="-18"/>
        </w:rPr>
        <w:t> </w:t>
      </w:r>
      <w:r>
        <w:rPr/>
        <w:t>agrees</w:t>
      </w:r>
      <w:r>
        <w:rPr>
          <w:spacing w:val="-17"/>
        </w:rPr>
        <w:t> </w:t>
      </w:r>
      <w:r>
        <w:rPr/>
        <w:t>to</w:t>
      </w:r>
      <w:r>
        <w:rPr>
          <w:spacing w:val="-19"/>
        </w:rPr>
        <w:t> </w:t>
      </w:r>
      <w:r>
        <w:rPr/>
        <w:t>all</w:t>
      </w:r>
      <w:r>
        <w:rPr>
          <w:spacing w:val="-16"/>
        </w:rPr>
        <w:t> </w:t>
      </w:r>
      <w:r>
        <w:rPr/>
        <w:t>of</w:t>
      </w:r>
      <w:r>
        <w:rPr>
          <w:spacing w:val="-19"/>
        </w:rPr>
        <w:t> </w:t>
      </w:r>
      <w:r>
        <w:rPr/>
        <w:t>the</w:t>
      </w:r>
      <w:r>
        <w:rPr>
          <w:spacing w:val="-18"/>
        </w:rPr>
        <w:t> </w:t>
      </w:r>
      <w:r>
        <w:rPr/>
        <w:t>following</w:t>
      </w:r>
      <w:r>
        <w:rPr>
          <w:spacing w:val="-15"/>
        </w:rPr>
        <w:t> </w:t>
      </w:r>
      <w:r>
        <w:rPr/>
        <w:t>terms</w:t>
      </w:r>
      <w:r>
        <w:rPr>
          <w:spacing w:val="-20"/>
        </w:rPr>
        <w:t> </w:t>
      </w:r>
      <w:r>
        <w:rPr/>
        <w:t>and</w:t>
      </w:r>
      <w:r>
        <w:rPr>
          <w:spacing w:val="-18"/>
        </w:rPr>
        <w:t> </w:t>
      </w:r>
      <w:r>
        <w:rPr/>
        <w:t>conditions </w:t>
      </w:r>
      <w:r>
        <w:rPr>
          <w:i/>
        </w:rPr>
        <w:t>without</w:t>
      </w:r>
      <w:r>
        <w:rPr>
          <w:i/>
          <w:spacing w:val="-2"/>
        </w:rPr>
        <w:t> </w:t>
      </w:r>
      <w:r>
        <w:rPr>
          <w:i/>
        </w:rPr>
        <w:t>reservation</w:t>
      </w:r>
      <w:r>
        <w:rPr/>
        <w:t>:</w:t>
      </w:r>
    </w:p>
    <w:p>
      <w:pPr>
        <w:pStyle w:val="BodyText"/>
        <w:spacing w:before="3"/>
        <w:rPr>
          <w:sz w:val="24"/>
        </w:rPr>
      </w:pPr>
    </w:p>
    <w:p>
      <w:pPr>
        <w:pStyle w:val="Heading2"/>
        <w:numPr>
          <w:ilvl w:val="1"/>
          <w:numId w:val="27"/>
        </w:numPr>
        <w:tabs>
          <w:tab w:pos="1540" w:val="left" w:leader="none"/>
        </w:tabs>
        <w:spacing w:line="240" w:lineRule="auto" w:before="0" w:after="0"/>
        <w:ind w:left="1540" w:right="159" w:hanging="720"/>
        <w:jc w:val="both"/>
      </w:pPr>
      <w:r>
        <w:rPr>
          <w:b/>
        </w:rPr>
        <w:t>Prohibition on Unauthorized Use or Disclosure of FERPA Records: </w:t>
      </w:r>
      <w:r>
        <w:rPr/>
        <w:t>Contractor will hold University FERPA Records in strict confidence. Contractor will not use or disclose FERPA Records received from or on behalf of University, including any FERPA Records provided by a University student directly to Contractor, except as permitted or required by the Underlying Agreement or this</w:t>
      </w:r>
      <w:r>
        <w:rPr>
          <w:spacing w:val="-1"/>
        </w:rPr>
        <w:t> </w:t>
      </w:r>
      <w:r>
        <w:rPr/>
        <w:t>Addendum.</w:t>
      </w:r>
    </w:p>
    <w:p>
      <w:pPr>
        <w:pStyle w:val="BodyText"/>
        <w:spacing w:before="3"/>
        <w:rPr>
          <w:sz w:val="24"/>
        </w:rPr>
      </w:pPr>
    </w:p>
    <w:p>
      <w:pPr>
        <w:pStyle w:val="Heading2"/>
        <w:numPr>
          <w:ilvl w:val="1"/>
          <w:numId w:val="27"/>
        </w:numPr>
        <w:tabs>
          <w:tab w:pos="1540" w:val="left" w:leader="none"/>
        </w:tabs>
        <w:spacing w:line="240" w:lineRule="auto" w:before="0" w:after="0"/>
        <w:ind w:left="1540" w:right="159" w:hanging="720"/>
        <w:jc w:val="both"/>
      </w:pPr>
      <w:r>
        <w:rPr>
          <w:b/>
        </w:rPr>
        <w:t>Maintenance </w:t>
      </w:r>
      <w:r>
        <w:rPr>
          <w:b/>
          <w:spacing w:val="-3"/>
        </w:rPr>
        <w:t>of </w:t>
      </w:r>
      <w:r>
        <w:rPr>
          <w:b/>
        </w:rPr>
        <w:t>the Security of FERPA Records</w:t>
      </w:r>
      <w:r>
        <w:rPr/>
        <w:t>: Contractor will use the administrative, technical</w:t>
      </w:r>
      <w:r>
        <w:rPr>
          <w:spacing w:val="-14"/>
        </w:rPr>
        <w:t> </w:t>
      </w:r>
      <w:r>
        <w:rPr/>
        <w:t>and</w:t>
      </w:r>
      <w:r>
        <w:rPr>
          <w:spacing w:val="-12"/>
        </w:rPr>
        <w:t> </w:t>
      </w:r>
      <w:r>
        <w:rPr/>
        <w:t>physical</w:t>
      </w:r>
      <w:r>
        <w:rPr>
          <w:spacing w:val="-14"/>
        </w:rPr>
        <w:t> </w:t>
      </w:r>
      <w:r>
        <w:rPr/>
        <w:t>security</w:t>
      </w:r>
      <w:r>
        <w:rPr>
          <w:spacing w:val="-15"/>
        </w:rPr>
        <w:t> </w:t>
      </w:r>
      <w:r>
        <w:rPr/>
        <w:t>measures,</w:t>
      </w:r>
      <w:r>
        <w:rPr>
          <w:spacing w:val="-12"/>
        </w:rPr>
        <w:t> </w:t>
      </w:r>
      <w:r>
        <w:rPr/>
        <w:t>including</w:t>
      </w:r>
      <w:r>
        <w:rPr>
          <w:spacing w:val="-11"/>
        </w:rPr>
        <w:t> </w:t>
      </w:r>
      <w:r>
        <w:rPr/>
        <w:t>secure</w:t>
      </w:r>
      <w:r>
        <w:rPr>
          <w:spacing w:val="-15"/>
        </w:rPr>
        <w:t> </w:t>
      </w:r>
      <w:r>
        <w:rPr/>
        <w:t>encryption</w:t>
      </w:r>
      <w:r>
        <w:rPr>
          <w:spacing w:val="-12"/>
        </w:rPr>
        <w:t> </w:t>
      </w:r>
      <w:r>
        <w:rPr/>
        <w:t>in</w:t>
      </w:r>
      <w:r>
        <w:rPr>
          <w:spacing w:val="-13"/>
        </w:rPr>
        <w:t> </w:t>
      </w:r>
      <w:r>
        <w:rPr/>
        <w:t>the</w:t>
      </w:r>
      <w:r>
        <w:rPr>
          <w:spacing w:val="-12"/>
        </w:rPr>
        <w:t> </w:t>
      </w:r>
      <w:r>
        <w:rPr/>
        <w:t>case</w:t>
      </w:r>
      <w:r>
        <w:rPr>
          <w:spacing w:val="-14"/>
        </w:rPr>
        <w:t> </w:t>
      </w:r>
      <w:r>
        <w:rPr/>
        <w:t>of</w:t>
      </w:r>
      <w:r>
        <w:rPr>
          <w:spacing w:val="-13"/>
        </w:rPr>
        <w:t> </w:t>
      </w:r>
      <w:r>
        <w:rPr/>
        <w:t>electronically maintained or transmitted FERPA Records, approved by University and that are at least as stringent as the requirements of UT System Information and Resource Use &amp; Security Policy, UTS 165 at</w:t>
      </w:r>
      <w:r>
        <w:rPr>
          <w:color w:val="0000FF"/>
        </w:rPr>
        <w:t> </w:t>
      </w:r>
      <w:hyperlink r:id="rId15">
        <w:r>
          <w:rPr>
            <w:color w:val="0000FF"/>
            <w:u w:val="single" w:color="0000FF"/>
          </w:rPr>
          <w:t>http://www.utsystem.edu/board-of-regents/policy-library/policies/uts165-information-</w:t>
        </w:r>
      </w:hyperlink>
      <w:r>
        <w:rPr>
          <w:color w:val="0000FF"/>
          <w:u w:val="single" w:color="0000FF"/>
        </w:rPr>
        <w:t> resources-use-and-security-policy</w:t>
      </w:r>
      <w:r>
        <w:rPr/>
        <w:t>, to preserve the confidentiality and security of all FERPA Records received from, or on behalf of University, its students or any third party pursuant to the Underlying</w:t>
      </w:r>
      <w:r>
        <w:rPr>
          <w:spacing w:val="-1"/>
        </w:rPr>
        <w:t> </w:t>
      </w:r>
      <w:r>
        <w:rPr/>
        <w:t>Agreement.</w:t>
      </w:r>
    </w:p>
    <w:p>
      <w:pPr>
        <w:pStyle w:val="BodyText"/>
        <w:rPr>
          <w:sz w:val="24"/>
        </w:rPr>
      </w:pPr>
    </w:p>
    <w:p>
      <w:pPr>
        <w:pStyle w:val="BodyText"/>
        <w:rPr>
          <w:sz w:val="24"/>
        </w:rPr>
      </w:pPr>
    </w:p>
    <w:p>
      <w:pPr>
        <w:pStyle w:val="BodyText"/>
        <w:spacing w:before="8"/>
        <w:rPr>
          <w:sz w:val="22"/>
        </w:rPr>
      </w:pPr>
    </w:p>
    <w:p>
      <w:pPr>
        <w:pStyle w:val="ListParagraph"/>
        <w:numPr>
          <w:ilvl w:val="1"/>
          <w:numId w:val="27"/>
        </w:numPr>
        <w:tabs>
          <w:tab w:pos="1540" w:val="left" w:leader="none"/>
        </w:tabs>
        <w:spacing w:line="240" w:lineRule="auto" w:before="0" w:after="0"/>
        <w:ind w:left="1540" w:right="160" w:hanging="720"/>
        <w:jc w:val="both"/>
        <w:rPr>
          <w:sz w:val="22"/>
        </w:rPr>
      </w:pPr>
      <w:r>
        <w:rPr>
          <w:b/>
          <w:sz w:val="22"/>
        </w:rPr>
        <w:t>Reporting of Unauthorized  Disclosures  or  Misuse  of  FERPA  Records  and Information</w:t>
      </w:r>
      <w:r>
        <w:rPr>
          <w:sz w:val="22"/>
        </w:rPr>
        <w:t>:</w:t>
      </w:r>
      <w:r>
        <w:rPr>
          <w:spacing w:val="8"/>
          <w:sz w:val="22"/>
        </w:rPr>
        <w:t> </w:t>
      </w:r>
      <w:r>
        <w:rPr>
          <w:sz w:val="22"/>
        </w:rPr>
        <w:t>Contractor,</w:t>
      </w:r>
      <w:r>
        <w:rPr>
          <w:spacing w:val="11"/>
          <w:sz w:val="22"/>
        </w:rPr>
        <w:t> </w:t>
      </w:r>
      <w:r>
        <w:rPr>
          <w:sz w:val="22"/>
        </w:rPr>
        <w:t>within</w:t>
      </w:r>
      <w:r>
        <w:rPr>
          <w:spacing w:val="11"/>
          <w:sz w:val="22"/>
        </w:rPr>
        <w:t> </w:t>
      </w:r>
      <w:r>
        <w:rPr>
          <w:sz w:val="22"/>
        </w:rPr>
        <w:t>one</w:t>
      </w:r>
      <w:r>
        <w:rPr>
          <w:spacing w:val="10"/>
          <w:sz w:val="22"/>
        </w:rPr>
        <w:t> </w:t>
      </w:r>
      <w:r>
        <w:rPr>
          <w:sz w:val="22"/>
        </w:rPr>
        <w:t>(1)</w:t>
      </w:r>
      <w:r>
        <w:rPr>
          <w:spacing w:val="9"/>
          <w:sz w:val="22"/>
        </w:rPr>
        <w:t> </w:t>
      </w:r>
      <w:r>
        <w:rPr>
          <w:sz w:val="22"/>
        </w:rPr>
        <w:t>day</w:t>
      </w:r>
      <w:r>
        <w:rPr>
          <w:spacing w:val="11"/>
          <w:sz w:val="22"/>
        </w:rPr>
        <w:t> </w:t>
      </w:r>
      <w:r>
        <w:rPr>
          <w:sz w:val="22"/>
        </w:rPr>
        <w:t>after</w:t>
      </w:r>
      <w:r>
        <w:rPr>
          <w:spacing w:val="9"/>
          <w:sz w:val="22"/>
        </w:rPr>
        <w:t> </w:t>
      </w:r>
      <w:r>
        <w:rPr>
          <w:sz w:val="22"/>
        </w:rPr>
        <w:t>discovery,</w:t>
      </w:r>
      <w:r>
        <w:rPr>
          <w:spacing w:val="10"/>
          <w:sz w:val="22"/>
        </w:rPr>
        <w:t> </w:t>
      </w:r>
      <w:r>
        <w:rPr>
          <w:sz w:val="22"/>
        </w:rPr>
        <w:t>will</w:t>
      </w:r>
      <w:r>
        <w:rPr>
          <w:spacing w:val="9"/>
          <w:sz w:val="22"/>
        </w:rPr>
        <w:t> </w:t>
      </w:r>
      <w:r>
        <w:rPr>
          <w:sz w:val="22"/>
        </w:rPr>
        <w:t>report</w:t>
      </w:r>
      <w:r>
        <w:rPr>
          <w:spacing w:val="11"/>
          <w:sz w:val="22"/>
        </w:rPr>
        <w:t> </w:t>
      </w:r>
      <w:r>
        <w:rPr>
          <w:sz w:val="22"/>
        </w:rPr>
        <w:t>to</w:t>
      </w:r>
      <w:r>
        <w:rPr>
          <w:spacing w:val="8"/>
          <w:sz w:val="22"/>
        </w:rPr>
        <w:t> </w:t>
      </w:r>
      <w:r>
        <w:rPr>
          <w:sz w:val="22"/>
        </w:rPr>
        <w:t>University</w:t>
      </w:r>
      <w:r>
        <w:rPr>
          <w:spacing w:val="11"/>
          <w:sz w:val="22"/>
        </w:rPr>
        <w:t> </w:t>
      </w:r>
      <w:r>
        <w:rPr>
          <w:sz w:val="22"/>
        </w:rPr>
        <w:t>any</w:t>
      </w:r>
      <w:r>
        <w:rPr>
          <w:spacing w:val="9"/>
          <w:sz w:val="22"/>
        </w:rPr>
        <w:t> </w:t>
      </w:r>
      <w:r>
        <w:rPr>
          <w:sz w:val="22"/>
        </w:rPr>
        <w:t>use</w:t>
      </w:r>
      <w:r>
        <w:rPr>
          <w:spacing w:val="9"/>
          <w:sz w:val="22"/>
        </w:rPr>
        <w:t> </w:t>
      </w:r>
      <w:r>
        <w:rPr>
          <w:sz w:val="22"/>
        </w:rPr>
        <w:t>or</w:t>
      </w:r>
    </w:p>
    <w:p>
      <w:pPr>
        <w:spacing w:after="0" w:line="240" w:lineRule="auto"/>
        <w:jc w:val="both"/>
        <w:rPr>
          <w:sz w:val="22"/>
        </w:rPr>
        <w:sectPr>
          <w:pgSz w:w="12240" w:h="15840"/>
          <w:pgMar w:header="0" w:footer="666" w:top="740" w:bottom="920" w:left="620" w:right="560"/>
        </w:sectPr>
      </w:pPr>
    </w:p>
    <w:p>
      <w:pPr>
        <w:pStyle w:val="Heading2"/>
        <w:spacing w:before="66"/>
        <w:ind w:left="1540" w:right="155" w:firstLine="0"/>
      </w:pPr>
      <w:r>
        <w:rPr/>
        <w:t>disclosure of FERPA Records not authorized by this Addendum. Contractor’s report will  identify: (i) the nature of the unauthorized use or disclosure, (ii) the FERPA Records used or disclosed,</w:t>
      </w:r>
      <w:r>
        <w:rPr>
          <w:spacing w:val="-1"/>
        </w:rPr>
        <w:t> </w:t>
      </w:r>
      <w:r>
        <w:rPr/>
        <w:t>(iii)</w:t>
      </w:r>
      <w:r>
        <w:rPr>
          <w:spacing w:val="-4"/>
        </w:rPr>
        <w:t> </w:t>
      </w:r>
      <w:r>
        <w:rPr/>
        <w:t>who</w:t>
      </w:r>
      <w:r>
        <w:rPr>
          <w:spacing w:val="-4"/>
        </w:rPr>
        <w:t> </w:t>
      </w:r>
      <w:r>
        <w:rPr/>
        <w:t>made</w:t>
      </w:r>
      <w:r>
        <w:rPr>
          <w:spacing w:val="-5"/>
        </w:rPr>
        <w:t> </w:t>
      </w:r>
      <w:r>
        <w:rPr/>
        <w:t>the</w:t>
      </w:r>
      <w:r>
        <w:rPr>
          <w:spacing w:val="-4"/>
        </w:rPr>
        <w:t> </w:t>
      </w:r>
      <w:r>
        <w:rPr/>
        <w:t>unauthorized</w:t>
      </w:r>
      <w:r>
        <w:rPr>
          <w:spacing w:val="-4"/>
        </w:rPr>
        <w:t> </w:t>
      </w:r>
      <w:r>
        <w:rPr/>
        <w:t>use</w:t>
      </w:r>
      <w:r>
        <w:rPr>
          <w:spacing w:val="-3"/>
        </w:rPr>
        <w:t> </w:t>
      </w:r>
      <w:r>
        <w:rPr/>
        <w:t>or</w:t>
      </w:r>
      <w:r>
        <w:rPr>
          <w:spacing w:val="-6"/>
        </w:rPr>
        <w:t> </w:t>
      </w:r>
      <w:r>
        <w:rPr/>
        <w:t>received</w:t>
      </w:r>
      <w:r>
        <w:rPr>
          <w:spacing w:val="-4"/>
        </w:rPr>
        <w:t> </w:t>
      </w:r>
      <w:r>
        <w:rPr/>
        <w:t>the</w:t>
      </w:r>
      <w:r>
        <w:rPr>
          <w:spacing w:val="-3"/>
        </w:rPr>
        <w:t> </w:t>
      </w:r>
      <w:r>
        <w:rPr/>
        <w:t>unauthorized</w:t>
      </w:r>
      <w:r>
        <w:rPr>
          <w:spacing w:val="-4"/>
        </w:rPr>
        <w:t> </w:t>
      </w:r>
      <w:r>
        <w:rPr/>
        <w:t>disclosure,</w:t>
      </w:r>
      <w:r>
        <w:rPr>
          <w:spacing w:val="-4"/>
        </w:rPr>
        <w:t> </w:t>
      </w:r>
      <w:r>
        <w:rPr/>
        <w:t>(iv)</w:t>
      </w:r>
      <w:r>
        <w:rPr>
          <w:spacing w:val="-3"/>
        </w:rPr>
        <w:t> </w:t>
      </w:r>
      <w:r>
        <w:rPr/>
        <w:t>what Contractor has done or will do to mitigate any deleterious effect of the unauthorized use or disclosure,</w:t>
      </w:r>
      <w:r>
        <w:rPr>
          <w:spacing w:val="-16"/>
        </w:rPr>
        <w:t> </w:t>
      </w:r>
      <w:r>
        <w:rPr/>
        <w:t>and</w:t>
      </w:r>
      <w:r>
        <w:rPr>
          <w:spacing w:val="-15"/>
        </w:rPr>
        <w:t> </w:t>
      </w:r>
      <w:r>
        <w:rPr/>
        <w:t>(v)</w:t>
      </w:r>
      <w:r>
        <w:rPr>
          <w:spacing w:val="-12"/>
        </w:rPr>
        <w:t> </w:t>
      </w:r>
      <w:r>
        <w:rPr/>
        <w:t>what</w:t>
      </w:r>
      <w:r>
        <w:rPr>
          <w:spacing w:val="-16"/>
        </w:rPr>
        <w:t> </w:t>
      </w:r>
      <w:r>
        <w:rPr/>
        <w:t>corrective</w:t>
      </w:r>
      <w:r>
        <w:rPr>
          <w:spacing w:val="-13"/>
        </w:rPr>
        <w:t> </w:t>
      </w:r>
      <w:r>
        <w:rPr/>
        <w:t>action</w:t>
      </w:r>
      <w:r>
        <w:rPr>
          <w:spacing w:val="-14"/>
        </w:rPr>
        <w:t> </w:t>
      </w:r>
      <w:r>
        <w:rPr/>
        <w:t>Contractor</w:t>
      </w:r>
      <w:r>
        <w:rPr>
          <w:spacing w:val="-12"/>
        </w:rPr>
        <w:t> </w:t>
      </w:r>
      <w:r>
        <w:rPr/>
        <w:t>has</w:t>
      </w:r>
      <w:r>
        <w:rPr>
          <w:spacing w:val="-17"/>
        </w:rPr>
        <w:t> </w:t>
      </w:r>
      <w:r>
        <w:rPr/>
        <w:t>taken</w:t>
      </w:r>
      <w:r>
        <w:rPr>
          <w:spacing w:val="-16"/>
        </w:rPr>
        <w:t> </w:t>
      </w:r>
      <w:r>
        <w:rPr/>
        <w:t>or</w:t>
      </w:r>
      <w:r>
        <w:rPr>
          <w:spacing w:val="-16"/>
        </w:rPr>
        <w:t> </w:t>
      </w:r>
      <w:r>
        <w:rPr/>
        <w:t>will</w:t>
      </w:r>
      <w:r>
        <w:rPr>
          <w:spacing w:val="-14"/>
        </w:rPr>
        <w:t> </w:t>
      </w:r>
      <w:r>
        <w:rPr/>
        <w:t>take</w:t>
      </w:r>
      <w:r>
        <w:rPr>
          <w:spacing w:val="-19"/>
        </w:rPr>
        <w:t> </w:t>
      </w:r>
      <w:r>
        <w:rPr/>
        <w:t>to</w:t>
      </w:r>
      <w:r>
        <w:rPr>
          <w:spacing w:val="-13"/>
        </w:rPr>
        <w:t> </w:t>
      </w:r>
      <w:r>
        <w:rPr/>
        <w:t>prevent</w:t>
      </w:r>
      <w:r>
        <w:rPr>
          <w:spacing w:val="-16"/>
        </w:rPr>
        <w:t> </w:t>
      </w:r>
      <w:r>
        <w:rPr/>
        <w:t>future</w:t>
      </w:r>
      <w:r>
        <w:rPr>
          <w:spacing w:val="-16"/>
        </w:rPr>
        <w:t> </w:t>
      </w:r>
      <w:r>
        <w:rPr/>
        <w:t>similar unauthorized use or disclosure. Contractor will provide such other information, including written reports, as reasonably requested by University. For purposes of this </w:t>
      </w:r>
      <w:r>
        <w:rPr>
          <w:b/>
        </w:rPr>
        <w:t>Section 2.3</w:t>
      </w:r>
      <w:r>
        <w:rPr/>
        <w:t>, an unauthorized disclosure or use includes any access or use of an “Education Record” (as defined by FERPA) by a Contractor employee or agent that the employee or agent does not require to perform Work or access by any employee or agent that does not involve the provision of</w:t>
      </w:r>
      <w:r>
        <w:rPr>
          <w:spacing w:val="-26"/>
        </w:rPr>
        <w:t> </w:t>
      </w:r>
      <w:r>
        <w:rPr/>
        <w:t>Work.</w:t>
      </w:r>
    </w:p>
    <w:p>
      <w:pPr>
        <w:pStyle w:val="BodyText"/>
        <w:spacing w:before="5"/>
        <w:rPr>
          <w:sz w:val="24"/>
        </w:rPr>
      </w:pPr>
    </w:p>
    <w:p>
      <w:pPr>
        <w:pStyle w:val="Heading2"/>
        <w:numPr>
          <w:ilvl w:val="1"/>
          <w:numId w:val="27"/>
        </w:numPr>
        <w:tabs>
          <w:tab w:pos="1540" w:val="left" w:leader="none"/>
        </w:tabs>
        <w:spacing w:line="240" w:lineRule="auto" w:before="0" w:after="0"/>
        <w:ind w:left="1540" w:right="162" w:hanging="720"/>
        <w:jc w:val="both"/>
      </w:pPr>
      <w:r>
        <w:rPr>
          <w:b/>
        </w:rPr>
        <w:t>Right to Audit: </w:t>
      </w:r>
      <w:r>
        <w:rPr/>
        <w:t>If University has a reasonable basis to believe that Contractor is not in compliance with the terms of this Addendum, University may audit Contractor’s compliance with FERPA as Contractor’s compliance relates to University’s FERPA Records maintained by Contractor.</w:t>
      </w:r>
    </w:p>
    <w:p>
      <w:pPr>
        <w:pStyle w:val="BodyText"/>
        <w:spacing w:before="3"/>
        <w:rPr>
          <w:sz w:val="24"/>
        </w:rPr>
      </w:pPr>
    </w:p>
    <w:p>
      <w:pPr>
        <w:pStyle w:val="Heading2"/>
        <w:numPr>
          <w:ilvl w:val="1"/>
          <w:numId w:val="27"/>
        </w:numPr>
        <w:tabs>
          <w:tab w:pos="1540" w:val="left" w:leader="none"/>
        </w:tabs>
        <w:spacing w:line="240" w:lineRule="auto" w:before="0" w:after="0"/>
        <w:ind w:left="1540" w:right="155" w:hanging="720"/>
        <w:jc w:val="both"/>
      </w:pPr>
      <w:r>
        <w:rPr>
          <w:b/>
        </w:rPr>
        <w:t>Five Year Exclusion for Improper Disclosure of Education Records. </w:t>
      </w:r>
      <w:r>
        <w:rPr/>
        <w:t>Under the federal regulations implementing FERPA, improper disclosure or redisclosure of personally identifiable information from University’s “Education Records” (as defined by FERPA) by Contractor or its employees</w:t>
      </w:r>
      <w:r>
        <w:rPr>
          <w:spacing w:val="-11"/>
        </w:rPr>
        <w:t> </w:t>
      </w:r>
      <w:r>
        <w:rPr/>
        <w:t>or</w:t>
      </w:r>
      <w:r>
        <w:rPr>
          <w:spacing w:val="-9"/>
        </w:rPr>
        <w:t> </w:t>
      </w:r>
      <w:r>
        <w:rPr/>
        <w:t>agents</w:t>
      </w:r>
      <w:r>
        <w:rPr>
          <w:spacing w:val="-9"/>
        </w:rPr>
        <w:t> </w:t>
      </w:r>
      <w:r>
        <w:rPr/>
        <w:t>may</w:t>
      </w:r>
      <w:r>
        <w:rPr>
          <w:spacing w:val="-9"/>
        </w:rPr>
        <w:t> </w:t>
      </w:r>
      <w:r>
        <w:rPr/>
        <w:t>result</w:t>
      </w:r>
      <w:r>
        <w:rPr>
          <w:spacing w:val="-10"/>
        </w:rPr>
        <w:t> </w:t>
      </w:r>
      <w:r>
        <w:rPr/>
        <w:t>in</w:t>
      </w:r>
      <w:r>
        <w:rPr>
          <w:spacing w:val="-10"/>
        </w:rPr>
        <w:t> </w:t>
      </w:r>
      <w:r>
        <w:rPr/>
        <w:t>Contractor’s</w:t>
      </w:r>
      <w:r>
        <w:rPr>
          <w:spacing w:val="-11"/>
        </w:rPr>
        <w:t> </w:t>
      </w:r>
      <w:r>
        <w:rPr/>
        <w:t>complete</w:t>
      </w:r>
      <w:r>
        <w:rPr>
          <w:spacing w:val="-10"/>
        </w:rPr>
        <w:t> </w:t>
      </w:r>
      <w:r>
        <w:rPr/>
        <w:t>exclusion</w:t>
      </w:r>
      <w:r>
        <w:rPr>
          <w:spacing w:val="-11"/>
        </w:rPr>
        <w:t> </w:t>
      </w:r>
      <w:r>
        <w:rPr/>
        <w:t>from</w:t>
      </w:r>
      <w:r>
        <w:rPr>
          <w:spacing w:val="-11"/>
        </w:rPr>
        <w:t> </w:t>
      </w:r>
      <w:r>
        <w:rPr/>
        <w:t>eligibility</w:t>
      </w:r>
      <w:r>
        <w:rPr>
          <w:spacing w:val="-9"/>
        </w:rPr>
        <w:t> </w:t>
      </w:r>
      <w:r>
        <w:rPr/>
        <w:t>to</w:t>
      </w:r>
      <w:r>
        <w:rPr>
          <w:spacing w:val="-11"/>
        </w:rPr>
        <w:t> </w:t>
      </w:r>
      <w:r>
        <w:rPr/>
        <w:t>contract</w:t>
      </w:r>
      <w:r>
        <w:rPr>
          <w:spacing w:val="-10"/>
        </w:rPr>
        <w:t> </w:t>
      </w:r>
      <w:r>
        <w:rPr/>
        <w:t>with University for at least five (5)</w:t>
      </w:r>
      <w:r>
        <w:rPr>
          <w:spacing w:val="-2"/>
        </w:rPr>
        <w:t> </w:t>
      </w:r>
      <w:r>
        <w:rPr/>
        <w:t>years.</w:t>
      </w:r>
    </w:p>
    <w:p>
      <w:pPr>
        <w:pStyle w:val="BodyText"/>
        <w:spacing w:before="5"/>
        <w:rPr>
          <w:sz w:val="24"/>
        </w:rPr>
      </w:pPr>
    </w:p>
    <w:p>
      <w:pPr>
        <w:pStyle w:val="ListParagraph"/>
        <w:numPr>
          <w:ilvl w:val="0"/>
          <w:numId w:val="27"/>
        </w:numPr>
        <w:tabs>
          <w:tab w:pos="820" w:val="left" w:leader="none"/>
        </w:tabs>
        <w:spacing w:line="240" w:lineRule="auto" w:before="0" w:after="0"/>
        <w:ind w:left="820" w:right="159" w:hanging="720"/>
        <w:jc w:val="both"/>
        <w:rPr>
          <w:sz w:val="22"/>
        </w:rPr>
      </w:pPr>
      <w:r>
        <w:rPr>
          <w:rFonts w:ascii="Times New Roman"/>
          <w:spacing w:val="-56"/>
          <w:w w:val="100"/>
          <w:sz w:val="22"/>
          <w:u w:val="thick"/>
        </w:rPr>
        <w:t> </w:t>
      </w:r>
      <w:r>
        <w:rPr>
          <w:b/>
          <w:sz w:val="22"/>
          <w:u w:val="thick"/>
        </w:rPr>
        <w:t>Return or Secure Destruction of FERPA Records</w:t>
      </w:r>
      <w:r>
        <w:rPr>
          <w:b/>
          <w:sz w:val="22"/>
        </w:rPr>
        <w:t>. </w:t>
      </w:r>
      <w:r>
        <w:rPr>
          <w:sz w:val="22"/>
        </w:rPr>
        <w:t>Contractor agrees that no later than 30 days after expiration</w:t>
      </w:r>
      <w:r>
        <w:rPr>
          <w:spacing w:val="6"/>
          <w:sz w:val="22"/>
        </w:rPr>
        <w:t> </w:t>
      </w:r>
      <w:r>
        <w:rPr>
          <w:sz w:val="22"/>
        </w:rPr>
        <w:t>or</w:t>
      </w:r>
      <w:r>
        <w:rPr>
          <w:spacing w:val="5"/>
          <w:sz w:val="22"/>
        </w:rPr>
        <w:t> </w:t>
      </w:r>
      <w:r>
        <w:rPr>
          <w:sz w:val="22"/>
        </w:rPr>
        <w:t>termination</w:t>
      </w:r>
      <w:r>
        <w:rPr>
          <w:spacing w:val="4"/>
          <w:sz w:val="22"/>
        </w:rPr>
        <w:t> </w:t>
      </w:r>
      <w:r>
        <w:rPr>
          <w:sz w:val="22"/>
        </w:rPr>
        <w:t>of</w:t>
      </w:r>
      <w:r>
        <w:rPr>
          <w:spacing w:val="7"/>
          <w:sz w:val="22"/>
        </w:rPr>
        <w:t> </w:t>
      </w:r>
      <w:r>
        <w:rPr>
          <w:sz w:val="22"/>
        </w:rPr>
        <w:t>the</w:t>
      </w:r>
      <w:r>
        <w:rPr>
          <w:spacing w:val="7"/>
          <w:sz w:val="22"/>
        </w:rPr>
        <w:t> </w:t>
      </w:r>
      <w:r>
        <w:rPr>
          <w:sz w:val="22"/>
        </w:rPr>
        <w:t>Underlying</w:t>
      </w:r>
      <w:r>
        <w:rPr>
          <w:spacing w:val="6"/>
          <w:sz w:val="22"/>
        </w:rPr>
        <w:t> </w:t>
      </w:r>
      <w:r>
        <w:rPr>
          <w:sz w:val="22"/>
        </w:rPr>
        <w:t>Agreement</w:t>
      </w:r>
      <w:r>
        <w:rPr>
          <w:spacing w:val="9"/>
          <w:sz w:val="22"/>
        </w:rPr>
        <w:t> </w:t>
      </w:r>
      <w:r>
        <w:rPr>
          <w:sz w:val="22"/>
        </w:rPr>
        <w:t>or</w:t>
      </w:r>
      <w:r>
        <w:rPr>
          <w:spacing w:val="8"/>
          <w:sz w:val="22"/>
        </w:rPr>
        <w:t> </w:t>
      </w:r>
      <w:r>
        <w:rPr>
          <w:sz w:val="22"/>
        </w:rPr>
        <w:t>this</w:t>
      </w:r>
      <w:r>
        <w:rPr>
          <w:spacing w:val="5"/>
          <w:sz w:val="22"/>
        </w:rPr>
        <w:t> </w:t>
      </w:r>
      <w:r>
        <w:rPr>
          <w:sz w:val="22"/>
        </w:rPr>
        <w:t>Addendum</w:t>
      </w:r>
      <w:r>
        <w:rPr>
          <w:spacing w:val="8"/>
          <w:sz w:val="22"/>
        </w:rPr>
        <w:t> </w:t>
      </w:r>
      <w:r>
        <w:rPr>
          <w:sz w:val="22"/>
        </w:rPr>
        <w:t>for</w:t>
      </w:r>
      <w:r>
        <w:rPr>
          <w:spacing w:val="7"/>
          <w:sz w:val="22"/>
        </w:rPr>
        <w:t> </w:t>
      </w:r>
      <w:r>
        <w:rPr>
          <w:sz w:val="22"/>
        </w:rPr>
        <w:t>any</w:t>
      </w:r>
      <w:r>
        <w:rPr>
          <w:spacing w:val="6"/>
          <w:sz w:val="22"/>
        </w:rPr>
        <w:t> </w:t>
      </w:r>
      <w:r>
        <w:rPr>
          <w:sz w:val="22"/>
        </w:rPr>
        <w:t>reason,</w:t>
      </w:r>
      <w:r>
        <w:rPr>
          <w:spacing w:val="7"/>
          <w:sz w:val="22"/>
        </w:rPr>
        <w:t> </w:t>
      </w:r>
      <w:r>
        <w:rPr>
          <w:sz w:val="22"/>
        </w:rPr>
        <w:t>or</w:t>
      </w:r>
      <w:r>
        <w:rPr>
          <w:spacing w:val="7"/>
          <w:sz w:val="22"/>
        </w:rPr>
        <w:t> </w:t>
      </w:r>
      <w:r>
        <w:rPr>
          <w:sz w:val="22"/>
        </w:rPr>
        <w:t>within</w:t>
      </w:r>
      <w:r>
        <w:rPr>
          <w:spacing w:val="4"/>
          <w:sz w:val="22"/>
        </w:rPr>
        <w:t> </w:t>
      </w:r>
      <w:r>
        <w:rPr>
          <w:sz w:val="22"/>
        </w:rPr>
        <w:t>thirty</w:t>
      </w:r>
    </w:p>
    <w:p>
      <w:pPr>
        <w:pStyle w:val="Heading2"/>
        <w:ind w:right="157" w:firstLine="0"/>
      </w:pPr>
      <w:r>
        <w:rPr/>
        <w:t>(30)</w:t>
      </w:r>
      <w:r>
        <w:rPr>
          <w:spacing w:val="-6"/>
        </w:rPr>
        <w:t> </w:t>
      </w:r>
      <w:r>
        <w:rPr/>
        <w:t>days</w:t>
      </w:r>
      <w:r>
        <w:rPr>
          <w:spacing w:val="-7"/>
        </w:rPr>
        <w:t> </w:t>
      </w:r>
      <w:r>
        <w:rPr/>
        <w:t>after</w:t>
      </w:r>
      <w:r>
        <w:rPr>
          <w:spacing w:val="-6"/>
        </w:rPr>
        <w:t> </w:t>
      </w:r>
      <w:r>
        <w:rPr/>
        <w:t>University’s</w:t>
      </w:r>
      <w:r>
        <w:rPr>
          <w:spacing w:val="-6"/>
        </w:rPr>
        <w:t> </w:t>
      </w:r>
      <w:r>
        <w:rPr/>
        <w:t>written</w:t>
      </w:r>
      <w:r>
        <w:rPr>
          <w:spacing w:val="-7"/>
        </w:rPr>
        <w:t> </w:t>
      </w:r>
      <w:r>
        <w:rPr/>
        <w:t>request,</w:t>
      </w:r>
      <w:r>
        <w:rPr>
          <w:spacing w:val="-5"/>
        </w:rPr>
        <w:t> </w:t>
      </w:r>
      <w:r>
        <w:rPr/>
        <w:t>Contractor</w:t>
      </w:r>
      <w:r>
        <w:rPr>
          <w:spacing w:val="-5"/>
        </w:rPr>
        <w:t> </w:t>
      </w:r>
      <w:r>
        <w:rPr/>
        <w:t>will</w:t>
      </w:r>
      <w:r>
        <w:rPr>
          <w:spacing w:val="-7"/>
        </w:rPr>
        <w:t> </w:t>
      </w:r>
      <w:r>
        <w:rPr/>
        <w:t>halt</w:t>
      </w:r>
      <w:r>
        <w:rPr>
          <w:spacing w:val="-7"/>
        </w:rPr>
        <w:t> </w:t>
      </w:r>
      <w:r>
        <w:rPr/>
        <w:t>all</w:t>
      </w:r>
      <w:r>
        <w:rPr>
          <w:spacing w:val="-9"/>
        </w:rPr>
        <w:t> </w:t>
      </w:r>
      <w:r>
        <w:rPr/>
        <w:t>access,</w:t>
      </w:r>
      <w:r>
        <w:rPr>
          <w:spacing w:val="-5"/>
        </w:rPr>
        <w:t> </w:t>
      </w:r>
      <w:r>
        <w:rPr/>
        <w:t>use,</w:t>
      </w:r>
      <w:r>
        <w:rPr>
          <w:spacing w:val="-5"/>
        </w:rPr>
        <w:t> </w:t>
      </w:r>
      <w:r>
        <w:rPr/>
        <w:t>creation,</w:t>
      </w:r>
      <w:r>
        <w:rPr>
          <w:spacing w:val="-4"/>
        </w:rPr>
        <w:t> </w:t>
      </w:r>
      <w:r>
        <w:rPr/>
        <w:t>or</w:t>
      </w:r>
      <w:r>
        <w:rPr>
          <w:spacing w:val="-6"/>
        </w:rPr>
        <w:t> </w:t>
      </w:r>
      <w:r>
        <w:rPr/>
        <w:t>processing</w:t>
      </w:r>
      <w:r>
        <w:rPr>
          <w:spacing w:val="-7"/>
        </w:rPr>
        <w:t> </w:t>
      </w:r>
      <w:r>
        <w:rPr/>
        <w:t>of FERPA Records and will return to University or Securely Destroy all FERPA Records, including any copies</w:t>
      </w:r>
      <w:r>
        <w:rPr>
          <w:spacing w:val="-2"/>
        </w:rPr>
        <w:t> </w:t>
      </w:r>
      <w:r>
        <w:rPr/>
        <w:t>created</w:t>
      </w:r>
      <w:r>
        <w:rPr>
          <w:spacing w:val="-4"/>
        </w:rPr>
        <w:t> </w:t>
      </w:r>
      <w:r>
        <w:rPr/>
        <w:t>by</w:t>
      </w:r>
      <w:r>
        <w:rPr>
          <w:spacing w:val="-3"/>
        </w:rPr>
        <w:t> </w:t>
      </w:r>
      <w:r>
        <w:rPr/>
        <w:t>Contractor</w:t>
      </w:r>
      <w:r>
        <w:rPr>
          <w:spacing w:val="-2"/>
        </w:rPr>
        <w:t> </w:t>
      </w:r>
      <w:r>
        <w:rPr/>
        <w:t>or</w:t>
      </w:r>
      <w:r>
        <w:rPr>
          <w:spacing w:val="-4"/>
        </w:rPr>
        <w:t> </w:t>
      </w:r>
      <w:r>
        <w:rPr/>
        <w:t>any</w:t>
      </w:r>
      <w:r>
        <w:rPr>
          <w:spacing w:val="-3"/>
        </w:rPr>
        <w:t> </w:t>
      </w:r>
      <w:r>
        <w:rPr/>
        <w:t>subcontractor;</w:t>
      </w:r>
      <w:r>
        <w:rPr>
          <w:spacing w:val="-4"/>
        </w:rPr>
        <w:t> </w:t>
      </w:r>
      <w:r>
        <w:rPr/>
        <w:t>and</w:t>
      </w:r>
      <w:r>
        <w:rPr>
          <w:spacing w:val="-1"/>
        </w:rPr>
        <w:t> </w:t>
      </w:r>
      <w:r>
        <w:rPr/>
        <w:t>Contractor</w:t>
      </w:r>
      <w:r>
        <w:rPr>
          <w:spacing w:val="-3"/>
        </w:rPr>
        <w:t> </w:t>
      </w:r>
      <w:r>
        <w:rPr/>
        <w:t>will</w:t>
      </w:r>
      <w:r>
        <w:rPr>
          <w:spacing w:val="-4"/>
        </w:rPr>
        <w:t> </w:t>
      </w:r>
      <w:r>
        <w:rPr/>
        <w:t>certify</w:t>
      </w:r>
      <w:r>
        <w:rPr>
          <w:spacing w:val="-2"/>
        </w:rPr>
        <w:t> </w:t>
      </w:r>
      <w:r>
        <w:rPr/>
        <w:t>in</w:t>
      </w:r>
      <w:r>
        <w:rPr>
          <w:spacing w:val="-4"/>
        </w:rPr>
        <w:t> </w:t>
      </w:r>
      <w:r>
        <w:rPr/>
        <w:t>writing</w:t>
      </w:r>
      <w:r>
        <w:rPr>
          <w:spacing w:val="-4"/>
        </w:rPr>
        <w:t> </w:t>
      </w:r>
      <w:r>
        <w:rPr/>
        <w:t>to</w:t>
      </w:r>
      <w:r>
        <w:rPr>
          <w:spacing w:val="-4"/>
        </w:rPr>
        <w:t> </w:t>
      </w:r>
      <w:r>
        <w:rPr/>
        <w:t>University</w:t>
      </w:r>
      <w:r>
        <w:rPr>
          <w:spacing w:val="-6"/>
        </w:rPr>
        <w:t> </w:t>
      </w:r>
      <w:r>
        <w:rPr/>
        <w:t>that all FERPA records have been returned to University or Securely Destroyed. “</w:t>
      </w:r>
      <w:r>
        <w:rPr>
          <w:b/>
        </w:rPr>
        <w:t>Secure Destruction</w:t>
      </w:r>
      <w:r>
        <w:rPr/>
        <w:t>,” “</w:t>
      </w:r>
      <w:r>
        <w:rPr>
          <w:b/>
        </w:rPr>
        <w:t>Securely</w:t>
      </w:r>
      <w:r>
        <w:rPr>
          <w:b/>
          <w:spacing w:val="-16"/>
        </w:rPr>
        <w:t> </w:t>
      </w:r>
      <w:r>
        <w:rPr>
          <w:b/>
        </w:rPr>
        <w:t>Destroy</w:t>
      </w:r>
      <w:r>
        <w:rPr/>
        <w:t>”</w:t>
      </w:r>
      <w:r>
        <w:rPr>
          <w:spacing w:val="-13"/>
        </w:rPr>
        <w:t> </w:t>
      </w:r>
      <w:r>
        <w:rPr/>
        <w:t>and</w:t>
      </w:r>
      <w:r>
        <w:rPr>
          <w:spacing w:val="-18"/>
        </w:rPr>
        <w:t> </w:t>
      </w:r>
      <w:r>
        <w:rPr/>
        <w:t>“</w:t>
      </w:r>
      <w:r>
        <w:rPr>
          <w:b/>
        </w:rPr>
        <w:t>Securely</w:t>
      </w:r>
      <w:r>
        <w:rPr>
          <w:b/>
          <w:spacing w:val="-15"/>
        </w:rPr>
        <w:t> </w:t>
      </w:r>
      <w:r>
        <w:rPr>
          <w:b/>
        </w:rPr>
        <w:t>Destroyed</w:t>
      </w:r>
      <w:r>
        <w:rPr/>
        <w:t>”</w:t>
      </w:r>
      <w:r>
        <w:rPr>
          <w:spacing w:val="-18"/>
        </w:rPr>
        <w:t> </w:t>
      </w:r>
      <w:r>
        <w:rPr/>
        <w:t>mean</w:t>
      </w:r>
      <w:r>
        <w:rPr>
          <w:spacing w:val="-14"/>
        </w:rPr>
        <w:t> </w:t>
      </w:r>
      <w:r>
        <w:rPr/>
        <w:t>shredding,</w:t>
      </w:r>
      <w:r>
        <w:rPr>
          <w:spacing w:val="-16"/>
        </w:rPr>
        <w:t> </w:t>
      </w:r>
      <w:r>
        <w:rPr/>
        <w:t>erasing</w:t>
      </w:r>
      <w:r>
        <w:rPr>
          <w:spacing w:val="-14"/>
        </w:rPr>
        <w:t> </w:t>
      </w:r>
      <w:r>
        <w:rPr/>
        <w:t>or</w:t>
      </w:r>
      <w:r>
        <w:rPr>
          <w:spacing w:val="-17"/>
        </w:rPr>
        <w:t> </w:t>
      </w:r>
      <w:r>
        <w:rPr/>
        <w:t>otherwise</w:t>
      </w:r>
      <w:r>
        <w:rPr>
          <w:spacing w:val="-18"/>
        </w:rPr>
        <w:t> </w:t>
      </w:r>
      <w:r>
        <w:rPr/>
        <w:t>modifying</w:t>
      </w:r>
      <w:r>
        <w:rPr>
          <w:spacing w:val="-14"/>
        </w:rPr>
        <w:t> </w:t>
      </w:r>
      <w:r>
        <w:rPr/>
        <w:t>a</w:t>
      </w:r>
      <w:r>
        <w:rPr>
          <w:spacing w:val="-18"/>
        </w:rPr>
        <w:t> </w:t>
      </w:r>
      <w:r>
        <w:rPr/>
        <w:t>record so as to make it unreadable or</w:t>
      </w:r>
      <w:r>
        <w:rPr>
          <w:spacing w:val="-8"/>
        </w:rPr>
        <w:t> </w:t>
      </w:r>
      <w:r>
        <w:rPr/>
        <w:t>indecipherable.</w:t>
      </w:r>
    </w:p>
    <w:p>
      <w:pPr>
        <w:pStyle w:val="BodyText"/>
        <w:rPr>
          <w:sz w:val="24"/>
        </w:rPr>
      </w:pPr>
    </w:p>
    <w:p>
      <w:pPr>
        <w:pStyle w:val="BodyText"/>
        <w:spacing w:before="3"/>
        <w:rPr>
          <w:sz w:val="22"/>
        </w:rPr>
      </w:pPr>
    </w:p>
    <w:p>
      <w:pPr>
        <w:pStyle w:val="Heading2"/>
        <w:numPr>
          <w:ilvl w:val="0"/>
          <w:numId w:val="27"/>
        </w:numPr>
        <w:tabs>
          <w:tab w:pos="820" w:val="left" w:leader="none"/>
        </w:tabs>
        <w:spacing w:line="240" w:lineRule="auto" w:before="0" w:after="0"/>
        <w:ind w:left="820" w:right="162" w:hanging="720"/>
        <w:jc w:val="both"/>
      </w:pPr>
      <w:r>
        <w:rPr>
          <w:rFonts w:ascii="Times New Roman"/>
          <w:spacing w:val="-56"/>
          <w:w w:val="100"/>
          <w:u w:val="thick"/>
        </w:rPr>
        <w:t> </w:t>
      </w:r>
      <w:r>
        <w:rPr>
          <w:b/>
          <w:u w:val="thick"/>
        </w:rPr>
        <w:t>Disclosure</w:t>
      </w:r>
      <w:r>
        <w:rPr>
          <w:b/>
        </w:rPr>
        <w:t>. </w:t>
      </w:r>
      <w:r>
        <w:rPr/>
        <w:t>Contractor will restrict disclosure of FERPA Records solely to those employees, subcontractors, or agents of Contractor that have a need to access the FERPA Records in order for Contractor to perform its obligations under the Underlying Agreement or this Addendum. If Contractor discloses any FERPA Records to a subcontractor or agent, Contractor will require the subcontractor or agent to comply with restrictions and obligations that align with the restrictions and obligations imposed on Contractor by the Underlying Agreement and this Addendum, including requiring each subcontractor or agent to agree to the same restrictions and obligations in</w:t>
      </w:r>
      <w:r>
        <w:rPr>
          <w:spacing w:val="-8"/>
        </w:rPr>
        <w:t> </w:t>
      </w:r>
      <w:r>
        <w:rPr/>
        <w:t>writing.</w:t>
      </w:r>
    </w:p>
    <w:p>
      <w:pPr>
        <w:pStyle w:val="BodyText"/>
        <w:spacing w:before="11"/>
        <w:rPr>
          <w:sz w:val="21"/>
        </w:rPr>
      </w:pPr>
    </w:p>
    <w:p>
      <w:pPr>
        <w:pStyle w:val="Heading2"/>
        <w:numPr>
          <w:ilvl w:val="0"/>
          <w:numId w:val="27"/>
        </w:numPr>
        <w:tabs>
          <w:tab w:pos="820" w:val="left" w:leader="none"/>
        </w:tabs>
        <w:spacing w:line="240" w:lineRule="auto" w:before="0" w:after="0"/>
        <w:ind w:left="820" w:right="161" w:hanging="720"/>
        <w:jc w:val="both"/>
      </w:pPr>
      <w:r>
        <w:rPr>
          <w:rFonts w:ascii="Times New Roman"/>
          <w:spacing w:val="-56"/>
          <w:w w:val="100"/>
          <w:u w:val="thick"/>
        </w:rPr>
        <w:t> </w:t>
      </w:r>
      <w:r>
        <w:rPr>
          <w:b/>
          <w:u w:val="thick"/>
        </w:rPr>
        <w:t>Termination</w:t>
      </w:r>
      <w:r>
        <w:rPr/>
        <w:t>. This Addendum will remain in effect until the earlier of (a) expiration or termination of the Underlying</w:t>
      </w:r>
      <w:r>
        <w:rPr>
          <w:spacing w:val="16"/>
        </w:rPr>
        <w:t> </w:t>
      </w:r>
      <w:r>
        <w:rPr/>
        <w:t>Agreement,</w:t>
      </w:r>
      <w:r>
        <w:rPr>
          <w:spacing w:val="12"/>
        </w:rPr>
        <w:t> </w:t>
      </w:r>
      <w:r>
        <w:rPr/>
        <w:t>or</w:t>
      </w:r>
      <w:r>
        <w:rPr>
          <w:spacing w:val="17"/>
        </w:rPr>
        <w:t> </w:t>
      </w:r>
      <w:r>
        <w:rPr/>
        <w:t>(b)</w:t>
      </w:r>
      <w:r>
        <w:rPr>
          <w:spacing w:val="15"/>
        </w:rPr>
        <w:t> </w:t>
      </w:r>
      <w:r>
        <w:rPr/>
        <w:t>the</w:t>
      </w:r>
      <w:r>
        <w:rPr>
          <w:spacing w:val="16"/>
        </w:rPr>
        <w:t> </w:t>
      </w:r>
      <w:r>
        <w:rPr/>
        <w:t>date</w:t>
      </w:r>
      <w:r>
        <w:rPr>
          <w:spacing w:val="14"/>
        </w:rPr>
        <w:t> </w:t>
      </w:r>
      <w:r>
        <w:rPr/>
        <w:t>University</w:t>
      </w:r>
      <w:r>
        <w:rPr>
          <w:spacing w:val="16"/>
        </w:rPr>
        <w:t> </w:t>
      </w:r>
      <w:r>
        <w:rPr/>
        <w:t>terminates</w:t>
      </w:r>
      <w:r>
        <w:rPr>
          <w:spacing w:val="16"/>
        </w:rPr>
        <w:t> </w:t>
      </w:r>
      <w:r>
        <w:rPr/>
        <w:t>this</w:t>
      </w:r>
      <w:r>
        <w:rPr>
          <w:spacing w:val="11"/>
        </w:rPr>
        <w:t> </w:t>
      </w:r>
      <w:r>
        <w:rPr/>
        <w:t>Addendum</w:t>
      </w:r>
      <w:r>
        <w:rPr>
          <w:spacing w:val="17"/>
        </w:rPr>
        <w:t> </w:t>
      </w:r>
      <w:r>
        <w:rPr/>
        <w:t>by</w:t>
      </w:r>
      <w:r>
        <w:rPr>
          <w:spacing w:val="14"/>
        </w:rPr>
        <w:t> </w:t>
      </w:r>
      <w:r>
        <w:rPr/>
        <w:t>giving</w:t>
      </w:r>
      <w:r>
        <w:rPr>
          <w:spacing w:val="16"/>
        </w:rPr>
        <w:t> </w:t>
      </w:r>
      <w:r>
        <w:rPr/>
        <w:t>Contractor</w:t>
      </w:r>
      <w:r>
        <w:rPr>
          <w:spacing w:val="17"/>
        </w:rPr>
        <w:t> </w:t>
      </w:r>
      <w:r>
        <w:rPr/>
        <w:t>sixty</w:t>
      </w:r>
    </w:p>
    <w:p>
      <w:pPr>
        <w:pStyle w:val="Heading2"/>
        <w:ind w:right="160" w:firstLine="0"/>
      </w:pPr>
      <w:r>
        <w:rPr/>
        <w:t>(60)</w:t>
      </w:r>
      <w:r>
        <w:rPr>
          <w:spacing w:val="-2"/>
        </w:rPr>
        <w:t> </w:t>
      </w:r>
      <w:r>
        <w:rPr/>
        <w:t>days’</w:t>
      </w:r>
      <w:r>
        <w:rPr>
          <w:spacing w:val="-4"/>
        </w:rPr>
        <w:t> </w:t>
      </w:r>
      <w:r>
        <w:rPr/>
        <w:t>written</w:t>
      </w:r>
      <w:r>
        <w:rPr>
          <w:spacing w:val="-3"/>
        </w:rPr>
        <w:t> </w:t>
      </w:r>
      <w:r>
        <w:rPr/>
        <w:t>notice</w:t>
      </w:r>
      <w:r>
        <w:rPr>
          <w:spacing w:val="-4"/>
        </w:rPr>
        <w:t> </w:t>
      </w:r>
      <w:r>
        <w:rPr/>
        <w:t>of University’s</w:t>
      </w:r>
      <w:r>
        <w:rPr>
          <w:spacing w:val="-3"/>
        </w:rPr>
        <w:t> </w:t>
      </w:r>
      <w:r>
        <w:rPr/>
        <w:t>intent</w:t>
      </w:r>
      <w:r>
        <w:rPr>
          <w:spacing w:val="-4"/>
        </w:rPr>
        <w:t> </w:t>
      </w:r>
      <w:r>
        <w:rPr/>
        <w:t>to</w:t>
      </w:r>
      <w:r>
        <w:rPr>
          <w:spacing w:val="-7"/>
        </w:rPr>
        <w:t> </w:t>
      </w:r>
      <w:r>
        <w:rPr/>
        <w:t>terminate.</w:t>
      </w:r>
      <w:r>
        <w:rPr>
          <w:spacing w:val="4"/>
        </w:rPr>
        <w:t> </w:t>
      </w:r>
      <w:r>
        <w:rPr>
          <w:b/>
        </w:rPr>
        <w:t>Sections</w:t>
      </w:r>
      <w:r>
        <w:rPr>
          <w:b/>
          <w:spacing w:val="-5"/>
        </w:rPr>
        <w:t> </w:t>
      </w:r>
      <w:r>
        <w:rPr>
          <w:b/>
        </w:rPr>
        <w:t>2</w:t>
      </w:r>
      <w:r>
        <w:rPr/>
        <w:t>,</w:t>
      </w:r>
      <w:r>
        <w:rPr>
          <w:spacing w:val="-1"/>
        </w:rPr>
        <w:t> </w:t>
      </w:r>
      <w:r>
        <w:rPr>
          <w:b/>
        </w:rPr>
        <w:t>3</w:t>
      </w:r>
      <w:r>
        <w:rPr/>
        <w:t>,</w:t>
      </w:r>
      <w:r>
        <w:rPr>
          <w:spacing w:val="-1"/>
        </w:rPr>
        <w:t> </w:t>
      </w:r>
      <w:r>
        <w:rPr>
          <w:b/>
        </w:rPr>
        <w:t>4</w:t>
      </w:r>
      <w:r>
        <w:rPr/>
        <w:t>,</w:t>
      </w:r>
      <w:r>
        <w:rPr>
          <w:spacing w:val="-1"/>
        </w:rPr>
        <w:t> </w:t>
      </w:r>
      <w:r>
        <w:rPr/>
        <w:t>and</w:t>
      </w:r>
      <w:r>
        <w:rPr>
          <w:spacing w:val="-3"/>
        </w:rPr>
        <w:t> </w:t>
      </w:r>
      <w:r>
        <w:rPr>
          <w:b/>
        </w:rPr>
        <w:t>6</w:t>
      </w:r>
      <w:r>
        <w:rPr>
          <w:b/>
          <w:spacing w:val="-4"/>
        </w:rPr>
        <w:t> </w:t>
      </w:r>
      <w:r>
        <w:rPr/>
        <w:t>of</w:t>
      </w:r>
      <w:r>
        <w:rPr>
          <w:spacing w:val="-3"/>
        </w:rPr>
        <w:t> </w:t>
      </w:r>
      <w:r>
        <w:rPr/>
        <w:t>this</w:t>
      </w:r>
      <w:r>
        <w:rPr>
          <w:spacing w:val="-1"/>
        </w:rPr>
        <w:t> </w:t>
      </w:r>
      <w:r>
        <w:rPr/>
        <w:t>Addendum</w:t>
      </w:r>
      <w:r>
        <w:rPr>
          <w:spacing w:val="-3"/>
        </w:rPr>
        <w:t> </w:t>
      </w:r>
      <w:r>
        <w:rPr/>
        <w:t>will survive expiration or termination of the Underlying Agreement and this</w:t>
      </w:r>
      <w:r>
        <w:rPr>
          <w:spacing w:val="-8"/>
        </w:rPr>
        <w:t> </w:t>
      </w:r>
      <w:r>
        <w:rPr/>
        <w:t>Addendum.</w:t>
      </w:r>
    </w:p>
    <w:p>
      <w:pPr>
        <w:pStyle w:val="BodyText"/>
        <w:rPr>
          <w:sz w:val="22"/>
        </w:rPr>
      </w:pPr>
    </w:p>
    <w:p>
      <w:pPr>
        <w:pStyle w:val="Heading2"/>
        <w:numPr>
          <w:ilvl w:val="0"/>
          <w:numId w:val="27"/>
        </w:numPr>
        <w:tabs>
          <w:tab w:pos="820" w:val="left" w:leader="none"/>
        </w:tabs>
        <w:spacing w:line="240" w:lineRule="auto" w:before="0" w:after="0"/>
        <w:ind w:left="820" w:right="163" w:hanging="720"/>
        <w:jc w:val="both"/>
      </w:pPr>
      <w:r>
        <w:rPr>
          <w:rFonts w:ascii="Times New Roman"/>
          <w:spacing w:val="-56"/>
          <w:w w:val="100"/>
          <w:u w:val="thick"/>
        </w:rPr>
        <w:t> </w:t>
      </w:r>
      <w:r>
        <w:rPr>
          <w:b/>
          <w:u w:val="thick"/>
        </w:rPr>
        <w:t>Breach.</w:t>
      </w:r>
      <w:r>
        <w:rPr>
          <w:b/>
          <w:spacing w:val="37"/>
        </w:rPr>
        <w:t> </w:t>
      </w:r>
      <w:r>
        <w:rPr/>
        <w:t>In</w:t>
      </w:r>
      <w:r>
        <w:rPr>
          <w:spacing w:val="-14"/>
        </w:rPr>
        <w:t> </w:t>
      </w:r>
      <w:r>
        <w:rPr/>
        <w:t>the</w:t>
      </w:r>
      <w:r>
        <w:rPr>
          <w:spacing w:val="-14"/>
        </w:rPr>
        <w:t> </w:t>
      </w:r>
      <w:r>
        <w:rPr/>
        <w:t>event</w:t>
      </w:r>
      <w:r>
        <w:rPr>
          <w:spacing w:val="-12"/>
        </w:rPr>
        <w:t> </w:t>
      </w:r>
      <w:r>
        <w:rPr/>
        <w:t>of</w:t>
      </w:r>
      <w:r>
        <w:rPr>
          <w:spacing w:val="-11"/>
        </w:rPr>
        <w:t> </w:t>
      </w:r>
      <w:r>
        <w:rPr/>
        <w:t>a</w:t>
      </w:r>
      <w:r>
        <w:rPr>
          <w:spacing w:val="-14"/>
        </w:rPr>
        <w:t> </w:t>
      </w:r>
      <w:r>
        <w:rPr/>
        <w:t>breach,</w:t>
      </w:r>
      <w:r>
        <w:rPr>
          <w:spacing w:val="-13"/>
        </w:rPr>
        <w:t> </w:t>
      </w:r>
      <w:r>
        <w:rPr/>
        <w:t>threatened</w:t>
      </w:r>
      <w:r>
        <w:rPr>
          <w:spacing w:val="-12"/>
        </w:rPr>
        <w:t> </w:t>
      </w:r>
      <w:r>
        <w:rPr/>
        <w:t>breach</w:t>
      </w:r>
      <w:r>
        <w:rPr>
          <w:spacing w:val="-11"/>
        </w:rPr>
        <w:t> </w:t>
      </w:r>
      <w:r>
        <w:rPr/>
        <w:t>or</w:t>
      </w:r>
      <w:r>
        <w:rPr>
          <w:spacing w:val="-11"/>
        </w:rPr>
        <w:t> </w:t>
      </w:r>
      <w:r>
        <w:rPr/>
        <w:t>intended</w:t>
      </w:r>
      <w:r>
        <w:rPr>
          <w:spacing w:val="-12"/>
        </w:rPr>
        <w:t> </w:t>
      </w:r>
      <w:r>
        <w:rPr/>
        <w:t>breach</w:t>
      </w:r>
      <w:r>
        <w:rPr>
          <w:spacing w:val="-11"/>
        </w:rPr>
        <w:t> </w:t>
      </w:r>
      <w:r>
        <w:rPr/>
        <w:t>of</w:t>
      </w:r>
      <w:r>
        <w:rPr>
          <w:spacing w:val="-15"/>
        </w:rPr>
        <w:t> </w:t>
      </w:r>
      <w:r>
        <w:rPr/>
        <w:t>this</w:t>
      </w:r>
      <w:r>
        <w:rPr>
          <w:spacing w:val="-11"/>
        </w:rPr>
        <w:t> </w:t>
      </w:r>
      <w:r>
        <w:rPr/>
        <w:t>Addendum</w:t>
      </w:r>
      <w:r>
        <w:rPr>
          <w:spacing w:val="-13"/>
        </w:rPr>
        <w:t> </w:t>
      </w:r>
      <w:r>
        <w:rPr/>
        <w:t>by</w:t>
      </w:r>
      <w:r>
        <w:rPr>
          <w:spacing w:val="-13"/>
        </w:rPr>
        <w:t> </w:t>
      </w:r>
      <w:r>
        <w:rPr/>
        <w:t>Contractor, University (in addition to any other rights and remedies available to University at law or in equity) will be entitled to preliminary and final injunctions, enjoining and restraining such breach, threatened breach or intended breach.</w:t>
      </w:r>
    </w:p>
    <w:p>
      <w:pPr>
        <w:pStyle w:val="BodyText"/>
        <w:rPr>
          <w:sz w:val="22"/>
        </w:rPr>
      </w:pPr>
    </w:p>
    <w:p>
      <w:pPr>
        <w:pStyle w:val="Heading2"/>
        <w:numPr>
          <w:ilvl w:val="0"/>
          <w:numId w:val="27"/>
        </w:numPr>
        <w:tabs>
          <w:tab w:pos="820" w:val="left" w:leader="none"/>
        </w:tabs>
        <w:spacing w:line="240" w:lineRule="auto" w:before="0" w:after="0"/>
        <w:ind w:left="820" w:right="160" w:hanging="720"/>
        <w:jc w:val="both"/>
      </w:pPr>
      <w:r>
        <w:rPr>
          <w:rFonts w:ascii="Times New Roman"/>
          <w:spacing w:val="-56"/>
          <w:w w:val="100"/>
          <w:u w:val="thick"/>
        </w:rPr>
        <w:t> </w:t>
      </w:r>
      <w:r>
        <w:rPr>
          <w:b/>
          <w:u w:val="thick"/>
        </w:rPr>
        <w:t>Governing Law.</w:t>
      </w:r>
      <w:r>
        <w:rPr>
          <w:b/>
        </w:rPr>
        <w:t> </w:t>
      </w:r>
      <w:r>
        <w:rPr/>
        <w:t>The validity, construction, and performance of this Addendum are governed by the laws of the State of Texas, and suit may be brought in </w:t>
      </w:r>
      <w:r>
        <w:rPr>
          <w:b/>
        </w:rPr>
        <w:t>Hidalgo </w:t>
      </w:r>
      <w:r>
        <w:rPr/>
        <w:t>County, Texas to enforce the terms of this</w:t>
      </w:r>
      <w:r>
        <w:rPr>
          <w:spacing w:val="-1"/>
        </w:rPr>
        <w:t> </w:t>
      </w:r>
      <w:r>
        <w:rPr/>
        <w:t>Addendum.</w:t>
      </w:r>
    </w:p>
    <w:p>
      <w:pPr>
        <w:spacing w:after="0" w:line="240" w:lineRule="auto"/>
        <w:jc w:val="both"/>
        <w:sectPr>
          <w:pgSz w:w="12240" w:h="15840"/>
          <w:pgMar w:header="0" w:footer="666" w:top="740" w:bottom="920" w:left="620" w:right="560"/>
        </w:sectPr>
      </w:pPr>
    </w:p>
    <w:p>
      <w:pPr>
        <w:pStyle w:val="Heading2"/>
        <w:numPr>
          <w:ilvl w:val="0"/>
          <w:numId w:val="27"/>
        </w:numPr>
        <w:tabs>
          <w:tab w:pos="819" w:val="left" w:leader="none"/>
          <w:tab w:pos="820" w:val="left" w:leader="none"/>
        </w:tabs>
        <w:spacing w:line="240" w:lineRule="auto" w:before="66" w:after="0"/>
        <w:ind w:left="820" w:right="164" w:hanging="720"/>
        <w:jc w:val="left"/>
      </w:pPr>
      <w:r>
        <w:rPr>
          <w:rFonts w:ascii="Times New Roman"/>
          <w:spacing w:val="-56"/>
          <w:w w:val="100"/>
          <w:u w:val="thick"/>
        </w:rPr>
        <w:t> </w:t>
      </w:r>
      <w:r>
        <w:rPr>
          <w:b/>
          <w:u w:val="thick"/>
        </w:rPr>
        <w:t>Non-Assignment.</w:t>
      </w:r>
      <w:r>
        <w:rPr>
          <w:b/>
        </w:rPr>
        <w:t> </w:t>
      </w:r>
      <w:r>
        <w:rPr/>
        <w:t>The rights and obligations of the Parties under this Addendum may not be sold, assigned or otherwise</w:t>
      </w:r>
      <w:r>
        <w:rPr>
          <w:spacing w:val="-3"/>
        </w:rPr>
        <w:t> </w:t>
      </w:r>
      <w:r>
        <w:rPr/>
        <w:t>transferred.</w:t>
      </w:r>
    </w:p>
    <w:p>
      <w:pPr>
        <w:pStyle w:val="BodyText"/>
        <w:rPr>
          <w:sz w:val="24"/>
        </w:rPr>
      </w:pPr>
    </w:p>
    <w:p>
      <w:pPr>
        <w:pStyle w:val="BodyText"/>
        <w:rPr>
          <w:sz w:val="24"/>
        </w:rPr>
      </w:pPr>
    </w:p>
    <w:p>
      <w:pPr>
        <w:pStyle w:val="BodyText"/>
        <w:spacing w:before="7"/>
        <w:rPr>
          <w:sz w:val="22"/>
        </w:rPr>
      </w:pPr>
    </w:p>
    <w:p>
      <w:pPr>
        <w:spacing w:before="0"/>
        <w:ind w:left="100" w:right="0" w:firstLine="0"/>
        <w:jc w:val="left"/>
        <w:rPr>
          <w:b/>
          <w:sz w:val="22"/>
        </w:rPr>
      </w:pPr>
      <w:r>
        <w:rPr>
          <w:b/>
          <w:sz w:val="22"/>
        </w:rPr>
        <w:t>AGREED TO AND SIGNED BY THE PARTIES.</w:t>
      </w:r>
    </w:p>
    <w:p>
      <w:pPr>
        <w:pStyle w:val="BodyText"/>
        <w:spacing w:before="4"/>
        <w:rPr>
          <w:b/>
          <w:sz w:val="24"/>
        </w:rPr>
      </w:pPr>
    </w:p>
    <w:p>
      <w:pPr>
        <w:tabs>
          <w:tab w:pos="5856" w:val="left" w:leader="none"/>
        </w:tabs>
        <w:spacing w:before="0"/>
        <w:ind w:left="100" w:right="0" w:firstLine="0"/>
        <w:jc w:val="left"/>
        <w:rPr>
          <w:b/>
          <w:sz w:val="22"/>
        </w:rPr>
      </w:pPr>
      <w:r>
        <w:rPr>
          <w:b/>
          <w:sz w:val="22"/>
        </w:rPr>
        <w:t>The University of Texas Rio</w:t>
      </w:r>
      <w:r>
        <w:rPr>
          <w:b/>
          <w:spacing w:val="-9"/>
          <w:sz w:val="22"/>
        </w:rPr>
        <w:t> </w:t>
      </w:r>
      <w:r>
        <w:rPr>
          <w:b/>
          <w:sz w:val="22"/>
        </w:rPr>
        <w:t>Grande</w:t>
      </w:r>
      <w:r>
        <w:rPr>
          <w:b/>
          <w:spacing w:val="-1"/>
          <w:sz w:val="22"/>
        </w:rPr>
        <w:t> </w:t>
      </w:r>
      <w:r>
        <w:rPr>
          <w:b/>
          <w:sz w:val="22"/>
        </w:rPr>
        <w:t>Valley</w:t>
        <w:tab/>
        <w:t>Contractor</w:t>
      </w:r>
    </w:p>
    <w:p>
      <w:pPr>
        <w:pStyle w:val="BodyText"/>
        <w:spacing w:before="5"/>
        <w:rPr>
          <w:b/>
          <w:sz w:val="16"/>
        </w:rPr>
      </w:pPr>
    </w:p>
    <w:p>
      <w:pPr>
        <w:pStyle w:val="Heading2"/>
        <w:tabs>
          <w:tab w:pos="3830" w:val="left" w:leader="none"/>
          <w:tab w:pos="5134" w:val="left" w:leader="none"/>
          <w:tab w:pos="8961" w:val="left" w:leader="none"/>
        </w:tabs>
        <w:spacing w:before="93"/>
        <w:ind w:left="100" w:firstLine="0"/>
        <w:jc w:val="left"/>
        <w:rPr>
          <w:rFonts w:ascii="Times New Roman"/>
        </w:rPr>
      </w:pPr>
      <w:r>
        <w:rPr/>
        <w:t>By:</w:t>
      </w:r>
      <w:r>
        <w:rPr>
          <w:u w:val="single"/>
        </w:rPr>
        <w:t> </w:t>
        <w:tab/>
      </w:r>
      <w:r>
        <w:rPr/>
        <w:tab/>
        <w:t>by:</w:t>
      </w:r>
      <w:r>
        <w:rPr>
          <w:spacing w:val="2"/>
        </w:rPr>
        <w:t> </w:t>
      </w:r>
      <w:r>
        <w:rPr>
          <w:rFonts w:ascii="Times New Roman"/>
          <w:w w:val="100"/>
          <w:u w:val="single"/>
        </w:rPr>
        <w:t> </w:t>
      </w:r>
      <w:r>
        <w:rPr>
          <w:rFonts w:ascii="Times New Roman"/>
          <w:u w:val="single"/>
        </w:rPr>
        <w:tab/>
      </w:r>
    </w:p>
    <w:p>
      <w:pPr>
        <w:pStyle w:val="BodyText"/>
        <w:spacing w:before="2"/>
        <w:rPr>
          <w:rFonts w:ascii="Times New Roman"/>
          <w:sz w:val="16"/>
        </w:rPr>
      </w:pPr>
    </w:p>
    <w:p>
      <w:pPr>
        <w:pStyle w:val="Heading2"/>
        <w:tabs>
          <w:tab w:pos="3915" w:val="left" w:leader="none"/>
          <w:tab w:pos="5136" w:val="left" w:leader="none"/>
          <w:tab w:pos="8950" w:val="left" w:leader="none"/>
        </w:tabs>
        <w:spacing w:before="94"/>
        <w:ind w:left="100" w:firstLine="0"/>
        <w:jc w:val="left"/>
        <w:rPr>
          <w:rFonts w:ascii="Times New Roman"/>
        </w:rPr>
      </w:pPr>
      <w:r>
        <w:rPr/>
        <w:t>Name:</w:t>
      </w:r>
      <w:r>
        <w:rPr>
          <w:u w:val="single"/>
        </w:rPr>
        <w:t> </w:t>
        <w:tab/>
      </w:r>
      <w:r>
        <w:rPr/>
        <w:tab/>
        <w:t>Name:</w:t>
      </w:r>
      <w:r>
        <w:rPr>
          <w:spacing w:val="1"/>
        </w:rPr>
        <w:t> </w:t>
      </w:r>
      <w:r>
        <w:rPr>
          <w:rFonts w:ascii="Times New Roman"/>
          <w:w w:val="100"/>
          <w:u w:val="single"/>
        </w:rPr>
        <w:t> </w:t>
      </w:r>
      <w:r>
        <w:rPr>
          <w:rFonts w:ascii="Times New Roman"/>
          <w:u w:val="single"/>
        </w:rPr>
        <w:tab/>
      </w:r>
    </w:p>
    <w:p>
      <w:pPr>
        <w:pStyle w:val="BodyText"/>
        <w:spacing w:before="2"/>
        <w:rPr>
          <w:rFonts w:ascii="Times New Roman"/>
          <w:sz w:val="16"/>
        </w:rPr>
      </w:pPr>
    </w:p>
    <w:p>
      <w:pPr>
        <w:pStyle w:val="Heading2"/>
        <w:tabs>
          <w:tab w:pos="3866" w:val="left" w:leader="none"/>
          <w:tab w:pos="5135" w:val="left" w:leader="none"/>
          <w:tab w:pos="8901" w:val="left" w:leader="none"/>
        </w:tabs>
        <w:spacing w:before="94"/>
        <w:ind w:left="100" w:firstLine="0"/>
        <w:jc w:val="left"/>
        <w:rPr>
          <w:rFonts w:ascii="Times New Roman"/>
        </w:rPr>
      </w:pPr>
      <w:r>
        <w:rPr/>
        <w:t>Title:</w:t>
      </w:r>
      <w:r>
        <w:rPr>
          <w:u w:val="single"/>
        </w:rPr>
        <w:t> </w:t>
        <w:tab/>
      </w:r>
      <w:r>
        <w:rPr/>
        <w:tab/>
        <w:t>Title:</w:t>
      </w:r>
      <w:r>
        <w:rPr>
          <w:spacing w:val="2"/>
        </w:rPr>
        <w:t> </w:t>
      </w:r>
      <w:r>
        <w:rPr>
          <w:rFonts w:ascii="Times New Roman"/>
          <w:w w:val="100"/>
          <w:u w:val="single"/>
        </w:rPr>
        <w:t> </w:t>
      </w:r>
      <w:r>
        <w:rPr>
          <w:rFonts w:ascii="Times New Roman"/>
          <w:u w:val="single"/>
        </w:rPr>
        <w:tab/>
      </w:r>
    </w:p>
    <w:p>
      <w:pPr>
        <w:pStyle w:val="BodyText"/>
        <w:rPr>
          <w:rFonts w:ascii="Times New Roman"/>
        </w:rPr>
      </w:pPr>
    </w:p>
    <w:p>
      <w:pPr>
        <w:pStyle w:val="BodyText"/>
        <w:spacing w:before="1"/>
        <w:rPr>
          <w:rFonts w:ascii="Times New Roman"/>
          <w:sz w:val="18"/>
        </w:rPr>
      </w:pPr>
    </w:p>
    <w:p>
      <w:pPr>
        <w:pStyle w:val="Heading2"/>
        <w:tabs>
          <w:tab w:pos="4647" w:val="left" w:leader="none"/>
          <w:tab w:pos="5134" w:val="left" w:leader="none"/>
          <w:tab w:pos="8826" w:val="left" w:leader="none"/>
        </w:tabs>
        <w:spacing w:before="93"/>
        <w:ind w:left="100" w:firstLine="0"/>
        <w:jc w:val="left"/>
        <w:rPr>
          <w:rFonts w:ascii="Times New Roman"/>
        </w:rPr>
      </w:pPr>
      <w:r>
        <w:rPr/>
        <w:t>Date:</w:t>
      </w:r>
      <w:r>
        <w:rPr>
          <w:u w:val="single"/>
        </w:rPr>
        <w:t> </w:t>
        <w:tab/>
      </w:r>
      <w:r>
        <w:rPr/>
        <w:tab/>
        <w:t>Date:</w:t>
      </w:r>
      <w:r>
        <w:rPr>
          <w:spacing w:val="2"/>
        </w:rPr>
        <w:t> </w:t>
      </w:r>
      <w:r>
        <w:rPr>
          <w:rFonts w:ascii="Times New Roman"/>
          <w:w w:val="100"/>
          <w:u w:val="single"/>
        </w:rPr>
        <w:t> </w:t>
      </w:r>
      <w:r>
        <w:rPr>
          <w:rFonts w:ascii="Times New Roman"/>
          <w:u w:val="single"/>
        </w:rPr>
        <w:tab/>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4"/>
        <w:rPr>
          <w:rFonts w:ascii="Times New Roman"/>
          <w:sz w:val="16"/>
        </w:rPr>
      </w:pPr>
    </w:p>
    <w:p>
      <w:pPr>
        <w:pStyle w:val="Heading3"/>
        <w:spacing w:before="93"/>
        <w:ind w:right="60"/>
        <w:jc w:val="center"/>
      </w:pPr>
      <w:r>
        <w:rPr/>
        <w:t>APPENDIX NINE</w:t>
      </w:r>
    </w:p>
    <w:p>
      <w:pPr>
        <w:pStyle w:val="BodyText"/>
        <w:spacing w:before="9"/>
        <w:rPr>
          <w:b/>
          <w:sz w:val="19"/>
        </w:rPr>
      </w:pPr>
    </w:p>
    <w:p>
      <w:pPr>
        <w:pStyle w:val="Heading3"/>
        <w:spacing w:before="1"/>
        <w:ind w:right="63"/>
        <w:jc w:val="center"/>
      </w:pPr>
      <w:r>
        <w:rPr/>
        <w:t>GDPR DATA PROTECTION ADDENDUM</w:t>
      </w:r>
    </w:p>
    <w:p>
      <w:pPr>
        <w:spacing w:after="0"/>
        <w:jc w:val="center"/>
        <w:sectPr>
          <w:pgSz w:w="12240" w:h="15840"/>
          <w:pgMar w:header="0" w:footer="666" w:top="740" w:bottom="920" w:left="620" w:right="560"/>
        </w:sectPr>
      </w:pPr>
    </w:p>
    <w:p>
      <w:pPr>
        <w:pStyle w:val="BodyText"/>
        <w:spacing w:before="66"/>
        <w:ind w:left="100" w:right="160"/>
        <w:jc w:val="both"/>
      </w:pPr>
      <w:r>
        <w:rPr/>
        <w:t>This</w:t>
      </w:r>
      <w:r>
        <w:rPr>
          <w:spacing w:val="-7"/>
        </w:rPr>
        <w:t> </w:t>
      </w:r>
      <w:r>
        <w:rPr/>
        <w:t>GDPR</w:t>
      </w:r>
      <w:r>
        <w:rPr>
          <w:spacing w:val="-4"/>
        </w:rPr>
        <w:t> </w:t>
      </w:r>
      <w:r>
        <w:rPr/>
        <w:t>Data</w:t>
      </w:r>
      <w:r>
        <w:rPr>
          <w:spacing w:val="-2"/>
        </w:rPr>
        <w:t> </w:t>
      </w:r>
      <w:r>
        <w:rPr/>
        <w:t>Protection</w:t>
      </w:r>
      <w:r>
        <w:rPr>
          <w:spacing w:val="-6"/>
        </w:rPr>
        <w:t> </w:t>
      </w:r>
      <w:r>
        <w:rPr/>
        <w:t>Addendum</w:t>
      </w:r>
      <w:r>
        <w:rPr>
          <w:spacing w:val="-8"/>
        </w:rPr>
        <w:t> </w:t>
      </w:r>
      <w:r>
        <w:rPr/>
        <w:t>(“</w:t>
      </w:r>
      <w:r>
        <w:rPr>
          <w:b/>
        </w:rPr>
        <w:t>Addendum</w:t>
      </w:r>
      <w:r>
        <w:rPr/>
        <w:t>”)</w:t>
      </w:r>
      <w:r>
        <w:rPr>
          <w:spacing w:val="-6"/>
        </w:rPr>
        <w:t> </w:t>
      </w:r>
      <w:r>
        <w:rPr/>
        <w:t>is</w:t>
      </w:r>
      <w:r>
        <w:rPr>
          <w:spacing w:val="-6"/>
        </w:rPr>
        <w:t> </w:t>
      </w:r>
      <w:r>
        <w:rPr/>
        <w:t>made</w:t>
      </w:r>
      <w:r>
        <w:rPr>
          <w:spacing w:val="-6"/>
        </w:rPr>
        <w:t> </w:t>
      </w:r>
      <w:r>
        <w:rPr/>
        <w:t>and</w:t>
      </w:r>
      <w:r>
        <w:rPr>
          <w:spacing w:val="-6"/>
        </w:rPr>
        <w:t> </w:t>
      </w:r>
      <w:r>
        <w:rPr/>
        <w:t>entered</w:t>
      </w:r>
      <w:r>
        <w:rPr>
          <w:spacing w:val="-6"/>
        </w:rPr>
        <w:t> </w:t>
      </w:r>
      <w:r>
        <w:rPr/>
        <w:t>into</w:t>
      </w:r>
      <w:r>
        <w:rPr>
          <w:spacing w:val="-6"/>
        </w:rPr>
        <w:t> </w:t>
      </w:r>
      <w:r>
        <w:rPr/>
        <w:t>effective</w:t>
      </w:r>
      <w:r>
        <w:rPr>
          <w:spacing w:val="-6"/>
        </w:rPr>
        <w:t> </w:t>
      </w:r>
      <w:r>
        <w:rPr/>
        <w:t>as</w:t>
      </w:r>
      <w:r>
        <w:rPr>
          <w:spacing w:val="-7"/>
        </w:rPr>
        <w:t> </w:t>
      </w:r>
      <w:r>
        <w:rPr/>
        <w:t>of</w:t>
      </w:r>
      <w:r>
        <w:rPr>
          <w:spacing w:val="-6"/>
          <w:shd w:fill="00FFFF" w:color="auto" w:val="clear"/>
        </w:rPr>
        <w:t> </w:t>
      </w:r>
      <w:r>
        <w:rPr>
          <w:b/>
          <w:shd w:fill="00FFFF" w:color="auto" w:val="clear"/>
        </w:rPr>
        <w:t>[</w:t>
      </w:r>
      <w:r>
        <w:rPr>
          <w:b/>
          <w:spacing w:val="-5"/>
          <w:shd w:fill="00FFFF" w:color="auto" w:val="clear"/>
        </w:rPr>
        <w:t> </w:t>
      </w:r>
      <w:r>
        <w:rPr>
          <w:b/>
          <w:shd w:fill="00FFFF" w:color="auto" w:val="clear"/>
        </w:rPr>
        <w:t>]</w:t>
      </w:r>
      <w:r>
        <w:rPr>
          <w:b/>
          <w:spacing w:val="-6"/>
          <w:shd w:fill="00FFFF" w:color="auto" w:val="clear"/>
        </w:rPr>
        <w:t> </w:t>
      </w:r>
      <w:r>
        <w:rPr>
          <w:b/>
        </w:rPr>
        <w:t>(</w:t>
      </w:r>
      <w:r>
        <w:rPr/>
        <w:t>the</w:t>
      </w:r>
      <w:r>
        <w:rPr>
          <w:spacing w:val="-8"/>
        </w:rPr>
        <w:t> </w:t>
      </w:r>
      <w:r>
        <w:rPr/>
        <w:t>“</w:t>
      </w:r>
      <w:r>
        <w:rPr>
          <w:b/>
        </w:rPr>
        <w:t>Effective</w:t>
      </w:r>
      <w:r>
        <w:rPr>
          <w:b/>
          <w:spacing w:val="-8"/>
        </w:rPr>
        <w:t> </w:t>
      </w:r>
      <w:r>
        <w:rPr>
          <w:b/>
        </w:rPr>
        <w:t>Date</w:t>
      </w:r>
      <w:r>
        <w:rPr/>
        <w:t>”)</w:t>
      </w:r>
      <w:r>
        <w:rPr>
          <w:spacing w:val="-7"/>
        </w:rPr>
        <w:t> </w:t>
      </w:r>
      <w:r>
        <w:rPr/>
        <w:t>by and between </w:t>
      </w:r>
      <w:r>
        <w:rPr>
          <w:b/>
        </w:rPr>
        <w:t>The University of Texas System</w:t>
      </w:r>
      <w:r>
        <w:rPr/>
        <w:t>, a state agency and institution of higher education established under the laws of the State of Texas (“</w:t>
      </w:r>
      <w:r>
        <w:rPr>
          <w:b/>
        </w:rPr>
        <w:t>University</w:t>
      </w:r>
      <w:r>
        <w:rPr/>
        <w:t>”) and</w:t>
      </w:r>
      <w:r>
        <w:rPr>
          <w:shd w:fill="00FFFF" w:color="auto" w:val="clear"/>
        </w:rPr>
        <w:t> </w:t>
      </w:r>
      <w:r>
        <w:rPr>
          <w:b/>
          <w:shd w:fill="00FFFF" w:color="auto" w:val="clear"/>
        </w:rPr>
        <w:t>[  ]</w:t>
      </w:r>
      <w:r>
        <w:rPr>
          <w:b/>
        </w:rPr>
        <w:t> </w:t>
      </w:r>
      <w:r>
        <w:rPr/>
        <w:t>(“</w:t>
      </w:r>
      <w:r>
        <w:rPr>
          <w:b/>
        </w:rPr>
        <w:t>Contractor</w:t>
      </w:r>
      <w:r>
        <w:rPr/>
        <w:t>”), (collectively, “</w:t>
      </w:r>
      <w:r>
        <w:rPr>
          <w:b/>
        </w:rPr>
        <w:t>Parties</w:t>
      </w:r>
      <w:r>
        <w:rPr/>
        <w:t>”). The purpose of this Addendum  is to provide the terms related to privacy, confidentiality, and security which Contractor is required to adhere to, under applicable Data Protection Laws and Regulations, in order to process, handle, and store Personal Information on behalf of University as set forth in the Standard Agreement (“</w:t>
      </w:r>
      <w:r>
        <w:rPr>
          <w:b/>
        </w:rPr>
        <w:t>Underlying</w:t>
      </w:r>
      <w:r>
        <w:rPr>
          <w:b/>
          <w:spacing w:val="-3"/>
        </w:rPr>
        <w:t> </w:t>
      </w:r>
      <w:r>
        <w:rPr>
          <w:b/>
        </w:rPr>
        <w:t>Agreement</w:t>
      </w:r>
      <w:r>
        <w:rPr/>
        <w:t>”).</w:t>
      </w:r>
    </w:p>
    <w:p>
      <w:pPr>
        <w:pStyle w:val="BodyText"/>
        <w:spacing w:before="9"/>
        <w:rPr>
          <w:sz w:val="19"/>
        </w:rPr>
      </w:pPr>
    </w:p>
    <w:p>
      <w:pPr>
        <w:pStyle w:val="Heading3"/>
        <w:numPr>
          <w:ilvl w:val="0"/>
          <w:numId w:val="28"/>
        </w:numPr>
        <w:tabs>
          <w:tab w:pos="820" w:val="left" w:leader="none"/>
          <w:tab w:pos="821" w:val="left" w:leader="none"/>
        </w:tabs>
        <w:spacing w:line="240" w:lineRule="auto" w:before="0" w:after="0"/>
        <w:ind w:left="820" w:right="0" w:hanging="721"/>
        <w:jc w:val="left"/>
      </w:pPr>
      <w:r>
        <w:rPr/>
        <w:t>Definitions</w:t>
      </w:r>
    </w:p>
    <w:p>
      <w:pPr>
        <w:pStyle w:val="BodyText"/>
        <w:spacing w:before="1"/>
        <w:rPr>
          <w:b/>
        </w:rPr>
      </w:pPr>
    </w:p>
    <w:p>
      <w:pPr>
        <w:pStyle w:val="ListParagraph"/>
        <w:numPr>
          <w:ilvl w:val="1"/>
          <w:numId w:val="28"/>
        </w:numPr>
        <w:tabs>
          <w:tab w:pos="1540" w:val="left" w:leader="none"/>
        </w:tabs>
        <w:spacing w:line="240" w:lineRule="auto" w:before="0" w:after="0"/>
        <w:ind w:left="1540" w:right="168" w:hanging="720"/>
        <w:jc w:val="both"/>
        <w:rPr>
          <w:sz w:val="20"/>
        </w:rPr>
      </w:pPr>
      <w:r>
        <w:rPr>
          <w:sz w:val="20"/>
        </w:rPr>
        <w:t>“GDPR” means the European Union (EU) General Data Protection Regulation, EU 2016/679 of the European Parliament and of the</w:t>
      </w:r>
      <w:r>
        <w:rPr>
          <w:spacing w:val="1"/>
          <w:sz w:val="20"/>
        </w:rPr>
        <w:t> </w:t>
      </w:r>
      <w:r>
        <w:rPr>
          <w:sz w:val="20"/>
        </w:rPr>
        <w:t>Council.</w:t>
      </w:r>
    </w:p>
    <w:p>
      <w:pPr>
        <w:pStyle w:val="BodyText"/>
        <w:spacing w:before="1"/>
      </w:pPr>
    </w:p>
    <w:p>
      <w:pPr>
        <w:pStyle w:val="ListParagraph"/>
        <w:numPr>
          <w:ilvl w:val="1"/>
          <w:numId w:val="28"/>
        </w:numPr>
        <w:tabs>
          <w:tab w:pos="1540" w:val="left" w:leader="none"/>
        </w:tabs>
        <w:spacing w:line="240" w:lineRule="auto" w:before="0" w:after="0"/>
        <w:ind w:left="1540" w:right="165" w:hanging="720"/>
        <w:jc w:val="both"/>
        <w:rPr>
          <w:sz w:val="20"/>
        </w:rPr>
      </w:pPr>
      <w:r>
        <w:rPr>
          <w:sz w:val="20"/>
        </w:rPr>
        <w:t>“Personal</w:t>
      </w:r>
      <w:r>
        <w:rPr>
          <w:spacing w:val="-10"/>
          <w:sz w:val="20"/>
        </w:rPr>
        <w:t> </w:t>
      </w:r>
      <w:r>
        <w:rPr>
          <w:sz w:val="20"/>
        </w:rPr>
        <w:t>Information”</w:t>
      </w:r>
      <w:r>
        <w:rPr>
          <w:spacing w:val="-5"/>
          <w:sz w:val="20"/>
        </w:rPr>
        <w:t> </w:t>
      </w:r>
      <w:r>
        <w:rPr>
          <w:sz w:val="20"/>
        </w:rPr>
        <w:t>means</w:t>
      </w:r>
      <w:r>
        <w:rPr>
          <w:spacing w:val="-7"/>
          <w:sz w:val="20"/>
        </w:rPr>
        <w:t> </w:t>
      </w:r>
      <w:r>
        <w:rPr>
          <w:sz w:val="20"/>
        </w:rPr>
        <w:t>any</w:t>
      </w:r>
      <w:r>
        <w:rPr>
          <w:spacing w:val="-3"/>
          <w:sz w:val="20"/>
        </w:rPr>
        <w:t> </w:t>
      </w:r>
      <w:r>
        <w:rPr>
          <w:sz w:val="20"/>
        </w:rPr>
        <w:t>and</w:t>
      </w:r>
      <w:r>
        <w:rPr>
          <w:spacing w:val="-7"/>
          <w:sz w:val="20"/>
        </w:rPr>
        <w:t> </w:t>
      </w:r>
      <w:r>
        <w:rPr>
          <w:sz w:val="20"/>
        </w:rPr>
        <w:t>all</w:t>
      </w:r>
      <w:r>
        <w:rPr>
          <w:spacing w:val="-8"/>
          <w:sz w:val="20"/>
        </w:rPr>
        <w:t> </w:t>
      </w:r>
      <w:r>
        <w:rPr>
          <w:sz w:val="20"/>
        </w:rPr>
        <w:t>data</w:t>
      </w:r>
      <w:r>
        <w:rPr>
          <w:spacing w:val="-7"/>
          <w:sz w:val="20"/>
        </w:rPr>
        <w:t> </w:t>
      </w:r>
      <w:r>
        <w:rPr>
          <w:sz w:val="20"/>
        </w:rPr>
        <w:t>obtained</w:t>
      </w:r>
      <w:r>
        <w:rPr>
          <w:spacing w:val="-9"/>
          <w:sz w:val="20"/>
        </w:rPr>
        <w:t> </w:t>
      </w:r>
      <w:r>
        <w:rPr>
          <w:sz w:val="20"/>
        </w:rPr>
        <w:t>directly</w:t>
      </w:r>
      <w:r>
        <w:rPr>
          <w:spacing w:val="-6"/>
          <w:sz w:val="20"/>
        </w:rPr>
        <w:t> </w:t>
      </w:r>
      <w:r>
        <w:rPr>
          <w:sz w:val="20"/>
        </w:rPr>
        <w:t>from</w:t>
      </w:r>
      <w:r>
        <w:rPr>
          <w:spacing w:val="-6"/>
          <w:sz w:val="20"/>
        </w:rPr>
        <w:t> </w:t>
      </w:r>
      <w:r>
        <w:rPr>
          <w:sz w:val="20"/>
        </w:rPr>
        <w:t>an</w:t>
      </w:r>
      <w:r>
        <w:rPr>
          <w:spacing w:val="-5"/>
          <w:sz w:val="20"/>
        </w:rPr>
        <w:t> </w:t>
      </w:r>
      <w:r>
        <w:rPr>
          <w:sz w:val="20"/>
        </w:rPr>
        <w:t>individual</w:t>
      </w:r>
      <w:r>
        <w:rPr>
          <w:spacing w:val="-8"/>
          <w:sz w:val="20"/>
        </w:rPr>
        <w:t> </w:t>
      </w:r>
      <w:r>
        <w:rPr>
          <w:sz w:val="20"/>
        </w:rPr>
        <w:t>or</w:t>
      </w:r>
      <w:r>
        <w:rPr>
          <w:spacing w:val="-6"/>
          <w:sz w:val="20"/>
        </w:rPr>
        <w:t> </w:t>
      </w:r>
      <w:r>
        <w:rPr>
          <w:sz w:val="20"/>
        </w:rPr>
        <w:t>included</w:t>
      </w:r>
      <w:r>
        <w:rPr>
          <w:spacing w:val="-5"/>
          <w:sz w:val="20"/>
        </w:rPr>
        <w:t> </w:t>
      </w:r>
      <w:r>
        <w:rPr>
          <w:sz w:val="20"/>
        </w:rPr>
        <w:t>in</w:t>
      </w:r>
      <w:r>
        <w:rPr>
          <w:spacing w:val="-8"/>
          <w:sz w:val="20"/>
        </w:rPr>
        <w:t> </w:t>
      </w:r>
      <w:r>
        <w:rPr>
          <w:sz w:val="20"/>
        </w:rPr>
        <w:t>University Records</w:t>
      </w:r>
      <w:r>
        <w:rPr>
          <w:spacing w:val="-15"/>
          <w:sz w:val="20"/>
        </w:rPr>
        <w:t> </w:t>
      </w:r>
      <w:r>
        <w:rPr>
          <w:sz w:val="20"/>
        </w:rPr>
        <w:t>(regardless</w:t>
      </w:r>
      <w:r>
        <w:rPr>
          <w:spacing w:val="-14"/>
          <w:sz w:val="20"/>
        </w:rPr>
        <w:t> </w:t>
      </w:r>
      <w:r>
        <w:rPr>
          <w:sz w:val="20"/>
        </w:rPr>
        <w:t>of</w:t>
      </w:r>
      <w:r>
        <w:rPr>
          <w:spacing w:val="-19"/>
          <w:sz w:val="20"/>
        </w:rPr>
        <w:t> </w:t>
      </w:r>
      <w:r>
        <w:rPr>
          <w:sz w:val="20"/>
        </w:rPr>
        <w:t>format)</w:t>
      </w:r>
      <w:r>
        <w:rPr>
          <w:spacing w:val="-17"/>
          <w:sz w:val="20"/>
        </w:rPr>
        <w:t> </w:t>
      </w:r>
      <w:r>
        <w:rPr>
          <w:sz w:val="20"/>
        </w:rPr>
        <w:t>that</w:t>
      </w:r>
      <w:r>
        <w:rPr>
          <w:spacing w:val="-18"/>
          <w:sz w:val="20"/>
        </w:rPr>
        <w:t> </w:t>
      </w:r>
      <w:r>
        <w:rPr>
          <w:sz w:val="20"/>
        </w:rPr>
        <w:t>(i)</w:t>
      </w:r>
      <w:r>
        <w:rPr>
          <w:spacing w:val="-18"/>
          <w:sz w:val="20"/>
        </w:rPr>
        <w:t> </w:t>
      </w:r>
      <w:r>
        <w:rPr>
          <w:sz w:val="20"/>
        </w:rPr>
        <w:t>identifies</w:t>
      </w:r>
      <w:r>
        <w:rPr>
          <w:spacing w:val="-12"/>
          <w:sz w:val="20"/>
        </w:rPr>
        <w:t> </w:t>
      </w:r>
      <w:r>
        <w:rPr>
          <w:sz w:val="20"/>
        </w:rPr>
        <w:t>or</w:t>
      </w:r>
      <w:r>
        <w:rPr>
          <w:spacing w:val="-16"/>
          <w:sz w:val="20"/>
        </w:rPr>
        <w:t> </w:t>
      </w:r>
      <w:r>
        <w:rPr>
          <w:sz w:val="20"/>
        </w:rPr>
        <w:t>can</w:t>
      </w:r>
      <w:r>
        <w:rPr>
          <w:spacing w:val="-16"/>
          <w:sz w:val="20"/>
        </w:rPr>
        <w:t> </w:t>
      </w:r>
      <w:r>
        <w:rPr>
          <w:sz w:val="20"/>
        </w:rPr>
        <w:t>be</w:t>
      </w:r>
      <w:r>
        <w:rPr>
          <w:spacing w:val="-18"/>
          <w:sz w:val="20"/>
        </w:rPr>
        <w:t> </w:t>
      </w:r>
      <w:r>
        <w:rPr>
          <w:sz w:val="20"/>
        </w:rPr>
        <w:t>used</w:t>
      </w:r>
      <w:r>
        <w:rPr>
          <w:spacing w:val="-19"/>
          <w:sz w:val="20"/>
        </w:rPr>
        <w:t> </w:t>
      </w:r>
      <w:r>
        <w:rPr>
          <w:sz w:val="20"/>
        </w:rPr>
        <w:t>to</w:t>
      </w:r>
      <w:r>
        <w:rPr>
          <w:spacing w:val="-16"/>
          <w:sz w:val="20"/>
        </w:rPr>
        <w:t> </w:t>
      </w:r>
      <w:r>
        <w:rPr>
          <w:sz w:val="20"/>
        </w:rPr>
        <w:t>identify,</w:t>
      </w:r>
      <w:r>
        <w:rPr>
          <w:spacing w:val="-15"/>
          <w:sz w:val="20"/>
        </w:rPr>
        <w:t> </w:t>
      </w:r>
      <w:r>
        <w:rPr>
          <w:sz w:val="20"/>
        </w:rPr>
        <w:t>contact</w:t>
      </w:r>
      <w:r>
        <w:rPr>
          <w:spacing w:val="-16"/>
          <w:sz w:val="20"/>
        </w:rPr>
        <w:t> </w:t>
      </w:r>
      <w:r>
        <w:rPr>
          <w:sz w:val="20"/>
        </w:rPr>
        <w:t>or</w:t>
      </w:r>
      <w:r>
        <w:rPr>
          <w:spacing w:val="-14"/>
          <w:sz w:val="20"/>
        </w:rPr>
        <w:t> </w:t>
      </w:r>
      <w:r>
        <w:rPr>
          <w:sz w:val="20"/>
        </w:rPr>
        <w:t>locate</w:t>
      </w:r>
      <w:r>
        <w:rPr>
          <w:spacing w:val="-14"/>
          <w:sz w:val="20"/>
        </w:rPr>
        <w:t> </w:t>
      </w:r>
      <w:r>
        <w:rPr>
          <w:sz w:val="20"/>
        </w:rPr>
        <w:t>a</w:t>
      </w:r>
      <w:r>
        <w:rPr>
          <w:spacing w:val="-16"/>
          <w:sz w:val="20"/>
        </w:rPr>
        <w:t> </w:t>
      </w:r>
      <w:r>
        <w:rPr>
          <w:sz w:val="20"/>
        </w:rPr>
        <w:t>natural</w:t>
      </w:r>
      <w:r>
        <w:rPr>
          <w:spacing w:val="-18"/>
          <w:sz w:val="20"/>
        </w:rPr>
        <w:t> </w:t>
      </w:r>
      <w:r>
        <w:rPr>
          <w:sz w:val="20"/>
        </w:rPr>
        <w:t>person, or (ii) pertains in any way to an identified natural person. Personal Information includes obvious identifiers (such as names, addresses, email addresses, phone numbers and identification numbers) as well as biometric data, “personal data” (as defined in the GDPR) and any and all information about an individual’s computer</w:t>
      </w:r>
      <w:r>
        <w:rPr>
          <w:spacing w:val="-5"/>
          <w:sz w:val="20"/>
        </w:rPr>
        <w:t> </w:t>
      </w:r>
      <w:r>
        <w:rPr>
          <w:sz w:val="20"/>
        </w:rPr>
        <w:t>or</w:t>
      </w:r>
      <w:r>
        <w:rPr>
          <w:spacing w:val="-3"/>
          <w:sz w:val="20"/>
        </w:rPr>
        <w:t> </w:t>
      </w:r>
      <w:r>
        <w:rPr>
          <w:sz w:val="20"/>
        </w:rPr>
        <w:t>mobile</w:t>
      </w:r>
      <w:r>
        <w:rPr>
          <w:spacing w:val="-6"/>
          <w:sz w:val="20"/>
        </w:rPr>
        <w:t> </w:t>
      </w:r>
      <w:r>
        <w:rPr>
          <w:sz w:val="20"/>
        </w:rPr>
        <w:t>device</w:t>
      </w:r>
      <w:r>
        <w:rPr>
          <w:spacing w:val="-2"/>
          <w:sz w:val="20"/>
        </w:rPr>
        <w:t> </w:t>
      </w:r>
      <w:r>
        <w:rPr>
          <w:sz w:val="20"/>
        </w:rPr>
        <w:t>or</w:t>
      </w:r>
      <w:r>
        <w:rPr>
          <w:spacing w:val="-5"/>
          <w:sz w:val="20"/>
        </w:rPr>
        <w:t> </w:t>
      </w:r>
      <w:r>
        <w:rPr>
          <w:sz w:val="20"/>
        </w:rPr>
        <w:t>technology</w:t>
      </w:r>
      <w:r>
        <w:rPr>
          <w:spacing w:val="-3"/>
          <w:sz w:val="20"/>
        </w:rPr>
        <w:t> </w:t>
      </w:r>
      <w:r>
        <w:rPr>
          <w:sz w:val="20"/>
        </w:rPr>
        <w:t>usage,</w:t>
      </w:r>
      <w:r>
        <w:rPr>
          <w:spacing w:val="-4"/>
          <w:sz w:val="20"/>
        </w:rPr>
        <w:t> </w:t>
      </w:r>
      <w:r>
        <w:rPr>
          <w:sz w:val="20"/>
        </w:rPr>
        <w:t>including</w:t>
      </w:r>
      <w:r>
        <w:rPr>
          <w:spacing w:val="-6"/>
          <w:sz w:val="20"/>
        </w:rPr>
        <w:t> </w:t>
      </w:r>
      <w:r>
        <w:rPr>
          <w:sz w:val="20"/>
        </w:rPr>
        <w:t>(for</w:t>
      </w:r>
      <w:r>
        <w:rPr>
          <w:spacing w:val="-5"/>
          <w:sz w:val="20"/>
        </w:rPr>
        <w:t> </w:t>
      </w:r>
      <w:r>
        <w:rPr>
          <w:sz w:val="20"/>
        </w:rPr>
        <w:t>example)</w:t>
      </w:r>
      <w:r>
        <w:rPr>
          <w:spacing w:val="-3"/>
          <w:sz w:val="20"/>
        </w:rPr>
        <w:t> </w:t>
      </w:r>
      <w:r>
        <w:rPr>
          <w:sz w:val="20"/>
        </w:rPr>
        <w:t>IP</w:t>
      </w:r>
      <w:r>
        <w:rPr>
          <w:spacing w:val="-6"/>
          <w:sz w:val="20"/>
        </w:rPr>
        <w:t> </w:t>
      </w:r>
      <w:r>
        <w:rPr>
          <w:sz w:val="20"/>
        </w:rPr>
        <w:t>address,</w:t>
      </w:r>
      <w:r>
        <w:rPr>
          <w:spacing w:val="-8"/>
          <w:sz w:val="20"/>
        </w:rPr>
        <w:t> </w:t>
      </w:r>
      <w:r>
        <w:rPr>
          <w:sz w:val="20"/>
        </w:rPr>
        <w:t>MAC</w:t>
      </w:r>
      <w:r>
        <w:rPr>
          <w:spacing w:val="-6"/>
          <w:sz w:val="20"/>
        </w:rPr>
        <w:t> </w:t>
      </w:r>
      <w:r>
        <w:rPr>
          <w:sz w:val="20"/>
        </w:rPr>
        <w:t>address,</w:t>
      </w:r>
      <w:r>
        <w:rPr>
          <w:spacing w:val="-6"/>
          <w:sz w:val="20"/>
        </w:rPr>
        <w:t> </w:t>
      </w:r>
      <w:r>
        <w:rPr>
          <w:sz w:val="20"/>
        </w:rPr>
        <w:t>unique device</w:t>
      </w:r>
      <w:r>
        <w:rPr>
          <w:spacing w:val="-8"/>
          <w:sz w:val="20"/>
        </w:rPr>
        <w:t> </w:t>
      </w:r>
      <w:r>
        <w:rPr>
          <w:sz w:val="20"/>
        </w:rPr>
        <w:t>identifiers,</w:t>
      </w:r>
      <w:r>
        <w:rPr>
          <w:spacing w:val="-9"/>
          <w:sz w:val="20"/>
        </w:rPr>
        <w:t> </w:t>
      </w:r>
      <w:r>
        <w:rPr>
          <w:sz w:val="20"/>
        </w:rPr>
        <w:t>unique</w:t>
      </w:r>
      <w:r>
        <w:rPr>
          <w:spacing w:val="-6"/>
          <w:sz w:val="20"/>
        </w:rPr>
        <w:t> </w:t>
      </w:r>
      <w:r>
        <w:rPr>
          <w:sz w:val="20"/>
        </w:rPr>
        <w:t>identifies</w:t>
      </w:r>
      <w:r>
        <w:rPr>
          <w:spacing w:val="-8"/>
          <w:sz w:val="20"/>
        </w:rPr>
        <w:t> </w:t>
      </w:r>
      <w:r>
        <w:rPr>
          <w:sz w:val="20"/>
        </w:rPr>
        <w:t>set</w:t>
      </w:r>
      <w:r>
        <w:rPr>
          <w:spacing w:val="-7"/>
          <w:sz w:val="20"/>
        </w:rPr>
        <w:t> </w:t>
      </w:r>
      <w:r>
        <w:rPr>
          <w:sz w:val="20"/>
        </w:rPr>
        <w:t>in</w:t>
      </w:r>
      <w:r>
        <w:rPr>
          <w:spacing w:val="-8"/>
          <w:sz w:val="20"/>
        </w:rPr>
        <w:t> </w:t>
      </w:r>
      <w:r>
        <w:rPr>
          <w:sz w:val="20"/>
        </w:rPr>
        <w:t>cookies,</w:t>
      </w:r>
      <w:r>
        <w:rPr>
          <w:spacing w:val="-7"/>
          <w:sz w:val="20"/>
        </w:rPr>
        <w:t> </w:t>
      </w:r>
      <w:r>
        <w:rPr>
          <w:sz w:val="20"/>
        </w:rPr>
        <w:t>and</w:t>
      </w:r>
      <w:r>
        <w:rPr>
          <w:spacing w:val="-6"/>
          <w:sz w:val="20"/>
        </w:rPr>
        <w:t> </w:t>
      </w:r>
      <w:r>
        <w:rPr>
          <w:sz w:val="20"/>
        </w:rPr>
        <w:t>any</w:t>
      </w:r>
      <w:r>
        <w:rPr>
          <w:spacing w:val="-7"/>
          <w:sz w:val="20"/>
        </w:rPr>
        <w:t> </w:t>
      </w:r>
      <w:r>
        <w:rPr>
          <w:sz w:val="20"/>
        </w:rPr>
        <w:t>information</w:t>
      </w:r>
      <w:r>
        <w:rPr>
          <w:spacing w:val="-8"/>
          <w:sz w:val="20"/>
        </w:rPr>
        <w:t> </w:t>
      </w:r>
      <w:r>
        <w:rPr>
          <w:sz w:val="20"/>
        </w:rPr>
        <w:t>passively</w:t>
      </w:r>
      <w:r>
        <w:rPr>
          <w:spacing w:val="-9"/>
          <w:sz w:val="20"/>
        </w:rPr>
        <w:t> </w:t>
      </w:r>
      <w:r>
        <w:rPr>
          <w:sz w:val="20"/>
        </w:rPr>
        <w:t>captured</w:t>
      </w:r>
      <w:r>
        <w:rPr>
          <w:spacing w:val="-12"/>
          <w:sz w:val="20"/>
        </w:rPr>
        <w:t> </w:t>
      </w:r>
      <w:r>
        <w:rPr>
          <w:sz w:val="20"/>
        </w:rPr>
        <w:t>about</w:t>
      </w:r>
      <w:r>
        <w:rPr>
          <w:spacing w:val="-5"/>
          <w:sz w:val="20"/>
        </w:rPr>
        <w:t> </w:t>
      </w:r>
      <w:r>
        <w:rPr>
          <w:sz w:val="20"/>
        </w:rPr>
        <w:t>a</w:t>
      </w:r>
      <w:r>
        <w:rPr>
          <w:spacing w:val="-10"/>
          <w:sz w:val="20"/>
        </w:rPr>
        <w:t> </w:t>
      </w:r>
      <w:r>
        <w:rPr>
          <w:sz w:val="20"/>
        </w:rPr>
        <w:t>person’s online activities, browsing, application or hotspot usage or device location.</w:t>
      </w:r>
    </w:p>
    <w:p>
      <w:pPr>
        <w:pStyle w:val="BodyText"/>
        <w:spacing w:before="11"/>
        <w:rPr>
          <w:sz w:val="19"/>
        </w:rPr>
      </w:pPr>
    </w:p>
    <w:p>
      <w:pPr>
        <w:pStyle w:val="ListParagraph"/>
        <w:numPr>
          <w:ilvl w:val="1"/>
          <w:numId w:val="28"/>
        </w:numPr>
        <w:tabs>
          <w:tab w:pos="1541" w:val="left" w:leader="none"/>
        </w:tabs>
        <w:spacing w:line="240" w:lineRule="auto" w:before="0" w:after="0"/>
        <w:ind w:left="1540" w:right="163" w:hanging="720"/>
        <w:jc w:val="both"/>
        <w:rPr>
          <w:sz w:val="20"/>
        </w:rPr>
      </w:pPr>
      <w:r>
        <w:rPr>
          <w:sz w:val="20"/>
        </w:rPr>
        <w:t>“Privacy Laws” means all applicable U.S. and international laws that regulate the Processing of Personal Information. In particular, “Privacy Laws” includes the Health Insurance Portability and Accountability Act of 1996 (HIPAA), the Family Educational Rights and Privacy Act (FERPA), the Identify Theft Enforcement and Protection Act (ITEPA), the GDPR and other applicable laws that specify privacy, security or security breach notification obligations that affect the Personal Information or the provision of the services by Contractor.</w:t>
      </w:r>
    </w:p>
    <w:p>
      <w:pPr>
        <w:pStyle w:val="BodyText"/>
      </w:pPr>
    </w:p>
    <w:p>
      <w:pPr>
        <w:pStyle w:val="ListParagraph"/>
        <w:numPr>
          <w:ilvl w:val="1"/>
          <w:numId w:val="28"/>
        </w:numPr>
        <w:tabs>
          <w:tab w:pos="1540" w:val="left" w:leader="none"/>
        </w:tabs>
        <w:spacing w:line="240" w:lineRule="auto" w:before="0" w:after="0"/>
        <w:ind w:left="1540" w:right="162" w:hanging="720"/>
        <w:jc w:val="both"/>
        <w:rPr>
          <w:sz w:val="20"/>
        </w:rPr>
      </w:pPr>
      <w:r>
        <w:rPr>
          <w:sz w:val="20"/>
        </w:rPr>
        <w:t>“Process” or “Processing” means any operation or set of operations which is performed upon Personal Information, whether or not by automatic means, such as collection, compilation, use, disclosure, duplication, organization, storage, alteration, transfer, transmission, combination, redaction, erasure, or destruction.</w:t>
      </w:r>
    </w:p>
    <w:p>
      <w:pPr>
        <w:pStyle w:val="BodyText"/>
      </w:pPr>
    </w:p>
    <w:p>
      <w:pPr>
        <w:pStyle w:val="ListParagraph"/>
        <w:numPr>
          <w:ilvl w:val="1"/>
          <w:numId w:val="28"/>
        </w:numPr>
        <w:tabs>
          <w:tab w:pos="1540" w:val="left" w:leader="none"/>
        </w:tabs>
        <w:spacing w:line="240" w:lineRule="auto" w:before="0" w:after="0"/>
        <w:ind w:left="1540" w:right="163" w:hanging="720"/>
        <w:jc w:val="both"/>
        <w:rPr>
          <w:sz w:val="20"/>
        </w:rPr>
      </w:pPr>
      <w:r>
        <w:rPr>
          <w:sz w:val="20"/>
        </w:rPr>
        <w:t>“Security</w:t>
      </w:r>
      <w:r>
        <w:rPr>
          <w:spacing w:val="-2"/>
          <w:sz w:val="20"/>
        </w:rPr>
        <w:t> </w:t>
      </w:r>
      <w:r>
        <w:rPr>
          <w:sz w:val="20"/>
        </w:rPr>
        <w:t>Breach”</w:t>
      </w:r>
      <w:r>
        <w:rPr>
          <w:spacing w:val="-2"/>
          <w:sz w:val="20"/>
        </w:rPr>
        <w:t> </w:t>
      </w:r>
      <w:r>
        <w:rPr>
          <w:sz w:val="20"/>
        </w:rPr>
        <w:t>means</w:t>
      </w:r>
      <w:r>
        <w:rPr>
          <w:spacing w:val="-2"/>
          <w:sz w:val="20"/>
        </w:rPr>
        <w:t> </w:t>
      </w:r>
      <w:r>
        <w:rPr>
          <w:sz w:val="20"/>
        </w:rPr>
        <w:t>a</w:t>
      </w:r>
      <w:r>
        <w:rPr>
          <w:spacing w:val="-3"/>
          <w:sz w:val="20"/>
        </w:rPr>
        <w:t> </w:t>
      </w:r>
      <w:r>
        <w:rPr>
          <w:sz w:val="20"/>
        </w:rPr>
        <w:t>“personal</w:t>
      </w:r>
      <w:r>
        <w:rPr>
          <w:spacing w:val="-4"/>
          <w:sz w:val="20"/>
        </w:rPr>
        <w:t> </w:t>
      </w:r>
      <w:r>
        <w:rPr>
          <w:sz w:val="20"/>
        </w:rPr>
        <w:t>data</w:t>
      </w:r>
      <w:r>
        <w:rPr>
          <w:spacing w:val="-3"/>
          <w:sz w:val="20"/>
        </w:rPr>
        <w:t> </w:t>
      </w:r>
      <w:r>
        <w:rPr>
          <w:sz w:val="20"/>
        </w:rPr>
        <w:t>breach”</w:t>
      </w:r>
      <w:r>
        <w:rPr>
          <w:spacing w:val="-2"/>
          <w:sz w:val="20"/>
        </w:rPr>
        <w:t> </w:t>
      </w:r>
      <w:r>
        <w:rPr>
          <w:sz w:val="20"/>
        </w:rPr>
        <w:t>(as</w:t>
      </w:r>
      <w:r>
        <w:rPr>
          <w:spacing w:val="1"/>
          <w:sz w:val="20"/>
        </w:rPr>
        <w:t> </w:t>
      </w:r>
      <w:r>
        <w:rPr>
          <w:sz w:val="20"/>
        </w:rPr>
        <w:t>defined</w:t>
      </w:r>
      <w:r>
        <w:rPr>
          <w:spacing w:val="-1"/>
          <w:sz w:val="20"/>
        </w:rPr>
        <w:t> </w:t>
      </w:r>
      <w:r>
        <w:rPr>
          <w:sz w:val="20"/>
        </w:rPr>
        <w:t>in</w:t>
      </w:r>
      <w:r>
        <w:rPr>
          <w:spacing w:val="-5"/>
          <w:sz w:val="20"/>
        </w:rPr>
        <w:t> </w:t>
      </w:r>
      <w:r>
        <w:rPr>
          <w:sz w:val="20"/>
        </w:rPr>
        <w:t>the</w:t>
      </w:r>
      <w:r>
        <w:rPr>
          <w:spacing w:val="-4"/>
          <w:sz w:val="20"/>
        </w:rPr>
        <w:t> </w:t>
      </w:r>
      <w:r>
        <w:rPr>
          <w:sz w:val="20"/>
        </w:rPr>
        <w:t>GDPR),</w:t>
      </w:r>
      <w:r>
        <w:rPr>
          <w:spacing w:val="-4"/>
          <w:sz w:val="20"/>
        </w:rPr>
        <w:t> </w:t>
      </w:r>
      <w:r>
        <w:rPr>
          <w:sz w:val="20"/>
        </w:rPr>
        <w:t>a</w:t>
      </w:r>
      <w:r>
        <w:rPr>
          <w:spacing w:val="-5"/>
          <w:sz w:val="20"/>
        </w:rPr>
        <w:t> </w:t>
      </w:r>
      <w:r>
        <w:rPr>
          <w:sz w:val="20"/>
        </w:rPr>
        <w:t>“breach</w:t>
      </w:r>
      <w:r>
        <w:rPr>
          <w:spacing w:val="-5"/>
          <w:sz w:val="20"/>
        </w:rPr>
        <w:t> </w:t>
      </w:r>
      <w:r>
        <w:rPr>
          <w:sz w:val="20"/>
        </w:rPr>
        <w:t>of</w:t>
      </w:r>
      <w:r>
        <w:rPr>
          <w:spacing w:val="-3"/>
          <w:sz w:val="20"/>
        </w:rPr>
        <w:t> </w:t>
      </w:r>
      <w:r>
        <w:rPr>
          <w:sz w:val="20"/>
        </w:rPr>
        <w:t>the</w:t>
      </w:r>
      <w:r>
        <w:rPr>
          <w:spacing w:val="-4"/>
          <w:sz w:val="20"/>
        </w:rPr>
        <w:t> </w:t>
      </w:r>
      <w:r>
        <w:rPr>
          <w:sz w:val="20"/>
        </w:rPr>
        <w:t>security</w:t>
      </w:r>
      <w:r>
        <w:rPr>
          <w:spacing w:val="-2"/>
          <w:sz w:val="20"/>
        </w:rPr>
        <w:t> </w:t>
      </w:r>
      <w:r>
        <w:rPr>
          <w:sz w:val="20"/>
        </w:rPr>
        <w:t>of</w:t>
      </w:r>
      <w:r>
        <w:rPr>
          <w:spacing w:val="-1"/>
          <w:sz w:val="20"/>
        </w:rPr>
        <w:t> </w:t>
      </w:r>
      <w:r>
        <w:rPr>
          <w:sz w:val="20"/>
        </w:rPr>
        <w:t>a system” or similar term (as defined in any other applicable Privacy Law) or any other event that compromises the security, confidentiality or integrity of Personal</w:t>
      </w:r>
      <w:r>
        <w:rPr>
          <w:spacing w:val="-1"/>
          <w:sz w:val="20"/>
        </w:rPr>
        <w:t> </w:t>
      </w:r>
      <w:r>
        <w:rPr>
          <w:sz w:val="20"/>
        </w:rPr>
        <w:t>Information.</w:t>
      </w:r>
    </w:p>
    <w:p>
      <w:pPr>
        <w:pStyle w:val="BodyText"/>
        <w:spacing w:before="11"/>
        <w:rPr>
          <w:sz w:val="19"/>
        </w:rPr>
      </w:pPr>
    </w:p>
    <w:p>
      <w:pPr>
        <w:pStyle w:val="ListParagraph"/>
        <w:numPr>
          <w:ilvl w:val="1"/>
          <w:numId w:val="28"/>
        </w:numPr>
        <w:tabs>
          <w:tab w:pos="1540" w:val="left" w:leader="none"/>
        </w:tabs>
        <w:spacing w:line="240" w:lineRule="auto" w:before="0" w:after="0"/>
        <w:ind w:left="1540" w:right="164" w:hanging="720"/>
        <w:jc w:val="both"/>
        <w:rPr>
          <w:sz w:val="20"/>
        </w:rPr>
      </w:pPr>
      <w:r>
        <w:rPr>
          <w:sz w:val="20"/>
        </w:rPr>
        <w:t>“Sensitive Personal Information” is a subset of Personal Information, which due to its nature has been classified by law or by University policy as deserving additional privacy and security protections. Sensitive Personal Information consists of: (i) all government-issued identification numbers, (ii) all financial account numbers (including payment card information and health insurance numbers), (iii) individual medical records, genetic and biometric information, (iv) all data obtained from a U.S. consumer reporting agency (such as employee background investigation reports, credit reports, and credit scores), (v) user account credentials, such as usernames, passwords, security questions/answers and other password recovery data,</w:t>
      </w:r>
      <w:r>
        <w:rPr>
          <w:spacing w:val="-15"/>
          <w:sz w:val="20"/>
        </w:rPr>
        <w:t> </w:t>
      </w:r>
      <w:r>
        <w:rPr>
          <w:sz w:val="20"/>
        </w:rPr>
        <w:t>(v)</w:t>
      </w:r>
      <w:r>
        <w:rPr>
          <w:spacing w:val="-14"/>
          <w:sz w:val="20"/>
        </w:rPr>
        <w:t> </w:t>
      </w:r>
      <w:r>
        <w:rPr>
          <w:sz w:val="20"/>
        </w:rPr>
        <w:t>data</w:t>
      </w:r>
      <w:r>
        <w:rPr>
          <w:spacing w:val="-17"/>
          <w:sz w:val="20"/>
        </w:rPr>
        <w:t> </w:t>
      </w:r>
      <w:r>
        <w:rPr>
          <w:sz w:val="20"/>
        </w:rPr>
        <w:t>elements</w:t>
      </w:r>
      <w:r>
        <w:rPr>
          <w:spacing w:val="-15"/>
          <w:sz w:val="20"/>
        </w:rPr>
        <w:t> </w:t>
      </w:r>
      <w:r>
        <w:rPr>
          <w:sz w:val="20"/>
        </w:rPr>
        <w:t>that</w:t>
      </w:r>
      <w:r>
        <w:rPr>
          <w:spacing w:val="-17"/>
          <w:sz w:val="20"/>
        </w:rPr>
        <w:t> </w:t>
      </w:r>
      <w:r>
        <w:rPr>
          <w:sz w:val="20"/>
        </w:rPr>
        <w:t>constitute</w:t>
      </w:r>
      <w:r>
        <w:rPr>
          <w:spacing w:val="-15"/>
          <w:sz w:val="20"/>
        </w:rPr>
        <w:t> </w:t>
      </w:r>
      <w:r>
        <w:rPr>
          <w:sz w:val="20"/>
        </w:rPr>
        <w:t>“Special</w:t>
      </w:r>
      <w:r>
        <w:rPr>
          <w:spacing w:val="-15"/>
          <w:sz w:val="20"/>
        </w:rPr>
        <w:t> </w:t>
      </w:r>
      <w:r>
        <w:rPr>
          <w:sz w:val="20"/>
        </w:rPr>
        <w:t>Categories</w:t>
      </w:r>
      <w:r>
        <w:rPr>
          <w:spacing w:val="-15"/>
          <w:sz w:val="20"/>
        </w:rPr>
        <w:t> </w:t>
      </w:r>
      <w:r>
        <w:rPr>
          <w:sz w:val="20"/>
        </w:rPr>
        <w:t>of</w:t>
      </w:r>
      <w:r>
        <w:rPr>
          <w:spacing w:val="-15"/>
          <w:sz w:val="20"/>
        </w:rPr>
        <w:t> </w:t>
      </w:r>
      <w:r>
        <w:rPr>
          <w:sz w:val="20"/>
        </w:rPr>
        <w:t>Data”,</w:t>
      </w:r>
      <w:r>
        <w:rPr>
          <w:spacing w:val="-15"/>
          <w:sz w:val="20"/>
        </w:rPr>
        <w:t> </w:t>
      </w:r>
      <w:r>
        <w:rPr>
          <w:sz w:val="20"/>
        </w:rPr>
        <w:t>as</w:t>
      </w:r>
      <w:r>
        <w:rPr>
          <w:spacing w:val="-13"/>
          <w:sz w:val="20"/>
        </w:rPr>
        <w:t> </w:t>
      </w:r>
      <w:r>
        <w:rPr>
          <w:sz w:val="20"/>
        </w:rPr>
        <w:t>defined</w:t>
      </w:r>
      <w:r>
        <w:rPr>
          <w:spacing w:val="-17"/>
          <w:sz w:val="20"/>
        </w:rPr>
        <w:t> </w:t>
      </w:r>
      <w:r>
        <w:rPr>
          <w:sz w:val="20"/>
        </w:rPr>
        <w:t>by</w:t>
      </w:r>
      <w:r>
        <w:rPr>
          <w:spacing w:val="-13"/>
          <w:sz w:val="20"/>
        </w:rPr>
        <w:t> </w:t>
      </w:r>
      <w:r>
        <w:rPr>
          <w:sz w:val="20"/>
        </w:rPr>
        <w:t>Article</w:t>
      </w:r>
      <w:r>
        <w:rPr>
          <w:spacing w:val="-16"/>
          <w:sz w:val="20"/>
        </w:rPr>
        <w:t> </w:t>
      </w:r>
      <w:r>
        <w:rPr>
          <w:sz w:val="20"/>
        </w:rPr>
        <w:t>9</w:t>
      </w:r>
      <w:r>
        <w:rPr>
          <w:spacing w:val="-17"/>
          <w:sz w:val="20"/>
        </w:rPr>
        <w:t> </w:t>
      </w:r>
      <w:r>
        <w:rPr>
          <w:sz w:val="20"/>
        </w:rPr>
        <w:t>under</w:t>
      </w:r>
      <w:r>
        <w:rPr>
          <w:spacing w:val="-16"/>
          <w:sz w:val="20"/>
        </w:rPr>
        <w:t> </w:t>
      </w:r>
      <w:r>
        <w:rPr>
          <w:sz w:val="20"/>
        </w:rPr>
        <w:t>the</w:t>
      </w:r>
      <w:r>
        <w:rPr>
          <w:spacing w:val="-15"/>
          <w:sz w:val="20"/>
        </w:rPr>
        <w:t> </w:t>
      </w:r>
      <w:r>
        <w:rPr>
          <w:sz w:val="20"/>
        </w:rPr>
        <w:t>GDPR, namely “Personal Information” revealing racial or ethnic origin, political opinions, religious or philosophical beliefs, or trade union membership, and the processing of genetic data, biometric data for the purpose of uniquely</w:t>
      </w:r>
      <w:r>
        <w:rPr>
          <w:spacing w:val="-3"/>
          <w:sz w:val="20"/>
        </w:rPr>
        <w:t> </w:t>
      </w:r>
      <w:r>
        <w:rPr>
          <w:sz w:val="20"/>
        </w:rPr>
        <w:t>identifying</w:t>
      </w:r>
      <w:r>
        <w:rPr>
          <w:spacing w:val="-3"/>
          <w:sz w:val="20"/>
        </w:rPr>
        <w:t> </w:t>
      </w:r>
      <w:r>
        <w:rPr>
          <w:sz w:val="20"/>
        </w:rPr>
        <w:t>a</w:t>
      </w:r>
      <w:r>
        <w:rPr>
          <w:spacing w:val="-4"/>
          <w:sz w:val="20"/>
        </w:rPr>
        <w:t> </w:t>
      </w:r>
      <w:r>
        <w:rPr>
          <w:sz w:val="20"/>
        </w:rPr>
        <w:t>natural</w:t>
      </w:r>
      <w:r>
        <w:rPr>
          <w:spacing w:val="-4"/>
          <w:sz w:val="20"/>
        </w:rPr>
        <w:t> </w:t>
      </w:r>
      <w:r>
        <w:rPr>
          <w:sz w:val="20"/>
        </w:rPr>
        <w:t>person,</w:t>
      </w:r>
      <w:r>
        <w:rPr>
          <w:spacing w:val="-4"/>
          <w:sz w:val="20"/>
        </w:rPr>
        <w:t> </w:t>
      </w:r>
      <w:r>
        <w:rPr>
          <w:sz w:val="20"/>
        </w:rPr>
        <w:t>data</w:t>
      </w:r>
      <w:r>
        <w:rPr>
          <w:spacing w:val="-5"/>
          <w:sz w:val="20"/>
        </w:rPr>
        <w:t> </w:t>
      </w:r>
      <w:r>
        <w:rPr>
          <w:sz w:val="20"/>
        </w:rPr>
        <w:t>concerning</w:t>
      </w:r>
      <w:r>
        <w:rPr>
          <w:spacing w:val="-1"/>
          <w:sz w:val="20"/>
        </w:rPr>
        <w:t> </w:t>
      </w:r>
      <w:r>
        <w:rPr>
          <w:sz w:val="20"/>
        </w:rPr>
        <w:t>health</w:t>
      </w:r>
      <w:r>
        <w:rPr>
          <w:spacing w:val="-4"/>
          <w:sz w:val="20"/>
        </w:rPr>
        <w:t> </w:t>
      </w:r>
      <w:r>
        <w:rPr>
          <w:sz w:val="20"/>
        </w:rPr>
        <w:t>or</w:t>
      </w:r>
      <w:r>
        <w:rPr>
          <w:spacing w:val="-4"/>
          <w:sz w:val="20"/>
        </w:rPr>
        <w:t> </w:t>
      </w:r>
      <w:r>
        <w:rPr>
          <w:sz w:val="20"/>
        </w:rPr>
        <w:t>data</w:t>
      </w:r>
      <w:r>
        <w:rPr>
          <w:spacing w:val="-5"/>
          <w:sz w:val="20"/>
        </w:rPr>
        <w:t> </w:t>
      </w:r>
      <w:r>
        <w:rPr>
          <w:sz w:val="20"/>
        </w:rPr>
        <w:t>concerning</w:t>
      </w:r>
      <w:r>
        <w:rPr>
          <w:spacing w:val="-5"/>
          <w:sz w:val="20"/>
        </w:rPr>
        <w:t> </w:t>
      </w:r>
      <w:r>
        <w:rPr>
          <w:sz w:val="20"/>
        </w:rPr>
        <w:t>a</w:t>
      </w:r>
      <w:r>
        <w:rPr>
          <w:spacing w:val="-1"/>
          <w:sz w:val="20"/>
        </w:rPr>
        <w:t> </w:t>
      </w:r>
      <w:r>
        <w:rPr>
          <w:sz w:val="20"/>
        </w:rPr>
        <w:t>natural</w:t>
      </w:r>
      <w:r>
        <w:rPr>
          <w:spacing w:val="-5"/>
          <w:sz w:val="20"/>
        </w:rPr>
        <w:t> </w:t>
      </w:r>
      <w:r>
        <w:rPr>
          <w:sz w:val="20"/>
        </w:rPr>
        <w:t>person's</w:t>
      </w:r>
      <w:r>
        <w:rPr>
          <w:spacing w:val="-3"/>
          <w:sz w:val="20"/>
        </w:rPr>
        <w:t> </w:t>
      </w:r>
      <w:r>
        <w:rPr>
          <w:sz w:val="20"/>
        </w:rPr>
        <w:t>sex</w:t>
      </w:r>
      <w:r>
        <w:rPr>
          <w:spacing w:val="-2"/>
          <w:sz w:val="20"/>
        </w:rPr>
        <w:t> </w:t>
      </w:r>
      <w:r>
        <w:rPr>
          <w:sz w:val="20"/>
        </w:rPr>
        <w:t>life or sexual</w:t>
      </w:r>
      <w:r>
        <w:rPr>
          <w:spacing w:val="-3"/>
          <w:sz w:val="20"/>
        </w:rPr>
        <w:t> </w:t>
      </w:r>
      <w:r>
        <w:rPr>
          <w:sz w:val="20"/>
        </w:rPr>
        <w:t>orientation.</w:t>
      </w:r>
    </w:p>
    <w:p>
      <w:pPr>
        <w:pStyle w:val="BodyText"/>
      </w:pPr>
    </w:p>
    <w:p>
      <w:pPr>
        <w:pStyle w:val="ListParagraph"/>
        <w:numPr>
          <w:ilvl w:val="1"/>
          <w:numId w:val="28"/>
        </w:numPr>
        <w:tabs>
          <w:tab w:pos="1540" w:val="left" w:leader="none"/>
        </w:tabs>
        <w:spacing w:line="240" w:lineRule="auto" w:before="1" w:after="0"/>
        <w:ind w:left="1540" w:right="167" w:hanging="720"/>
        <w:jc w:val="both"/>
        <w:rPr>
          <w:sz w:val="20"/>
        </w:rPr>
      </w:pPr>
      <w:r>
        <w:rPr>
          <w:sz w:val="20"/>
        </w:rPr>
        <w:t>“Services” means any and all services that University requests the Contractor to perform under the Underlying</w:t>
      </w:r>
      <w:r>
        <w:rPr>
          <w:spacing w:val="1"/>
          <w:sz w:val="20"/>
        </w:rPr>
        <w:t> </w:t>
      </w:r>
      <w:r>
        <w:rPr>
          <w:sz w:val="20"/>
        </w:rPr>
        <w:t>Agreement.</w:t>
      </w:r>
    </w:p>
    <w:p>
      <w:pPr>
        <w:pStyle w:val="BodyText"/>
        <w:spacing w:before="10"/>
        <w:rPr>
          <w:sz w:val="19"/>
        </w:rPr>
      </w:pPr>
    </w:p>
    <w:p>
      <w:pPr>
        <w:pStyle w:val="ListParagraph"/>
        <w:numPr>
          <w:ilvl w:val="1"/>
          <w:numId w:val="28"/>
        </w:numPr>
        <w:tabs>
          <w:tab w:pos="1540" w:val="left" w:leader="none"/>
        </w:tabs>
        <w:spacing w:line="240" w:lineRule="auto" w:before="0" w:after="0"/>
        <w:ind w:left="1540" w:right="164" w:hanging="720"/>
        <w:jc w:val="both"/>
        <w:rPr>
          <w:sz w:val="20"/>
        </w:rPr>
      </w:pPr>
      <w:r>
        <w:rPr>
          <w:sz w:val="20"/>
        </w:rPr>
        <w:t>“Subprocessor” means any third party (including Contractor’s affiliates, agents, and subcontractors) that provides any services to Contractor and that may have access (including inadvertent access) to any Personal</w:t>
      </w:r>
      <w:r>
        <w:rPr>
          <w:spacing w:val="-4"/>
          <w:sz w:val="20"/>
        </w:rPr>
        <w:t> </w:t>
      </w:r>
      <w:r>
        <w:rPr>
          <w:sz w:val="20"/>
        </w:rPr>
        <w:t>Information.</w:t>
      </w:r>
    </w:p>
    <w:p>
      <w:pPr>
        <w:pStyle w:val="BodyText"/>
        <w:spacing w:before="1"/>
      </w:pPr>
    </w:p>
    <w:p>
      <w:pPr>
        <w:pStyle w:val="ListParagraph"/>
        <w:numPr>
          <w:ilvl w:val="1"/>
          <w:numId w:val="28"/>
        </w:numPr>
        <w:tabs>
          <w:tab w:pos="1541" w:val="left" w:leader="none"/>
        </w:tabs>
        <w:spacing w:line="240" w:lineRule="auto" w:before="1" w:after="0"/>
        <w:ind w:left="1540" w:right="167" w:hanging="720"/>
        <w:jc w:val="both"/>
        <w:rPr>
          <w:sz w:val="20"/>
        </w:rPr>
      </w:pPr>
      <w:r>
        <w:rPr>
          <w:sz w:val="20"/>
        </w:rPr>
        <w:t>“Transfer”</w:t>
      </w:r>
      <w:r>
        <w:rPr>
          <w:spacing w:val="-15"/>
          <w:sz w:val="20"/>
        </w:rPr>
        <w:t> </w:t>
      </w:r>
      <w:r>
        <w:rPr>
          <w:sz w:val="20"/>
        </w:rPr>
        <w:t>means</w:t>
      </w:r>
      <w:r>
        <w:rPr>
          <w:spacing w:val="-13"/>
          <w:sz w:val="20"/>
        </w:rPr>
        <w:t> </w:t>
      </w:r>
      <w:r>
        <w:rPr>
          <w:sz w:val="20"/>
        </w:rPr>
        <w:t>to</w:t>
      </w:r>
      <w:r>
        <w:rPr>
          <w:spacing w:val="-15"/>
          <w:sz w:val="20"/>
        </w:rPr>
        <w:t> </w:t>
      </w:r>
      <w:r>
        <w:rPr>
          <w:sz w:val="20"/>
        </w:rPr>
        <w:t>disclose</w:t>
      </w:r>
      <w:r>
        <w:rPr>
          <w:spacing w:val="-16"/>
          <w:sz w:val="20"/>
        </w:rPr>
        <w:t> </w:t>
      </w:r>
      <w:r>
        <w:rPr>
          <w:sz w:val="20"/>
        </w:rPr>
        <w:t>or</w:t>
      </w:r>
      <w:r>
        <w:rPr>
          <w:spacing w:val="-16"/>
          <w:sz w:val="20"/>
        </w:rPr>
        <w:t> </w:t>
      </w:r>
      <w:r>
        <w:rPr>
          <w:sz w:val="20"/>
        </w:rPr>
        <w:t>otherwise</w:t>
      </w:r>
      <w:r>
        <w:rPr>
          <w:spacing w:val="-17"/>
          <w:sz w:val="20"/>
        </w:rPr>
        <w:t> </w:t>
      </w:r>
      <w:r>
        <w:rPr>
          <w:sz w:val="20"/>
        </w:rPr>
        <w:t>make</w:t>
      </w:r>
      <w:r>
        <w:rPr>
          <w:spacing w:val="-17"/>
          <w:sz w:val="20"/>
        </w:rPr>
        <w:t> </w:t>
      </w:r>
      <w:r>
        <w:rPr>
          <w:sz w:val="20"/>
        </w:rPr>
        <w:t>the</w:t>
      </w:r>
      <w:r>
        <w:rPr>
          <w:spacing w:val="-15"/>
          <w:sz w:val="20"/>
        </w:rPr>
        <w:t> </w:t>
      </w:r>
      <w:r>
        <w:rPr>
          <w:sz w:val="20"/>
        </w:rPr>
        <w:t>Personal</w:t>
      </w:r>
      <w:r>
        <w:rPr>
          <w:spacing w:val="-17"/>
          <w:sz w:val="20"/>
        </w:rPr>
        <w:t> </w:t>
      </w:r>
      <w:r>
        <w:rPr>
          <w:sz w:val="20"/>
        </w:rPr>
        <w:t>Information</w:t>
      </w:r>
      <w:r>
        <w:rPr>
          <w:spacing w:val="-15"/>
          <w:sz w:val="20"/>
        </w:rPr>
        <w:t> </w:t>
      </w:r>
      <w:r>
        <w:rPr>
          <w:sz w:val="20"/>
        </w:rPr>
        <w:t>available</w:t>
      </w:r>
      <w:r>
        <w:rPr>
          <w:spacing w:val="-16"/>
          <w:sz w:val="20"/>
        </w:rPr>
        <w:t> </w:t>
      </w:r>
      <w:r>
        <w:rPr>
          <w:sz w:val="20"/>
        </w:rPr>
        <w:t>to</w:t>
      </w:r>
      <w:r>
        <w:rPr>
          <w:spacing w:val="-15"/>
          <w:sz w:val="20"/>
        </w:rPr>
        <w:t> </w:t>
      </w:r>
      <w:r>
        <w:rPr>
          <w:sz w:val="20"/>
        </w:rPr>
        <w:t>a</w:t>
      </w:r>
      <w:r>
        <w:rPr>
          <w:spacing w:val="-15"/>
          <w:sz w:val="20"/>
        </w:rPr>
        <w:t> </w:t>
      </w:r>
      <w:r>
        <w:rPr>
          <w:sz w:val="20"/>
        </w:rPr>
        <w:t>third</w:t>
      </w:r>
      <w:r>
        <w:rPr>
          <w:spacing w:val="-15"/>
          <w:sz w:val="20"/>
        </w:rPr>
        <w:t> </w:t>
      </w:r>
      <w:r>
        <w:rPr>
          <w:sz w:val="20"/>
        </w:rPr>
        <w:t>party</w:t>
      </w:r>
      <w:r>
        <w:rPr>
          <w:spacing w:val="-15"/>
          <w:sz w:val="20"/>
        </w:rPr>
        <w:t> </w:t>
      </w:r>
      <w:r>
        <w:rPr>
          <w:sz w:val="20"/>
        </w:rPr>
        <w:t>(including to</w:t>
      </w:r>
      <w:r>
        <w:rPr>
          <w:spacing w:val="-5"/>
          <w:sz w:val="20"/>
        </w:rPr>
        <w:t> </w:t>
      </w:r>
      <w:r>
        <w:rPr>
          <w:sz w:val="20"/>
        </w:rPr>
        <w:t>any</w:t>
      </w:r>
      <w:r>
        <w:rPr>
          <w:spacing w:val="-3"/>
          <w:sz w:val="20"/>
        </w:rPr>
        <w:t> </w:t>
      </w:r>
      <w:r>
        <w:rPr>
          <w:sz w:val="20"/>
        </w:rPr>
        <w:t>affiliate</w:t>
      </w:r>
      <w:r>
        <w:rPr>
          <w:spacing w:val="-4"/>
          <w:sz w:val="20"/>
        </w:rPr>
        <w:t> </w:t>
      </w:r>
      <w:r>
        <w:rPr>
          <w:sz w:val="20"/>
        </w:rPr>
        <w:t>or</w:t>
      </w:r>
      <w:r>
        <w:rPr>
          <w:spacing w:val="-2"/>
          <w:sz w:val="20"/>
        </w:rPr>
        <w:t> </w:t>
      </w:r>
      <w:r>
        <w:rPr>
          <w:sz w:val="20"/>
        </w:rPr>
        <w:t>Subprocessor</w:t>
      </w:r>
      <w:r>
        <w:rPr>
          <w:spacing w:val="-1"/>
          <w:sz w:val="20"/>
        </w:rPr>
        <w:t> </w:t>
      </w:r>
      <w:r>
        <w:rPr>
          <w:sz w:val="20"/>
        </w:rPr>
        <w:t>of</w:t>
      </w:r>
      <w:r>
        <w:rPr>
          <w:spacing w:val="-4"/>
          <w:sz w:val="20"/>
        </w:rPr>
        <w:t> </w:t>
      </w:r>
      <w:r>
        <w:rPr>
          <w:sz w:val="20"/>
        </w:rPr>
        <w:t>Contractor),</w:t>
      </w:r>
      <w:r>
        <w:rPr>
          <w:spacing w:val="-4"/>
          <w:sz w:val="20"/>
        </w:rPr>
        <w:t> </w:t>
      </w:r>
      <w:r>
        <w:rPr>
          <w:sz w:val="20"/>
        </w:rPr>
        <w:t>either</w:t>
      </w:r>
      <w:r>
        <w:rPr>
          <w:spacing w:val="-2"/>
          <w:sz w:val="20"/>
        </w:rPr>
        <w:t> </w:t>
      </w:r>
      <w:r>
        <w:rPr>
          <w:sz w:val="20"/>
        </w:rPr>
        <w:t>by</w:t>
      </w:r>
      <w:r>
        <w:rPr>
          <w:spacing w:val="-2"/>
          <w:sz w:val="20"/>
        </w:rPr>
        <w:t> </w:t>
      </w:r>
      <w:r>
        <w:rPr>
          <w:sz w:val="20"/>
        </w:rPr>
        <w:t>physical</w:t>
      </w:r>
      <w:r>
        <w:rPr>
          <w:spacing w:val="-4"/>
          <w:sz w:val="20"/>
        </w:rPr>
        <w:t> </w:t>
      </w:r>
      <w:r>
        <w:rPr>
          <w:sz w:val="20"/>
        </w:rPr>
        <w:t>movement</w:t>
      </w:r>
      <w:r>
        <w:rPr>
          <w:spacing w:val="-5"/>
          <w:sz w:val="20"/>
        </w:rPr>
        <w:t> </w:t>
      </w:r>
      <w:r>
        <w:rPr>
          <w:sz w:val="20"/>
        </w:rPr>
        <w:t>of</w:t>
      </w:r>
      <w:r>
        <w:rPr>
          <w:spacing w:val="-4"/>
          <w:sz w:val="20"/>
        </w:rPr>
        <w:t> </w:t>
      </w:r>
      <w:r>
        <w:rPr>
          <w:sz w:val="20"/>
        </w:rPr>
        <w:t>Personal</w:t>
      </w:r>
      <w:r>
        <w:rPr>
          <w:spacing w:val="-4"/>
          <w:sz w:val="20"/>
        </w:rPr>
        <w:t> </w:t>
      </w:r>
      <w:r>
        <w:rPr>
          <w:sz w:val="20"/>
        </w:rPr>
        <w:t>Data</w:t>
      </w:r>
      <w:r>
        <w:rPr>
          <w:spacing w:val="-4"/>
          <w:sz w:val="20"/>
        </w:rPr>
        <w:t> </w:t>
      </w:r>
      <w:r>
        <w:rPr>
          <w:sz w:val="20"/>
        </w:rPr>
        <w:t>to</w:t>
      </w:r>
      <w:r>
        <w:rPr>
          <w:spacing w:val="-5"/>
          <w:sz w:val="20"/>
        </w:rPr>
        <w:t> </w:t>
      </w:r>
      <w:r>
        <w:rPr>
          <w:sz w:val="20"/>
        </w:rPr>
        <w:t>such</w:t>
      </w:r>
      <w:r>
        <w:rPr>
          <w:spacing w:val="-3"/>
          <w:sz w:val="20"/>
        </w:rPr>
        <w:t> </w:t>
      </w:r>
      <w:r>
        <w:rPr>
          <w:sz w:val="20"/>
        </w:rPr>
        <w:t>third party or by enabling access to Personal Data by other means.</w:t>
      </w:r>
    </w:p>
    <w:p>
      <w:pPr>
        <w:spacing w:after="0" w:line="240" w:lineRule="auto"/>
        <w:jc w:val="both"/>
        <w:rPr>
          <w:sz w:val="20"/>
        </w:rPr>
        <w:sectPr>
          <w:pgSz w:w="12240" w:h="15840"/>
          <w:pgMar w:header="0" w:footer="666" w:top="740" w:bottom="920" w:left="620" w:right="560"/>
        </w:sectPr>
      </w:pPr>
    </w:p>
    <w:p>
      <w:pPr>
        <w:pStyle w:val="Heading3"/>
        <w:numPr>
          <w:ilvl w:val="0"/>
          <w:numId w:val="28"/>
        </w:numPr>
        <w:tabs>
          <w:tab w:pos="820" w:val="left" w:leader="none"/>
          <w:tab w:pos="821" w:val="left" w:leader="none"/>
        </w:tabs>
        <w:spacing w:line="240" w:lineRule="auto" w:before="66" w:after="0"/>
        <w:ind w:left="820" w:right="0" w:hanging="721"/>
        <w:jc w:val="left"/>
      </w:pPr>
      <w:r>
        <w:rPr/>
        <w:t>Contractor</w:t>
      </w:r>
      <w:r>
        <w:rPr>
          <w:spacing w:val="-2"/>
        </w:rPr>
        <w:t> </w:t>
      </w:r>
      <w:r>
        <w:rPr/>
        <w:t>Obligations</w:t>
      </w:r>
    </w:p>
    <w:p>
      <w:pPr>
        <w:pStyle w:val="BodyText"/>
        <w:spacing w:before="9"/>
        <w:rPr>
          <w:b/>
          <w:sz w:val="19"/>
        </w:rPr>
      </w:pPr>
    </w:p>
    <w:p>
      <w:pPr>
        <w:pStyle w:val="ListParagraph"/>
        <w:numPr>
          <w:ilvl w:val="1"/>
          <w:numId w:val="28"/>
        </w:numPr>
        <w:tabs>
          <w:tab w:pos="1540" w:val="left" w:leader="none"/>
        </w:tabs>
        <w:spacing w:line="240" w:lineRule="auto" w:before="1" w:after="0"/>
        <w:ind w:left="1540" w:right="165" w:hanging="720"/>
        <w:jc w:val="both"/>
        <w:rPr>
          <w:sz w:val="20"/>
        </w:rPr>
      </w:pPr>
      <w:r>
        <w:rPr>
          <w:sz w:val="20"/>
        </w:rPr>
        <w:t>Contractor</w:t>
      </w:r>
      <w:r>
        <w:rPr>
          <w:spacing w:val="-12"/>
          <w:sz w:val="20"/>
        </w:rPr>
        <w:t> </w:t>
      </w:r>
      <w:r>
        <w:rPr>
          <w:sz w:val="20"/>
        </w:rPr>
        <w:t>will</w:t>
      </w:r>
      <w:r>
        <w:rPr>
          <w:spacing w:val="-13"/>
          <w:sz w:val="20"/>
        </w:rPr>
        <w:t> </w:t>
      </w:r>
      <w:r>
        <w:rPr>
          <w:sz w:val="20"/>
        </w:rPr>
        <w:t>only</w:t>
      </w:r>
      <w:r>
        <w:rPr>
          <w:spacing w:val="-10"/>
          <w:sz w:val="20"/>
        </w:rPr>
        <w:t> </w:t>
      </w:r>
      <w:r>
        <w:rPr>
          <w:sz w:val="20"/>
        </w:rPr>
        <w:t>Process</w:t>
      </w:r>
      <w:r>
        <w:rPr>
          <w:spacing w:val="-14"/>
          <w:sz w:val="20"/>
        </w:rPr>
        <w:t> </w:t>
      </w:r>
      <w:r>
        <w:rPr>
          <w:sz w:val="20"/>
        </w:rPr>
        <w:t>or</w:t>
      </w:r>
      <w:r>
        <w:rPr>
          <w:spacing w:val="-13"/>
          <w:sz w:val="20"/>
        </w:rPr>
        <w:t> </w:t>
      </w:r>
      <w:r>
        <w:rPr>
          <w:sz w:val="20"/>
        </w:rPr>
        <w:t>Transfer</w:t>
      </w:r>
      <w:r>
        <w:rPr>
          <w:spacing w:val="-11"/>
          <w:sz w:val="20"/>
        </w:rPr>
        <w:t> </w:t>
      </w:r>
      <w:r>
        <w:rPr>
          <w:sz w:val="20"/>
        </w:rPr>
        <w:t>Personal</w:t>
      </w:r>
      <w:r>
        <w:rPr>
          <w:spacing w:val="-12"/>
          <w:sz w:val="20"/>
        </w:rPr>
        <w:t> </w:t>
      </w:r>
      <w:r>
        <w:rPr>
          <w:sz w:val="20"/>
        </w:rPr>
        <w:t>Information</w:t>
      </w:r>
      <w:r>
        <w:rPr>
          <w:spacing w:val="-12"/>
          <w:sz w:val="20"/>
        </w:rPr>
        <w:t> </w:t>
      </w:r>
      <w:r>
        <w:rPr>
          <w:sz w:val="20"/>
        </w:rPr>
        <w:t>as</w:t>
      </w:r>
      <w:r>
        <w:rPr>
          <w:spacing w:val="-10"/>
          <w:sz w:val="20"/>
        </w:rPr>
        <w:t> </w:t>
      </w:r>
      <w:r>
        <w:rPr>
          <w:sz w:val="20"/>
        </w:rPr>
        <w:t>authorized</w:t>
      </w:r>
      <w:r>
        <w:rPr>
          <w:spacing w:val="-12"/>
          <w:sz w:val="20"/>
        </w:rPr>
        <w:t> </w:t>
      </w:r>
      <w:r>
        <w:rPr>
          <w:sz w:val="20"/>
        </w:rPr>
        <w:t>by</w:t>
      </w:r>
      <w:r>
        <w:rPr>
          <w:spacing w:val="-10"/>
          <w:sz w:val="20"/>
        </w:rPr>
        <w:t> </w:t>
      </w:r>
      <w:r>
        <w:rPr>
          <w:sz w:val="20"/>
        </w:rPr>
        <w:t>University</w:t>
      </w:r>
      <w:r>
        <w:rPr>
          <w:spacing w:val="-14"/>
          <w:sz w:val="20"/>
        </w:rPr>
        <w:t> </w:t>
      </w:r>
      <w:r>
        <w:rPr>
          <w:sz w:val="20"/>
        </w:rPr>
        <w:t>and</w:t>
      </w:r>
      <w:r>
        <w:rPr>
          <w:spacing w:val="-12"/>
          <w:sz w:val="20"/>
        </w:rPr>
        <w:t> </w:t>
      </w:r>
      <w:r>
        <w:rPr>
          <w:sz w:val="20"/>
        </w:rPr>
        <w:t>as</w:t>
      </w:r>
      <w:r>
        <w:rPr>
          <w:spacing w:val="-10"/>
          <w:sz w:val="20"/>
        </w:rPr>
        <w:t> </w:t>
      </w:r>
      <w:r>
        <w:rPr>
          <w:sz w:val="20"/>
        </w:rPr>
        <w:t>necessary to perform the Services detailed in the Underlying</w:t>
      </w:r>
      <w:r>
        <w:rPr>
          <w:spacing w:val="-8"/>
          <w:sz w:val="20"/>
        </w:rPr>
        <w:t> </w:t>
      </w:r>
      <w:r>
        <w:rPr>
          <w:sz w:val="20"/>
        </w:rPr>
        <w:t>Agreement.</w:t>
      </w:r>
    </w:p>
    <w:p>
      <w:pPr>
        <w:pStyle w:val="BodyText"/>
        <w:spacing w:before="1"/>
      </w:pPr>
    </w:p>
    <w:p>
      <w:pPr>
        <w:pStyle w:val="ListParagraph"/>
        <w:numPr>
          <w:ilvl w:val="1"/>
          <w:numId w:val="28"/>
        </w:numPr>
        <w:tabs>
          <w:tab w:pos="1539" w:val="left" w:leader="none"/>
          <w:tab w:pos="1540" w:val="left" w:leader="none"/>
        </w:tabs>
        <w:spacing w:line="240" w:lineRule="auto" w:before="0" w:after="0"/>
        <w:ind w:left="1539" w:right="0" w:hanging="720"/>
        <w:jc w:val="left"/>
        <w:rPr>
          <w:sz w:val="20"/>
        </w:rPr>
      </w:pPr>
      <w:r>
        <w:rPr>
          <w:sz w:val="20"/>
        </w:rPr>
        <w:t>Contractor will promptly inform University in</w:t>
      </w:r>
      <w:r>
        <w:rPr>
          <w:spacing w:val="-5"/>
          <w:sz w:val="20"/>
        </w:rPr>
        <w:t> </w:t>
      </w:r>
      <w:r>
        <w:rPr>
          <w:sz w:val="20"/>
        </w:rPr>
        <w:t>writing:</w:t>
      </w:r>
    </w:p>
    <w:p>
      <w:pPr>
        <w:pStyle w:val="BodyText"/>
        <w:spacing w:before="10"/>
        <w:rPr>
          <w:sz w:val="19"/>
        </w:rPr>
      </w:pPr>
    </w:p>
    <w:p>
      <w:pPr>
        <w:pStyle w:val="ListParagraph"/>
        <w:numPr>
          <w:ilvl w:val="2"/>
          <w:numId w:val="28"/>
        </w:numPr>
        <w:tabs>
          <w:tab w:pos="2261" w:val="left" w:leader="none"/>
        </w:tabs>
        <w:spacing w:line="240" w:lineRule="auto" w:before="0" w:after="0"/>
        <w:ind w:left="2260" w:right="163" w:hanging="720"/>
        <w:jc w:val="both"/>
        <w:rPr>
          <w:sz w:val="20"/>
        </w:rPr>
      </w:pPr>
      <w:r>
        <w:rPr>
          <w:sz w:val="20"/>
        </w:rPr>
        <w:t>if it is not in compliance with or cannot comply with any material term of this Addendum or of the Underlying Agreement, including any such term regarding the Services. In addition to any other rights of the University under this Addendum, the Underlying Agreement, or applicable law or regulation, in the event of such notice University at its sole discretion may (1) permit Contractor to use reasonable efforts to remedy any such non-compliance or (2) terminate Contractor’s further Processing of Personal Information under this Addendum and the Underlying</w:t>
      </w:r>
      <w:r>
        <w:rPr>
          <w:spacing w:val="-14"/>
          <w:sz w:val="20"/>
        </w:rPr>
        <w:t> </w:t>
      </w:r>
      <w:r>
        <w:rPr>
          <w:sz w:val="20"/>
        </w:rPr>
        <w:t>Agreement;</w:t>
      </w:r>
    </w:p>
    <w:p>
      <w:pPr>
        <w:pStyle w:val="BodyText"/>
      </w:pPr>
    </w:p>
    <w:p>
      <w:pPr>
        <w:pStyle w:val="ListParagraph"/>
        <w:numPr>
          <w:ilvl w:val="2"/>
          <w:numId w:val="28"/>
        </w:numPr>
        <w:tabs>
          <w:tab w:pos="2261" w:val="left" w:leader="none"/>
        </w:tabs>
        <w:spacing w:line="240" w:lineRule="auto" w:before="0" w:after="0"/>
        <w:ind w:left="2260" w:right="164" w:hanging="720"/>
        <w:jc w:val="both"/>
        <w:rPr>
          <w:sz w:val="20"/>
        </w:rPr>
      </w:pPr>
      <w:r>
        <w:rPr>
          <w:sz w:val="20"/>
        </w:rPr>
        <w:t>of</w:t>
      </w:r>
      <w:r>
        <w:rPr>
          <w:spacing w:val="-7"/>
          <w:sz w:val="20"/>
        </w:rPr>
        <w:t> </w:t>
      </w:r>
      <w:r>
        <w:rPr>
          <w:sz w:val="20"/>
        </w:rPr>
        <w:t>any</w:t>
      </w:r>
      <w:r>
        <w:rPr>
          <w:spacing w:val="-7"/>
          <w:sz w:val="20"/>
        </w:rPr>
        <w:t> </w:t>
      </w:r>
      <w:r>
        <w:rPr>
          <w:sz w:val="20"/>
        </w:rPr>
        <w:t>request</w:t>
      </w:r>
      <w:r>
        <w:rPr>
          <w:spacing w:val="-6"/>
          <w:sz w:val="20"/>
        </w:rPr>
        <w:t> </w:t>
      </w:r>
      <w:r>
        <w:rPr>
          <w:sz w:val="20"/>
        </w:rPr>
        <w:t>for</w:t>
      </w:r>
      <w:r>
        <w:rPr>
          <w:spacing w:val="-8"/>
          <w:sz w:val="20"/>
        </w:rPr>
        <w:t> </w:t>
      </w:r>
      <w:r>
        <w:rPr>
          <w:sz w:val="20"/>
        </w:rPr>
        <w:t>access</w:t>
      </w:r>
      <w:r>
        <w:rPr>
          <w:spacing w:val="-7"/>
          <w:sz w:val="20"/>
        </w:rPr>
        <w:t> </w:t>
      </w:r>
      <w:r>
        <w:rPr>
          <w:sz w:val="20"/>
        </w:rPr>
        <w:t>to</w:t>
      </w:r>
      <w:r>
        <w:rPr>
          <w:spacing w:val="-5"/>
          <w:sz w:val="20"/>
        </w:rPr>
        <w:t> </w:t>
      </w:r>
      <w:r>
        <w:rPr>
          <w:sz w:val="20"/>
        </w:rPr>
        <w:t>any</w:t>
      </w:r>
      <w:r>
        <w:rPr>
          <w:spacing w:val="-7"/>
          <w:sz w:val="20"/>
        </w:rPr>
        <w:t> </w:t>
      </w:r>
      <w:r>
        <w:rPr>
          <w:sz w:val="20"/>
        </w:rPr>
        <w:t>Personal</w:t>
      </w:r>
      <w:r>
        <w:rPr>
          <w:spacing w:val="-10"/>
          <w:sz w:val="20"/>
        </w:rPr>
        <w:t> </w:t>
      </w:r>
      <w:r>
        <w:rPr>
          <w:sz w:val="20"/>
        </w:rPr>
        <w:t>Information</w:t>
      </w:r>
      <w:r>
        <w:rPr>
          <w:spacing w:val="-8"/>
          <w:sz w:val="20"/>
        </w:rPr>
        <w:t> </w:t>
      </w:r>
      <w:r>
        <w:rPr>
          <w:sz w:val="20"/>
        </w:rPr>
        <w:t>received</w:t>
      </w:r>
      <w:r>
        <w:rPr>
          <w:spacing w:val="-7"/>
          <w:sz w:val="20"/>
        </w:rPr>
        <w:t> </w:t>
      </w:r>
      <w:r>
        <w:rPr>
          <w:sz w:val="20"/>
        </w:rPr>
        <w:t>from</w:t>
      </w:r>
      <w:r>
        <w:rPr>
          <w:spacing w:val="-7"/>
          <w:sz w:val="20"/>
        </w:rPr>
        <w:t> </w:t>
      </w:r>
      <w:r>
        <w:rPr>
          <w:sz w:val="20"/>
        </w:rPr>
        <w:t>an</w:t>
      </w:r>
      <w:r>
        <w:rPr>
          <w:spacing w:val="-6"/>
          <w:sz w:val="20"/>
        </w:rPr>
        <w:t> </w:t>
      </w:r>
      <w:r>
        <w:rPr>
          <w:sz w:val="20"/>
        </w:rPr>
        <w:t>individual</w:t>
      </w:r>
      <w:r>
        <w:rPr>
          <w:spacing w:val="-7"/>
          <w:sz w:val="20"/>
        </w:rPr>
        <w:t> </w:t>
      </w:r>
      <w:r>
        <w:rPr>
          <w:sz w:val="20"/>
        </w:rPr>
        <w:t>who</w:t>
      </w:r>
      <w:r>
        <w:rPr>
          <w:spacing w:val="-5"/>
          <w:sz w:val="20"/>
        </w:rPr>
        <w:t> </w:t>
      </w:r>
      <w:r>
        <w:rPr>
          <w:sz w:val="20"/>
        </w:rPr>
        <w:t>is</w:t>
      </w:r>
      <w:r>
        <w:rPr>
          <w:spacing w:val="-9"/>
          <w:sz w:val="20"/>
        </w:rPr>
        <w:t> </w:t>
      </w:r>
      <w:r>
        <w:rPr>
          <w:sz w:val="20"/>
        </w:rPr>
        <w:t>(or</w:t>
      </w:r>
      <w:r>
        <w:rPr>
          <w:spacing w:val="-7"/>
          <w:sz w:val="20"/>
        </w:rPr>
        <w:t> </w:t>
      </w:r>
      <w:r>
        <w:rPr>
          <w:sz w:val="20"/>
        </w:rPr>
        <w:t>claims to be) the subject of the</w:t>
      </w:r>
      <w:r>
        <w:rPr>
          <w:spacing w:val="-5"/>
          <w:sz w:val="20"/>
        </w:rPr>
        <w:t> </w:t>
      </w:r>
      <w:r>
        <w:rPr>
          <w:sz w:val="20"/>
        </w:rPr>
        <w:t>data;</w:t>
      </w:r>
    </w:p>
    <w:p>
      <w:pPr>
        <w:pStyle w:val="BodyText"/>
        <w:spacing w:before="1"/>
      </w:pPr>
    </w:p>
    <w:p>
      <w:pPr>
        <w:pStyle w:val="ListParagraph"/>
        <w:numPr>
          <w:ilvl w:val="2"/>
          <w:numId w:val="28"/>
        </w:numPr>
        <w:tabs>
          <w:tab w:pos="2261" w:val="left" w:leader="none"/>
        </w:tabs>
        <w:spacing w:line="240" w:lineRule="auto" w:before="1" w:after="0"/>
        <w:ind w:left="2260" w:right="165" w:hanging="720"/>
        <w:jc w:val="both"/>
        <w:rPr>
          <w:sz w:val="20"/>
        </w:rPr>
      </w:pPr>
      <w:r>
        <w:rPr>
          <w:sz w:val="20"/>
        </w:rPr>
        <w:t>of</w:t>
      </w:r>
      <w:r>
        <w:rPr>
          <w:spacing w:val="-12"/>
          <w:sz w:val="20"/>
        </w:rPr>
        <w:t> </w:t>
      </w:r>
      <w:r>
        <w:rPr>
          <w:sz w:val="20"/>
        </w:rPr>
        <w:t>any</w:t>
      </w:r>
      <w:r>
        <w:rPr>
          <w:spacing w:val="-9"/>
          <w:sz w:val="20"/>
        </w:rPr>
        <w:t> </w:t>
      </w:r>
      <w:r>
        <w:rPr>
          <w:sz w:val="20"/>
        </w:rPr>
        <w:t>request</w:t>
      </w:r>
      <w:r>
        <w:rPr>
          <w:spacing w:val="-12"/>
          <w:sz w:val="20"/>
        </w:rPr>
        <w:t> </w:t>
      </w:r>
      <w:r>
        <w:rPr>
          <w:sz w:val="20"/>
        </w:rPr>
        <w:t>for</w:t>
      </w:r>
      <w:r>
        <w:rPr>
          <w:spacing w:val="-10"/>
          <w:sz w:val="20"/>
        </w:rPr>
        <w:t> </w:t>
      </w:r>
      <w:r>
        <w:rPr>
          <w:sz w:val="20"/>
        </w:rPr>
        <w:t>access</w:t>
      </w:r>
      <w:r>
        <w:rPr>
          <w:spacing w:val="-11"/>
          <w:sz w:val="20"/>
        </w:rPr>
        <w:t> </w:t>
      </w:r>
      <w:r>
        <w:rPr>
          <w:sz w:val="20"/>
        </w:rPr>
        <w:t>to</w:t>
      </w:r>
      <w:r>
        <w:rPr>
          <w:spacing w:val="-10"/>
          <w:sz w:val="20"/>
        </w:rPr>
        <w:t> </w:t>
      </w:r>
      <w:r>
        <w:rPr>
          <w:sz w:val="20"/>
        </w:rPr>
        <w:t>any</w:t>
      </w:r>
      <w:r>
        <w:rPr>
          <w:spacing w:val="-9"/>
          <w:sz w:val="20"/>
        </w:rPr>
        <w:t> </w:t>
      </w:r>
      <w:r>
        <w:rPr>
          <w:sz w:val="20"/>
        </w:rPr>
        <w:t>Personal</w:t>
      </w:r>
      <w:r>
        <w:rPr>
          <w:spacing w:val="-12"/>
          <w:sz w:val="20"/>
        </w:rPr>
        <w:t> </w:t>
      </w:r>
      <w:r>
        <w:rPr>
          <w:sz w:val="20"/>
        </w:rPr>
        <w:t>Information</w:t>
      </w:r>
      <w:r>
        <w:rPr>
          <w:spacing w:val="-11"/>
          <w:sz w:val="20"/>
        </w:rPr>
        <w:t> </w:t>
      </w:r>
      <w:r>
        <w:rPr>
          <w:sz w:val="20"/>
        </w:rPr>
        <w:t>received</w:t>
      </w:r>
      <w:r>
        <w:rPr>
          <w:spacing w:val="-9"/>
          <w:sz w:val="20"/>
        </w:rPr>
        <w:t> </w:t>
      </w:r>
      <w:r>
        <w:rPr>
          <w:sz w:val="20"/>
        </w:rPr>
        <w:t>by</w:t>
      </w:r>
      <w:r>
        <w:rPr>
          <w:spacing w:val="-10"/>
          <w:sz w:val="20"/>
        </w:rPr>
        <w:t> </w:t>
      </w:r>
      <w:r>
        <w:rPr>
          <w:sz w:val="20"/>
        </w:rPr>
        <w:t>Contractor</w:t>
      </w:r>
      <w:r>
        <w:rPr>
          <w:spacing w:val="-10"/>
          <w:sz w:val="20"/>
        </w:rPr>
        <w:t> </w:t>
      </w:r>
      <w:r>
        <w:rPr>
          <w:sz w:val="20"/>
        </w:rPr>
        <w:t>from</w:t>
      </w:r>
      <w:r>
        <w:rPr>
          <w:spacing w:val="-10"/>
          <w:sz w:val="20"/>
        </w:rPr>
        <w:t> </w:t>
      </w:r>
      <w:r>
        <w:rPr>
          <w:sz w:val="20"/>
        </w:rPr>
        <w:t>any</w:t>
      </w:r>
      <w:r>
        <w:rPr>
          <w:spacing w:val="-9"/>
          <w:sz w:val="20"/>
        </w:rPr>
        <w:t> </w:t>
      </w:r>
      <w:r>
        <w:rPr>
          <w:sz w:val="20"/>
        </w:rPr>
        <w:t>government agency, entity, or official (including any data protection agency or law enforcement</w:t>
      </w:r>
      <w:r>
        <w:rPr>
          <w:spacing w:val="-19"/>
          <w:sz w:val="20"/>
        </w:rPr>
        <w:t> </w:t>
      </w:r>
      <w:r>
        <w:rPr>
          <w:sz w:val="20"/>
        </w:rPr>
        <w:t>agency);</w:t>
      </w:r>
    </w:p>
    <w:p>
      <w:pPr>
        <w:pStyle w:val="BodyText"/>
        <w:spacing w:before="10"/>
        <w:rPr>
          <w:sz w:val="19"/>
        </w:rPr>
      </w:pPr>
    </w:p>
    <w:p>
      <w:pPr>
        <w:pStyle w:val="ListParagraph"/>
        <w:numPr>
          <w:ilvl w:val="2"/>
          <w:numId w:val="28"/>
        </w:numPr>
        <w:tabs>
          <w:tab w:pos="2261" w:val="left" w:leader="none"/>
        </w:tabs>
        <w:spacing w:line="240" w:lineRule="auto" w:before="0" w:after="0"/>
        <w:ind w:left="2260" w:right="164" w:hanging="720"/>
        <w:jc w:val="both"/>
        <w:rPr>
          <w:sz w:val="20"/>
        </w:rPr>
      </w:pPr>
      <w:r>
        <w:rPr>
          <w:sz w:val="20"/>
        </w:rPr>
        <w:t>of any other requests with respect to Personal Information received from University or other third parties, other than those set forth in the Underlying Agreement. Contractor understands that it is not authorized to and will not respond to the requests identified in items (ii), (iii), and (iv) above, unless Contractor is (1) explicitly authorized by University or (2) the response is legally required under</w:t>
      </w:r>
      <w:r>
        <w:rPr>
          <w:spacing w:val="-2"/>
          <w:sz w:val="20"/>
        </w:rPr>
        <w:t> </w:t>
      </w:r>
      <w:r>
        <w:rPr>
          <w:sz w:val="20"/>
        </w:rPr>
        <w:t>a</w:t>
      </w:r>
      <w:r>
        <w:rPr>
          <w:spacing w:val="-5"/>
          <w:sz w:val="20"/>
        </w:rPr>
        <w:t> </w:t>
      </w:r>
      <w:r>
        <w:rPr>
          <w:sz w:val="20"/>
        </w:rPr>
        <w:t>subpoena</w:t>
      </w:r>
      <w:r>
        <w:rPr>
          <w:spacing w:val="-4"/>
          <w:sz w:val="20"/>
        </w:rPr>
        <w:t> </w:t>
      </w:r>
      <w:r>
        <w:rPr>
          <w:sz w:val="20"/>
        </w:rPr>
        <w:t>or</w:t>
      </w:r>
      <w:r>
        <w:rPr>
          <w:spacing w:val="-4"/>
          <w:sz w:val="20"/>
        </w:rPr>
        <w:t> </w:t>
      </w:r>
      <w:r>
        <w:rPr>
          <w:sz w:val="20"/>
        </w:rPr>
        <w:t>similar</w:t>
      </w:r>
      <w:r>
        <w:rPr>
          <w:spacing w:val="-3"/>
          <w:sz w:val="20"/>
        </w:rPr>
        <w:t> </w:t>
      </w:r>
      <w:r>
        <w:rPr>
          <w:sz w:val="20"/>
        </w:rPr>
        <w:t>legal</w:t>
      </w:r>
      <w:r>
        <w:rPr>
          <w:spacing w:val="-4"/>
          <w:sz w:val="20"/>
        </w:rPr>
        <w:t> </w:t>
      </w:r>
      <w:r>
        <w:rPr>
          <w:sz w:val="20"/>
        </w:rPr>
        <w:t>document</w:t>
      </w:r>
      <w:r>
        <w:rPr>
          <w:spacing w:val="-2"/>
          <w:sz w:val="20"/>
        </w:rPr>
        <w:t> </w:t>
      </w:r>
      <w:r>
        <w:rPr>
          <w:sz w:val="20"/>
        </w:rPr>
        <w:t>issued</w:t>
      </w:r>
      <w:r>
        <w:rPr>
          <w:spacing w:val="-5"/>
          <w:sz w:val="20"/>
        </w:rPr>
        <w:t> </w:t>
      </w:r>
      <w:r>
        <w:rPr>
          <w:sz w:val="20"/>
        </w:rPr>
        <w:t>by</w:t>
      </w:r>
      <w:r>
        <w:rPr>
          <w:spacing w:val="1"/>
          <w:sz w:val="20"/>
        </w:rPr>
        <w:t> </w:t>
      </w:r>
      <w:r>
        <w:rPr>
          <w:sz w:val="20"/>
        </w:rPr>
        <w:t>a</w:t>
      </w:r>
      <w:r>
        <w:rPr>
          <w:spacing w:val="-7"/>
          <w:sz w:val="20"/>
        </w:rPr>
        <w:t> </w:t>
      </w:r>
      <w:r>
        <w:rPr>
          <w:sz w:val="20"/>
        </w:rPr>
        <w:t>government</w:t>
      </w:r>
      <w:r>
        <w:rPr>
          <w:spacing w:val="-4"/>
          <w:sz w:val="20"/>
        </w:rPr>
        <w:t> </w:t>
      </w:r>
      <w:r>
        <w:rPr>
          <w:sz w:val="20"/>
        </w:rPr>
        <w:t>agency,</w:t>
      </w:r>
      <w:r>
        <w:rPr>
          <w:spacing w:val="-7"/>
          <w:sz w:val="20"/>
        </w:rPr>
        <w:t> </w:t>
      </w:r>
      <w:r>
        <w:rPr>
          <w:sz w:val="20"/>
        </w:rPr>
        <w:t>entity,</w:t>
      </w:r>
      <w:r>
        <w:rPr>
          <w:spacing w:val="-4"/>
          <w:sz w:val="20"/>
        </w:rPr>
        <w:t> </w:t>
      </w:r>
      <w:r>
        <w:rPr>
          <w:sz w:val="20"/>
        </w:rPr>
        <w:t>or</w:t>
      </w:r>
      <w:r>
        <w:rPr>
          <w:spacing w:val="-5"/>
          <w:sz w:val="20"/>
        </w:rPr>
        <w:t> </w:t>
      </w:r>
      <w:r>
        <w:rPr>
          <w:sz w:val="20"/>
        </w:rPr>
        <w:t>official</w:t>
      </w:r>
      <w:r>
        <w:rPr>
          <w:spacing w:val="-6"/>
          <w:sz w:val="20"/>
        </w:rPr>
        <w:t> </w:t>
      </w:r>
      <w:r>
        <w:rPr>
          <w:sz w:val="20"/>
        </w:rPr>
        <w:t>that compels disclosure by</w:t>
      </w:r>
      <w:r>
        <w:rPr>
          <w:spacing w:val="-3"/>
          <w:sz w:val="20"/>
        </w:rPr>
        <w:t> </w:t>
      </w:r>
      <w:r>
        <w:rPr>
          <w:sz w:val="20"/>
        </w:rPr>
        <w:t>Contractor.</w:t>
      </w:r>
    </w:p>
    <w:p>
      <w:pPr>
        <w:pStyle w:val="BodyText"/>
      </w:pPr>
    </w:p>
    <w:p>
      <w:pPr>
        <w:pStyle w:val="ListParagraph"/>
        <w:numPr>
          <w:ilvl w:val="1"/>
          <w:numId w:val="28"/>
        </w:numPr>
        <w:tabs>
          <w:tab w:pos="1541" w:val="left" w:leader="none"/>
        </w:tabs>
        <w:spacing w:line="240" w:lineRule="auto" w:before="1" w:after="0"/>
        <w:ind w:left="1540" w:right="165" w:hanging="720"/>
        <w:jc w:val="both"/>
        <w:rPr>
          <w:sz w:val="20"/>
        </w:rPr>
      </w:pPr>
      <w:r>
        <w:rPr>
          <w:sz w:val="20"/>
        </w:rPr>
        <w:t>If Services involve Contractor’s collection of Personal Information directly from individuals, Contractor will provide the individuals with a clear and conspicuous written privacy notice, which notice will be reviewed by University before Contractor begins providing any Services set forth in the Underlying Agreement. The notice must comply with any legal requirements for the privacy notice in the jurisdictions where it is given, be translated into the languages used in connection with Contractor’s interaction with the individuals, and indicate that Contractor is processing Personal Information as a processor on behalf of</w:t>
      </w:r>
      <w:r>
        <w:rPr>
          <w:spacing w:val="-24"/>
          <w:sz w:val="20"/>
        </w:rPr>
        <w:t> </w:t>
      </w:r>
      <w:r>
        <w:rPr>
          <w:sz w:val="20"/>
        </w:rPr>
        <w:t>University.</w:t>
      </w:r>
    </w:p>
    <w:p>
      <w:pPr>
        <w:pStyle w:val="BodyText"/>
      </w:pPr>
    </w:p>
    <w:p>
      <w:pPr>
        <w:pStyle w:val="ListParagraph"/>
        <w:numPr>
          <w:ilvl w:val="1"/>
          <w:numId w:val="28"/>
        </w:numPr>
        <w:tabs>
          <w:tab w:pos="1540" w:val="left" w:leader="none"/>
        </w:tabs>
        <w:spacing w:line="240" w:lineRule="auto" w:before="0" w:after="0"/>
        <w:ind w:left="1540" w:right="162" w:hanging="720"/>
        <w:jc w:val="both"/>
        <w:rPr>
          <w:sz w:val="20"/>
        </w:rPr>
      </w:pPr>
      <w:r>
        <w:rPr>
          <w:sz w:val="20"/>
        </w:rPr>
        <w:t>If the Personal Information includes “protected health information” (or “PHI”) as defined in the Health Insurance Portability and Accountability Act and 45 Code of Federal Regulations (CFR) Part 160 and subparts</w:t>
      </w:r>
      <w:r>
        <w:rPr>
          <w:spacing w:val="-11"/>
          <w:sz w:val="20"/>
        </w:rPr>
        <w:t> </w:t>
      </w:r>
      <w:r>
        <w:rPr>
          <w:sz w:val="20"/>
        </w:rPr>
        <w:t>A</w:t>
      </w:r>
      <w:r>
        <w:rPr>
          <w:spacing w:val="-15"/>
          <w:sz w:val="20"/>
        </w:rPr>
        <w:t> </w:t>
      </w:r>
      <w:r>
        <w:rPr>
          <w:sz w:val="20"/>
        </w:rPr>
        <w:t>and</w:t>
      </w:r>
      <w:r>
        <w:rPr>
          <w:spacing w:val="-13"/>
          <w:sz w:val="20"/>
        </w:rPr>
        <w:t> </w:t>
      </w:r>
      <w:r>
        <w:rPr>
          <w:sz w:val="20"/>
        </w:rPr>
        <w:t>E</w:t>
      </w:r>
      <w:r>
        <w:rPr>
          <w:spacing w:val="-14"/>
          <w:sz w:val="20"/>
        </w:rPr>
        <w:t> </w:t>
      </w:r>
      <w:r>
        <w:rPr>
          <w:sz w:val="20"/>
        </w:rPr>
        <w:t>of</w:t>
      </w:r>
      <w:r>
        <w:rPr>
          <w:spacing w:val="-13"/>
          <w:sz w:val="20"/>
        </w:rPr>
        <w:t> </w:t>
      </w:r>
      <w:r>
        <w:rPr>
          <w:sz w:val="20"/>
        </w:rPr>
        <w:t>Part</w:t>
      </w:r>
      <w:r>
        <w:rPr>
          <w:spacing w:val="-12"/>
          <w:sz w:val="20"/>
        </w:rPr>
        <w:t> </w:t>
      </w:r>
      <w:r>
        <w:rPr>
          <w:sz w:val="20"/>
        </w:rPr>
        <w:t>164</w:t>
      </w:r>
      <w:r>
        <w:rPr>
          <w:spacing w:val="-13"/>
          <w:sz w:val="20"/>
        </w:rPr>
        <w:t> </w:t>
      </w:r>
      <w:r>
        <w:rPr>
          <w:sz w:val="20"/>
        </w:rPr>
        <w:t>(collectively,</w:t>
      </w:r>
      <w:r>
        <w:rPr>
          <w:spacing w:val="-15"/>
          <w:sz w:val="20"/>
        </w:rPr>
        <w:t> </w:t>
      </w:r>
      <w:r>
        <w:rPr>
          <w:sz w:val="20"/>
        </w:rPr>
        <w:t>HIPAA)”),</w:t>
      </w:r>
      <w:r>
        <w:rPr>
          <w:spacing w:val="-12"/>
          <w:sz w:val="20"/>
        </w:rPr>
        <w:t> </w:t>
      </w:r>
      <w:r>
        <w:rPr>
          <w:sz w:val="20"/>
        </w:rPr>
        <w:t>then</w:t>
      </w:r>
      <w:r>
        <w:rPr>
          <w:spacing w:val="-13"/>
          <w:sz w:val="20"/>
        </w:rPr>
        <w:t> </w:t>
      </w:r>
      <w:r>
        <w:rPr>
          <w:sz w:val="20"/>
        </w:rPr>
        <w:t>before</w:t>
      </w:r>
      <w:r>
        <w:rPr>
          <w:spacing w:val="-15"/>
          <w:sz w:val="20"/>
        </w:rPr>
        <w:t> </w:t>
      </w:r>
      <w:r>
        <w:rPr>
          <w:sz w:val="20"/>
        </w:rPr>
        <w:t>Contractor</w:t>
      </w:r>
      <w:r>
        <w:rPr>
          <w:spacing w:val="-11"/>
          <w:sz w:val="20"/>
        </w:rPr>
        <w:t> </w:t>
      </w:r>
      <w:r>
        <w:rPr>
          <w:sz w:val="20"/>
        </w:rPr>
        <w:t>may</w:t>
      </w:r>
      <w:r>
        <w:rPr>
          <w:spacing w:val="-11"/>
          <w:sz w:val="20"/>
        </w:rPr>
        <w:t> </w:t>
      </w:r>
      <w:r>
        <w:rPr>
          <w:sz w:val="20"/>
        </w:rPr>
        <w:t>receive,</w:t>
      </w:r>
      <w:r>
        <w:rPr>
          <w:spacing w:val="-13"/>
          <w:sz w:val="20"/>
        </w:rPr>
        <w:t> </w:t>
      </w:r>
      <w:r>
        <w:rPr>
          <w:sz w:val="20"/>
        </w:rPr>
        <w:t>maintain</w:t>
      </w:r>
      <w:r>
        <w:rPr>
          <w:spacing w:val="-14"/>
          <w:sz w:val="20"/>
        </w:rPr>
        <w:t> </w:t>
      </w:r>
      <w:r>
        <w:rPr>
          <w:sz w:val="20"/>
        </w:rPr>
        <w:t>or</w:t>
      </w:r>
      <w:r>
        <w:rPr>
          <w:spacing w:val="-12"/>
          <w:sz w:val="20"/>
        </w:rPr>
        <w:t> </w:t>
      </w:r>
      <w:r>
        <w:rPr>
          <w:sz w:val="20"/>
        </w:rPr>
        <w:t>create any Personal Information, Contractor will execute an appropriate Business Associate Agreement (“BAA”) as required by HIPAA with University. To the extent that the BAA conflicts with any term contained in this Addendum or the Underlying Agreement, the terms of the BAA will</w:t>
      </w:r>
      <w:r>
        <w:rPr>
          <w:spacing w:val="-3"/>
          <w:sz w:val="20"/>
        </w:rPr>
        <w:t> </w:t>
      </w:r>
      <w:r>
        <w:rPr>
          <w:sz w:val="20"/>
        </w:rPr>
        <w:t>control.</w:t>
      </w:r>
    </w:p>
    <w:p>
      <w:pPr>
        <w:pStyle w:val="BodyText"/>
        <w:spacing w:before="10"/>
        <w:rPr>
          <w:sz w:val="19"/>
        </w:rPr>
      </w:pPr>
    </w:p>
    <w:p>
      <w:pPr>
        <w:pStyle w:val="ListParagraph"/>
        <w:numPr>
          <w:ilvl w:val="1"/>
          <w:numId w:val="28"/>
        </w:numPr>
        <w:tabs>
          <w:tab w:pos="1540" w:val="left" w:leader="none"/>
        </w:tabs>
        <w:spacing w:line="240" w:lineRule="auto" w:before="0" w:after="0"/>
        <w:ind w:left="1540" w:right="166" w:hanging="720"/>
        <w:jc w:val="both"/>
        <w:rPr>
          <w:sz w:val="20"/>
        </w:rPr>
      </w:pPr>
      <w:r>
        <w:rPr>
          <w:sz w:val="20"/>
        </w:rPr>
        <w:t>Subject to Section 2(b) of this Addendum, Contractor will cooperate with University and with its affiliates and representatives in responding to inquiries, incidents, claims and complaints regarding Processing of Personal Information or as otherwise needed for University to (1) demonstrate compliance with applicable Privacy Laws and (2) respect individuals’ rights under those Privacy</w:t>
      </w:r>
      <w:r>
        <w:rPr>
          <w:spacing w:val="-9"/>
          <w:sz w:val="20"/>
        </w:rPr>
        <w:t> </w:t>
      </w:r>
      <w:r>
        <w:rPr>
          <w:sz w:val="20"/>
        </w:rPr>
        <w:t>Laws.</w:t>
      </w:r>
    </w:p>
    <w:p>
      <w:pPr>
        <w:pStyle w:val="BodyText"/>
        <w:spacing w:before="2"/>
      </w:pPr>
    </w:p>
    <w:p>
      <w:pPr>
        <w:pStyle w:val="ListParagraph"/>
        <w:numPr>
          <w:ilvl w:val="1"/>
          <w:numId w:val="28"/>
        </w:numPr>
        <w:tabs>
          <w:tab w:pos="1540" w:val="left" w:leader="none"/>
        </w:tabs>
        <w:spacing w:line="240" w:lineRule="auto" w:before="0" w:after="0"/>
        <w:ind w:left="1540" w:right="166" w:hanging="720"/>
        <w:jc w:val="both"/>
        <w:rPr>
          <w:sz w:val="20"/>
        </w:rPr>
      </w:pPr>
      <w:r>
        <w:rPr>
          <w:sz w:val="20"/>
        </w:rPr>
        <w:t>Contractor</w:t>
      </w:r>
      <w:r>
        <w:rPr>
          <w:spacing w:val="-7"/>
          <w:sz w:val="20"/>
        </w:rPr>
        <w:t> </w:t>
      </w:r>
      <w:r>
        <w:rPr>
          <w:sz w:val="20"/>
        </w:rPr>
        <w:t>must</w:t>
      </w:r>
      <w:r>
        <w:rPr>
          <w:spacing w:val="-9"/>
          <w:sz w:val="20"/>
        </w:rPr>
        <w:t> </w:t>
      </w:r>
      <w:r>
        <w:rPr>
          <w:sz w:val="20"/>
        </w:rPr>
        <w:t>use</w:t>
      </w:r>
      <w:r>
        <w:rPr>
          <w:spacing w:val="-10"/>
          <w:sz w:val="20"/>
        </w:rPr>
        <w:t> </w:t>
      </w:r>
      <w:r>
        <w:rPr>
          <w:sz w:val="20"/>
        </w:rPr>
        <w:t>reasonable</w:t>
      </w:r>
      <w:r>
        <w:rPr>
          <w:spacing w:val="-9"/>
          <w:sz w:val="20"/>
        </w:rPr>
        <w:t> </w:t>
      </w:r>
      <w:r>
        <w:rPr>
          <w:sz w:val="20"/>
        </w:rPr>
        <w:t>efforts</w:t>
      </w:r>
      <w:r>
        <w:rPr>
          <w:spacing w:val="-7"/>
          <w:sz w:val="20"/>
        </w:rPr>
        <w:t> </w:t>
      </w:r>
      <w:r>
        <w:rPr>
          <w:sz w:val="20"/>
        </w:rPr>
        <w:t>to</w:t>
      </w:r>
      <w:r>
        <w:rPr>
          <w:spacing w:val="-10"/>
          <w:sz w:val="20"/>
        </w:rPr>
        <w:t> </w:t>
      </w:r>
      <w:r>
        <w:rPr>
          <w:sz w:val="20"/>
        </w:rPr>
        <w:t>stay</w:t>
      </w:r>
      <w:r>
        <w:rPr>
          <w:spacing w:val="-7"/>
          <w:sz w:val="20"/>
        </w:rPr>
        <w:t> </w:t>
      </w:r>
      <w:r>
        <w:rPr>
          <w:sz w:val="20"/>
        </w:rPr>
        <w:t>informed</w:t>
      </w:r>
      <w:r>
        <w:rPr>
          <w:spacing w:val="-8"/>
          <w:sz w:val="20"/>
        </w:rPr>
        <w:t> </w:t>
      </w:r>
      <w:r>
        <w:rPr>
          <w:sz w:val="20"/>
        </w:rPr>
        <w:t>of</w:t>
      </w:r>
      <w:r>
        <w:rPr>
          <w:spacing w:val="-9"/>
          <w:sz w:val="20"/>
        </w:rPr>
        <w:t> </w:t>
      </w:r>
      <w:r>
        <w:rPr>
          <w:sz w:val="20"/>
        </w:rPr>
        <w:t>applicable</w:t>
      </w:r>
      <w:r>
        <w:rPr>
          <w:spacing w:val="-8"/>
          <w:sz w:val="20"/>
        </w:rPr>
        <w:t> </w:t>
      </w:r>
      <w:r>
        <w:rPr>
          <w:sz w:val="20"/>
        </w:rPr>
        <w:t>legal</w:t>
      </w:r>
      <w:r>
        <w:rPr>
          <w:spacing w:val="-7"/>
          <w:sz w:val="20"/>
        </w:rPr>
        <w:t> </w:t>
      </w:r>
      <w:r>
        <w:rPr>
          <w:sz w:val="20"/>
        </w:rPr>
        <w:t>and</w:t>
      </w:r>
      <w:r>
        <w:rPr>
          <w:spacing w:val="-9"/>
          <w:sz w:val="20"/>
        </w:rPr>
        <w:t> </w:t>
      </w:r>
      <w:r>
        <w:rPr>
          <w:sz w:val="20"/>
        </w:rPr>
        <w:t>regulatory</w:t>
      </w:r>
      <w:r>
        <w:rPr>
          <w:spacing w:val="-8"/>
          <w:sz w:val="20"/>
        </w:rPr>
        <w:t> </w:t>
      </w:r>
      <w:r>
        <w:rPr>
          <w:sz w:val="20"/>
        </w:rPr>
        <w:t>requirements</w:t>
      </w:r>
      <w:r>
        <w:rPr>
          <w:spacing w:val="-7"/>
          <w:sz w:val="20"/>
        </w:rPr>
        <w:t> </w:t>
      </w:r>
      <w:r>
        <w:rPr>
          <w:sz w:val="20"/>
        </w:rPr>
        <w:t>for Processing of Personal Information. Contractor will ensure that its Processing complies with all applicable Privacy Laws, as well as Contractor’s and University’s privacy</w:t>
      </w:r>
      <w:r>
        <w:rPr>
          <w:spacing w:val="-3"/>
          <w:sz w:val="20"/>
        </w:rPr>
        <w:t> </w:t>
      </w:r>
      <w:r>
        <w:rPr>
          <w:sz w:val="20"/>
        </w:rPr>
        <w:t>notices.</w:t>
      </w:r>
    </w:p>
    <w:p>
      <w:pPr>
        <w:pStyle w:val="BodyText"/>
        <w:spacing w:before="10"/>
        <w:rPr>
          <w:sz w:val="19"/>
        </w:rPr>
      </w:pPr>
    </w:p>
    <w:p>
      <w:pPr>
        <w:pStyle w:val="Heading3"/>
        <w:numPr>
          <w:ilvl w:val="0"/>
          <w:numId w:val="28"/>
        </w:numPr>
        <w:tabs>
          <w:tab w:pos="460" w:val="left" w:leader="none"/>
        </w:tabs>
        <w:spacing w:line="240" w:lineRule="auto" w:before="1" w:after="0"/>
        <w:ind w:left="460" w:right="0" w:hanging="360"/>
        <w:jc w:val="left"/>
      </w:pPr>
      <w:r>
        <w:rPr/>
        <w:t>Confidentiality and Data</w:t>
      </w:r>
      <w:r>
        <w:rPr>
          <w:spacing w:val="-1"/>
        </w:rPr>
        <w:t> </w:t>
      </w:r>
      <w:r>
        <w:rPr/>
        <w:t>Access</w:t>
      </w:r>
    </w:p>
    <w:p>
      <w:pPr>
        <w:pStyle w:val="BodyText"/>
        <w:rPr>
          <w:b/>
        </w:rPr>
      </w:pPr>
    </w:p>
    <w:p>
      <w:pPr>
        <w:pStyle w:val="ListParagraph"/>
        <w:numPr>
          <w:ilvl w:val="1"/>
          <w:numId w:val="28"/>
        </w:numPr>
        <w:tabs>
          <w:tab w:pos="1540" w:val="left" w:leader="none"/>
        </w:tabs>
        <w:spacing w:line="240" w:lineRule="auto" w:before="0" w:after="0"/>
        <w:ind w:left="1540" w:right="163" w:hanging="720"/>
        <w:jc w:val="both"/>
        <w:rPr>
          <w:sz w:val="20"/>
        </w:rPr>
      </w:pPr>
      <w:r>
        <w:rPr>
          <w:sz w:val="20"/>
        </w:rPr>
        <w:t>Personal Information is considered Confidential Information of University. Contractor will not use or disclose</w:t>
      </w:r>
      <w:r>
        <w:rPr>
          <w:spacing w:val="-3"/>
          <w:sz w:val="20"/>
        </w:rPr>
        <w:t> </w:t>
      </w:r>
      <w:r>
        <w:rPr>
          <w:sz w:val="20"/>
        </w:rPr>
        <w:t>Personal</w:t>
      </w:r>
      <w:r>
        <w:rPr>
          <w:spacing w:val="-5"/>
          <w:sz w:val="20"/>
        </w:rPr>
        <w:t> </w:t>
      </w:r>
      <w:r>
        <w:rPr>
          <w:sz w:val="20"/>
        </w:rPr>
        <w:t>Information</w:t>
      </w:r>
      <w:r>
        <w:rPr>
          <w:spacing w:val="-4"/>
          <w:sz w:val="20"/>
        </w:rPr>
        <w:t> </w:t>
      </w:r>
      <w:r>
        <w:rPr>
          <w:sz w:val="20"/>
        </w:rPr>
        <w:t>received</w:t>
      </w:r>
      <w:r>
        <w:rPr>
          <w:spacing w:val="-4"/>
          <w:sz w:val="20"/>
        </w:rPr>
        <w:t> </w:t>
      </w:r>
      <w:r>
        <w:rPr>
          <w:sz w:val="20"/>
        </w:rPr>
        <w:t>from</w:t>
      </w:r>
      <w:r>
        <w:rPr>
          <w:spacing w:val="-1"/>
          <w:sz w:val="20"/>
        </w:rPr>
        <w:t> </w:t>
      </w:r>
      <w:r>
        <w:rPr>
          <w:sz w:val="20"/>
        </w:rPr>
        <w:t>or</w:t>
      </w:r>
      <w:r>
        <w:rPr>
          <w:spacing w:val="-2"/>
          <w:sz w:val="20"/>
        </w:rPr>
        <w:t> </w:t>
      </w:r>
      <w:r>
        <w:rPr>
          <w:sz w:val="20"/>
        </w:rPr>
        <w:t>on</w:t>
      </w:r>
      <w:r>
        <w:rPr>
          <w:spacing w:val="-5"/>
          <w:sz w:val="20"/>
        </w:rPr>
        <w:t> </w:t>
      </w:r>
      <w:r>
        <w:rPr>
          <w:sz w:val="20"/>
        </w:rPr>
        <w:t>behalf</w:t>
      </w:r>
      <w:r>
        <w:rPr>
          <w:spacing w:val="-2"/>
          <w:sz w:val="20"/>
        </w:rPr>
        <w:t> </w:t>
      </w:r>
      <w:r>
        <w:rPr>
          <w:sz w:val="20"/>
        </w:rPr>
        <w:t>of</w:t>
      </w:r>
      <w:r>
        <w:rPr>
          <w:spacing w:val="-4"/>
          <w:sz w:val="20"/>
        </w:rPr>
        <w:t> </w:t>
      </w:r>
      <w:r>
        <w:rPr>
          <w:sz w:val="20"/>
        </w:rPr>
        <w:t>University,</w:t>
      </w:r>
      <w:r>
        <w:rPr>
          <w:spacing w:val="-1"/>
          <w:sz w:val="20"/>
        </w:rPr>
        <w:t> </w:t>
      </w:r>
      <w:r>
        <w:rPr>
          <w:sz w:val="20"/>
        </w:rPr>
        <w:t>its</w:t>
      </w:r>
      <w:r>
        <w:rPr>
          <w:spacing w:val="-3"/>
          <w:sz w:val="20"/>
        </w:rPr>
        <w:t> </w:t>
      </w:r>
      <w:r>
        <w:rPr>
          <w:sz w:val="20"/>
        </w:rPr>
        <w:t>students,</w:t>
      </w:r>
      <w:r>
        <w:rPr>
          <w:spacing w:val="-4"/>
          <w:sz w:val="20"/>
        </w:rPr>
        <w:t> </w:t>
      </w:r>
      <w:r>
        <w:rPr>
          <w:sz w:val="20"/>
        </w:rPr>
        <w:t>faculty, or</w:t>
      </w:r>
      <w:r>
        <w:rPr>
          <w:spacing w:val="-2"/>
          <w:sz w:val="20"/>
        </w:rPr>
        <w:t> </w:t>
      </w:r>
      <w:r>
        <w:rPr>
          <w:sz w:val="20"/>
        </w:rPr>
        <w:t>staff,</w:t>
      </w:r>
      <w:r>
        <w:rPr>
          <w:spacing w:val="-1"/>
          <w:sz w:val="20"/>
        </w:rPr>
        <w:t> </w:t>
      </w:r>
      <w:r>
        <w:rPr>
          <w:sz w:val="20"/>
        </w:rPr>
        <w:t>or</w:t>
      </w:r>
      <w:r>
        <w:rPr>
          <w:spacing w:val="-3"/>
          <w:sz w:val="20"/>
        </w:rPr>
        <w:t> </w:t>
      </w:r>
      <w:r>
        <w:rPr>
          <w:sz w:val="20"/>
        </w:rPr>
        <w:t>any third party pursuant to the Underlying Agreement, (including any Personal Information provided by a University student directly to Contractor), except as permitted or required by the Underlying Agreement or this</w:t>
      </w:r>
      <w:r>
        <w:rPr>
          <w:spacing w:val="-4"/>
          <w:sz w:val="20"/>
        </w:rPr>
        <w:t> </w:t>
      </w:r>
      <w:r>
        <w:rPr>
          <w:sz w:val="20"/>
        </w:rPr>
        <w:t>Addendum.</w:t>
      </w:r>
      <w:r>
        <w:rPr>
          <w:spacing w:val="-5"/>
          <w:sz w:val="20"/>
        </w:rPr>
        <w:t> </w:t>
      </w:r>
      <w:r>
        <w:rPr>
          <w:sz w:val="20"/>
        </w:rPr>
        <w:t>If</w:t>
      </w:r>
      <w:r>
        <w:rPr>
          <w:spacing w:val="-3"/>
          <w:sz w:val="20"/>
        </w:rPr>
        <w:t> </w:t>
      </w:r>
      <w:r>
        <w:rPr>
          <w:sz w:val="20"/>
        </w:rPr>
        <w:t>Contractor</w:t>
      </w:r>
      <w:r>
        <w:rPr>
          <w:spacing w:val="-6"/>
          <w:sz w:val="20"/>
        </w:rPr>
        <w:t> </w:t>
      </w:r>
      <w:r>
        <w:rPr>
          <w:sz w:val="20"/>
        </w:rPr>
        <w:t>discloses</w:t>
      </w:r>
      <w:r>
        <w:rPr>
          <w:spacing w:val="-5"/>
          <w:sz w:val="20"/>
        </w:rPr>
        <w:t> </w:t>
      </w:r>
      <w:r>
        <w:rPr>
          <w:sz w:val="20"/>
        </w:rPr>
        <w:t>any</w:t>
      </w:r>
      <w:r>
        <w:rPr>
          <w:spacing w:val="-1"/>
          <w:sz w:val="20"/>
        </w:rPr>
        <w:t> </w:t>
      </w:r>
      <w:r>
        <w:rPr>
          <w:sz w:val="20"/>
        </w:rPr>
        <w:t>Personal</w:t>
      </w:r>
      <w:r>
        <w:rPr>
          <w:spacing w:val="-4"/>
          <w:sz w:val="20"/>
        </w:rPr>
        <w:t> </w:t>
      </w:r>
      <w:r>
        <w:rPr>
          <w:sz w:val="20"/>
        </w:rPr>
        <w:t>Information</w:t>
      </w:r>
      <w:r>
        <w:rPr>
          <w:spacing w:val="-7"/>
          <w:sz w:val="20"/>
        </w:rPr>
        <w:t> </w:t>
      </w:r>
      <w:r>
        <w:rPr>
          <w:sz w:val="20"/>
        </w:rPr>
        <w:t>to</w:t>
      </w:r>
      <w:r>
        <w:rPr>
          <w:spacing w:val="-7"/>
          <w:sz w:val="20"/>
        </w:rPr>
        <w:t> </w:t>
      </w:r>
      <w:r>
        <w:rPr>
          <w:sz w:val="20"/>
        </w:rPr>
        <w:t>a</w:t>
      </w:r>
      <w:r>
        <w:rPr>
          <w:spacing w:val="-3"/>
          <w:sz w:val="20"/>
        </w:rPr>
        <w:t> </w:t>
      </w:r>
      <w:r>
        <w:rPr>
          <w:sz w:val="20"/>
        </w:rPr>
        <w:t>Subprocessor</w:t>
      </w:r>
      <w:r>
        <w:rPr>
          <w:spacing w:val="-6"/>
          <w:sz w:val="20"/>
        </w:rPr>
        <w:t> </w:t>
      </w:r>
      <w:r>
        <w:rPr>
          <w:sz w:val="20"/>
        </w:rPr>
        <w:t>Contractor</w:t>
      </w:r>
      <w:r>
        <w:rPr>
          <w:spacing w:val="-4"/>
          <w:sz w:val="20"/>
        </w:rPr>
        <w:t> </w:t>
      </w:r>
      <w:r>
        <w:rPr>
          <w:sz w:val="20"/>
        </w:rPr>
        <w:t>will</w:t>
      </w:r>
      <w:r>
        <w:rPr>
          <w:spacing w:val="-8"/>
          <w:sz w:val="20"/>
        </w:rPr>
        <w:t> </w:t>
      </w:r>
      <w:r>
        <w:rPr>
          <w:sz w:val="20"/>
        </w:rPr>
        <w:t>require the Subprocessor to comply with the same restrictions and obligations that are imposed on Contractor by the</w:t>
      </w:r>
      <w:r>
        <w:rPr>
          <w:spacing w:val="-13"/>
          <w:sz w:val="20"/>
        </w:rPr>
        <w:t> </w:t>
      </w:r>
      <w:r>
        <w:rPr>
          <w:sz w:val="20"/>
        </w:rPr>
        <w:t>Underlying</w:t>
      </w:r>
      <w:r>
        <w:rPr>
          <w:spacing w:val="-15"/>
          <w:sz w:val="20"/>
        </w:rPr>
        <w:t> </w:t>
      </w:r>
      <w:r>
        <w:rPr>
          <w:sz w:val="20"/>
        </w:rPr>
        <w:t>Agreement</w:t>
      </w:r>
      <w:r>
        <w:rPr>
          <w:spacing w:val="-13"/>
          <w:sz w:val="20"/>
        </w:rPr>
        <w:t> </w:t>
      </w:r>
      <w:r>
        <w:rPr>
          <w:sz w:val="20"/>
        </w:rPr>
        <w:t>and</w:t>
      </w:r>
      <w:r>
        <w:rPr>
          <w:spacing w:val="-13"/>
          <w:sz w:val="20"/>
        </w:rPr>
        <w:t> </w:t>
      </w:r>
      <w:r>
        <w:rPr>
          <w:sz w:val="20"/>
        </w:rPr>
        <w:t>this</w:t>
      </w:r>
      <w:r>
        <w:rPr>
          <w:spacing w:val="-12"/>
          <w:sz w:val="20"/>
        </w:rPr>
        <w:t> </w:t>
      </w:r>
      <w:r>
        <w:rPr>
          <w:sz w:val="20"/>
        </w:rPr>
        <w:t>Addendum,</w:t>
      </w:r>
      <w:r>
        <w:rPr>
          <w:spacing w:val="-13"/>
          <w:sz w:val="20"/>
        </w:rPr>
        <w:t> </w:t>
      </w:r>
      <w:r>
        <w:rPr>
          <w:sz w:val="20"/>
        </w:rPr>
        <w:t>including</w:t>
      </w:r>
      <w:r>
        <w:rPr>
          <w:spacing w:val="-14"/>
          <w:sz w:val="20"/>
        </w:rPr>
        <w:t> </w:t>
      </w:r>
      <w:r>
        <w:rPr>
          <w:sz w:val="20"/>
        </w:rPr>
        <w:t>requiring</w:t>
      </w:r>
      <w:r>
        <w:rPr>
          <w:spacing w:val="-13"/>
          <w:sz w:val="20"/>
        </w:rPr>
        <w:t> </w:t>
      </w:r>
      <w:r>
        <w:rPr>
          <w:sz w:val="20"/>
        </w:rPr>
        <w:t>each</w:t>
      </w:r>
      <w:r>
        <w:rPr>
          <w:spacing w:val="-13"/>
          <w:sz w:val="20"/>
        </w:rPr>
        <w:t> </w:t>
      </w:r>
      <w:r>
        <w:rPr>
          <w:sz w:val="20"/>
        </w:rPr>
        <w:t>Subprocessor</w:t>
      </w:r>
      <w:r>
        <w:rPr>
          <w:spacing w:val="-12"/>
          <w:sz w:val="20"/>
        </w:rPr>
        <w:t> </w:t>
      </w:r>
      <w:r>
        <w:rPr>
          <w:sz w:val="20"/>
        </w:rPr>
        <w:t>to</w:t>
      </w:r>
      <w:r>
        <w:rPr>
          <w:spacing w:val="-14"/>
          <w:sz w:val="20"/>
        </w:rPr>
        <w:t> </w:t>
      </w:r>
      <w:r>
        <w:rPr>
          <w:sz w:val="20"/>
        </w:rPr>
        <w:t>agree</w:t>
      </w:r>
      <w:r>
        <w:rPr>
          <w:spacing w:val="-14"/>
          <w:sz w:val="20"/>
        </w:rPr>
        <w:t> </w:t>
      </w:r>
      <w:r>
        <w:rPr>
          <w:sz w:val="20"/>
        </w:rPr>
        <w:t>to</w:t>
      </w:r>
      <w:r>
        <w:rPr>
          <w:spacing w:val="-13"/>
          <w:sz w:val="20"/>
        </w:rPr>
        <w:t> </w:t>
      </w:r>
      <w:r>
        <w:rPr>
          <w:sz w:val="20"/>
        </w:rPr>
        <w:t>the</w:t>
      </w:r>
      <w:r>
        <w:rPr>
          <w:spacing w:val="-15"/>
          <w:sz w:val="20"/>
        </w:rPr>
        <w:t> </w:t>
      </w:r>
      <w:r>
        <w:rPr>
          <w:sz w:val="20"/>
        </w:rPr>
        <w:t>same restrictions and obligations in</w:t>
      </w:r>
      <w:r>
        <w:rPr>
          <w:spacing w:val="1"/>
          <w:sz w:val="20"/>
        </w:rPr>
        <w:t> </w:t>
      </w:r>
      <w:r>
        <w:rPr>
          <w:sz w:val="20"/>
        </w:rPr>
        <w:t>writing.</w:t>
      </w:r>
    </w:p>
    <w:p>
      <w:pPr>
        <w:spacing w:after="0" w:line="240" w:lineRule="auto"/>
        <w:jc w:val="both"/>
        <w:rPr>
          <w:sz w:val="20"/>
        </w:rPr>
        <w:sectPr>
          <w:pgSz w:w="12240" w:h="15840"/>
          <w:pgMar w:header="0" w:footer="666" w:top="740" w:bottom="920" w:left="620" w:right="560"/>
        </w:sectPr>
      </w:pPr>
    </w:p>
    <w:p>
      <w:pPr>
        <w:pStyle w:val="ListParagraph"/>
        <w:numPr>
          <w:ilvl w:val="1"/>
          <w:numId w:val="28"/>
        </w:numPr>
        <w:tabs>
          <w:tab w:pos="1540" w:val="left" w:leader="none"/>
        </w:tabs>
        <w:spacing w:line="240" w:lineRule="auto" w:before="66" w:after="0"/>
        <w:ind w:left="1540" w:right="161" w:hanging="720"/>
        <w:jc w:val="both"/>
        <w:rPr>
          <w:sz w:val="20"/>
        </w:rPr>
      </w:pPr>
      <w:r>
        <w:rPr>
          <w:sz w:val="20"/>
        </w:rPr>
        <w:t>Contractor will use the administrative, technical and physical security measures, including secure encryption in the case of electronically maintained or transmitted Personal Information, approved by University and that are at least as stringent as the requirements of UT System Information and Resource Use</w:t>
      </w:r>
      <w:r>
        <w:rPr>
          <w:spacing w:val="-18"/>
          <w:sz w:val="20"/>
        </w:rPr>
        <w:t> </w:t>
      </w:r>
      <w:r>
        <w:rPr>
          <w:sz w:val="20"/>
        </w:rPr>
        <w:t>&amp;</w:t>
      </w:r>
      <w:r>
        <w:rPr>
          <w:spacing w:val="-15"/>
          <w:sz w:val="20"/>
        </w:rPr>
        <w:t> </w:t>
      </w:r>
      <w:r>
        <w:rPr>
          <w:sz w:val="20"/>
        </w:rPr>
        <w:t>Security</w:t>
      </w:r>
      <w:r>
        <w:rPr>
          <w:spacing w:val="-14"/>
          <w:sz w:val="20"/>
        </w:rPr>
        <w:t> </w:t>
      </w:r>
      <w:r>
        <w:rPr>
          <w:sz w:val="20"/>
        </w:rPr>
        <w:t>Policy,</w:t>
      </w:r>
      <w:r>
        <w:rPr>
          <w:spacing w:val="-16"/>
          <w:sz w:val="20"/>
        </w:rPr>
        <w:t> </w:t>
      </w:r>
      <w:r>
        <w:rPr>
          <w:sz w:val="20"/>
        </w:rPr>
        <w:t>UTS</w:t>
      </w:r>
      <w:r>
        <w:rPr>
          <w:spacing w:val="-14"/>
          <w:sz w:val="20"/>
        </w:rPr>
        <w:t> </w:t>
      </w:r>
      <w:r>
        <w:rPr>
          <w:sz w:val="20"/>
        </w:rPr>
        <w:t>165</w:t>
      </w:r>
      <w:r>
        <w:rPr>
          <w:spacing w:val="-15"/>
          <w:sz w:val="20"/>
        </w:rPr>
        <w:t> </w:t>
      </w:r>
      <w:r>
        <w:rPr>
          <w:sz w:val="20"/>
        </w:rPr>
        <w:t>at</w:t>
      </w:r>
      <w:r>
        <w:rPr>
          <w:color w:val="0000FF"/>
          <w:spacing w:val="-14"/>
          <w:sz w:val="20"/>
        </w:rPr>
        <w:t> </w:t>
      </w:r>
      <w:hyperlink r:id="rId16">
        <w:r>
          <w:rPr>
            <w:color w:val="0000FF"/>
            <w:sz w:val="20"/>
            <w:u w:val="single" w:color="0000FF"/>
          </w:rPr>
          <w:t>http://www.utsystem.edu/board-of-regents/policy-library/policies/uts165-</w:t>
        </w:r>
      </w:hyperlink>
      <w:r>
        <w:rPr>
          <w:color w:val="0000FF"/>
          <w:sz w:val="20"/>
          <w:u w:val="single" w:color="0000FF"/>
        </w:rPr>
        <w:t> information-resources-use-and-security-policy</w:t>
      </w:r>
      <w:r>
        <w:rPr>
          <w:sz w:val="20"/>
        </w:rPr>
        <w:t>, to preserve the confidentiality and security of all Personal Information</w:t>
      </w:r>
      <w:r>
        <w:rPr>
          <w:spacing w:val="-15"/>
          <w:sz w:val="20"/>
        </w:rPr>
        <w:t> </w:t>
      </w:r>
      <w:r>
        <w:rPr>
          <w:sz w:val="20"/>
        </w:rPr>
        <w:t>received</w:t>
      </w:r>
      <w:r>
        <w:rPr>
          <w:spacing w:val="-11"/>
          <w:sz w:val="20"/>
        </w:rPr>
        <w:t> </w:t>
      </w:r>
      <w:r>
        <w:rPr>
          <w:sz w:val="20"/>
        </w:rPr>
        <w:t>from</w:t>
      </w:r>
      <w:r>
        <w:rPr>
          <w:spacing w:val="-11"/>
          <w:sz w:val="20"/>
        </w:rPr>
        <w:t> </w:t>
      </w:r>
      <w:r>
        <w:rPr>
          <w:sz w:val="20"/>
        </w:rPr>
        <w:t>or</w:t>
      </w:r>
      <w:r>
        <w:rPr>
          <w:spacing w:val="-12"/>
          <w:sz w:val="20"/>
        </w:rPr>
        <w:t> </w:t>
      </w:r>
      <w:r>
        <w:rPr>
          <w:sz w:val="20"/>
        </w:rPr>
        <w:t>on</w:t>
      </w:r>
      <w:r>
        <w:rPr>
          <w:spacing w:val="-13"/>
          <w:sz w:val="20"/>
        </w:rPr>
        <w:t> </w:t>
      </w:r>
      <w:r>
        <w:rPr>
          <w:sz w:val="20"/>
        </w:rPr>
        <w:t>behalf</w:t>
      </w:r>
      <w:r>
        <w:rPr>
          <w:spacing w:val="-13"/>
          <w:sz w:val="20"/>
        </w:rPr>
        <w:t> </w:t>
      </w:r>
      <w:r>
        <w:rPr>
          <w:sz w:val="20"/>
        </w:rPr>
        <w:t>of</w:t>
      </w:r>
      <w:r>
        <w:rPr>
          <w:spacing w:val="-11"/>
          <w:sz w:val="20"/>
        </w:rPr>
        <w:t> </w:t>
      </w:r>
      <w:r>
        <w:rPr>
          <w:sz w:val="20"/>
        </w:rPr>
        <w:t>University,</w:t>
      </w:r>
      <w:r>
        <w:rPr>
          <w:spacing w:val="-13"/>
          <w:sz w:val="20"/>
        </w:rPr>
        <w:t> </w:t>
      </w:r>
      <w:r>
        <w:rPr>
          <w:sz w:val="20"/>
        </w:rPr>
        <w:t>its</w:t>
      </w:r>
      <w:r>
        <w:rPr>
          <w:spacing w:val="-10"/>
          <w:sz w:val="20"/>
        </w:rPr>
        <w:t> </w:t>
      </w:r>
      <w:r>
        <w:rPr>
          <w:sz w:val="20"/>
        </w:rPr>
        <w:t>students,</w:t>
      </w:r>
      <w:r>
        <w:rPr>
          <w:spacing w:val="-11"/>
          <w:sz w:val="20"/>
        </w:rPr>
        <w:t> </w:t>
      </w:r>
      <w:r>
        <w:rPr>
          <w:sz w:val="20"/>
        </w:rPr>
        <w:t>faculty,</w:t>
      </w:r>
      <w:r>
        <w:rPr>
          <w:spacing w:val="-13"/>
          <w:sz w:val="20"/>
        </w:rPr>
        <w:t> </w:t>
      </w:r>
      <w:r>
        <w:rPr>
          <w:sz w:val="20"/>
        </w:rPr>
        <w:t>or</w:t>
      </w:r>
      <w:r>
        <w:rPr>
          <w:spacing w:val="-12"/>
          <w:sz w:val="20"/>
        </w:rPr>
        <w:t> </w:t>
      </w:r>
      <w:r>
        <w:rPr>
          <w:sz w:val="20"/>
        </w:rPr>
        <w:t>staff,</w:t>
      </w:r>
      <w:r>
        <w:rPr>
          <w:spacing w:val="-11"/>
          <w:sz w:val="20"/>
        </w:rPr>
        <w:t> </w:t>
      </w:r>
      <w:r>
        <w:rPr>
          <w:sz w:val="20"/>
        </w:rPr>
        <w:t>or</w:t>
      </w:r>
      <w:r>
        <w:rPr>
          <w:spacing w:val="-12"/>
          <w:sz w:val="20"/>
        </w:rPr>
        <w:t> </w:t>
      </w:r>
      <w:r>
        <w:rPr>
          <w:sz w:val="20"/>
        </w:rPr>
        <w:t>any</w:t>
      </w:r>
      <w:r>
        <w:rPr>
          <w:spacing w:val="-11"/>
          <w:sz w:val="20"/>
        </w:rPr>
        <w:t> </w:t>
      </w:r>
      <w:r>
        <w:rPr>
          <w:sz w:val="20"/>
        </w:rPr>
        <w:t>third</w:t>
      </w:r>
      <w:r>
        <w:rPr>
          <w:spacing w:val="-11"/>
          <w:sz w:val="20"/>
        </w:rPr>
        <w:t> </w:t>
      </w:r>
      <w:r>
        <w:rPr>
          <w:sz w:val="20"/>
        </w:rPr>
        <w:t>party</w:t>
      </w:r>
      <w:r>
        <w:rPr>
          <w:spacing w:val="-13"/>
          <w:sz w:val="20"/>
        </w:rPr>
        <w:t> </w:t>
      </w:r>
      <w:r>
        <w:rPr>
          <w:sz w:val="20"/>
        </w:rPr>
        <w:t>pursuant to the Underlying</w:t>
      </w:r>
      <w:r>
        <w:rPr>
          <w:spacing w:val="-4"/>
          <w:sz w:val="20"/>
        </w:rPr>
        <w:t> </w:t>
      </w:r>
      <w:r>
        <w:rPr>
          <w:sz w:val="20"/>
        </w:rPr>
        <w:t>Agreement.</w:t>
      </w:r>
    </w:p>
    <w:p>
      <w:pPr>
        <w:pStyle w:val="BodyText"/>
        <w:spacing w:before="10"/>
        <w:rPr>
          <w:sz w:val="19"/>
        </w:rPr>
      </w:pPr>
    </w:p>
    <w:p>
      <w:pPr>
        <w:pStyle w:val="ListParagraph"/>
        <w:numPr>
          <w:ilvl w:val="1"/>
          <w:numId w:val="28"/>
        </w:numPr>
        <w:tabs>
          <w:tab w:pos="1541" w:val="left" w:leader="none"/>
        </w:tabs>
        <w:spacing w:line="240" w:lineRule="auto" w:before="0" w:after="0"/>
        <w:ind w:left="1540" w:right="167" w:hanging="720"/>
        <w:jc w:val="both"/>
        <w:rPr>
          <w:sz w:val="20"/>
        </w:rPr>
      </w:pPr>
      <w:r>
        <w:rPr>
          <w:sz w:val="20"/>
        </w:rPr>
        <w:t>Contractor has implemented and will maintain documented appropriate business continuity and disaster recovery plans to enable it to continue or resume providing Services in accordance with the Underlying Agreement in the event of any disaster or other adverse event affecting the University and/or</w:t>
      </w:r>
      <w:r>
        <w:rPr>
          <w:spacing w:val="-38"/>
          <w:sz w:val="20"/>
        </w:rPr>
        <w:t> </w:t>
      </w:r>
      <w:r>
        <w:rPr>
          <w:sz w:val="20"/>
        </w:rPr>
        <w:t>Contractor.</w:t>
      </w:r>
    </w:p>
    <w:p>
      <w:pPr>
        <w:pStyle w:val="BodyText"/>
        <w:spacing w:before="1"/>
      </w:pPr>
    </w:p>
    <w:p>
      <w:pPr>
        <w:pStyle w:val="ListParagraph"/>
        <w:numPr>
          <w:ilvl w:val="1"/>
          <w:numId w:val="28"/>
        </w:numPr>
        <w:tabs>
          <w:tab w:pos="1540" w:val="left" w:leader="none"/>
        </w:tabs>
        <w:spacing w:line="240" w:lineRule="auto" w:before="0" w:after="0"/>
        <w:ind w:left="1540" w:right="163" w:hanging="720"/>
        <w:jc w:val="both"/>
        <w:rPr>
          <w:sz w:val="20"/>
        </w:rPr>
      </w:pPr>
      <w:r>
        <w:rPr>
          <w:sz w:val="20"/>
        </w:rPr>
        <w:t>Prior to allowing any employee, subcontractor, representative, agent, subprocessor, or other individual to process</w:t>
      </w:r>
      <w:r>
        <w:rPr>
          <w:spacing w:val="-9"/>
          <w:sz w:val="20"/>
        </w:rPr>
        <w:t> </w:t>
      </w:r>
      <w:r>
        <w:rPr>
          <w:sz w:val="20"/>
        </w:rPr>
        <w:t>Personal</w:t>
      </w:r>
      <w:r>
        <w:rPr>
          <w:spacing w:val="-10"/>
          <w:sz w:val="20"/>
        </w:rPr>
        <w:t> </w:t>
      </w:r>
      <w:r>
        <w:rPr>
          <w:sz w:val="20"/>
        </w:rPr>
        <w:t>Information,</w:t>
      </w:r>
      <w:r>
        <w:rPr>
          <w:spacing w:val="-8"/>
          <w:sz w:val="20"/>
        </w:rPr>
        <w:t> </w:t>
      </w:r>
      <w:r>
        <w:rPr>
          <w:sz w:val="20"/>
        </w:rPr>
        <w:t>Contractor</w:t>
      </w:r>
      <w:r>
        <w:rPr>
          <w:spacing w:val="-10"/>
          <w:sz w:val="20"/>
        </w:rPr>
        <w:t> </w:t>
      </w:r>
      <w:r>
        <w:rPr>
          <w:sz w:val="20"/>
        </w:rPr>
        <w:t>will</w:t>
      </w:r>
      <w:r>
        <w:rPr>
          <w:spacing w:val="-9"/>
          <w:sz w:val="20"/>
        </w:rPr>
        <w:t> </w:t>
      </w:r>
      <w:r>
        <w:rPr>
          <w:sz w:val="20"/>
        </w:rPr>
        <w:t>(i)</w:t>
      </w:r>
      <w:r>
        <w:rPr>
          <w:spacing w:val="-11"/>
          <w:sz w:val="20"/>
        </w:rPr>
        <w:t> </w:t>
      </w:r>
      <w:r>
        <w:rPr>
          <w:sz w:val="20"/>
        </w:rPr>
        <w:t>conduct</w:t>
      </w:r>
      <w:r>
        <w:rPr>
          <w:spacing w:val="-10"/>
          <w:sz w:val="20"/>
        </w:rPr>
        <w:t> </w:t>
      </w:r>
      <w:r>
        <w:rPr>
          <w:sz w:val="20"/>
        </w:rPr>
        <w:t>an</w:t>
      </w:r>
      <w:r>
        <w:rPr>
          <w:spacing w:val="-9"/>
          <w:sz w:val="20"/>
        </w:rPr>
        <w:t> </w:t>
      </w:r>
      <w:r>
        <w:rPr>
          <w:sz w:val="20"/>
        </w:rPr>
        <w:t>appropriate</w:t>
      </w:r>
      <w:r>
        <w:rPr>
          <w:spacing w:val="-8"/>
          <w:sz w:val="20"/>
        </w:rPr>
        <w:t> </w:t>
      </w:r>
      <w:r>
        <w:rPr>
          <w:sz w:val="20"/>
        </w:rPr>
        <w:t>background</w:t>
      </w:r>
      <w:r>
        <w:rPr>
          <w:spacing w:val="-11"/>
          <w:sz w:val="20"/>
        </w:rPr>
        <w:t> </w:t>
      </w:r>
      <w:r>
        <w:rPr>
          <w:sz w:val="20"/>
        </w:rPr>
        <w:t>check</w:t>
      </w:r>
      <w:r>
        <w:rPr>
          <w:spacing w:val="-9"/>
          <w:sz w:val="20"/>
        </w:rPr>
        <w:t> </w:t>
      </w:r>
      <w:r>
        <w:rPr>
          <w:sz w:val="20"/>
        </w:rPr>
        <w:t>of</w:t>
      </w:r>
      <w:r>
        <w:rPr>
          <w:spacing w:val="-8"/>
          <w:sz w:val="20"/>
        </w:rPr>
        <w:t> </w:t>
      </w:r>
      <w:r>
        <w:rPr>
          <w:sz w:val="20"/>
        </w:rPr>
        <w:t>the</w:t>
      </w:r>
      <w:r>
        <w:rPr>
          <w:spacing w:val="-11"/>
          <w:sz w:val="20"/>
        </w:rPr>
        <w:t> </w:t>
      </w:r>
      <w:r>
        <w:rPr>
          <w:sz w:val="20"/>
        </w:rPr>
        <w:t>individual as</w:t>
      </w:r>
      <w:r>
        <w:rPr>
          <w:spacing w:val="-5"/>
          <w:sz w:val="20"/>
        </w:rPr>
        <w:t> </w:t>
      </w:r>
      <w:r>
        <w:rPr>
          <w:sz w:val="20"/>
        </w:rPr>
        <w:t>permitted</w:t>
      </w:r>
      <w:r>
        <w:rPr>
          <w:spacing w:val="-7"/>
          <w:sz w:val="20"/>
        </w:rPr>
        <w:t> </w:t>
      </w:r>
      <w:r>
        <w:rPr>
          <w:sz w:val="20"/>
        </w:rPr>
        <w:t>by</w:t>
      </w:r>
      <w:r>
        <w:rPr>
          <w:spacing w:val="-2"/>
          <w:sz w:val="20"/>
        </w:rPr>
        <w:t> </w:t>
      </w:r>
      <w:r>
        <w:rPr>
          <w:sz w:val="20"/>
        </w:rPr>
        <w:t>law</w:t>
      </w:r>
      <w:r>
        <w:rPr>
          <w:spacing w:val="-4"/>
          <w:sz w:val="20"/>
        </w:rPr>
        <w:t> </w:t>
      </w:r>
      <w:r>
        <w:rPr>
          <w:sz w:val="20"/>
        </w:rPr>
        <w:t>and</w:t>
      </w:r>
      <w:r>
        <w:rPr>
          <w:spacing w:val="-6"/>
          <w:sz w:val="20"/>
        </w:rPr>
        <w:t> </w:t>
      </w:r>
      <w:r>
        <w:rPr>
          <w:sz w:val="20"/>
        </w:rPr>
        <w:t>in</w:t>
      </w:r>
      <w:r>
        <w:rPr>
          <w:spacing w:val="-5"/>
          <w:sz w:val="20"/>
        </w:rPr>
        <w:t> </w:t>
      </w:r>
      <w:r>
        <w:rPr>
          <w:sz w:val="20"/>
        </w:rPr>
        <w:t>compliance</w:t>
      </w:r>
      <w:r>
        <w:rPr>
          <w:spacing w:val="-7"/>
          <w:sz w:val="20"/>
        </w:rPr>
        <w:t> </w:t>
      </w:r>
      <w:r>
        <w:rPr>
          <w:sz w:val="20"/>
        </w:rPr>
        <w:t>with</w:t>
      </w:r>
      <w:r>
        <w:rPr>
          <w:spacing w:val="-4"/>
          <w:sz w:val="20"/>
        </w:rPr>
        <w:t> </w:t>
      </w:r>
      <w:r>
        <w:rPr>
          <w:sz w:val="20"/>
        </w:rPr>
        <w:t>the</w:t>
      </w:r>
      <w:r>
        <w:rPr>
          <w:spacing w:val="-4"/>
          <w:sz w:val="20"/>
        </w:rPr>
        <w:t> </w:t>
      </w:r>
      <w:r>
        <w:rPr>
          <w:sz w:val="20"/>
        </w:rPr>
        <w:t>Underlying</w:t>
      </w:r>
      <w:r>
        <w:rPr>
          <w:spacing w:val="-4"/>
          <w:sz w:val="20"/>
        </w:rPr>
        <w:t> </w:t>
      </w:r>
      <w:r>
        <w:rPr>
          <w:sz w:val="20"/>
        </w:rPr>
        <w:t>Agreement,</w:t>
      </w:r>
      <w:r>
        <w:rPr>
          <w:spacing w:val="-5"/>
          <w:sz w:val="20"/>
        </w:rPr>
        <w:t> </w:t>
      </w:r>
      <w:r>
        <w:rPr>
          <w:sz w:val="20"/>
        </w:rPr>
        <w:t>(ii)</w:t>
      </w:r>
      <w:r>
        <w:rPr>
          <w:spacing w:val="-5"/>
          <w:sz w:val="20"/>
        </w:rPr>
        <w:t> </w:t>
      </w:r>
      <w:r>
        <w:rPr>
          <w:sz w:val="20"/>
        </w:rPr>
        <w:t>require</w:t>
      </w:r>
      <w:r>
        <w:rPr>
          <w:spacing w:val="-5"/>
          <w:sz w:val="20"/>
        </w:rPr>
        <w:t> </w:t>
      </w:r>
      <w:r>
        <w:rPr>
          <w:sz w:val="20"/>
        </w:rPr>
        <w:t>the</w:t>
      </w:r>
      <w:r>
        <w:rPr>
          <w:spacing w:val="-5"/>
          <w:sz w:val="20"/>
        </w:rPr>
        <w:t> </w:t>
      </w:r>
      <w:r>
        <w:rPr>
          <w:sz w:val="20"/>
        </w:rPr>
        <w:t>individual</w:t>
      </w:r>
      <w:r>
        <w:rPr>
          <w:spacing w:val="-7"/>
          <w:sz w:val="20"/>
        </w:rPr>
        <w:t> </w:t>
      </w:r>
      <w:r>
        <w:rPr>
          <w:sz w:val="20"/>
        </w:rPr>
        <w:t>to</w:t>
      </w:r>
      <w:r>
        <w:rPr>
          <w:spacing w:val="-4"/>
          <w:sz w:val="20"/>
        </w:rPr>
        <w:t> </w:t>
      </w:r>
      <w:r>
        <w:rPr>
          <w:sz w:val="20"/>
        </w:rPr>
        <w:t>execute an enforceable confidentiality agreement, and (iii) provide the individual with appropriate privacy and security training. Contractor will also continually monitor its employees, subcontractors, representatives, agents, subprocessors, or other individuals it provides or engages for compliance with the privacy and security program</w:t>
      </w:r>
      <w:r>
        <w:rPr>
          <w:spacing w:val="-2"/>
          <w:sz w:val="20"/>
        </w:rPr>
        <w:t> </w:t>
      </w:r>
      <w:r>
        <w:rPr>
          <w:sz w:val="20"/>
        </w:rPr>
        <w:t>requirements.</w:t>
      </w:r>
    </w:p>
    <w:p>
      <w:pPr>
        <w:pStyle w:val="BodyText"/>
        <w:spacing w:before="10"/>
        <w:rPr>
          <w:sz w:val="19"/>
        </w:rPr>
      </w:pPr>
    </w:p>
    <w:p>
      <w:pPr>
        <w:pStyle w:val="ListParagraph"/>
        <w:numPr>
          <w:ilvl w:val="1"/>
          <w:numId w:val="28"/>
        </w:numPr>
        <w:tabs>
          <w:tab w:pos="1540" w:val="left" w:leader="none"/>
        </w:tabs>
        <w:spacing w:line="240" w:lineRule="auto" w:before="0" w:after="0"/>
        <w:ind w:left="1540" w:right="165" w:hanging="720"/>
        <w:jc w:val="both"/>
        <w:rPr>
          <w:sz w:val="20"/>
        </w:rPr>
      </w:pPr>
      <w:r>
        <w:rPr>
          <w:sz w:val="20"/>
        </w:rPr>
        <w:t>Contractor, within 24 hours after discovery, will report to University any use or disclosure of Personal Information not authorized by this Addendum or the Underlying Agreement. Contractor’s report will identify:</w:t>
      </w:r>
      <w:r>
        <w:rPr>
          <w:spacing w:val="-5"/>
          <w:sz w:val="20"/>
        </w:rPr>
        <w:t> </w:t>
      </w:r>
      <w:r>
        <w:rPr>
          <w:sz w:val="20"/>
        </w:rPr>
        <w:t>(i)</w:t>
      </w:r>
      <w:r>
        <w:rPr>
          <w:spacing w:val="-9"/>
          <w:sz w:val="20"/>
        </w:rPr>
        <w:t> </w:t>
      </w:r>
      <w:r>
        <w:rPr>
          <w:sz w:val="20"/>
        </w:rPr>
        <w:t>the</w:t>
      </w:r>
      <w:r>
        <w:rPr>
          <w:spacing w:val="-9"/>
          <w:sz w:val="20"/>
        </w:rPr>
        <w:t> </w:t>
      </w:r>
      <w:r>
        <w:rPr>
          <w:sz w:val="20"/>
        </w:rPr>
        <w:t>nature</w:t>
      </w:r>
      <w:r>
        <w:rPr>
          <w:spacing w:val="-9"/>
          <w:sz w:val="20"/>
        </w:rPr>
        <w:t> </w:t>
      </w:r>
      <w:r>
        <w:rPr>
          <w:sz w:val="20"/>
        </w:rPr>
        <w:t>of</w:t>
      </w:r>
      <w:r>
        <w:rPr>
          <w:spacing w:val="-9"/>
          <w:sz w:val="20"/>
        </w:rPr>
        <w:t> </w:t>
      </w:r>
      <w:r>
        <w:rPr>
          <w:sz w:val="20"/>
        </w:rPr>
        <w:t>the</w:t>
      </w:r>
      <w:r>
        <w:rPr>
          <w:spacing w:val="-7"/>
          <w:sz w:val="20"/>
        </w:rPr>
        <w:t> </w:t>
      </w:r>
      <w:r>
        <w:rPr>
          <w:sz w:val="20"/>
        </w:rPr>
        <w:t>unauthorized</w:t>
      </w:r>
      <w:r>
        <w:rPr>
          <w:spacing w:val="-9"/>
          <w:sz w:val="20"/>
        </w:rPr>
        <w:t> </w:t>
      </w:r>
      <w:r>
        <w:rPr>
          <w:sz w:val="20"/>
        </w:rPr>
        <w:t>use</w:t>
      </w:r>
      <w:r>
        <w:rPr>
          <w:spacing w:val="-9"/>
          <w:sz w:val="20"/>
        </w:rPr>
        <w:t> </w:t>
      </w:r>
      <w:r>
        <w:rPr>
          <w:sz w:val="20"/>
        </w:rPr>
        <w:t>or</w:t>
      </w:r>
      <w:r>
        <w:rPr>
          <w:spacing w:val="-9"/>
          <w:sz w:val="20"/>
        </w:rPr>
        <w:t> </w:t>
      </w:r>
      <w:r>
        <w:rPr>
          <w:sz w:val="20"/>
        </w:rPr>
        <w:t>disclosure,</w:t>
      </w:r>
      <w:r>
        <w:rPr>
          <w:spacing w:val="-9"/>
          <w:sz w:val="20"/>
        </w:rPr>
        <w:t> </w:t>
      </w:r>
      <w:r>
        <w:rPr>
          <w:sz w:val="20"/>
        </w:rPr>
        <w:t>(ii)</w:t>
      </w:r>
      <w:r>
        <w:rPr>
          <w:spacing w:val="-6"/>
          <w:sz w:val="20"/>
        </w:rPr>
        <w:t> </w:t>
      </w:r>
      <w:r>
        <w:rPr>
          <w:sz w:val="20"/>
        </w:rPr>
        <w:t>the</w:t>
      </w:r>
      <w:r>
        <w:rPr>
          <w:spacing w:val="-9"/>
          <w:sz w:val="20"/>
        </w:rPr>
        <w:t> </w:t>
      </w:r>
      <w:r>
        <w:rPr>
          <w:sz w:val="20"/>
        </w:rPr>
        <w:t>Personal</w:t>
      </w:r>
      <w:r>
        <w:rPr>
          <w:spacing w:val="-9"/>
          <w:sz w:val="20"/>
        </w:rPr>
        <w:t> </w:t>
      </w:r>
      <w:r>
        <w:rPr>
          <w:sz w:val="20"/>
        </w:rPr>
        <w:t>Information</w:t>
      </w:r>
      <w:r>
        <w:rPr>
          <w:spacing w:val="-9"/>
          <w:sz w:val="20"/>
        </w:rPr>
        <w:t> </w:t>
      </w:r>
      <w:r>
        <w:rPr>
          <w:sz w:val="20"/>
        </w:rPr>
        <w:t>used</w:t>
      </w:r>
      <w:r>
        <w:rPr>
          <w:spacing w:val="-7"/>
          <w:sz w:val="20"/>
        </w:rPr>
        <w:t> </w:t>
      </w:r>
      <w:r>
        <w:rPr>
          <w:sz w:val="20"/>
        </w:rPr>
        <w:t>or</w:t>
      </w:r>
      <w:r>
        <w:rPr>
          <w:spacing w:val="-7"/>
          <w:sz w:val="20"/>
        </w:rPr>
        <w:t> </w:t>
      </w:r>
      <w:r>
        <w:rPr>
          <w:sz w:val="20"/>
        </w:rPr>
        <w:t>disclosed,</w:t>
      </w:r>
    </w:p>
    <w:p>
      <w:pPr>
        <w:pStyle w:val="BodyText"/>
        <w:spacing w:before="2"/>
        <w:ind w:left="1540" w:right="163"/>
        <w:jc w:val="both"/>
      </w:pPr>
      <w:r>
        <w:rPr/>
        <w:t>(iii)</w:t>
      </w:r>
      <w:r>
        <w:rPr>
          <w:spacing w:val="-9"/>
        </w:rPr>
        <w:t> </w:t>
      </w:r>
      <w:r>
        <w:rPr/>
        <w:t>who</w:t>
      </w:r>
      <w:r>
        <w:rPr>
          <w:spacing w:val="-9"/>
        </w:rPr>
        <w:t> </w:t>
      </w:r>
      <w:r>
        <w:rPr/>
        <w:t>made</w:t>
      </w:r>
      <w:r>
        <w:rPr>
          <w:spacing w:val="-9"/>
        </w:rPr>
        <w:t> </w:t>
      </w:r>
      <w:r>
        <w:rPr/>
        <w:t>the</w:t>
      </w:r>
      <w:r>
        <w:rPr>
          <w:spacing w:val="-7"/>
        </w:rPr>
        <w:t> </w:t>
      </w:r>
      <w:r>
        <w:rPr/>
        <w:t>unauthorized</w:t>
      </w:r>
      <w:r>
        <w:rPr>
          <w:spacing w:val="-11"/>
        </w:rPr>
        <w:t> </w:t>
      </w:r>
      <w:r>
        <w:rPr/>
        <w:t>use</w:t>
      </w:r>
      <w:r>
        <w:rPr>
          <w:spacing w:val="-10"/>
        </w:rPr>
        <w:t> </w:t>
      </w:r>
      <w:r>
        <w:rPr/>
        <w:t>or</w:t>
      </w:r>
      <w:r>
        <w:rPr>
          <w:spacing w:val="-10"/>
        </w:rPr>
        <w:t> </w:t>
      </w:r>
      <w:r>
        <w:rPr/>
        <w:t>received</w:t>
      </w:r>
      <w:r>
        <w:rPr>
          <w:spacing w:val="-9"/>
        </w:rPr>
        <w:t> </w:t>
      </w:r>
      <w:r>
        <w:rPr/>
        <w:t>the</w:t>
      </w:r>
      <w:r>
        <w:rPr>
          <w:spacing w:val="-9"/>
        </w:rPr>
        <w:t> </w:t>
      </w:r>
      <w:r>
        <w:rPr/>
        <w:t>unauthorized</w:t>
      </w:r>
      <w:r>
        <w:rPr>
          <w:spacing w:val="-9"/>
        </w:rPr>
        <w:t> </w:t>
      </w:r>
      <w:r>
        <w:rPr/>
        <w:t>disclosure,</w:t>
      </w:r>
      <w:r>
        <w:rPr>
          <w:spacing w:val="-11"/>
        </w:rPr>
        <w:t> </w:t>
      </w:r>
      <w:r>
        <w:rPr/>
        <w:t>(iv)</w:t>
      </w:r>
      <w:r>
        <w:rPr>
          <w:spacing w:val="-5"/>
        </w:rPr>
        <w:t> </w:t>
      </w:r>
      <w:r>
        <w:rPr/>
        <w:t>what</w:t>
      </w:r>
      <w:r>
        <w:rPr>
          <w:spacing w:val="-7"/>
        </w:rPr>
        <w:t> </w:t>
      </w:r>
      <w:r>
        <w:rPr/>
        <w:t>Contractor</w:t>
      </w:r>
      <w:r>
        <w:rPr>
          <w:spacing w:val="-10"/>
        </w:rPr>
        <w:t> </w:t>
      </w:r>
      <w:r>
        <w:rPr/>
        <w:t>has</w:t>
      </w:r>
      <w:r>
        <w:rPr>
          <w:spacing w:val="-9"/>
        </w:rPr>
        <w:t> </w:t>
      </w:r>
      <w:r>
        <w:rPr/>
        <w:t>done or will do to mitigate any deleterious effect of the unauthorized use or disclosure, and (v) what corrective action</w:t>
      </w:r>
      <w:r>
        <w:rPr>
          <w:spacing w:val="-8"/>
        </w:rPr>
        <w:t> </w:t>
      </w:r>
      <w:r>
        <w:rPr/>
        <w:t>Contractor</w:t>
      </w:r>
      <w:r>
        <w:rPr>
          <w:spacing w:val="-6"/>
        </w:rPr>
        <w:t> </w:t>
      </w:r>
      <w:r>
        <w:rPr/>
        <w:t>has</w:t>
      </w:r>
      <w:r>
        <w:rPr>
          <w:spacing w:val="-5"/>
        </w:rPr>
        <w:t> </w:t>
      </w:r>
      <w:r>
        <w:rPr/>
        <w:t>taken</w:t>
      </w:r>
      <w:r>
        <w:rPr>
          <w:spacing w:val="-7"/>
        </w:rPr>
        <w:t> </w:t>
      </w:r>
      <w:r>
        <w:rPr/>
        <w:t>or</w:t>
      </w:r>
      <w:r>
        <w:rPr>
          <w:spacing w:val="-5"/>
        </w:rPr>
        <w:t> </w:t>
      </w:r>
      <w:r>
        <w:rPr/>
        <w:t>will</w:t>
      </w:r>
      <w:r>
        <w:rPr>
          <w:spacing w:val="-6"/>
        </w:rPr>
        <w:t> </w:t>
      </w:r>
      <w:r>
        <w:rPr/>
        <w:t>take</w:t>
      </w:r>
      <w:r>
        <w:rPr>
          <w:spacing w:val="-7"/>
        </w:rPr>
        <w:t> </w:t>
      </w:r>
      <w:r>
        <w:rPr/>
        <w:t>to</w:t>
      </w:r>
      <w:r>
        <w:rPr>
          <w:spacing w:val="-7"/>
        </w:rPr>
        <w:t> </w:t>
      </w:r>
      <w:r>
        <w:rPr/>
        <w:t>prevent</w:t>
      </w:r>
      <w:r>
        <w:rPr>
          <w:spacing w:val="-5"/>
        </w:rPr>
        <w:t> </w:t>
      </w:r>
      <w:r>
        <w:rPr/>
        <w:t>future</w:t>
      </w:r>
      <w:r>
        <w:rPr>
          <w:spacing w:val="-9"/>
        </w:rPr>
        <w:t> </w:t>
      </w:r>
      <w:r>
        <w:rPr/>
        <w:t>similar</w:t>
      </w:r>
      <w:r>
        <w:rPr>
          <w:spacing w:val="-7"/>
        </w:rPr>
        <w:t> </w:t>
      </w:r>
      <w:r>
        <w:rPr/>
        <w:t>unauthorized</w:t>
      </w:r>
      <w:r>
        <w:rPr>
          <w:spacing w:val="-7"/>
        </w:rPr>
        <w:t> </w:t>
      </w:r>
      <w:r>
        <w:rPr/>
        <w:t>use</w:t>
      </w:r>
      <w:r>
        <w:rPr>
          <w:spacing w:val="-5"/>
        </w:rPr>
        <w:t> </w:t>
      </w:r>
      <w:r>
        <w:rPr/>
        <w:t>or</w:t>
      </w:r>
      <w:r>
        <w:rPr>
          <w:spacing w:val="-8"/>
        </w:rPr>
        <w:t> </w:t>
      </w:r>
      <w:r>
        <w:rPr/>
        <w:t>disclosure.</w:t>
      </w:r>
      <w:r>
        <w:rPr>
          <w:spacing w:val="-7"/>
        </w:rPr>
        <w:t> </w:t>
      </w:r>
      <w:r>
        <w:rPr/>
        <w:t>Contractor will provide such other information, including written reports, as reasonably requested by</w:t>
      </w:r>
      <w:r>
        <w:rPr>
          <w:spacing w:val="-25"/>
        </w:rPr>
        <w:t> </w:t>
      </w:r>
      <w:r>
        <w:rPr/>
        <w:t>University.</w:t>
      </w:r>
    </w:p>
    <w:p>
      <w:pPr>
        <w:pStyle w:val="BodyText"/>
        <w:spacing w:before="11"/>
        <w:rPr>
          <w:sz w:val="19"/>
        </w:rPr>
      </w:pPr>
    </w:p>
    <w:p>
      <w:pPr>
        <w:pStyle w:val="ListParagraph"/>
        <w:numPr>
          <w:ilvl w:val="1"/>
          <w:numId w:val="28"/>
        </w:numPr>
        <w:tabs>
          <w:tab w:pos="1540" w:val="left" w:leader="none"/>
        </w:tabs>
        <w:spacing w:line="240" w:lineRule="auto" w:before="0" w:after="0"/>
        <w:ind w:left="1540" w:right="163" w:hanging="720"/>
        <w:jc w:val="both"/>
        <w:rPr>
          <w:sz w:val="20"/>
        </w:rPr>
      </w:pPr>
      <w:r>
        <w:rPr>
          <w:sz w:val="20"/>
        </w:rPr>
        <w:t>Upon</w:t>
      </w:r>
      <w:r>
        <w:rPr>
          <w:spacing w:val="-14"/>
          <w:sz w:val="20"/>
        </w:rPr>
        <w:t> </w:t>
      </w:r>
      <w:r>
        <w:rPr>
          <w:sz w:val="20"/>
        </w:rPr>
        <w:t>request,</w:t>
      </w:r>
      <w:r>
        <w:rPr>
          <w:spacing w:val="-14"/>
          <w:sz w:val="20"/>
        </w:rPr>
        <w:t> </w:t>
      </w:r>
      <w:r>
        <w:rPr>
          <w:sz w:val="20"/>
        </w:rPr>
        <w:t>Contractor</w:t>
      </w:r>
      <w:r>
        <w:rPr>
          <w:spacing w:val="-17"/>
          <w:sz w:val="20"/>
        </w:rPr>
        <w:t> </w:t>
      </w:r>
      <w:r>
        <w:rPr>
          <w:sz w:val="20"/>
        </w:rPr>
        <w:t>will</w:t>
      </w:r>
      <w:r>
        <w:rPr>
          <w:spacing w:val="-18"/>
          <w:sz w:val="20"/>
        </w:rPr>
        <w:t> </w:t>
      </w:r>
      <w:r>
        <w:rPr>
          <w:sz w:val="20"/>
        </w:rPr>
        <w:t>provide</w:t>
      </w:r>
      <w:r>
        <w:rPr>
          <w:spacing w:val="-14"/>
          <w:sz w:val="20"/>
        </w:rPr>
        <w:t> </w:t>
      </w:r>
      <w:r>
        <w:rPr>
          <w:sz w:val="20"/>
        </w:rPr>
        <w:t>University</w:t>
      </w:r>
      <w:r>
        <w:rPr>
          <w:spacing w:val="-12"/>
          <w:sz w:val="20"/>
        </w:rPr>
        <w:t> </w:t>
      </w:r>
      <w:r>
        <w:rPr>
          <w:sz w:val="20"/>
        </w:rPr>
        <w:t>with</w:t>
      </w:r>
      <w:r>
        <w:rPr>
          <w:spacing w:val="-14"/>
          <w:sz w:val="20"/>
        </w:rPr>
        <w:t> </w:t>
      </w:r>
      <w:r>
        <w:rPr>
          <w:sz w:val="20"/>
        </w:rPr>
        <w:t>information</w:t>
      </w:r>
      <w:r>
        <w:rPr>
          <w:spacing w:val="-14"/>
          <w:sz w:val="20"/>
        </w:rPr>
        <w:t> </w:t>
      </w:r>
      <w:r>
        <w:rPr>
          <w:sz w:val="20"/>
        </w:rPr>
        <w:t>about</w:t>
      </w:r>
      <w:r>
        <w:rPr>
          <w:spacing w:val="-14"/>
          <w:sz w:val="20"/>
        </w:rPr>
        <w:t> </w:t>
      </w:r>
      <w:r>
        <w:rPr>
          <w:sz w:val="20"/>
        </w:rPr>
        <w:t>the</w:t>
      </w:r>
      <w:r>
        <w:rPr>
          <w:spacing w:val="-16"/>
          <w:sz w:val="20"/>
        </w:rPr>
        <w:t> </w:t>
      </w:r>
      <w:r>
        <w:rPr>
          <w:sz w:val="20"/>
        </w:rPr>
        <w:t>Contractor’s</w:t>
      </w:r>
      <w:r>
        <w:rPr>
          <w:spacing w:val="-16"/>
          <w:sz w:val="20"/>
        </w:rPr>
        <w:t> </w:t>
      </w:r>
      <w:r>
        <w:rPr>
          <w:sz w:val="20"/>
        </w:rPr>
        <w:t>information</w:t>
      </w:r>
      <w:r>
        <w:rPr>
          <w:spacing w:val="-14"/>
          <w:sz w:val="20"/>
        </w:rPr>
        <w:t> </w:t>
      </w:r>
      <w:r>
        <w:rPr>
          <w:sz w:val="20"/>
        </w:rPr>
        <w:t>security program. Contractor will also submit its data processing facilities for audit, during Contractor’s reasonable business</w:t>
      </w:r>
      <w:r>
        <w:rPr>
          <w:spacing w:val="-3"/>
          <w:sz w:val="20"/>
        </w:rPr>
        <w:t> </w:t>
      </w:r>
      <w:r>
        <w:rPr>
          <w:sz w:val="20"/>
        </w:rPr>
        <w:t>hours,</w:t>
      </w:r>
      <w:r>
        <w:rPr>
          <w:spacing w:val="-3"/>
          <w:sz w:val="20"/>
        </w:rPr>
        <w:t> </w:t>
      </w:r>
      <w:r>
        <w:rPr>
          <w:sz w:val="20"/>
        </w:rPr>
        <w:t>which</w:t>
      </w:r>
      <w:r>
        <w:rPr>
          <w:spacing w:val="-4"/>
          <w:sz w:val="20"/>
        </w:rPr>
        <w:t> </w:t>
      </w:r>
      <w:r>
        <w:rPr>
          <w:sz w:val="20"/>
        </w:rPr>
        <w:t>will</w:t>
      </w:r>
      <w:r>
        <w:rPr>
          <w:spacing w:val="-4"/>
          <w:sz w:val="20"/>
        </w:rPr>
        <w:t> </w:t>
      </w:r>
      <w:r>
        <w:rPr>
          <w:sz w:val="20"/>
        </w:rPr>
        <w:t>be</w:t>
      </w:r>
      <w:r>
        <w:rPr>
          <w:spacing w:val="-3"/>
          <w:sz w:val="20"/>
        </w:rPr>
        <w:t> </w:t>
      </w:r>
      <w:r>
        <w:rPr>
          <w:sz w:val="20"/>
        </w:rPr>
        <w:t>carried</w:t>
      </w:r>
      <w:r>
        <w:rPr>
          <w:spacing w:val="-3"/>
          <w:sz w:val="20"/>
        </w:rPr>
        <w:t> </w:t>
      </w:r>
      <w:r>
        <w:rPr>
          <w:sz w:val="20"/>
        </w:rPr>
        <w:t>out</w:t>
      </w:r>
      <w:r>
        <w:rPr>
          <w:spacing w:val="-4"/>
          <w:sz w:val="20"/>
        </w:rPr>
        <w:t> </w:t>
      </w:r>
      <w:r>
        <w:rPr>
          <w:sz w:val="20"/>
        </w:rPr>
        <w:t>in</w:t>
      </w:r>
      <w:r>
        <w:rPr>
          <w:spacing w:val="-3"/>
          <w:sz w:val="20"/>
        </w:rPr>
        <w:t> </w:t>
      </w:r>
      <w:r>
        <w:rPr>
          <w:sz w:val="20"/>
        </w:rPr>
        <w:t>a</w:t>
      </w:r>
      <w:r>
        <w:rPr>
          <w:spacing w:val="-1"/>
          <w:sz w:val="20"/>
        </w:rPr>
        <w:t> </w:t>
      </w:r>
      <w:r>
        <w:rPr>
          <w:sz w:val="20"/>
        </w:rPr>
        <w:t>mutually-agreeable</w:t>
      </w:r>
      <w:r>
        <w:rPr>
          <w:spacing w:val="-3"/>
          <w:sz w:val="20"/>
        </w:rPr>
        <w:t> </w:t>
      </w:r>
      <w:r>
        <w:rPr>
          <w:sz w:val="20"/>
        </w:rPr>
        <w:t>manner no more</w:t>
      </w:r>
      <w:r>
        <w:rPr>
          <w:spacing w:val="-3"/>
          <w:sz w:val="20"/>
        </w:rPr>
        <w:t> </w:t>
      </w:r>
      <w:r>
        <w:rPr>
          <w:sz w:val="20"/>
        </w:rPr>
        <w:t>than</w:t>
      </w:r>
      <w:r>
        <w:rPr>
          <w:spacing w:val="-3"/>
          <w:sz w:val="20"/>
        </w:rPr>
        <w:t> </w:t>
      </w:r>
      <w:r>
        <w:rPr>
          <w:sz w:val="20"/>
        </w:rPr>
        <w:t>ten</w:t>
      </w:r>
      <w:r>
        <w:rPr>
          <w:spacing w:val="-4"/>
          <w:sz w:val="20"/>
        </w:rPr>
        <w:t> </w:t>
      </w:r>
      <w:r>
        <w:rPr>
          <w:sz w:val="20"/>
        </w:rPr>
        <w:t>(10)</w:t>
      </w:r>
      <w:r>
        <w:rPr>
          <w:spacing w:val="1"/>
          <w:sz w:val="20"/>
        </w:rPr>
        <w:t> </w:t>
      </w:r>
      <w:r>
        <w:rPr>
          <w:sz w:val="20"/>
        </w:rPr>
        <w:t>days</w:t>
      </w:r>
      <w:r>
        <w:rPr>
          <w:spacing w:val="-3"/>
          <w:sz w:val="20"/>
        </w:rPr>
        <w:t> </w:t>
      </w:r>
      <w:r>
        <w:rPr>
          <w:sz w:val="20"/>
        </w:rPr>
        <w:t>after such request. In the event that such audit reveals material gaps or weaknesses in Contractor’s security program,</w:t>
      </w:r>
      <w:r>
        <w:rPr>
          <w:spacing w:val="-8"/>
          <w:sz w:val="20"/>
        </w:rPr>
        <w:t> </w:t>
      </w:r>
      <w:r>
        <w:rPr>
          <w:sz w:val="20"/>
        </w:rPr>
        <w:t>University</w:t>
      </w:r>
      <w:r>
        <w:rPr>
          <w:spacing w:val="-8"/>
          <w:sz w:val="20"/>
        </w:rPr>
        <w:t> </w:t>
      </w:r>
      <w:r>
        <w:rPr>
          <w:sz w:val="20"/>
        </w:rPr>
        <w:t>will</w:t>
      </w:r>
      <w:r>
        <w:rPr>
          <w:spacing w:val="-10"/>
          <w:sz w:val="20"/>
        </w:rPr>
        <w:t> </w:t>
      </w:r>
      <w:r>
        <w:rPr>
          <w:sz w:val="20"/>
        </w:rPr>
        <w:t>be</w:t>
      </w:r>
      <w:r>
        <w:rPr>
          <w:spacing w:val="-4"/>
          <w:sz w:val="20"/>
        </w:rPr>
        <w:t> </w:t>
      </w:r>
      <w:r>
        <w:rPr>
          <w:sz w:val="20"/>
        </w:rPr>
        <w:t>entitled</w:t>
      </w:r>
      <w:r>
        <w:rPr>
          <w:spacing w:val="-10"/>
          <w:sz w:val="20"/>
        </w:rPr>
        <w:t> </w:t>
      </w:r>
      <w:r>
        <w:rPr>
          <w:sz w:val="20"/>
        </w:rPr>
        <w:t>to</w:t>
      </w:r>
      <w:r>
        <w:rPr>
          <w:spacing w:val="-7"/>
          <w:sz w:val="20"/>
        </w:rPr>
        <w:t> </w:t>
      </w:r>
      <w:r>
        <w:rPr>
          <w:sz w:val="20"/>
        </w:rPr>
        <w:t>terminate</w:t>
      </w:r>
      <w:r>
        <w:rPr>
          <w:spacing w:val="-8"/>
          <w:sz w:val="20"/>
        </w:rPr>
        <w:t> </w:t>
      </w:r>
      <w:r>
        <w:rPr>
          <w:sz w:val="20"/>
        </w:rPr>
        <w:t>Contractor’s</w:t>
      </w:r>
      <w:r>
        <w:rPr>
          <w:spacing w:val="-10"/>
          <w:sz w:val="20"/>
        </w:rPr>
        <w:t> </w:t>
      </w:r>
      <w:r>
        <w:rPr>
          <w:sz w:val="20"/>
        </w:rPr>
        <w:t>Processing</w:t>
      </w:r>
      <w:r>
        <w:rPr>
          <w:spacing w:val="-9"/>
          <w:sz w:val="20"/>
        </w:rPr>
        <w:t> </w:t>
      </w:r>
      <w:r>
        <w:rPr>
          <w:sz w:val="20"/>
        </w:rPr>
        <w:t>of</w:t>
      </w:r>
      <w:r>
        <w:rPr>
          <w:spacing w:val="-8"/>
          <w:sz w:val="20"/>
        </w:rPr>
        <w:t> </w:t>
      </w:r>
      <w:r>
        <w:rPr>
          <w:sz w:val="20"/>
        </w:rPr>
        <w:t>Personal</w:t>
      </w:r>
      <w:r>
        <w:rPr>
          <w:spacing w:val="-9"/>
          <w:sz w:val="20"/>
        </w:rPr>
        <w:t> </w:t>
      </w:r>
      <w:r>
        <w:rPr>
          <w:sz w:val="20"/>
        </w:rPr>
        <w:t>Information,</w:t>
      </w:r>
      <w:r>
        <w:rPr>
          <w:spacing w:val="-6"/>
          <w:sz w:val="20"/>
        </w:rPr>
        <w:t> </w:t>
      </w:r>
      <w:r>
        <w:rPr>
          <w:sz w:val="20"/>
        </w:rPr>
        <w:t>including, termination</w:t>
      </w:r>
      <w:r>
        <w:rPr>
          <w:spacing w:val="-18"/>
          <w:sz w:val="20"/>
        </w:rPr>
        <w:t> </w:t>
      </w:r>
      <w:r>
        <w:rPr>
          <w:sz w:val="20"/>
        </w:rPr>
        <w:t>of</w:t>
      </w:r>
      <w:r>
        <w:rPr>
          <w:spacing w:val="-17"/>
          <w:sz w:val="20"/>
        </w:rPr>
        <w:t> </w:t>
      </w:r>
      <w:r>
        <w:rPr>
          <w:sz w:val="20"/>
        </w:rPr>
        <w:t>this</w:t>
      </w:r>
      <w:r>
        <w:rPr>
          <w:spacing w:val="-15"/>
          <w:sz w:val="20"/>
        </w:rPr>
        <w:t> </w:t>
      </w:r>
      <w:r>
        <w:rPr>
          <w:sz w:val="20"/>
        </w:rPr>
        <w:t>Addendum</w:t>
      </w:r>
      <w:r>
        <w:rPr>
          <w:spacing w:val="-20"/>
          <w:sz w:val="20"/>
        </w:rPr>
        <w:t> </w:t>
      </w:r>
      <w:r>
        <w:rPr>
          <w:sz w:val="20"/>
        </w:rPr>
        <w:t>and</w:t>
      </w:r>
      <w:r>
        <w:rPr>
          <w:spacing w:val="-15"/>
          <w:sz w:val="20"/>
        </w:rPr>
        <w:t> </w:t>
      </w:r>
      <w:r>
        <w:rPr>
          <w:sz w:val="20"/>
        </w:rPr>
        <w:t>the</w:t>
      </w:r>
      <w:r>
        <w:rPr>
          <w:spacing w:val="-15"/>
          <w:sz w:val="20"/>
        </w:rPr>
        <w:t> </w:t>
      </w:r>
      <w:r>
        <w:rPr>
          <w:sz w:val="20"/>
        </w:rPr>
        <w:t>Underlying</w:t>
      </w:r>
      <w:r>
        <w:rPr>
          <w:spacing w:val="-16"/>
          <w:sz w:val="20"/>
        </w:rPr>
        <w:t> </w:t>
      </w:r>
      <w:r>
        <w:rPr>
          <w:sz w:val="20"/>
        </w:rPr>
        <w:t>Agreement</w:t>
      </w:r>
      <w:r>
        <w:rPr>
          <w:spacing w:val="-15"/>
          <w:sz w:val="20"/>
        </w:rPr>
        <w:t> </w:t>
      </w:r>
      <w:r>
        <w:rPr>
          <w:sz w:val="20"/>
        </w:rPr>
        <w:t>permanently,</w:t>
      </w:r>
      <w:r>
        <w:rPr>
          <w:spacing w:val="-17"/>
          <w:sz w:val="20"/>
        </w:rPr>
        <w:t> </w:t>
      </w:r>
      <w:r>
        <w:rPr>
          <w:sz w:val="20"/>
        </w:rPr>
        <w:t>or</w:t>
      </w:r>
      <w:r>
        <w:rPr>
          <w:spacing w:val="-15"/>
          <w:sz w:val="20"/>
        </w:rPr>
        <w:t> </w:t>
      </w:r>
      <w:r>
        <w:rPr>
          <w:sz w:val="20"/>
        </w:rPr>
        <w:t>until</w:t>
      </w:r>
      <w:r>
        <w:rPr>
          <w:spacing w:val="-19"/>
          <w:sz w:val="20"/>
        </w:rPr>
        <w:t> </w:t>
      </w:r>
      <w:r>
        <w:rPr>
          <w:sz w:val="20"/>
        </w:rPr>
        <w:t>such</w:t>
      </w:r>
      <w:r>
        <w:rPr>
          <w:spacing w:val="-19"/>
          <w:sz w:val="20"/>
        </w:rPr>
        <w:t> </w:t>
      </w:r>
      <w:r>
        <w:rPr>
          <w:sz w:val="20"/>
        </w:rPr>
        <w:t>issues</w:t>
      </w:r>
      <w:r>
        <w:rPr>
          <w:spacing w:val="-14"/>
          <w:sz w:val="20"/>
        </w:rPr>
        <w:t> </w:t>
      </w:r>
      <w:r>
        <w:rPr>
          <w:sz w:val="20"/>
        </w:rPr>
        <w:t>are</w:t>
      </w:r>
      <w:r>
        <w:rPr>
          <w:spacing w:val="-17"/>
          <w:sz w:val="20"/>
        </w:rPr>
        <w:t> </w:t>
      </w:r>
      <w:r>
        <w:rPr>
          <w:sz w:val="20"/>
        </w:rPr>
        <w:t>resolved.</w:t>
      </w:r>
    </w:p>
    <w:p>
      <w:pPr>
        <w:pStyle w:val="BodyText"/>
      </w:pPr>
    </w:p>
    <w:p>
      <w:pPr>
        <w:pStyle w:val="Heading3"/>
        <w:numPr>
          <w:ilvl w:val="0"/>
          <w:numId w:val="28"/>
        </w:numPr>
        <w:tabs>
          <w:tab w:pos="820" w:val="left" w:leader="none"/>
          <w:tab w:pos="821" w:val="left" w:leader="none"/>
        </w:tabs>
        <w:spacing w:line="240" w:lineRule="auto" w:before="0" w:after="0"/>
        <w:ind w:left="820" w:right="0" w:hanging="721"/>
        <w:jc w:val="left"/>
      </w:pPr>
      <w:r>
        <w:rPr/>
        <w:t>Return of</w:t>
      </w:r>
      <w:r>
        <w:rPr>
          <w:spacing w:val="-1"/>
        </w:rPr>
        <w:t> </w:t>
      </w:r>
      <w:r>
        <w:rPr/>
        <w:t>Records</w:t>
      </w:r>
    </w:p>
    <w:p>
      <w:pPr>
        <w:pStyle w:val="BodyText"/>
        <w:spacing w:before="10"/>
        <w:rPr>
          <w:b/>
          <w:sz w:val="19"/>
        </w:rPr>
      </w:pPr>
    </w:p>
    <w:p>
      <w:pPr>
        <w:pStyle w:val="BodyText"/>
        <w:ind w:left="820" w:right="163"/>
        <w:jc w:val="both"/>
      </w:pPr>
      <w:r>
        <w:rPr/>
        <w:t>Contractor agrees that no later than 30 days after expiration or termination of the Underlying Agreement or this Addendum</w:t>
      </w:r>
      <w:r>
        <w:rPr>
          <w:spacing w:val="-10"/>
        </w:rPr>
        <w:t> </w:t>
      </w:r>
      <w:r>
        <w:rPr/>
        <w:t>for</w:t>
      </w:r>
      <w:r>
        <w:rPr>
          <w:spacing w:val="-7"/>
        </w:rPr>
        <w:t> </w:t>
      </w:r>
      <w:r>
        <w:rPr/>
        <w:t>any</w:t>
      </w:r>
      <w:r>
        <w:rPr>
          <w:spacing w:val="-7"/>
        </w:rPr>
        <w:t> </w:t>
      </w:r>
      <w:r>
        <w:rPr/>
        <w:t>reason,</w:t>
      </w:r>
      <w:r>
        <w:rPr>
          <w:spacing w:val="-10"/>
        </w:rPr>
        <w:t> </w:t>
      </w:r>
      <w:r>
        <w:rPr/>
        <w:t>or</w:t>
      </w:r>
      <w:r>
        <w:rPr>
          <w:spacing w:val="-8"/>
        </w:rPr>
        <w:t> </w:t>
      </w:r>
      <w:r>
        <w:rPr/>
        <w:t>within</w:t>
      </w:r>
      <w:r>
        <w:rPr>
          <w:spacing w:val="-10"/>
        </w:rPr>
        <w:t> </w:t>
      </w:r>
      <w:r>
        <w:rPr/>
        <w:t>thirty</w:t>
      </w:r>
      <w:r>
        <w:rPr>
          <w:spacing w:val="-7"/>
        </w:rPr>
        <w:t> </w:t>
      </w:r>
      <w:r>
        <w:rPr/>
        <w:t>(30)</w:t>
      </w:r>
      <w:r>
        <w:rPr>
          <w:spacing w:val="-9"/>
        </w:rPr>
        <w:t> </w:t>
      </w:r>
      <w:r>
        <w:rPr/>
        <w:t>days</w:t>
      </w:r>
      <w:r>
        <w:rPr>
          <w:spacing w:val="-8"/>
        </w:rPr>
        <w:t> </w:t>
      </w:r>
      <w:r>
        <w:rPr/>
        <w:t>after</w:t>
      </w:r>
      <w:r>
        <w:rPr>
          <w:spacing w:val="-8"/>
        </w:rPr>
        <w:t> </w:t>
      </w:r>
      <w:r>
        <w:rPr/>
        <w:t>University’s</w:t>
      </w:r>
      <w:r>
        <w:rPr>
          <w:spacing w:val="-10"/>
        </w:rPr>
        <w:t> </w:t>
      </w:r>
      <w:r>
        <w:rPr/>
        <w:t>written</w:t>
      </w:r>
      <w:r>
        <w:rPr>
          <w:spacing w:val="-9"/>
        </w:rPr>
        <w:t> </w:t>
      </w:r>
      <w:r>
        <w:rPr/>
        <w:t>request,</w:t>
      </w:r>
      <w:r>
        <w:rPr>
          <w:spacing w:val="-8"/>
        </w:rPr>
        <w:t> </w:t>
      </w:r>
      <w:r>
        <w:rPr/>
        <w:t>Contractor</w:t>
      </w:r>
      <w:r>
        <w:rPr>
          <w:spacing w:val="-6"/>
        </w:rPr>
        <w:t> </w:t>
      </w:r>
      <w:r>
        <w:rPr/>
        <w:t>will</w:t>
      </w:r>
      <w:r>
        <w:rPr>
          <w:spacing w:val="-10"/>
        </w:rPr>
        <w:t> </w:t>
      </w:r>
      <w:r>
        <w:rPr/>
        <w:t>halt</w:t>
      </w:r>
      <w:r>
        <w:rPr>
          <w:spacing w:val="-8"/>
        </w:rPr>
        <w:t> </w:t>
      </w:r>
      <w:r>
        <w:rPr/>
        <w:t>all</w:t>
      </w:r>
      <w:r>
        <w:rPr>
          <w:spacing w:val="-9"/>
        </w:rPr>
        <w:t> </w:t>
      </w:r>
      <w:r>
        <w:rPr/>
        <w:t>access, use,</w:t>
      </w:r>
      <w:r>
        <w:rPr>
          <w:spacing w:val="-5"/>
        </w:rPr>
        <w:t> </w:t>
      </w:r>
      <w:r>
        <w:rPr/>
        <w:t>or</w:t>
      </w:r>
      <w:r>
        <w:rPr>
          <w:spacing w:val="-2"/>
        </w:rPr>
        <w:t> </w:t>
      </w:r>
      <w:r>
        <w:rPr/>
        <w:t>processing</w:t>
      </w:r>
      <w:r>
        <w:rPr>
          <w:spacing w:val="-5"/>
        </w:rPr>
        <w:t> </w:t>
      </w:r>
      <w:r>
        <w:rPr/>
        <w:t>of</w:t>
      </w:r>
      <w:r>
        <w:rPr>
          <w:spacing w:val="-4"/>
        </w:rPr>
        <w:t> </w:t>
      </w:r>
      <w:r>
        <w:rPr/>
        <w:t>Personal</w:t>
      </w:r>
      <w:r>
        <w:rPr>
          <w:spacing w:val="-5"/>
        </w:rPr>
        <w:t> </w:t>
      </w:r>
      <w:r>
        <w:rPr/>
        <w:t>Information</w:t>
      </w:r>
      <w:r>
        <w:rPr>
          <w:spacing w:val="-4"/>
        </w:rPr>
        <w:t> </w:t>
      </w:r>
      <w:r>
        <w:rPr/>
        <w:t>and</w:t>
      </w:r>
      <w:r>
        <w:rPr>
          <w:spacing w:val="-6"/>
        </w:rPr>
        <w:t> </w:t>
      </w:r>
      <w:r>
        <w:rPr/>
        <w:t>will</w:t>
      </w:r>
      <w:r>
        <w:rPr>
          <w:spacing w:val="-4"/>
        </w:rPr>
        <w:t> </w:t>
      </w:r>
      <w:r>
        <w:rPr/>
        <w:t>return</w:t>
      </w:r>
      <w:r>
        <w:rPr>
          <w:spacing w:val="-4"/>
        </w:rPr>
        <w:t> </w:t>
      </w:r>
      <w:r>
        <w:rPr/>
        <w:t>to</w:t>
      </w:r>
      <w:r>
        <w:rPr>
          <w:spacing w:val="-5"/>
        </w:rPr>
        <w:t> </w:t>
      </w:r>
      <w:r>
        <w:rPr/>
        <w:t>University</w:t>
      </w:r>
      <w:r>
        <w:rPr>
          <w:spacing w:val="-2"/>
        </w:rPr>
        <w:t> </w:t>
      </w:r>
      <w:r>
        <w:rPr/>
        <w:t>all</w:t>
      </w:r>
      <w:r>
        <w:rPr>
          <w:spacing w:val="-4"/>
        </w:rPr>
        <w:t> </w:t>
      </w:r>
      <w:r>
        <w:rPr/>
        <w:t>records,</w:t>
      </w:r>
      <w:r>
        <w:rPr>
          <w:spacing w:val="-2"/>
        </w:rPr>
        <w:t> </w:t>
      </w:r>
      <w:r>
        <w:rPr/>
        <w:t>including</w:t>
      </w:r>
      <w:r>
        <w:rPr>
          <w:spacing w:val="-4"/>
        </w:rPr>
        <w:t> </w:t>
      </w:r>
      <w:r>
        <w:rPr/>
        <w:t>any</w:t>
      </w:r>
      <w:r>
        <w:rPr>
          <w:spacing w:val="-3"/>
        </w:rPr>
        <w:t> </w:t>
      </w:r>
      <w:r>
        <w:rPr/>
        <w:t>copies</w:t>
      </w:r>
      <w:r>
        <w:rPr>
          <w:spacing w:val="-2"/>
        </w:rPr>
        <w:t> </w:t>
      </w:r>
      <w:r>
        <w:rPr/>
        <w:t>created</w:t>
      </w:r>
      <w:r>
        <w:rPr>
          <w:spacing w:val="-4"/>
        </w:rPr>
        <w:t> </w:t>
      </w:r>
      <w:r>
        <w:rPr/>
        <w:t>by Contractor or any Subprocessor, subcontractor, representative, agent, or other individual or entity that it provides or engages; and Contractor will certify in writing to University that all records have been returned to</w:t>
      </w:r>
      <w:r>
        <w:rPr>
          <w:spacing w:val="-33"/>
        </w:rPr>
        <w:t> </w:t>
      </w:r>
      <w:r>
        <w:rPr/>
        <w:t>University.</w:t>
      </w:r>
    </w:p>
    <w:p>
      <w:pPr>
        <w:pStyle w:val="BodyText"/>
      </w:pPr>
    </w:p>
    <w:p>
      <w:pPr>
        <w:pStyle w:val="Heading3"/>
        <w:numPr>
          <w:ilvl w:val="0"/>
          <w:numId w:val="28"/>
        </w:numPr>
        <w:tabs>
          <w:tab w:pos="818" w:val="left" w:leader="none"/>
          <w:tab w:pos="819" w:val="left" w:leader="none"/>
        </w:tabs>
        <w:spacing w:line="240" w:lineRule="auto" w:before="1" w:after="0"/>
        <w:ind w:left="818" w:right="0" w:hanging="719"/>
        <w:jc w:val="left"/>
      </w:pPr>
      <w:r>
        <w:rPr/>
        <w:t>General</w:t>
      </w:r>
      <w:r>
        <w:rPr>
          <w:spacing w:val="1"/>
        </w:rPr>
        <w:t> </w:t>
      </w:r>
      <w:r>
        <w:rPr/>
        <w:t>Provisions</w:t>
      </w:r>
    </w:p>
    <w:p>
      <w:pPr>
        <w:pStyle w:val="BodyText"/>
        <w:rPr>
          <w:b/>
        </w:rPr>
      </w:pPr>
    </w:p>
    <w:p>
      <w:pPr>
        <w:pStyle w:val="BodyText"/>
        <w:ind w:left="820" w:right="165"/>
        <w:jc w:val="both"/>
      </w:pPr>
      <w:r>
        <w:rPr/>
        <w:t>This Agreement is governed by, and shall be construed in accordance with, applicable federal law and the laws of the State of Texas without regard to choice of law principles.</w:t>
      </w:r>
    </w:p>
    <w:p>
      <w:pPr>
        <w:pStyle w:val="BodyText"/>
        <w:spacing w:before="11"/>
        <w:rPr>
          <w:sz w:val="19"/>
        </w:rPr>
      </w:pPr>
    </w:p>
    <w:p>
      <w:pPr>
        <w:pStyle w:val="BodyText"/>
        <w:ind w:left="820" w:right="162"/>
        <w:jc w:val="both"/>
      </w:pPr>
      <w:r>
        <w:rPr/>
        <w:t>Any</w:t>
      </w:r>
      <w:r>
        <w:rPr>
          <w:spacing w:val="-9"/>
        </w:rPr>
        <w:t> </w:t>
      </w:r>
      <w:r>
        <w:rPr/>
        <w:t>notices</w:t>
      </w:r>
      <w:r>
        <w:rPr>
          <w:spacing w:val="-6"/>
        </w:rPr>
        <w:t> </w:t>
      </w:r>
      <w:r>
        <w:rPr/>
        <w:t>to</w:t>
      </w:r>
      <w:r>
        <w:rPr>
          <w:spacing w:val="-8"/>
        </w:rPr>
        <w:t> </w:t>
      </w:r>
      <w:r>
        <w:rPr/>
        <w:t>be</w:t>
      </w:r>
      <w:r>
        <w:rPr>
          <w:spacing w:val="-9"/>
        </w:rPr>
        <w:t> </w:t>
      </w:r>
      <w:r>
        <w:rPr/>
        <w:t>given</w:t>
      </w:r>
      <w:r>
        <w:rPr>
          <w:spacing w:val="-8"/>
        </w:rPr>
        <w:t> </w:t>
      </w:r>
      <w:r>
        <w:rPr/>
        <w:t>hereunder</w:t>
      </w:r>
      <w:r>
        <w:rPr>
          <w:spacing w:val="-9"/>
        </w:rPr>
        <w:t> </w:t>
      </w:r>
      <w:r>
        <w:rPr/>
        <w:t>to</w:t>
      </w:r>
      <w:r>
        <w:rPr>
          <w:spacing w:val="-8"/>
        </w:rPr>
        <w:t> </w:t>
      </w:r>
      <w:r>
        <w:rPr/>
        <w:t>a</w:t>
      </w:r>
      <w:r>
        <w:rPr>
          <w:spacing w:val="-9"/>
        </w:rPr>
        <w:t> </w:t>
      </w:r>
      <w:r>
        <w:rPr/>
        <w:t>Party</w:t>
      </w:r>
      <w:r>
        <w:rPr>
          <w:spacing w:val="-8"/>
        </w:rPr>
        <w:t> </w:t>
      </w:r>
      <w:r>
        <w:rPr/>
        <w:t>shall</w:t>
      </w:r>
      <w:r>
        <w:rPr>
          <w:spacing w:val="-10"/>
        </w:rPr>
        <w:t> </w:t>
      </w:r>
      <w:r>
        <w:rPr/>
        <w:t>be</w:t>
      </w:r>
      <w:r>
        <w:rPr>
          <w:spacing w:val="-6"/>
        </w:rPr>
        <w:t> </w:t>
      </w:r>
      <w:r>
        <w:rPr/>
        <w:t>made</w:t>
      </w:r>
      <w:r>
        <w:rPr>
          <w:spacing w:val="-9"/>
        </w:rPr>
        <w:t> </w:t>
      </w:r>
      <w:r>
        <w:rPr/>
        <w:t>via</w:t>
      </w:r>
      <w:r>
        <w:rPr>
          <w:spacing w:val="-10"/>
        </w:rPr>
        <w:t> </w:t>
      </w:r>
      <w:r>
        <w:rPr/>
        <w:t>U.S.</w:t>
      </w:r>
      <w:r>
        <w:rPr>
          <w:spacing w:val="-8"/>
        </w:rPr>
        <w:t> </w:t>
      </w:r>
      <w:r>
        <w:rPr/>
        <w:t>Mail</w:t>
      </w:r>
      <w:r>
        <w:rPr>
          <w:spacing w:val="-10"/>
        </w:rPr>
        <w:t> </w:t>
      </w:r>
      <w:r>
        <w:rPr/>
        <w:t>or</w:t>
      </w:r>
      <w:r>
        <w:rPr>
          <w:spacing w:val="-8"/>
        </w:rPr>
        <w:t> </w:t>
      </w:r>
      <w:r>
        <w:rPr/>
        <w:t>express</w:t>
      </w:r>
      <w:r>
        <w:rPr>
          <w:spacing w:val="-10"/>
        </w:rPr>
        <w:t> </w:t>
      </w:r>
      <w:r>
        <w:rPr/>
        <w:t>courier</w:t>
      </w:r>
      <w:r>
        <w:rPr>
          <w:spacing w:val="-9"/>
        </w:rPr>
        <w:t> </w:t>
      </w:r>
      <w:r>
        <w:rPr/>
        <w:t>to</w:t>
      </w:r>
      <w:r>
        <w:rPr>
          <w:spacing w:val="-8"/>
        </w:rPr>
        <w:t> </w:t>
      </w:r>
      <w:r>
        <w:rPr/>
        <w:t>such</w:t>
      </w:r>
      <w:r>
        <w:rPr>
          <w:spacing w:val="-9"/>
        </w:rPr>
        <w:t> </w:t>
      </w:r>
      <w:r>
        <w:rPr/>
        <w:t>Party’s</w:t>
      </w:r>
      <w:r>
        <w:rPr>
          <w:spacing w:val="-6"/>
        </w:rPr>
        <w:t> </w:t>
      </w:r>
      <w:r>
        <w:rPr/>
        <w:t>address given below, and/or (other than for the delivery of fees) via facsimile to the facsimile telephone numbers listed below.</w:t>
      </w:r>
    </w:p>
    <w:p>
      <w:pPr>
        <w:pStyle w:val="BodyText"/>
        <w:spacing w:before="1"/>
      </w:pPr>
    </w:p>
    <w:p>
      <w:pPr>
        <w:pStyle w:val="BodyText"/>
        <w:spacing w:line="229" w:lineRule="exact"/>
        <w:ind w:left="1540"/>
      </w:pPr>
      <w:r>
        <w:rPr/>
        <w:t>If to University:</w:t>
      </w:r>
    </w:p>
    <w:p>
      <w:pPr>
        <w:pStyle w:val="BodyText"/>
        <w:spacing w:line="229" w:lineRule="exact"/>
        <w:ind w:left="1540"/>
      </w:pPr>
      <w:r>
        <w:rPr/>
        <w:t>The applicable U.T. Institution(s)’s Privacy/Data Protection Officer.</w:t>
      </w:r>
    </w:p>
    <w:p>
      <w:pPr>
        <w:pStyle w:val="BodyText"/>
        <w:spacing w:before="1"/>
      </w:pPr>
    </w:p>
    <w:p>
      <w:pPr>
        <w:pStyle w:val="BodyText"/>
        <w:ind w:left="1540"/>
      </w:pPr>
      <w:r>
        <w:rPr/>
        <w:t>With copy to:</w:t>
      </w:r>
    </w:p>
    <w:p>
      <w:pPr>
        <w:pStyle w:val="BodyText"/>
        <w:spacing w:before="1"/>
        <w:ind w:left="1540" w:right="3015"/>
      </w:pPr>
      <w:r>
        <w:rPr/>
        <w:t>The University of Texas System Privacy and Data Protection Officer Office of Systemwide Compliance</w:t>
      </w:r>
    </w:p>
    <w:p>
      <w:pPr>
        <w:pStyle w:val="BodyText"/>
        <w:spacing w:before="1"/>
        <w:ind w:left="1540" w:right="7676"/>
      </w:pPr>
      <w:r>
        <w:rPr/>
        <w:t>210 West 7</w:t>
      </w:r>
      <w:r>
        <w:rPr>
          <w:position w:val="6"/>
          <w:sz w:val="13"/>
        </w:rPr>
        <w:t>th </w:t>
      </w:r>
      <w:r>
        <w:rPr/>
        <w:t>Street Austin, Texas 78701</w:t>
      </w:r>
    </w:p>
    <w:p>
      <w:pPr>
        <w:spacing w:after="0"/>
        <w:sectPr>
          <w:pgSz w:w="12240" w:h="15840"/>
          <w:pgMar w:header="0" w:footer="666" w:top="740" w:bottom="920" w:left="620" w:right="560"/>
        </w:sectPr>
      </w:pPr>
    </w:p>
    <w:p>
      <w:pPr>
        <w:pStyle w:val="BodyText"/>
        <w:tabs>
          <w:tab w:pos="7092" w:val="left" w:leader="none"/>
        </w:tabs>
        <w:spacing w:before="74"/>
        <w:ind w:left="1540"/>
      </w:pPr>
      <w:r>
        <w:rPr/>
        <w:t>If</w:t>
      </w:r>
      <w:r>
        <w:rPr>
          <w:spacing w:val="-3"/>
        </w:rPr>
        <w:t> </w:t>
      </w:r>
      <w:r>
        <w:rPr/>
        <w:t>to</w:t>
      </w:r>
      <w:r>
        <w:rPr>
          <w:spacing w:val="-3"/>
        </w:rPr>
        <w:t> </w:t>
      </w:r>
      <w:r>
        <w:rPr/>
        <w:t>Contractor:</w:t>
      </w:r>
      <w:r>
        <w:rPr>
          <w:u w:val="single"/>
        </w:rPr>
        <w:t> </w:t>
        <w:tab/>
      </w:r>
      <w:r>
        <w:rPr/>
        <w:t>_</w:t>
      </w:r>
    </w:p>
    <w:p>
      <w:pPr>
        <w:pStyle w:val="BodyText"/>
      </w:pPr>
    </w:p>
    <w:p>
      <w:pPr>
        <w:pStyle w:val="BodyText"/>
        <w:spacing w:before="1"/>
        <w:ind w:left="820"/>
      </w:pPr>
      <w:r>
        <w:rPr/>
        <w:t>Each Party named above may change its address and that of its representative for notice by the giving of notice thereof in the manner herein above provided.</w:t>
      </w:r>
    </w:p>
    <w:p>
      <w:pPr>
        <w:pStyle w:val="BodyText"/>
        <w:spacing w:before="1"/>
      </w:pPr>
    </w:p>
    <w:p>
      <w:pPr>
        <w:pStyle w:val="Heading3"/>
        <w:ind w:left="100"/>
      </w:pPr>
      <w:r>
        <w:rPr/>
        <w:t>AGREED TO AND SIGNED BY THE PARTIES.</w:t>
      </w:r>
    </w:p>
    <w:p>
      <w:pPr>
        <w:pStyle w:val="BodyText"/>
        <w:spacing w:before="10"/>
        <w:rPr>
          <w:b/>
          <w:sz w:val="19"/>
        </w:rPr>
      </w:pPr>
    </w:p>
    <w:p>
      <w:pPr>
        <w:pStyle w:val="Heading3"/>
        <w:tabs>
          <w:tab w:pos="4415" w:val="left" w:leader="none"/>
        </w:tabs>
        <w:ind w:left="100"/>
      </w:pPr>
      <w:r>
        <w:rPr/>
        <w:t>The University of Texas Rio</w:t>
      </w:r>
      <w:r>
        <w:rPr>
          <w:spacing w:val="-13"/>
        </w:rPr>
        <w:t> </w:t>
      </w:r>
      <w:r>
        <w:rPr/>
        <w:t>Grande</w:t>
      </w:r>
      <w:r>
        <w:rPr>
          <w:spacing w:val="-2"/>
        </w:rPr>
        <w:t> </w:t>
      </w:r>
      <w:r>
        <w:rPr/>
        <w:t>Valley</w:t>
        <w:tab/>
        <w:t>[Contractor]</w:t>
      </w:r>
    </w:p>
    <w:p>
      <w:pPr>
        <w:pStyle w:val="BodyText"/>
        <w:rPr>
          <w:b/>
          <w:sz w:val="12"/>
        </w:rPr>
      </w:pPr>
    </w:p>
    <w:p>
      <w:pPr>
        <w:pStyle w:val="BodyText"/>
        <w:tabs>
          <w:tab w:pos="4100" w:val="left" w:leader="none"/>
          <w:tab w:pos="4417" w:val="left" w:leader="none"/>
          <w:tab w:pos="8362" w:val="left" w:leader="none"/>
        </w:tabs>
        <w:spacing w:before="93"/>
        <w:ind w:left="100"/>
        <w:rPr>
          <w:rFonts w:ascii="Times New Roman"/>
        </w:rPr>
      </w:pPr>
      <w:r>
        <w:rPr/>
        <w:t>By:</w:t>
      </w:r>
      <w:r>
        <w:rPr>
          <w:u w:val="single"/>
        </w:rPr>
        <w:t> </w:t>
        <w:tab/>
      </w:r>
      <w:r>
        <w:rPr/>
        <w:tab/>
        <w:t>By:</w:t>
      </w:r>
      <w:r>
        <w:rPr>
          <w:spacing w:val="-1"/>
        </w:rPr>
        <w:t> </w:t>
      </w:r>
      <w:r>
        <w:rPr>
          <w:rFonts w:ascii="Times New Roman"/>
          <w:w w:val="99"/>
          <w:u w:val="single"/>
        </w:rPr>
        <w:t> </w:t>
      </w:r>
      <w:r>
        <w:rPr>
          <w:rFonts w:ascii="Times New Roman"/>
          <w:u w:val="single"/>
        </w:rPr>
        <w:tab/>
      </w:r>
    </w:p>
    <w:p>
      <w:pPr>
        <w:pStyle w:val="BodyText"/>
        <w:rPr>
          <w:rFonts w:ascii="Times New Roman"/>
          <w:sz w:val="12"/>
        </w:rPr>
      </w:pPr>
    </w:p>
    <w:p>
      <w:pPr>
        <w:pStyle w:val="BodyText"/>
        <w:tabs>
          <w:tab w:pos="4066" w:val="left" w:leader="none"/>
          <w:tab w:pos="4416" w:val="left" w:leader="none"/>
          <w:tab w:pos="8173" w:val="left" w:leader="none"/>
        </w:tabs>
        <w:spacing w:before="92"/>
        <w:ind w:left="100"/>
      </w:pPr>
      <w:r>
        <w:rPr/>
        <w:t>Name:</w:t>
      </w:r>
      <w:r>
        <w:rPr>
          <w:u w:val="single"/>
        </w:rPr>
        <w:t> </w:t>
        <w:tab/>
      </w:r>
      <w:r>
        <w:rPr/>
        <w:tab/>
        <w:t>Name:</w:t>
      </w:r>
      <w:r>
        <w:rPr>
          <w:u w:val="single"/>
        </w:rPr>
        <w:t> </w:t>
        <w:tab/>
      </w:r>
      <w:r>
        <w:rPr/>
        <w:t>_</w:t>
      </w:r>
    </w:p>
    <w:p>
      <w:pPr>
        <w:pStyle w:val="BodyText"/>
        <w:spacing w:before="10"/>
        <w:rPr>
          <w:sz w:val="11"/>
        </w:rPr>
      </w:pPr>
    </w:p>
    <w:p>
      <w:pPr>
        <w:pStyle w:val="BodyText"/>
        <w:tabs>
          <w:tab w:pos="2366" w:val="left" w:leader="none"/>
          <w:tab w:pos="4078" w:val="left" w:leader="none"/>
          <w:tab w:pos="4416" w:val="left" w:leader="none"/>
          <w:tab w:pos="8184" w:val="left" w:leader="none"/>
        </w:tabs>
        <w:spacing w:before="92"/>
        <w:ind w:left="100"/>
      </w:pPr>
      <w:r>
        <w:rPr/>
        <w:t>Title:</w:t>
      </w:r>
      <w:r>
        <w:rPr>
          <w:u w:val="single"/>
        </w:rPr>
        <w:t> </w:t>
        <w:tab/>
      </w:r>
      <w:r>
        <w:rPr/>
        <w:t>_</w:t>
      </w:r>
      <w:r>
        <w:rPr>
          <w:u w:val="single"/>
        </w:rPr>
        <w:t> </w:t>
        <w:tab/>
      </w:r>
      <w:r>
        <w:rPr/>
        <w:tab/>
        <w:t>Title:</w:t>
      </w:r>
      <w:r>
        <w:rPr>
          <w:u w:val="single"/>
        </w:rPr>
        <w:t> </w:t>
        <w:tab/>
      </w:r>
      <w:r>
        <w:rPr/>
        <w:t>_</w:t>
      </w:r>
    </w:p>
    <w:p>
      <w:pPr>
        <w:pStyle w:val="BodyText"/>
        <w:spacing w:before="1"/>
        <w:rPr>
          <w:sz w:val="12"/>
        </w:rPr>
      </w:pPr>
    </w:p>
    <w:p>
      <w:pPr>
        <w:spacing w:after="0"/>
        <w:rPr>
          <w:sz w:val="12"/>
        </w:rPr>
        <w:sectPr>
          <w:pgSz w:w="12240" w:h="15840"/>
          <w:pgMar w:header="0" w:footer="666" w:top="960" w:bottom="920" w:left="620" w:right="560"/>
        </w:sectPr>
      </w:pPr>
    </w:p>
    <w:p>
      <w:pPr>
        <w:pStyle w:val="BodyText"/>
        <w:tabs>
          <w:tab w:pos="4066" w:val="left" w:leader="none"/>
        </w:tabs>
        <w:spacing w:before="92"/>
        <w:ind w:left="100"/>
        <w:rPr>
          <w:rFonts w:ascii="Times New Roman"/>
        </w:rPr>
      </w:pPr>
      <w:r>
        <w:rPr/>
        <w:t>Date: </w:t>
      </w:r>
      <w:r>
        <w:rPr>
          <w:spacing w:val="1"/>
        </w:rPr>
        <w:t> </w:t>
      </w:r>
      <w:r>
        <w:rPr>
          <w:rFonts w:ascii="Times New Roman"/>
          <w:w w:val="99"/>
          <w:u w:val="single"/>
        </w:rPr>
        <w:t> </w:t>
      </w:r>
      <w:r>
        <w:rPr>
          <w:rFonts w:ascii="Times New Roman"/>
          <w:u w:val="single"/>
        </w:rPr>
        <w:tab/>
      </w:r>
    </w:p>
    <w:p>
      <w:pPr>
        <w:pStyle w:val="BodyText"/>
        <w:tabs>
          <w:tab w:pos="3855" w:val="left" w:leader="none"/>
        </w:tabs>
        <w:spacing w:before="92"/>
        <w:ind w:left="100"/>
      </w:pPr>
      <w:r>
        <w:rPr/>
        <w:br w:type="column"/>
      </w:r>
      <w:r>
        <w:rPr/>
        <w:t>Date:</w:t>
      </w:r>
      <w:r>
        <w:rPr>
          <w:u w:val="single"/>
        </w:rPr>
        <w:t> </w:t>
        <w:tab/>
      </w:r>
      <w:r>
        <w:rPr/>
        <w:t>_</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3"/>
        <w:spacing w:before="183"/>
        <w:ind w:left="443"/>
      </w:pPr>
      <w:r>
        <w:rPr/>
        <w:t>APPENDIX TEN</w:t>
      </w:r>
    </w:p>
    <w:p>
      <w:pPr>
        <w:spacing w:after="0"/>
        <w:sectPr>
          <w:type w:val="continuous"/>
          <w:pgSz w:w="12240" w:h="15840"/>
          <w:pgMar w:top="1500" w:bottom="920" w:left="620" w:right="560"/>
          <w:cols w:num="2" w:equalWidth="0">
            <w:col w:w="4107" w:space="210"/>
            <w:col w:w="6743"/>
          </w:cols>
        </w:sectPr>
      </w:pPr>
    </w:p>
    <w:p>
      <w:pPr>
        <w:pStyle w:val="BodyText"/>
        <w:rPr>
          <w:b/>
          <w:sz w:val="12"/>
        </w:rPr>
      </w:pPr>
    </w:p>
    <w:p>
      <w:pPr>
        <w:pStyle w:val="Heading3"/>
        <w:spacing w:before="93"/>
        <w:ind w:right="63"/>
        <w:jc w:val="center"/>
      </w:pPr>
      <w:r>
        <w:rPr/>
        <w:t>CERTIFICATE OF INTERESTED PARTIES</w:t>
      </w:r>
    </w:p>
    <w:p>
      <w:pPr>
        <w:pStyle w:val="Heading3"/>
        <w:ind w:right="67"/>
        <w:jc w:val="center"/>
      </w:pPr>
      <w:r>
        <w:rPr/>
        <w:t>(Texas Ethics Commission Form 1295)</w:t>
      </w:r>
    </w:p>
    <w:p>
      <w:pPr>
        <w:pStyle w:val="BodyText"/>
        <w:rPr>
          <w:b/>
        </w:rPr>
      </w:pPr>
    </w:p>
    <w:p>
      <w:pPr>
        <w:spacing w:before="1"/>
        <w:ind w:left="100" w:right="157" w:firstLine="0"/>
        <w:jc w:val="both"/>
        <w:rPr>
          <w:sz w:val="18"/>
        </w:rPr>
      </w:pPr>
      <w:r>
        <w:rPr>
          <w:sz w:val="18"/>
        </w:rPr>
        <w:t>This is a sample Texas Ethics Commission’s FORM 1295 – CERTIFICATE OF INTERESTED PARTIES. If not exempt under </w:t>
      </w:r>
      <w:r>
        <w:rPr>
          <w:color w:val="0000FF"/>
          <w:sz w:val="18"/>
          <w:u w:val="single" w:color="0000FF"/>
        </w:rPr>
        <w:t>Section</w:t>
      </w:r>
      <w:r>
        <w:rPr>
          <w:color w:val="0000FF"/>
          <w:sz w:val="18"/>
        </w:rPr>
        <w:t> </w:t>
      </w:r>
      <w:r>
        <w:rPr>
          <w:color w:val="0000FF"/>
          <w:sz w:val="18"/>
          <w:u w:val="single" w:color="0000FF"/>
        </w:rPr>
        <w:t>2252.908(c), </w:t>
      </w:r>
      <w:r>
        <w:rPr>
          <w:i/>
          <w:color w:val="0000FF"/>
          <w:sz w:val="18"/>
          <w:u w:val="single" w:color="0000FF"/>
        </w:rPr>
        <w:t>Government Code</w:t>
      </w:r>
      <w:r>
        <w:rPr>
          <w:color w:val="0000FF"/>
          <w:sz w:val="18"/>
          <w:u w:val="single" w:color="0000FF"/>
        </w:rPr>
        <w:t>,</w:t>
      </w:r>
      <w:r>
        <w:rPr>
          <w:color w:val="0000FF"/>
          <w:sz w:val="18"/>
        </w:rPr>
        <w:t> </w:t>
      </w:r>
      <w:r>
        <w:rPr>
          <w:sz w:val="18"/>
        </w:rPr>
        <w:t>Contractor must use the Texas Ethics Commission electronic filing web page (at </w:t>
      </w:r>
      <w:r>
        <w:rPr>
          <w:color w:val="0000FF"/>
          <w:sz w:val="18"/>
          <w:u w:val="single" w:color="0000FF"/>
        </w:rPr>
        <w:t>https://</w:t>
      </w:r>
      <w:hyperlink r:id="rId17">
        <w:r>
          <w:rPr>
            <w:color w:val="0000FF"/>
            <w:sz w:val="18"/>
            <w:u w:val="single" w:color="0000FF"/>
          </w:rPr>
          <w:t>www.ethics.state.tx.us/resources/FAQs/FAQ_Form1295.php</w:t>
        </w:r>
        <w:r>
          <w:rPr>
            <w:sz w:val="18"/>
          </w:rPr>
          <w:t>) </w:t>
        </w:r>
      </w:hyperlink>
      <w:r>
        <w:rPr>
          <w:sz w:val="18"/>
        </w:rPr>
        <w:t>to complete the most current Certificate of Interested Parties form</w:t>
      </w:r>
    </w:p>
    <w:p>
      <w:pPr>
        <w:spacing w:after="0"/>
        <w:jc w:val="both"/>
        <w:rPr>
          <w:sz w:val="18"/>
        </w:rPr>
        <w:sectPr>
          <w:type w:val="continuous"/>
          <w:pgSz w:w="12240" w:h="15840"/>
          <w:pgMar w:top="1500" w:bottom="920" w:left="620" w:right="560"/>
        </w:sectPr>
      </w:pPr>
    </w:p>
    <w:p>
      <w:pPr>
        <w:spacing w:before="66"/>
        <w:ind w:left="100" w:right="0" w:firstLine="0"/>
        <w:jc w:val="left"/>
        <w:rPr>
          <w:b/>
          <w:sz w:val="20"/>
        </w:rPr>
      </w:pPr>
      <w:r>
        <w:rPr>
          <w:sz w:val="18"/>
        </w:rPr>
        <w:t>and submit the form as instructed to the Texas Ethics Commission and University. </w:t>
      </w:r>
      <w:r>
        <w:rPr>
          <w:b/>
          <w:sz w:val="20"/>
        </w:rPr>
        <w:t>The Certificate of Interested Parties will be submitted only by Contractor to University with the signed Agreement.</w:t>
      </w:r>
    </w:p>
    <w:p>
      <w:pPr>
        <w:pStyle w:val="BodyText"/>
        <w:ind w:left="1237"/>
      </w:pPr>
      <w:r>
        <w:rPr/>
        <w:drawing>
          <wp:inline distT="0" distB="0" distL="0" distR="0">
            <wp:extent cx="5414772" cy="7010400"/>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8" cstate="print"/>
                    <a:stretch>
                      <a:fillRect/>
                    </a:stretch>
                  </pic:blipFill>
                  <pic:spPr>
                    <a:xfrm>
                      <a:off x="0" y="0"/>
                      <a:ext cx="5414772" cy="7010400"/>
                    </a:xfrm>
                    <a:prstGeom prst="rect">
                      <a:avLst/>
                    </a:prstGeom>
                  </pic:spPr>
                </pic:pic>
              </a:graphicData>
            </a:graphic>
          </wp:inline>
        </w:drawing>
      </w:r>
      <w:r>
        <w:rPr/>
      </w:r>
    </w:p>
    <w:sectPr>
      <w:pgSz w:w="12240" w:h="15840"/>
      <w:pgMar w:header="0" w:footer="666" w:top="740" w:bottom="920" w:left="62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ebdings">
    <w:altName w:val="Webdings"/>
    <w:charset w:val="2"/>
    <w:family w:val="roman"/>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304.079987pt;margin-top:753.960022pt;width:4.32pt;height:9.24pt;mso-position-horizontal-relative:page;mso-position-vertical-relative:page;z-index:-16517632" filled="true" fillcolor="#e6e6e6" stroked="false">
          <v:fill type="solid"/>
          <w10:wrap type="none"/>
        </v:rect>
      </w:pict>
    </w:r>
    <w:r>
      <w:rPr/>
      <w:pict>
        <v:shapetype id="_x0000_t202" o:spt="202" coordsize="21600,21600" path="m,l,21600r21600,l21600,xe">
          <v:stroke joinstyle="miter"/>
          <v:path gradientshapeok="t" o:connecttype="rect"/>
        </v:shapetype>
        <v:shape style="position:absolute;margin-left:252.559998pt;margin-top:744.015381pt;width:106.9pt;height:20.25pt;mso-position-horizontal-relative:page;mso-position-vertical-relative:page;z-index:-16517120" type="#_x0000_t202" filled="false" stroked="false">
          <v:textbox inset="0,0,0,0">
            <w:txbxContent>
              <w:p>
                <w:pPr>
                  <w:spacing w:before="15"/>
                  <w:ind w:left="0" w:right="0" w:firstLine="0"/>
                  <w:jc w:val="center"/>
                  <w:rPr>
                    <w:b/>
                    <w:sz w:val="16"/>
                  </w:rPr>
                </w:pPr>
                <w:r>
                  <w:rPr>
                    <w:b/>
                    <w:sz w:val="16"/>
                  </w:rPr>
                  <w:t>REQUEST FOR PROPOSAL</w:t>
                </w:r>
              </w:p>
              <w:p>
                <w:pPr>
                  <w:spacing w:before="1"/>
                  <w:ind w:left="0" w:right="0" w:firstLine="0"/>
                  <w:jc w:val="center"/>
                  <w:rPr>
                    <w:b/>
                    <w:sz w:val="16"/>
                  </w:rPr>
                </w:pPr>
                <w:r>
                  <w:rPr>
                    <w:b/>
                    <w:sz w:val="16"/>
                  </w:rPr>
                  <w:t>Page </w:t>
                </w:r>
                <w:r>
                  <w:rPr/>
                  <w:fldChar w:fldCharType="begin"/>
                </w:r>
                <w:r>
                  <w:rPr>
                    <w:b/>
                    <w:color w:val="2A569A"/>
                    <w:sz w:val="16"/>
                  </w:rPr>
                  <w:instrText> PAGE </w:instrText>
                </w:r>
                <w:r>
                  <w:rPr/>
                  <w:fldChar w:fldCharType="separate"/>
                </w:r>
                <w:r>
                  <w:rPr/>
                  <w:t>1</w:t>
                </w:r>
                <w:r>
                  <w:rPr/>
                  <w:fldChar w:fldCharType="end"/>
                </w:r>
                <w:r>
                  <w:rPr>
                    <w:b/>
                    <w:color w:val="2A569A"/>
                    <w:sz w:val="16"/>
                  </w:rPr>
                  <w:t> </w:t>
                </w:r>
                <w:r>
                  <w:rPr>
                    <w:b/>
                    <w:sz w:val="16"/>
                  </w:rPr>
                  <w:t>of 42</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52.559998pt;margin-top:744.015381pt;width:106.9pt;height:20.25pt;mso-position-horizontal-relative:page;mso-position-vertical-relative:page;z-index:-16516608" type="#_x0000_t202" filled="false" stroked="false">
          <v:textbox inset="0,0,0,0">
            <w:txbxContent>
              <w:p>
                <w:pPr>
                  <w:spacing w:before="15"/>
                  <w:ind w:left="0" w:right="0" w:firstLine="0"/>
                  <w:jc w:val="center"/>
                  <w:rPr>
                    <w:b/>
                    <w:sz w:val="16"/>
                  </w:rPr>
                </w:pPr>
                <w:r>
                  <w:rPr>
                    <w:b/>
                    <w:sz w:val="16"/>
                  </w:rPr>
                  <w:t>REQUEST FOR PROPOSAL</w:t>
                </w:r>
              </w:p>
              <w:p>
                <w:pPr>
                  <w:spacing w:before="1"/>
                  <w:ind w:left="1" w:right="0" w:firstLine="0"/>
                  <w:jc w:val="center"/>
                  <w:rPr>
                    <w:b/>
                    <w:sz w:val="16"/>
                  </w:rPr>
                </w:pPr>
                <w:r>
                  <w:rPr>
                    <w:b/>
                    <w:sz w:val="16"/>
                  </w:rPr>
                  <w:t>Page</w:t>
                </w:r>
                <w:r>
                  <w:rPr>
                    <w:b/>
                    <w:color w:val="2A569A"/>
                    <w:sz w:val="16"/>
                    <w:shd w:fill="E6E6E6" w:color="auto" w:val="clear"/>
                  </w:rPr>
                  <w:t> </w:t>
                </w:r>
                <w:r>
                  <w:rPr/>
                  <w:fldChar w:fldCharType="begin"/>
                </w:r>
                <w:r>
                  <w:rPr>
                    <w:b/>
                    <w:color w:val="2A569A"/>
                    <w:sz w:val="16"/>
                    <w:shd w:fill="E6E6E6" w:color="auto" w:val="clear"/>
                  </w:rPr>
                  <w:instrText> PAGE </w:instrText>
                </w:r>
                <w:r>
                  <w:rPr/>
                  <w:fldChar w:fldCharType="separate"/>
                </w:r>
                <w:r>
                  <w:rPr/>
                  <w:t>31</w:t>
                </w:r>
                <w:r>
                  <w:rPr/>
                  <w:fldChar w:fldCharType="end"/>
                </w:r>
                <w:r>
                  <w:rPr>
                    <w:b/>
                    <w:color w:val="2A569A"/>
                    <w:sz w:val="16"/>
                  </w:rPr>
                  <w:t> </w:t>
                </w:r>
                <w:r>
                  <w:rPr>
                    <w:b/>
                    <w:sz w:val="16"/>
                  </w:rPr>
                  <w:t>of 42</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1"/>
      <w:numFmt w:val="decimal"/>
      <w:lvlText w:val="%1."/>
      <w:lvlJc w:val="left"/>
      <w:pPr>
        <w:ind w:left="820" w:hanging="721"/>
        <w:jc w:val="left"/>
      </w:pPr>
      <w:rPr>
        <w:rFonts w:hint="default" w:ascii="Arial" w:hAnsi="Arial" w:eastAsia="Arial" w:cs="Arial"/>
        <w:b/>
        <w:bCs/>
        <w:w w:val="99"/>
        <w:sz w:val="20"/>
        <w:szCs w:val="20"/>
        <w:lang w:val="en-US" w:eastAsia="en-US" w:bidi="ar-SA"/>
      </w:rPr>
    </w:lvl>
    <w:lvl w:ilvl="1">
      <w:start w:val="1"/>
      <w:numFmt w:val="lowerLetter"/>
      <w:lvlText w:val="(%2)"/>
      <w:lvlJc w:val="left"/>
      <w:pPr>
        <w:ind w:left="1540" w:hanging="720"/>
        <w:jc w:val="left"/>
      </w:pPr>
      <w:rPr>
        <w:rFonts w:hint="default" w:ascii="Arial" w:hAnsi="Arial" w:eastAsia="Arial" w:cs="Arial"/>
        <w:spacing w:val="-2"/>
        <w:w w:val="99"/>
        <w:sz w:val="20"/>
        <w:szCs w:val="20"/>
        <w:lang w:val="en-US" w:eastAsia="en-US" w:bidi="ar-SA"/>
      </w:rPr>
    </w:lvl>
    <w:lvl w:ilvl="2">
      <w:start w:val="1"/>
      <w:numFmt w:val="lowerRoman"/>
      <w:lvlText w:val="(%3)"/>
      <w:lvlJc w:val="left"/>
      <w:pPr>
        <w:ind w:left="2260" w:hanging="721"/>
        <w:jc w:val="left"/>
      </w:pPr>
      <w:rPr>
        <w:rFonts w:hint="default" w:ascii="Arial" w:hAnsi="Arial" w:eastAsia="Arial" w:cs="Arial"/>
        <w:spacing w:val="0"/>
        <w:w w:val="99"/>
        <w:sz w:val="20"/>
        <w:szCs w:val="20"/>
        <w:lang w:val="en-US" w:eastAsia="en-US" w:bidi="ar-SA"/>
      </w:rPr>
    </w:lvl>
    <w:lvl w:ilvl="3">
      <w:start w:val="0"/>
      <w:numFmt w:val="bullet"/>
      <w:lvlText w:val="•"/>
      <w:lvlJc w:val="left"/>
      <w:pPr>
        <w:ind w:left="3360" w:hanging="721"/>
      </w:pPr>
      <w:rPr>
        <w:rFonts w:hint="default"/>
        <w:lang w:val="en-US" w:eastAsia="en-US" w:bidi="ar-SA"/>
      </w:rPr>
    </w:lvl>
    <w:lvl w:ilvl="4">
      <w:start w:val="0"/>
      <w:numFmt w:val="bullet"/>
      <w:lvlText w:val="•"/>
      <w:lvlJc w:val="left"/>
      <w:pPr>
        <w:ind w:left="4460" w:hanging="721"/>
      </w:pPr>
      <w:rPr>
        <w:rFonts w:hint="default"/>
        <w:lang w:val="en-US" w:eastAsia="en-US" w:bidi="ar-SA"/>
      </w:rPr>
    </w:lvl>
    <w:lvl w:ilvl="5">
      <w:start w:val="0"/>
      <w:numFmt w:val="bullet"/>
      <w:lvlText w:val="•"/>
      <w:lvlJc w:val="left"/>
      <w:pPr>
        <w:ind w:left="5560" w:hanging="721"/>
      </w:pPr>
      <w:rPr>
        <w:rFonts w:hint="default"/>
        <w:lang w:val="en-US" w:eastAsia="en-US" w:bidi="ar-SA"/>
      </w:rPr>
    </w:lvl>
    <w:lvl w:ilvl="6">
      <w:start w:val="0"/>
      <w:numFmt w:val="bullet"/>
      <w:lvlText w:val="•"/>
      <w:lvlJc w:val="left"/>
      <w:pPr>
        <w:ind w:left="6660" w:hanging="721"/>
      </w:pPr>
      <w:rPr>
        <w:rFonts w:hint="default"/>
        <w:lang w:val="en-US" w:eastAsia="en-US" w:bidi="ar-SA"/>
      </w:rPr>
    </w:lvl>
    <w:lvl w:ilvl="7">
      <w:start w:val="0"/>
      <w:numFmt w:val="bullet"/>
      <w:lvlText w:val="•"/>
      <w:lvlJc w:val="left"/>
      <w:pPr>
        <w:ind w:left="7760" w:hanging="721"/>
      </w:pPr>
      <w:rPr>
        <w:rFonts w:hint="default"/>
        <w:lang w:val="en-US" w:eastAsia="en-US" w:bidi="ar-SA"/>
      </w:rPr>
    </w:lvl>
    <w:lvl w:ilvl="8">
      <w:start w:val="0"/>
      <w:numFmt w:val="bullet"/>
      <w:lvlText w:val="•"/>
      <w:lvlJc w:val="left"/>
      <w:pPr>
        <w:ind w:left="8860" w:hanging="721"/>
      </w:pPr>
      <w:rPr>
        <w:rFonts w:hint="default"/>
        <w:lang w:val="en-US" w:eastAsia="en-US" w:bidi="ar-SA"/>
      </w:rPr>
    </w:lvl>
  </w:abstractNum>
  <w:abstractNum w:abstractNumId="26">
    <w:multiLevelType w:val="hybridMultilevel"/>
    <w:lvl w:ilvl="0">
      <w:start w:val="1"/>
      <w:numFmt w:val="decimal"/>
      <w:lvlText w:val="%1."/>
      <w:lvlJc w:val="left"/>
      <w:pPr>
        <w:ind w:left="774" w:hanging="675"/>
        <w:jc w:val="left"/>
      </w:pPr>
      <w:rPr>
        <w:rFonts w:hint="default" w:ascii="Arial" w:hAnsi="Arial" w:eastAsia="Arial" w:cs="Arial"/>
        <w:w w:val="100"/>
        <w:sz w:val="22"/>
        <w:szCs w:val="22"/>
        <w:lang w:val="en-US" w:eastAsia="en-US" w:bidi="ar-SA"/>
      </w:rPr>
    </w:lvl>
    <w:lvl w:ilvl="1">
      <w:start w:val="1"/>
      <w:numFmt w:val="decimal"/>
      <w:lvlText w:val="%1.%2"/>
      <w:lvlJc w:val="left"/>
      <w:pPr>
        <w:ind w:left="1540" w:hanging="720"/>
        <w:jc w:val="left"/>
      </w:pPr>
      <w:rPr>
        <w:rFonts w:hint="default" w:ascii="Arial" w:hAnsi="Arial" w:eastAsia="Arial" w:cs="Arial"/>
        <w:w w:val="100"/>
        <w:sz w:val="22"/>
        <w:szCs w:val="22"/>
        <w:lang w:val="en-US" w:eastAsia="en-US" w:bidi="ar-SA"/>
      </w:rPr>
    </w:lvl>
    <w:lvl w:ilvl="2">
      <w:start w:val="0"/>
      <w:numFmt w:val="bullet"/>
      <w:lvlText w:val="•"/>
      <w:lvlJc w:val="left"/>
      <w:pPr>
        <w:ind w:left="2597" w:hanging="720"/>
      </w:pPr>
      <w:rPr>
        <w:rFonts w:hint="default"/>
        <w:lang w:val="en-US" w:eastAsia="en-US" w:bidi="ar-SA"/>
      </w:rPr>
    </w:lvl>
    <w:lvl w:ilvl="3">
      <w:start w:val="0"/>
      <w:numFmt w:val="bullet"/>
      <w:lvlText w:val="•"/>
      <w:lvlJc w:val="left"/>
      <w:pPr>
        <w:ind w:left="3655" w:hanging="720"/>
      </w:pPr>
      <w:rPr>
        <w:rFonts w:hint="default"/>
        <w:lang w:val="en-US" w:eastAsia="en-US" w:bidi="ar-SA"/>
      </w:rPr>
    </w:lvl>
    <w:lvl w:ilvl="4">
      <w:start w:val="0"/>
      <w:numFmt w:val="bullet"/>
      <w:lvlText w:val="•"/>
      <w:lvlJc w:val="left"/>
      <w:pPr>
        <w:ind w:left="4713" w:hanging="720"/>
      </w:pPr>
      <w:rPr>
        <w:rFonts w:hint="default"/>
        <w:lang w:val="en-US" w:eastAsia="en-US" w:bidi="ar-SA"/>
      </w:rPr>
    </w:lvl>
    <w:lvl w:ilvl="5">
      <w:start w:val="0"/>
      <w:numFmt w:val="bullet"/>
      <w:lvlText w:val="•"/>
      <w:lvlJc w:val="left"/>
      <w:pPr>
        <w:ind w:left="5771" w:hanging="720"/>
      </w:pPr>
      <w:rPr>
        <w:rFonts w:hint="default"/>
        <w:lang w:val="en-US" w:eastAsia="en-US" w:bidi="ar-SA"/>
      </w:rPr>
    </w:lvl>
    <w:lvl w:ilvl="6">
      <w:start w:val="0"/>
      <w:numFmt w:val="bullet"/>
      <w:lvlText w:val="•"/>
      <w:lvlJc w:val="left"/>
      <w:pPr>
        <w:ind w:left="6828" w:hanging="720"/>
      </w:pPr>
      <w:rPr>
        <w:rFonts w:hint="default"/>
        <w:lang w:val="en-US" w:eastAsia="en-US" w:bidi="ar-SA"/>
      </w:rPr>
    </w:lvl>
    <w:lvl w:ilvl="7">
      <w:start w:val="0"/>
      <w:numFmt w:val="bullet"/>
      <w:lvlText w:val="•"/>
      <w:lvlJc w:val="left"/>
      <w:pPr>
        <w:ind w:left="7886" w:hanging="720"/>
      </w:pPr>
      <w:rPr>
        <w:rFonts w:hint="default"/>
        <w:lang w:val="en-US" w:eastAsia="en-US" w:bidi="ar-SA"/>
      </w:rPr>
    </w:lvl>
    <w:lvl w:ilvl="8">
      <w:start w:val="0"/>
      <w:numFmt w:val="bullet"/>
      <w:lvlText w:val="•"/>
      <w:lvlJc w:val="left"/>
      <w:pPr>
        <w:ind w:left="8944" w:hanging="720"/>
      </w:pPr>
      <w:rPr>
        <w:rFonts w:hint="default"/>
        <w:lang w:val="en-US" w:eastAsia="en-US" w:bidi="ar-SA"/>
      </w:rPr>
    </w:lvl>
  </w:abstractNum>
  <w:abstractNum w:abstractNumId="25">
    <w:multiLevelType w:val="hybridMultilevel"/>
    <w:lvl w:ilvl="0">
      <w:start w:val="1"/>
      <w:numFmt w:val="decimal"/>
      <w:lvlText w:val="%1."/>
      <w:lvlJc w:val="left"/>
      <w:pPr>
        <w:ind w:left="100" w:hanging="271"/>
        <w:jc w:val="left"/>
      </w:pPr>
      <w:rPr>
        <w:rFonts w:hint="default" w:ascii="Arial" w:hAnsi="Arial" w:eastAsia="Arial" w:cs="Arial"/>
        <w:w w:val="99"/>
        <w:sz w:val="18"/>
        <w:szCs w:val="18"/>
        <w:lang w:val="en-US" w:eastAsia="en-US" w:bidi="ar-SA"/>
      </w:rPr>
    </w:lvl>
    <w:lvl w:ilvl="1">
      <w:start w:val="0"/>
      <w:numFmt w:val="bullet"/>
      <w:lvlText w:val="•"/>
      <w:lvlJc w:val="left"/>
      <w:pPr>
        <w:ind w:left="1196" w:hanging="271"/>
      </w:pPr>
      <w:rPr>
        <w:rFonts w:hint="default"/>
        <w:lang w:val="en-US" w:eastAsia="en-US" w:bidi="ar-SA"/>
      </w:rPr>
    </w:lvl>
    <w:lvl w:ilvl="2">
      <w:start w:val="0"/>
      <w:numFmt w:val="bullet"/>
      <w:lvlText w:val="•"/>
      <w:lvlJc w:val="left"/>
      <w:pPr>
        <w:ind w:left="2292" w:hanging="271"/>
      </w:pPr>
      <w:rPr>
        <w:rFonts w:hint="default"/>
        <w:lang w:val="en-US" w:eastAsia="en-US" w:bidi="ar-SA"/>
      </w:rPr>
    </w:lvl>
    <w:lvl w:ilvl="3">
      <w:start w:val="0"/>
      <w:numFmt w:val="bullet"/>
      <w:lvlText w:val="•"/>
      <w:lvlJc w:val="left"/>
      <w:pPr>
        <w:ind w:left="3388" w:hanging="271"/>
      </w:pPr>
      <w:rPr>
        <w:rFonts w:hint="default"/>
        <w:lang w:val="en-US" w:eastAsia="en-US" w:bidi="ar-SA"/>
      </w:rPr>
    </w:lvl>
    <w:lvl w:ilvl="4">
      <w:start w:val="0"/>
      <w:numFmt w:val="bullet"/>
      <w:lvlText w:val="•"/>
      <w:lvlJc w:val="left"/>
      <w:pPr>
        <w:ind w:left="4484" w:hanging="271"/>
      </w:pPr>
      <w:rPr>
        <w:rFonts w:hint="default"/>
        <w:lang w:val="en-US" w:eastAsia="en-US" w:bidi="ar-SA"/>
      </w:rPr>
    </w:lvl>
    <w:lvl w:ilvl="5">
      <w:start w:val="0"/>
      <w:numFmt w:val="bullet"/>
      <w:lvlText w:val="•"/>
      <w:lvlJc w:val="left"/>
      <w:pPr>
        <w:ind w:left="5580" w:hanging="271"/>
      </w:pPr>
      <w:rPr>
        <w:rFonts w:hint="default"/>
        <w:lang w:val="en-US" w:eastAsia="en-US" w:bidi="ar-SA"/>
      </w:rPr>
    </w:lvl>
    <w:lvl w:ilvl="6">
      <w:start w:val="0"/>
      <w:numFmt w:val="bullet"/>
      <w:lvlText w:val="•"/>
      <w:lvlJc w:val="left"/>
      <w:pPr>
        <w:ind w:left="6676" w:hanging="271"/>
      </w:pPr>
      <w:rPr>
        <w:rFonts w:hint="default"/>
        <w:lang w:val="en-US" w:eastAsia="en-US" w:bidi="ar-SA"/>
      </w:rPr>
    </w:lvl>
    <w:lvl w:ilvl="7">
      <w:start w:val="0"/>
      <w:numFmt w:val="bullet"/>
      <w:lvlText w:val="•"/>
      <w:lvlJc w:val="left"/>
      <w:pPr>
        <w:ind w:left="7772" w:hanging="271"/>
      </w:pPr>
      <w:rPr>
        <w:rFonts w:hint="default"/>
        <w:lang w:val="en-US" w:eastAsia="en-US" w:bidi="ar-SA"/>
      </w:rPr>
    </w:lvl>
    <w:lvl w:ilvl="8">
      <w:start w:val="0"/>
      <w:numFmt w:val="bullet"/>
      <w:lvlText w:val="•"/>
      <w:lvlJc w:val="left"/>
      <w:pPr>
        <w:ind w:left="8868" w:hanging="271"/>
      </w:pPr>
      <w:rPr>
        <w:rFonts w:hint="default"/>
        <w:lang w:val="en-US" w:eastAsia="en-US" w:bidi="ar-SA"/>
      </w:rPr>
    </w:lvl>
  </w:abstractNum>
  <w:abstractNum w:abstractNumId="24">
    <w:multiLevelType w:val="hybridMultilevel"/>
    <w:lvl w:ilvl="0">
      <w:start w:val="1"/>
      <w:numFmt w:val="decimal"/>
      <w:lvlText w:val="%1."/>
      <w:lvlJc w:val="left"/>
      <w:pPr>
        <w:ind w:left="100" w:hanging="233"/>
        <w:jc w:val="left"/>
      </w:pPr>
      <w:rPr>
        <w:rFonts w:hint="default" w:ascii="Arial" w:hAnsi="Arial" w:eastAsia="Arial" w:cs="Arial"/>
        <w:w w:val="99"/>
        <w:sz w:val="18"/>
        <w:szCs w:val="18"/>
        <w:lang w:val="en-US" w:eastAsia="en-US" w:bidi="ar-SA"/>
      </w:rPr>
    </w:lvl>
    <w:lvl w:ilvl="1">
      <w:start w:val="0"/>
      <w:numFmt w:val="bullet"/>
      <w:lvlText w:val="•"/>
      <w:lvlJc w:val="left"/>
      <w:pPr>
        <w:ind w:left="1196" w:hanging="233"/>
      </w:pPr>
      <w:rPr>
        <w:rFonts w:hint="default"/>
        <w:lang w:val="en-US" w:eastAsia="en-US" w:bidi="ar-SA"/>
      </w:rPr>
    </w:lvl>
    <w:lvl w:ilvl="2">
      <w:start w:val="0"/>
      <w:numFmt w:val="bullet"/>
      <w:lvlText w:val="•"/>
      <w:lvlJc w:val="left"/>
      <w:pPr>
        <w:ind w:left="2292" w:hanging="233"/>
      </w:pPr>
      <w:rPr>
        <w:rFonts w:hint="default"/>
        <w:lang w:val="en-US" w:eastAsia="en-US" w:bidi="ar-SA"/>
      </w:rPr>
    </w:lvl>
    <w:lvl w:ilvl="3">
      <w:start w:val="0"/>
      <w:numFmt w:val="bullet"/>
      <w:lvlText w:val="•"/>
      <w:lvlJc w:val="left"/>
      <w:pPr>
        <w:ind w:left="3388" w:hanging="233"/>
      </w:pPr>
      <w:rPr>
        <w:rFonts w:hint="default"/>
        <w:lang w:val="en-US" w:eastAsia="en-US" w:bidi="ar-SA"/>
      </w:rPr>
    </w:lvl>
    <w:lvl w:ilvl="4">
      <w:start w:val="0"/>
      <w:numFmt w:val="bullet"/>
      <w:lvlText w:val="•"/>
      <w:lvlJc w:val="left"/>
      <w:pPr>
        <w:ind w:left="4484" w:hanging="233"/>
      </w:pPr>
      <w:rPr>
        <w:rFonts w:hint="default"/>
        <w:lang w:val="en-US" w:eastAsia="en-US" w:bidi="ar-SA"/>
      </w:rPr>
    </w:lvl>
    <w:lvl w:ilvl="5">
      <w:start w:val="0"/>
      <w:numFmt w:val="bullet"/>
      <w:lvlText w:val="•"/>
      <w:lvlJc w:val="left"/>
      <w:pPr>
        <w:ind w:left="5580" w:hanging="233"/>
      </w:pPr>
      <w:rPr>
        <w:rFonts w:hint="default"/>
        <w:lang w:val="en-US" w:eastAsia="en-US" w:bidi="ar-SA"/>
      </w:rPr>
    </w:lvl>
    <w:lvl w:ilvl="6">
      <w:start w:val="0"/>
      <w:numFmt w:val="bullet"/>
      <w:lvlText w:val="•"/>
      <w:lvlJc w:val="left"/>
      <w:pPr>
        <w:ind w:left="6676" w:hanging="233"/>
      </w:pPr>
      <w:rPr>
        <w:rFonts w:hint="default"/>
        <w:lang w:val="en-US" w:eastAsia="en-US" w:bidi="ar-SA"/>
      </w:rPr>
    </w:lvl>
    <w:lvl w:ilvl="7">
      <w:start w:val="0"/>
      <w:numFmt w:val="bullet"/>
      <w:lvlText w:val="•"/>
      <w:lvlJc w:val="left"/>
      <w:pPr>
        <w:ind w:left="7772" w:hanging="233"/>
      </w:pPr>
      <w:rPr>
        <w:rFonts w:hint="default"/>
        <w:lang w:val="en-US" w:eastAsia="en-US" w:bidi="ar-SA"/>
      </w:rPr>
    </w:lvl>
    <w:lvl w:ilvl="8">
      <w:start w:val="0"/>
      <w:numFmt w:val="bullet"/>
      <w:lvlText w:val="•"/>
      <w:lvlJc w:val="left"/>
      <w:pPr>
        <w:ind w:left="8868" w:hanging="233"/>
      </w:pPr>
      <w:rPr>
        <w:rFonts w:hint="default"/>
        <w:lang w:val="en-US" w:eastAsia="en-US" w:bidi="ar-SA"/>
      </w:rPr>
    </w:lvl>
  </w:abstractNum>
  <w:abstractNum w:abstractNumId="23">
    <w:multiLevelType w:val="hybridMultilevel"/>
    <w:lvl w:ilvl="0">
      <w:start w:val="1"/>
      <w:numFmt w:val="decimal"/>
      <w:lvlText w:val="%1."/>
      <w:lvlJc w:val="left"/>
      <w:pPr>
        <w:ind w:left="100" w:hanging="267"/>
        <w:jc w:val="left"/>
      </w:pPr>
      <w:rPr>
        <w:rFonts w:hint="default" w:ascii="Arial" w:hAnsi="Arial" w:eastAsia="Arial" w:cs="Arial"/>
        <w:w w:val="99"/>
        <w:sz w:val="18"/>
        <w:szCs w:val="18"/>
        <w:lang w:val="en-US" w:eastAsia="en-US" w:bidi="ar-SA"/>
      </w:rPr>
    </w:lvl>
    <w:lvl w:ilvl="1">
      <w:start w:val="0"/>
      <w:numFmt w:val="bullet"/>
      <w:lvlText w:val="•"/>
      <w:lvlJc w:val="left"/>
      <w:pPr>
        <w:ind w:left="1196" w:hanging="267"/>
      </w:pPr>
      <w:rPr>
        <w:rFonts w:hint="default"/>
        <w:lang w:val="en-US" w:eastAsia="en-US" w:bidi="ar-SA"/>
      </w:rPr>
    </w:lvl>
    <w:lvl w:ilvl="2">
      <w:start w:val="0"/>
      <w:numFmt w:val="bullet"/>
      <w:lvlText w:val="•"/>
      <w:lvlJc w:val="left"/>
      <w:pPr>
        <w:ind w:left="2292" w:hanging="267"/>
      </w:pPr>
      <w:rPr>
        <w:rFonts w:hint="default"/>
        <w:lang w:val="en-US" w:eastAsia="en-US" w:bidi="ar-SA"/>
      </w:rPr>
    </w:lvl>
    <w:lvl w:ilvl="3">
      <w:start w:val="0"/>
      <w:numFmt w:val="bullet"/>
      <w:lvlText w:val="•"/>
      <w:lvlJc w:val="left"/>
      <w:pPr>
        <w:ind w:left="3388" w:hanging="267"/>
      </w:pPr>
      <w:rPr>
        <w:rFonts w:hint="default"/>
        <w:lang w:val="en-US" w:eastAsia="en-US" w:bidi="ar-SA"/>
      </w:rPr>
    </w:lvl>
    <w:lvl w:ilvl="4">
      <w:start w:val="0"/>
      <w:numFmt w:val="bullet"/>
      <w:lvlText w:val="•"/>
      <w:lvlJc w:val="left"/>
      <w:pPr>
        <w:ind w:left="4484" w:hanging="267"/>
      </w:pPr>
      <w:rPr>
        <w:rFonts w:hint="default"/>
        <w:lang w:val="en-US" w:eastAsia="en-US" w:bidi="ar-SA"/>
      </w:rPr>
    </w:lvl>
    <w:lvl w:ilvl="5">
      <w:start w:val="0"/>
      <w:numFmt w:val="bullet"/>
      <w:lvlText w:val="•"/>
      <w:lvlJc w:val="left"/>
      <w:pPr>
        <w:ind w:left="5580" w:hanging="267"/>
      </w:pPr>
      <w:rPr>
        <w:rFonts w:hint="default"/>
        <w:lang w:val="en-US" w:eastAsia="en-US" w:bidi="ar-SA"/>
      </w:rPr>
    </w:lvl>
    <w:lvl w:ilvl="6">
      <w:start w:val="0"/>
      <w:numFmt w:val="bullet"/>
      <w:lvlText w:val="•"/>
      <w:lvlJc w:val="left"/>
      <w:pPr>
        <w:ind w:left="6676" w:hanging="267"/>
      </w:pPr>
      <w:rPr>
        <w:rFonts w:hint="default"/>
        <w:lang w:val="en-US" w:eastAsia="en-US" w:bidi="ar-SA"/>
      </w:rPr>
    </w:lvl>
    <w:lvl w:ilvl="7">
      <w:start w:val="0"/>
      <w:numFmt w:val="bullet"/>
      <w:lvlText w:val="•"/>
      <w:lvlJc w:val="left"/>
      <w:pPr>
        <w:ind w:left="7772" w:hanging="267"/>
      </w:pPr>
      <w:rPr>
        <w:rFonts w:hint="default"/>
        <w:lang w:val="en-US" w:eastAsia="en-US" w:bidi="ar-SA"/>
      </w:rPr>
    </w:lvl>
    <w:lvl w:ilvl="8">
      <w:start w:val="0"/>
      <w:numFmt w:val="bullet"/>
      <w:lvlText w:val="•"/>
      <w:lvlJc w:val="left"/>
      <w:pPr>
        <w:ind w:left="8868" w:hanging="267"/>
      </w:pPr>
      <w:rPr>
        <w:rFonts w:hint="default"/>
        <w:lang w:val="en-US" w:eastAsia="en-US" w:bidi="ar-SA"/>
      </w:rPr>
    </w:lvl>
  </w:abstractNum>
  <w:abstractNum w:abstractNumId="22">
    <w:multiLevelType w:val="hybridMultilevel"/>
    <w:lvl w:ilvl="0">
      <w:start w:val="1"/>
      <w:numFmt w:val="decimal"/>
      <w:lvlText w:val="%1."/>
      <w:lvlJc w:val="left"/>
      <w:pPr>
        <w:ind w:left="100" w:hanging="276"/>
        <w:jc w:val="left"/>
      </w:pPr>
      <w:rPr>
        <w:rFonts w:hint="default" w:ascii="Arial" w:hAnsi="Arial" w:eastAsia="Arial" w:cs="Arial"/>
        <w:w w:val="99"/>
        <w:sz w:val="18"/>
        <w:szCs w:val="18"/>
        <w:lang w:val="en-US" w:eastAsia="en-US" w:bidi="ar-SA"/>
      </w:rPr>
    </w:lvl>
    <w:lvl w:ilvl="1">
      <w:start w:val="0"/>
      <w:numFmt w:val="bullet"/>
      <w:lvlText w:val="•"/>
      <w:lvlJc w:val="left"/>
      <w:pPr>
        <w:ind w:left="1196" w:hanging="276"/>
      </w:pPr>
      <w:rPr>
        <w:rFonts w:hint="default"/>
        <w:lang w:val="en-US" w:eastAsia="en-US" w:bidi="ar-SA"/>
      </w:rPr>
    </w:lvl>
    <w:lvl w:ilvl="2">
      <w:start w:val="0"/>
      <w:numFmt w:val="bullet"/>
      <w:lvlText w:val="•"/>
      <w:lvlJc w:val="left"/>
      <w:pPr>
        <w:ind w:left="2292" w:hanging="276"/>
      </w:pPr>
      <w:rPr>
        <w:rFonts w:hint="default"/>
        <w:lang w:val="en-US" w:eastAsia="en-US" w:bidi="ar-SA"/>
      </w:rPr>
    </w:lvl>
    <w:lvl w:ilvl="3">
      <w:start w:val="0"/>
      <w:numFmt w:val="bullet"/>
      <w:lvlText w:val="•"/>
      <w:lvlJc w:val="left"/>
      <w:pPr>
        <w:ind w:left="3388" w:hanging="276"/>
      </w:pPr>
      <w:rPr>
        <w:rFonts w:hint="default"/>
        <w:lang w:val="en-US" w:eastAsia="en-US" w:bidi="ar-SA"/>
      </w:rPr>
    </w:lvl>
    <w:lvl w:ilvl="4">
      <w:start w:val="0"/>
      <w:numFmt w:val="bullet"/>
      <w:lvlText w:val="•"/>
      <w:lvlJc w:val="left"/>
      <w:pPr>
        <w:ind w:left="4484" w:hanging="276"/>
      </w:pPr>
      <w:rPr>
        <w:rFonts w:hint="default"/>
        <w:lang w:val="en-US" w:eastAsia="en-US" w:bidi="ar-SA"/>
      </w:rPr>
    </w:lvl>
    <w:lvl w:ilvl="5">
      <w:start w:val="0"/>
      <w:numFmt w:val="bullet"/>
      <w:lvlText w:val="•"/>
      <w:lvlJc w:val="left"/>
      <w:pPr>
        <w:ind w:left="5580" w:hanging="276"/>
      </w:pPr>
      <w:rPr>
        <w:rFonts w:hint="default"/>
        <w:lang w:val="en-US" w:eastAsia="en-US" w:bidi="ar-SA"/>
      </w:rPr>
    </w:lvl>
    <w:lvl w:ilvl="6">
      <w:start w:val="0"/>
      <w:numFmt w:val="bullet"/>
      <w:lvlText w:val="•"/>
      <w:lvlJc w:val="left"/>
      <w:pPr>
        <w:ind w:left="6676" w:hanging="276"/>
      </w:pPr>
      <w:rPr>
        <w:rFonts w:hint="default"/>
        <w:lang w:val="en-US" w:eastAsia="en-US" w:bidi="ar-SA"/>
      </w:rPr>
    </w:lvl>
    <w:lvl w:ilvl="7">
      <w:start w:val="0"/>
      <w:numFmt w:val="bullet"/>
      <w:lvlText w:val="•"/>
      <w:lvlJc w:val="left"/>
      <w:pPr>
        <w:ind w:left="7772" w:hanging="276"/>
      </w:pPr>
      <w:rPr>
        <w:rFonts w:hint="default"/>
        <w:lang w:val="en-US" w:eastAsia="en-US" w:bidi="ar-SA"/>
      </w:rPr>
    </w:lvl>
    <w:lvl w:ilvl="8">
      <w:start w:val="0"/>
      <w:numFmt w:val="bullet"/>
      <w:lvlText w:val="•"/>
      <w:lvlJc w:val="left"/>
      <w:pPr>
        <w:ind w:left="8868" w:hanging="276"/>
      </w:pPr>
      <w:rPr>
        <w:rFonts w:hint="default"/>
        <w:lang w:val="en-US" w:eastAsia="en-US" w:bidi="ar-SA"/>
      </w:rPr>
    </w:lvl>
  </w:abstractNum>
  <w:abstractNum w:abstractNumId="21">
    <w:multiLevelType w:val="hybridMultilevel"/>
    <w:lvl w:ilvl="0">
      <w:start w:val="1"/>
      <w:numFmt w:val="decimal"/>
      <w:lvlText w:val="%1."/>
      <w:lvlJc w:val="left"/>
      <w:pPr>
        <w:ind w:left="351" w:hanging="252"/>
        <w:jc w:val="left"/>
      </w:pPr>
      <w:rPr>
        <w:rFonts w:hint="default" w:ascii="Arial" w:hAnsi="Arial" w:eastAsia="Arial" w:cs="Arial"/>
        <w:w w:val="99"/>
        <w:sz w:val="18"/>
        <w:szCs w:val="18"/>
        <w:lang w:val="en-US" w:eastAsia="en-US" w:bidi="ar-SA"/>
      </w:rPr>
    </w:lvl>
    <w:lvl w:ilvl="1">
      <w:start w:val="0"/>
      <w:numFmt w:val="bullet"/>
      <w:lvlText w:val="•"/>
      <w:lvlJc w:val="left"/>
      <w:pPr>
        <w:ind w:left="1430" w:hanging="252"/>
      </w:pPr>
      <w:rPr>
        <w:rFonts w:hint="default"/>
        <w:lang w:val="en-US" w:eastAsia="en-US" w:bidi="ar-SA"/>
      </w:rPr>
    </w:lvl>
    <w:lvl w:ilvl="2">
      <w:start w:val="0"/>
      <w:numFmt w:val="bullet"/>
      <w:lvlText w:val="•"/>
      <w:lvlJc w:val="left"/>
      <w:pPr>
        <w:ind w:left="2500" w:hanging="252"/>
      </w:pPr>
      <w:rPr>
        <w:rFonts w:hint="default"/>
        <w:lang w:val="en-US" w:eastAsia="en-US" w:bidi="ar-SA"/>
      </w:rPr>
    </w:lvl>
    <w:lvl w:ilvl="3">
      <w:start w:val="0"/>
      <w:numFmt w:val="bullet"/>
      <w:lvlText w:val="•"/>
      <w:lvlJc w:val="left"/>
      <w:pPr>
        <w:ind w:left="3570" w:hanging="252"/>
      </w:pPr>
      <w:rPr>
        <w:rFonts w:hint="default"/>
        <w:lang w:val="en-US" w:eastAsia="en-US" w:bidi="ar-SA"/>
      </w:rPr>
    </w:lvl>
    <w:lvl w:ilvl="4">
      <w:start w:val="0"/>
      <w:numFmt w:val="bullet"/>
      <w:lvlText w:val="•"/>
      <w:lvlJc w:val="left"/>
      <w:pPr>
        <w:ind w:left="4640" w:hanging="252"/>
      </w:pPr>
      <w:rPr>
        <w:rFonts w:hint="default"/>
        <w:lang w:val="en-US" w:eastAsia="en-US" w:bidi="ar-SA"/>
      </w:rPr>
    </w:lvl>
    <w:lvl w:ilvl="5">
      <w:start w:val="0"/>
      <w:numFmt w:val="bullet"/>
      <w:lvlText w:val="•"/>
      <w:lvlJc w:val="left"/>
      <w:pPr>
        <w:ind w:left="5710" w:hanging="252"/>
      </w:pPr>
      <w:rPr>
        <w:rFonts w:hint="default"/>
        <w:lang w:val="en-US" w:eastAsia="en-US" w:bidi="ar-SA"/>
      </w:rPr>
    </w:lvl>
    <w:lvl w:ilvl="6">
      <w:start w:val="0"/>
      <w:numFmt w:val="bullet"/>
      <w:lvlText w:val="•"/>
      <w:lvlJc w:val="left"/>
      <w:pPr>
        <w:ind w:left="6780" w:hanging="252"/>
      </w:pPr>
      <w:rPr>
        <w:rFonts w:hint="default"/>
        <w:lang w:val="en-US" w:eastAsia="en-US" w:bidi="ar-SA"/>
      </w:rPr>
    </w:lvl>
    <w:lvl w:ilvl="7">
      <w:start w:val="0"/>
      <w:numFmt w:val="bullet"/>
      <w:lvlText w:val="•"/>
      <w:lvlJc w:val="left"/>
      <w:pPr>
        <w:ind w:left="7850" w:hanging="252"/>
      </w:pPr>
      <w:rPr>
        <w:rFonts w:hint="default"/>
        <w:lang w:val="en-US" w:eastAsia="en-US" w:bidi="ar-SA"/>
      </w:rPr>
    </w:lvl>
    <w:lvl w:ilvl="8">
      <w:start w:val="0"/>
      <w:numFmt w:val="bullet"/>
      <w:lvlText w:val="•"/>
      <w:lvlJc w:val="left"/>
      <w:pPr>
        <w:ind w:left="8920" w:hanging="252"/>
      </w:pPr>
      <w:rPr>
        <w:rFonts w:hint="default"/>
        <w:lang w:val="en-US" w:eastAsia="en-US" w:bidi="ar-SA"/>
      </w:rPr>
    </w:lvl>
  </w:abstractNum>
  <w:abstractNum w:abstractNumId="20">
    <w:multiLevelType w:val="hybridMultilevel"/>
    <w:lvl w:ilvl="0">
      <w:start w:val="1"/>
      <w:numFmt w:val="decimal"/>
      <w:lvlText w:val="%1."/>
      <w:lvlJc w:val="left"/>
      <w:pPr>
        <w:ind w:left="100" w:hanging="299"/>
        <w:jc w:val="left"/>
      </w:pPr>
      <w:rPr>
        <w:rFonts w:hint="default" w:ascii="Arial" w:hAnsi="Arial" w:eastAsia="Arial" w:cs="Arial"/>
        <w:w w:val="99"/>
        <w:sz w:val="18"/>
        <w:szCs w:val="18"/>
        <w:lang w:val="en-US" w:eastAsia="en-US" w:bidi="ar-SA"/>
      </w:rPr>
    </w:lvl>
    <w:lvl w:ilvl="1">
      <w:start w:val="0"/>
      <w:numFmt w:val="bullet"/>
      <w:lvlText w:val="•"/>
      <w:lvlJc w:val="left"/>
      <w:pPr>
        <w:ind w:left="1196" w:hanging="299"/>
      </w:pPr>
      <w:rPr>
        <w:rFonts w:hint="default"/>
        <w:lang w:val="en-US" w:eastAsia="en-US" w:bidi="ar-SA"/>
      </w:rPr>
    </w:lvl>
    <w:lvl w:ilvl="2">
      <w:start w:val="0"/>
      <w:numFmt w:val="bullet"/>
      <w:lvlText w:val="•"/>
      <w:lvlJc w:val="left"/>
      <w:pPr>
        <w:ind w:left="2292" w:hanging="299"/>
      </w:pPr>
      <w:rPr>
        <w:rFonts w:hint="default"/>
        <w:lang w:val="en-US" w:eastAsia="en-US" w:bidi="ar-SA"/>
      </w:rPr>
    </w:lvl>
    <w:lvl w:ilvl="3">
      <w:start w:val="0"/>
      <w:numFmt w:val="bullet"/>
      <w:lvlText w:val="•"/>
      <w:lvlJc w:val="left"/>
      <w:pPr>
        <w:ind w:left="3388" w:hanging="299"/>
      </w:pPr>
      <w:rPr>
        <w:rFonts w:hint="default"/>
        <w:lang w:val="en-US" w:eastAsia="en-US" w:bidi="ar-SA"/>
      </w:rPr>
    </w:lvl>
    <w:lvl w:ilvl="4">
      <w:start w:val="0"/>
      <w:numFmt w:val="bullet"/>
      <w:lvlText w:val="•"/>
      <w:lvlJc w:val="left"/>
      <w:pPr>
        <w:ind w:left="4484" w:hanging="299"/>
      </w:pPr>
      <w:rPr>
        <w:rFonts w:hint="default"/>
        <w:lang w:val="en-US" w:eastAsia="en-US" w:bidi="ar-SA"/>
      </w:rPr>
    </w:lvl>
    <w:lvl w:ilvl="5">
      <w:start w:val="0"/>
      <w:numFmt w:val="bullet"/>
      <w:lvlText w:val="•"/>
      <w:lvlJc w:val="left"/>
      <w:pPr>
        <w:ind w:left="5580" w:hanging="299"/>
      </w:pPr>
      <w:rPr>
        <w:rFonts w:hint="default"/>
        <w:lang w:val="en-US" w:eastAsia="en-US" w:bidi="ar-SA"/>
      </w:rPr>
    </w:lvl>
    <w:lvl w:ilvl="6">
      <w:start w:val="0"/>
      <w:numFmt w:val="bullet"/>
      <w:lvlText w:val="•"/>
      <w:lvlJc w:val="left"/>
      <w:pPr>
        <w:ind w:left="6676" w:hanging="299"/>
      </w:pPr>
      <w:rPr>
        <w:rFonts w:hint="default"/>
        <w:lang w:val="en-US" w:eastAsia="en-US" w:bidi="ar-SA"/>
      </w:rPr>
    </w:lvl>
    <w:lvl w:ilvl="7">
      <w:start w:val="0"/>
      <w:numFmt w:val="bullet"/>
      <w:lvlText w:val="•"/>
      <w:lvlJc w:val="left"/>
      <w:pPr>
        <w:ind w:left="7772" w:hanging="299"/>
      </w:pPr>
      <w:rPr>
        <w:rFonts w:hint="default"/>
        <w:lang w:val="en-US" w:eastAsia="en-US" w:bidi="ar-SA"/>
      </w:rPr>
    </w:lvl>
    <w:lvl w:ilvl="8">
      <w:start w:val="0"/>
      <w:numFmt w:val="bullet"/>
      <w:lvlText w:val="•"/>
      <w:lvlJc w:val="left"/>
      <w:pPr>
        <w:ind w:left="8868" w:hanging="299"/>
      </w:pPr>
      <w:rPr>
        <w:rFonts w:hint="default"/>
        <w:lang w:val="en-US" w:eastAsia="en-US" w:bidi="ar-SA"/>
      </w:rPr>
    </w:lvl>
  </w:abstractNum>
  <w:abstractNum w:abstractNumId="19">
    <w:multiLevelType w:val="hybridMultilevel"/>
    <w:lvl w:ilvl="0">
      <w:start w:val="1"/>
      <w:numFmt w:val="decimal"/>
      <w:lvlText w:val="%1."/>
      <w:lvlJc w:val="left"/>
      <w:pPr>
        <w:ind w:left="460" w:hanging="361"/>
        <w:jc w:val="left"/>
      </w:pPr>
      <w:rPr>
        <w:rFonts w:hint="default" w:ascii="Arial" w:hAnsi="Arial" w:eastAsia="Arial" w:cs="Arial"/>
        <w:w w:val="99"/>
        <w:sz w:val="18"/>
        <w:szCs w:val="18"/>
        <w:lang w:val="en-US" w:eastAsia="en-US" w:bidi="ar-SA"/>
      </w:rPr>
    </w:lvl>
    <w:lvl w:ilvl="1">
      <w:start w:val="1"/>
      <w:numFmt w:val="upperLetter"/>
      <w:lvlText w:val="(%2)"/>
      <w:lvlJc w:val="left"/>
      <w:pPr>
        <w:ind w:left="1178" w:hanging="719"/>
        <w:jc w:val="left"/>
      </w:pPr>
      <w:rPr>
        <w:rFonts w:hint="default" w:ascii="Arial" w:hAnsi="Arial" w:eastAsia="Arial" w:cs="Arial"/>
        <w:w w:val="99"/>
        <w:sz w:val="18"/>
        <w:szCs w:val="18"/>
        <w:lang w:val="en-US" w:eastAsia="en-US" w:bidi="ar-SA"/>
      </w:rPr>
    </w:lvl>
    <w:lvl w:ilvl="2">
      <w:start w:val="0"/>
      <w:numFmt w:val="bullet"/>
      <w:lvlText w:val="•"/>
      <w:lvlJc w:val="left"/>
      <w:pPr>
        <w:ind w:left="2277" w:hanging="719"/>
      </w:pPr>
      <w:rPr>
        <w:rFonts w:hint="default"/>
        <w:lang w:val="en-US" w:eastAsia="en-US" w:bidi="ar-SA"/>
      </w:rPr>
    </w:lvl>
    <w:lvl w:ilvl="3">
      <w:start w:val="0"/>
      <w:numFmt w:val="bullet"/>
      <w:lvlText w:val="•"/>
      <w:lvlJc w:val="left"/>
      <w:pPr>
        <w:ind w:left="3375" w:hanging="719"/>
      </w:pPr>
      <w:rPr>
        <w:rFonts w:hint="default"/>
        <w:lang w:val="en-US" w:eastAsia="en-US" w:bidi="ar-SA"/>
      </w:rPr>
    </w:lvl>
    <w:lvl w:ilvl="4">
      <w:start w:val="0"/>
      <w:numFmt w:val="bullet"/>
      <w:lvlText w:val="•"/>
      <w:lvlJc w:val="left"/>
      <w:pPr>
        <w:ind w:left="4473" w:hanging="719"/>
      </w:pPr>
      <w:rPr>
        <w:rFonts w:hint="default"/>
        <w:lang w:val="en-US" w:eastAsia="en-US" w:bidi="ar-SA"/>
      </w:rPr>
    </w:lvl>
    <w:lvl w:ilvl="5">
      <w:start w:val="0"/>
      <w:numFmt w:val="bullet"/>
      <w:lvlText w:val="•"/>
      <w:lvlJc w:val="left"/>
      <w:pPr>
        <w:ind w:left="5571" w:hanging="719"/>
      </w:pPr>
      <w:rPr>
        <w:rFonts w:hint="default"/>
        <w:lang w:val="en-US" w:eastAsia="en-US" w:bidi="ar-SA"/>
      </w:rPr>
    </w:lvl>
    <w:lvl w:ilvl="6">
      <w:start w:val="0"/>
      <w:numFmt w:val="bullet"/>
      <w:lvlText w:val="•"/>
      <w:lvlJc w:val="left"/>
      <w:pPr>
        <w:ind w:left="6668" w:hanging="719"/>
      </w:pPr>
      <w:rPr>
        <w:rFonts w:hint="default"/>
        <w:lang w:val="en-US" w:eastAsia="en-US" w:bidi="ar-SA"/>
      </w:rPr>
    </w:lvl>
    <w:lvl w:ilvl="7">
      <w:start w:val="0"/>
      <w:numFmt w:val="bullet"/>
      <w:lvlText w:val="•"/>
      <w:lvlJc w:val="left"/>
      <w:pPr>
        <w:ind w:left="7766" w:hanging="719"/>
      </w:pPr>
      <w:rPr>
        <w:rFonts w:hint="default"/>
        <w:lang w:val="en-US" w:eastAsia="en-US" w:bidi="ar-SA"/>
      </w:rPr>
    </w:lvl>
    <w:lvl w:ilvl="8">
      <w:start w:val="0"/>
      <w:numFmt w:val="bullet"/>
      <w:lvlText w:val="•"/>
      <w:lvlJc w:val="left"/>
      <w:pPr>
        <w:ind w:left="8864" w:hanging="719"/>
      </w:pPr>
      <w:rPr>
        <w:rFonts w:hint="default"/>
        <w:lang w:val="en-US" w:eastAsia="en-US" w:bidi="ar-SA"/>
      </w:rPr>
    </w:lvl>
  </w:abstractNum>
  <w:abstractNum w:abstractNumId="18">
    <w:multiLevelType w:val="hybridMultilevel"/>
    <w:lvl w:ilvl="0">
      <w:start w:val="1"/>
      <w:numFmt w:val="decimal"/>
      <w:lvlText w:val="%1."/>
      <w:lvlJc w:val="left"/>
      <w:pPr>
        <w:ind w:left="100" w:hanging="290"/>
        <w:jc w:val="left"/>
      </w:pPr>
      <w:rPr>
        <w:rFonts w:hint="default" w:ascii="Arial" w:hAnsi="Arial" w:eastAsia="Arial" w:cs="Arial"/>
        <w:w w:val="99"/>
        <w:sz w:val="18"/>
        <w:szCs w:val="18"/>
        <w:lang w:val="en-US" w:eastAsia="en-US" w:bidi="ar-SA"/>
      </w:rPr>
    </w:lvl>
    <w:lvl w:ilvl="1">
      <w:start w:val="0"/>
      <w:numFmt w:val="bullet"/>
      <w:lvlText w:val="•"/>
      <w:lvlJc w:val="left"/>
      <w:pPr>
        <w:ind w:left="1196" w:hanging="290"/>
      </w:pPr>
      <w:rPr>
        <w:rFonts w:hint="default"/>
        <w:lang w:val="en-US" w:eastAsia="en-US" w:bidi="ar-SA"/>
      </w:rPr>
    </w:lvl>
    <w:lvl w:ilvl="2">
      <w:start w:val="0"/>
      <w:numFmt w:val="bullet"/>
      <w:lvlText w:val="•"/>
      <w:lvlJc w:val="left"/>
      <w:pPr>
        <w:ind w:left="2292" w:hanging="290"/>
      </w:pPr>
      <w:rPr>
        <w:rFonts w:hint="default"/>
        <w:lang w:val="en-US" w:eastAsia="en-US" w:bidi="ar-SA"/>
      </w:rPr>
    </w:lvl>
    <w:lvl w:ilvl="3">
      <w:start w:val="0"/>
      <w:numFmt w:val="bullet"/>
      <w:lvlText w:val="•"/>
      <w:lvlJc w:val="left"/>
      <w:pPr>
        <w:ind w:left="3388" w:hanging="290"/>
      </w:pPr>
      <w:rPr>
        <w:rFonts w:hint="default"/>
        <w:lang w:val="en-US" w:eastAsia="en-US" w:bidi="ar-SA"/>
      </w:rPr>
    </w:lvl>
    <w:lvl w:ilvl="4">
      <w:start w:val="0"/>
      <w:numFmt w:val="bullet"/>
      <w:lvlText w:val="•"/>
      <w:lvlJc w:val="left"/>
      <w:pPr>
        <w:ind w:left="4484" w:hanging="290"/>
      </w:pPr>
      <w:rPr>
        <w:rFonts w:hint="default"/>
        <w:lang w:val="en-US" w:eastAsia="en-US" w:bidi="ar-SA"/>
      </w:rPr>
    </w:lvl>
    <w:lvl w:ilvl="5">
      <w:start w:val="0"/>
      <w:numFmt w:val="bullet"/>
      <w:lvlText w:val="•"/>
      <w:lvlJc w:val="left"/>
      <w:pPr>
        <w:ind w:left="5580" w:hanging="290"/>
      </w:pPr>
      <w:rPr>
        <w:rFonts w:hint="default"/>
        <w:lang w:val="en-US" w:eastAsia="en-US" w:bidi="ar-SA"/>
      </w:rPr>
    </w:lvl>
    <w:lvl w:ilvl="6">
      <w:start w:val="0"/>
      <w:numFmt w:val="bullet"/>
      <w:lvlText w:val="•"/>
      <w:lvlJc w:val="left"/>
      <w:pPr>
        <w:ind w:left="6676" w:hanging="290"/>
      </w:pPr>
      <w:rPr>
        <w:rFonts w:hint="default"/>
        <w:lang w:val="en-US" w:eastAsia="en-US" w:bidi="ar-SA"/>
      </w:rPr>
    </w:lvl>
    <w:lvl w:ilvl="7">
      <w:start w:val="0"/>
      <w:numFmt w:val="bullet"/>
      <w:lvlText w:val="•"/>
      <w:lvlJc w:val="left"/>
      <w:pPr>
        <w:ind w:left="7772" w:hanging="290"/>
      </w:pPr>
      <w:rPr>
        <w:rFonts w:hint="default"/>
        <w:lang w:val="en-US" w:eastAsia="en-US" w:bidi="ar-SA"/>
      </w:rPr>
    </w:lvl>
    <w:lvl w:ilvl="8">
      <w:start w:val="0"/>
      <w:numFmt w:val="bullet"/>
      <w:lvlText w:val="•"/>
      <w:lvlJc w:val="left"/>
      <w:pPr>
        <w:ind w:left="8868" w:hanging="290"/>
      </w:pPr>
      <w:rPr>
        <w:rFonts w:hint="default"/>
        <w:lang w:val="en-US" w:eastAsia="en-US" w:bidi="ar-SA"/>
      </w:rPr>
    </w:lvl>
  </w:abstractNum>
  <w:abstractNum w:abstractNumId="17">
    <w:multiLevelType w:val="hybridMultilevel"/>
    <w:lvl w:ilvl="0">
      <w:start w:val="1"/>
      <w:numFmt w:val="decimal"/>
      <w:lvlText w:val="%1."/>
      <w:lvlJc w:val="left"/>
      <w:pPr>
        <w:ind w:left="460" w:hanging="361"/>
        <w:jc w:val="left"/>
      </w:pPr>
      <w:rPr>
        <w:rFonts w:hint="default" w:ascii="Arial" w:hAnsi="Arial" w:eastAsia="Arial" w:cs="Arial"/>
        <w:w w:val="99"/>
        <w:sz w:val="18"/>
        <w:szCs w:val="18"/>
        <w:lang w:val="en-US" w:eastAsia="en-US" w:bidi="ar-SA"/>
      </w:rPr>
    </w:lvl>
    <w:lvl w:ilvl="1">
      <w:start w:val="0"/>
      <w:numFmt w:val="bullet"/>
      <w:lvlText w:val="•"/>
      <w:lvlJc w:val="left"/>
      <w:pPr>
        <w:ind w:left="1520" w:hanging="361"/>
      </w:pPr>
      <w:rPr>
        <w:rFonts w:hint="default"/>
        <w:lang w:val="en-US" w:eastAsia="en-US" w:bidi="ar-SA"/>
      </w:rPr>
    </w:lvl>
    <w:lvl w:ilvl="2">
      <w:start w:val="0"/>
      <w:numFmt w:val="bullet"/>
      <w:lvlText w:val="•"/>
      <w:lvlJc w:val="left"/>
      <w:pPr>
        <w:ind w:left="2580" w:hanging="361"/>
      </w:pPr>
      <w:rPr>
        <w:rFonts w:hint="default"/>
        <w:lang w:val="en-US" w:eastAsia="en-US" w:bidi="ar-SA"/>
      </w:rPr>
    </w:lvl>
    <w:lvl w:ilvl="3">
      <w:start w:val="0"/>
      <w:numFmt w:val="bullet"/>
      <w:lvlText w:val="•"/>
      <w:lvlJc w:val="left"/>
      <w:pPr>
        <w:ind w:left="3640" w:hanging="361"/>
      </w:pPr>
      <w:rPr>
        <w:rFonts w:hint="default"/>
        <w:lang w:val="en-US" w:eastAsia="en-US" w:bidi="ar-SA"/>
      </w:rPr>
    </w:lvl>
    <w:lvl w:ilvl="4">
      <w:start w:val="0"/>
      <w:numFmt w:val="bullet"/>
      <w:lvlText w:val="•"/>
      <w:lvlJc w:val="left"/>
      <w:pPr>
        <w:ind w:left="4700" w:hanging="361"/>
      </w:pPr>
      <w:rPr>
        <w:rFonts w:hint="default"/>
        <w:lang w:val="en-US" w:eastAsia="en-US" w:bidi="ar-SA"/>
      </w:rPr>
    </w:lvl>
    <w:lvl w:ilvl="5">
      <w:start w:val="0"/>
      <w:numFmt w:val="bullet"/>
      <w:lvlText w:val="•"/>
      <w:lvlJc w:val="left"/>
      <w:pPr>
        <w:ind w:left="5760" w:hanging="361"/>
      </w:pPr>
      <w:rPr>
        <w:rFonts w:hint="default"/>
        <w:lang w:val="en-US" w:eastAsia="en-US" w:bidi="ar-SA"/>
      </w:rPr>
    </w:lvl>
    <w:lvl w:ilvl="6">
      <w:start w:val="0"/>
      <w:numFmt w:val="bullet"/>
      <w:lvlText w:val="•"/>
      <w:lvlJc w:val="left"/>
      <w:pPr>
        <w:ind w:left="6820" w:hanging="361"/>
      </w:pPr>
      <w:rPr>
        <w:rFonts w:hint="default"/>
        <w:lang w:val="en-US" w:eastAsia="en-US" w:bidi="ar-SA"/>
      </w:rPr>
    </w:lvl>
    <w:lvl w:ilvl="7">
      <w:start w:val="0"/>
      <w:numFmt w:val="bullet"/>
      <w:lvlText w:val="•"/>
      <w:lvlJc w:val="left"/>
      <w:pPr>
        <w:ind w:left="7880" w:hanging="361"/>
      </w:pPr>
      <w:rPr>
        <w:rFonts w:hint="default"/>
        <w:lang w:val="en-US" w:eastAsia="en-US" w:bidi="ar-SA"/>
      </w:rPr>
    </w:lvl>
    <w:lvl w:ilvl="8">
      <w:start w:val="0"/>
      <w:numFmt w:val="bullet"/>
      <w:lvlText w:val="•"/>
      <w:lvlJc w:val="left"/>
      <w:pPr>
        <w:ind w:left="8940" w:hanging="361"/>
      </w:pPr>
      <w:rPr>
        <w:rFonts w:hint="default"/>
        <w:lang w:val="en-US" w:eastAsia="en-US" w:bidi="ar-SA"/>
      </w:rPr>
    </w:lvl>
  </w:abstractNum>
  <w:abstractNum w:abstractNumId="16">
    <w:multiLevelType w:val="hybridMultilevel"/>
    <w:lvl w:ilvl="0">
      <w:start w:val="1"/>
      <w:numFmt w:val="upperLetter"/>
      <w:lvlText w:val="%1."/>
      <w:lvlJc w:val="left"/>
      <w:pPr>
        <w:ind w:left="819" w:hanging="720"/>
        <w:jc w:val="left"/>
      </w:pPr>
      <w:rPr>
        <w:rFonts w:hint="default" w:ascii="Arial" w:hAnsi="Arial" w:eastAsia="Arial" w:cs="Arial"/>
        <w:w w:val="99"/>
        <w:sz w:val="18"/>
        <w:szCs w:val="18"/>
        <w:lang w:val="en-US" w:eastAsia="en-US" w:bidi="ar-SA"/>
      </w:rPr>
    </w:lvl>
    <w:lvl w:ilvl="1">
      <w:start w:val="0"/>
      <w:numFmt w:val="bullet"/>
      <w:lvlText w:val="•"/>
      <w:lvlJc w:val="left"/>
      <w:pPr>
        <w:ind w:left="1844" w:hanging="720"/>
      </w:pPr>
      <w:rPr>
        <w:rFonts w:hint="default"/>
        <w:lang w:val="en-US" w:eastAsia="en-US" w:bidi="ar-SA"/>
      </w:rPr>
    </w:lvl>
    <w:lvl w:ilvl="2">
      <w:start w:val="0"/>
      <w:numFmt w:val="bullet"/>
      <w:lvlText w:val="•"/>
      <w:lvlJc w:val="left"/>
      <w:pPr>
        <w:ind w:left="2868" w:hanging="720"/>
      </w:pPr>
      <w:rPr>
        <w:rFonts w:hint="default"/>
        <w:lang w:val="en-US" w:eastAsia="en-US" w:bidi="ar-SA"/>
      </w:rPr>
    </w:lvl>
    <w:lvl w:ilvl="3">
      <w:start w:val="0"/>
      <w:numFmt w:val="bullet"/>
      <w:lvlText w:val="•"/>
      <w:lvlJc w:val="left"/>
      <w:pPr>
        <w:ind w:left="3892" w:hanging="720"/>
      </w:pPr>
      <w:rPr>
        <w:rFonts w:hint="default"/>
        <w:lang w:val="en-US" w:eastAsia="en-US" w:bidi="ar-SA"/>
      </w:rPr>
    </w:lvl>
    <w:lvl w:ilvl="4">
      <w:start w:val="0"/>
      <w:numFmt w:val="bullet"/>
      <w:lvlText w:val="•"/>
      <w:lvlJc w:val="left"/>
      <w:pPr>
        <w:ind w:left="4916" w:hanging="720"/>
      </w:pPr>
      <w:rPr>
        <w:rFonts w:hint="default"/>
        <w:lang w:val="en-US" w:eastAsia="en-US" w:bidi="ar-SA"/>
      </w:rPr>
    </w:lvl>
    <w:lvl w:ilvl="5">
      <w:start w:val="0"/>
      <w:numFmt w:val="bullet"/>
      <w:lvlText w:val="•"/>
      <w:lvlJc w:val="left"/>
      <w:pPr>
        <w:ind w:left="5940" w:hanging="720"/>
      </w:pPr>
      <w:rPr>
        <w:rFonts w:hint="default"/>
        <w:lang w:val="en-US" w:eastAsia="en-US" w:bidi="ar-SA"/>
      </w:rPr>
    </w:lvl>
    <w:lvl w:ilvl="6">
      <w:start w:val="0"/>
      <w:numFmt w:val="bullet"/>
      <w:lvlText w:val="•"/>
      <w:lvlJc w:val="left"/>
      <w:pPr>
        <w:ind w:left="6964" w:hanging="720"/>
      </w:pPr>
      <w:rPr>
        <w:rFonts w:hint="default"/>
        <w:lang w:val="en-US" w:eastAsia="en-US" w:bidi="ar-SA"/>
      </w:rPr>
    </w:lvl>
    <w:lvl w:ilvl="7">
      <w:start w:val="0"/>
      <w:numFmt w:val="bullet"/>
      <w:lvlText w:val="•"/>
      <w:lvlJc w:val="left"/>
      <w:pPr>
        <w:ind w:left="7988" w:hanging="720"/>
      </w:pPr>
      <w:rPr>
        <w:rFonts w:hint="default"/>
        <w:lang w:val="en-US" w:eastAsia="en-US" w:bidi="ar-SA"/>
      </w:rPr>
    </w:lvl>
    <w:lvl w:ilvl="8">
      <w:start w:val="0"/>
      <w:numFmt w:val="bullet"/>
      <w:lvlText w:val="•"/>
      <w:lvlJc w:val="left"/>
      <w:pPr>
        <w:ind w:left="9012" w:hanging="720"/>
      </w:pPr>
      <w:rPr>
        <w:rFonts w:hint="default"/>
        <w:lang w:val="en-US" w:eastAsia="en-US" w:bidi="ar-SA"/>
      </w:rPr>
    </w:lvl>
  </w:abstractNum>
  <w:abstractNum w:abstractNumId="15">
    <w:multiLevelType w:val="hybridMultilevel"/>
    <w:lvl w:ilvl="0">
      <w:start w:val="1"/>
      <w:numFmt w:val="decimal"/>
      <w:lvlText w:val="%1."/>
      <w:lvlJc w:val="left"/>
      <w:pPr>
        <w:ind w:left="460" w:hanging="361"/>
        <w:jc w:val="left"/>
      </w:pPr>
      <w:rPr>
        <w:rFonts w:hint="default" w:ascii="Arial" w:hAnsi="Arial" w:eastAsia="Arial" w:cs="Arial"/>
        <w:w w:val="99"/>
        <w:sz w:val="18"/>
        <w:szCs w:val="18"/>
        <w:lang w:val="en-US" w:eastAsia="en-US" w:bidi="ar-SA"/>
      </w:rPr>
    </w:lvl>
    <w:lvl w:ilvl="1">
      <w:start w:val="1"/>
      <w:numFmt w:val="upperLetter"/>
      <w:lvlText w:val="%2."/>
      <w:lvlJc w:val="left"/>
      <w:pPr>
        <w:ind w:left="820" w:hanging="361"/>
        <w:jc w:val="left"/>
      </w:pPr>
      <w:rPr>
        <w:rFonts w:hint="default" w:ascii="Arial" w:hAnsi="Arial" w:eastAsia="Arial" w:cs="Arial"/>
        <w:w w:val="99"/>
        <w:sz w:val="18"/>
        <w:szCs w:val="18"/>
        <w:lang w:val="en-US" w:eastAsia="en-US" w:bidi="ar-SA"/>
      </w:rPr>
    </w:lvl>
    <w:lvl w:ilvl="2">
      <w:start w:val="0"/>
      <w:numFmt w:val="bullet"/>
      <w:lvlText w:val="•"/>
      <w:lvlJc w:val="left"/>
      <w:pPr>
        <w:ind w:left="1957" w:hanging="361"/>
      </w:pPr>
      <w:rPr>
        <w:rFonts w:hint="default"/>
        <w:lang w:val="en-US" w:eastAsia="en-US" w:bidi="ar-SA"/>
      </w:rPr>
    </w:lvl>
    <w:lvl w:ilvl="3">
      <w:start w:val="0"/>
      <w:numFmt w:val="bullet"/>
      <w:lvlText w:val="•"/>
      <w:lvlJc w:val="left"/>
      <w:pPr>
        <w:ind w:left="3095" w:hanging="361"/>
      </w:pPr>
      <w:rPr>
        <w:rFonts w:hint="default"/>
        <w:lang w:val="en-US" w:eastAsia="en-US" w:bidi="ar-SA"/>
      </w:rPr>
    </w:lvl>
    <w:lvl w:ilvl="4">
      <w:start w:val="0"/>
      <w:numFmt w:val="bullet"/>
      <w:lvlText w:val="•"/>
      <w:lvlJc w:val="left"/>
      <w:pPr>
        <w:ind w:left="4233" w:hanging="361"/>
      </w:pPr>
      <w:rPr>
        <w:rFonts w:hint="default"/>
        <w:lang w:val="en-US" w:eastAsia="en-US" w:bidi="ar-SA"/>
      </w:rPr>
    </w:lvl>
    <w:lvl w:ilvl="5">
      <w:start w:val="0"/>
      <w:numFmt w:val="bullet"/>
      <w:lvlText w:val="•"/>
      <w:lvlJc w:val="left"/>
      <w:pPr>
        <w:ind w:left="5371" w:hanging="361"/>
      </w:pPr>
      <w:rPr>
        <w:rFonts w:hint="default"/>
        <w:lang w:val="en-US" w:eastAsia="en-US" w:bidi="ar-SA"/>
      </w:rPr>
    </w:lvl>
    <w:lvl w:ilvl="6">
      <w:start w:val="0"/>
      <w:numFmt w:val="bullet"/>
      <w:lvlText w:val="•"/>
      <w:lvlJc w:val="left"/>
      <w:pPr>
        <w:ind w:left="6508" w:hanging="361"/>
      </w:pPr>
      <w:rPr>
        <w:rFonts w:hint="default"/>
        <w:lang w:val="en-US" w:eastAsia="en-US" w:bidi="ar-SA"/>
      </w:rPr>
    </w:lvl>
    <w:lvl w:ilvl="7">
      <w:start w:val="0"/>
      <w:numFmt w:val="bullet"/>
      <w:lvlText w:val="•"/>
      <w:lvlJc w:val="left"/>
      <w:pPr>
        <w:ind w:left="7646" w:hanging="361"/>
      </w:pPr>
      <w:rPr>
        <w:rFonts w:hint="default"/>
        <w:lang w:val="en-US" w:eastAsia="en-US" w:bidi="ar-SA"/>
      </w:rPr>
    </w:lvl>
    <w:lvl w:ilvl="8">
      <w:start w:val="0"/>
      <w:numFmt w:val="bullet"/>
      <w:lvlText w:val="•"/>
      <w:lvlJc w:val="left"/>
      <w:pPr>
        <w:ind w:left="8784" w:hanging="361"/>
      </w:pPr>
      <w:rPr>
        <w:rFonts w:hint="default"/>
        <w:lang w:val="en-US" w:eastAsia="en-US" w:bidi="ar-SA"/>
      </w:rPr>
    </w:lvl>
  </w:abstractNum>
  <w:abstractNum w:abstractNumId="14">
    <w:multiLevelType w:val="hybridMultilevel"/>
    <w:lvl w:ilvl="0">
      <w:start w:val="1"/>
      <w:numFmt w:val="lowerLetter"/>
      <w:lvlText w:val="(%1)"/>
      <w:lvlJc w:val="left"/>
      <w:pPr>
        <w:ind w:left="2260" w:hanging="271"/>
        <w:jc w:val="left"/>
      </w:pPr>
      <w:rPr>
        <w:rFonts w:hint="default" w:ascii="Arial" w:hAnsi="Arial" w:eastAsia="Arial" w:cs="Arial"/>
        <w:spacing w:val="-1"/>
        <w:w w:val="100"/>
        <w:sz w:val="16"/>
        <w:szCs w:val="16"/>
        <w:lang w:val="en-US" w:eastAsia="en-US" w:bidi="ar-SA"/>
      </w:rPr>
    </w:lvl>
    <w:lvl w:ilvl="1">
      <w:start w:val="0"/>
      <w:numFmt w:val="bullet"/>
      <w:lvlText w:val="•"/>
      <w:lvlJc w:val="left"/>
      <w:pPr>
        <w:ind w:left="3140" w:hanging="271"/>
      </w:pPr>
      <w:rPr>
        <w:rFonts w:hint="default"/>
        <w:lang w:val="en-US" w:eastAsia="en-US" w:bidi="ar-SA"/>
      </w:rPr>
    </w:lvl>
    <w:lvl w:ilvl="2">
      <w:start w:val="0"/>
      <w:numFmt w:val="bullet"/>
      <w:lvlText w:val="•"/>
      <w:lvlJc w:val="left"/>
      <w:pPr>
        <w:ind w:left="4020" w:hanging="271"/>
      </w:pPr>
      <w:rPr>
        <w:rFonts w:hint="default"/>
        <w:lang w:val="en-US" w:eastAsia="en-US" w:bidi="ar-SA"/>
      </w:rPr>
    </w:lvl>
    <w:lvl w:ilvl="3">
      <w:start w:val="0"/>
      <w:numFmt w:val="bullet"/>
      <w:lvlText w:val="•"/>
      <w:lvlJc w:val="left"/>
      <w:pPr>
        <w:ind w:left="4900" w:hanging="271"/>
      </w:pPr>
      <w:rPr>
        <w:rFonts w:hint="default"/>
        <w:lang w:val="en-US" w:eastAsia="en-US" w:bidi="ar-SA"/>
      </w:rPr>
    </w:lvl>
    <w:lvl w:ilvl="4">
      <w:start w:val="0"/>
      <w:numFmt w:val="bullet"/>
      <w:lvlText w:val="•"/>
      <w:lvlJc w:val="left"/>
      <w:pPr>
        <w:ind w:left="5780" w:hanging="271"/>
      </w:pPr>
      <w:rPr>
        <w:rFonts w:hint="default"/>
        <w:lang w:val="en-US" w:eastAsia="en-US" w:bidi="ar-SA"/>
      </w:rPr>
    </w:lvl>
    <w:lvl w:ilvl="5">
      <w:start w:val="0"/>
      <w:numFmt w:val="bullet"/>
      <w:lvlText w:val="•"/>
      <w:lvlJc w:val="left"/>
      <w:pPr>
        <w:ind w:left="6660" w:hanging="271"/>
      </w:pPr>
      <w:rPr>
        <w:rFonts w:hint="default"/>
        <w:lang w:val="en-US" w:eastAsia="en-US" w:bidi="ar-SA"/>
      </w:rPr>
    </w:lvl>
    <w:lvl w:ilvl="6">
      <w:start w:val="0"/>
      <w:numFmt w:val="bullet"/>
      <w:lvlText w:val="•"/>
      <w:lvlJc w:val="left"/>
      <w:pPr>
        <w:ind w:left="7540" w:hanging="271"/>
      </w:pPr>
      <w:rPr>
        <w:rFonts w:hint="default"/>
        <w:lang w:val="en-US" w:eastAsia="en-US" w:bidi="ar-SA"/>
      </w:rPr>
    </w:lvl>
    <w:lvl w:ilvl="7">
      <w:start w:val="0"/>
      <w:numFmt w:val="bullet"/>
      <w:lvlText w:val="•"/>
      <w:lvlJc w:val="left"/>
      <w:pPr>
        <w:ind w:left="8420" w:hanging="271"/>
      </w:pPr>
      <w:rPr>
        <w:rFonts w:hint="default"/>
        <w:lang w:val="en-US" w:eastAsia="en-US" w:bidi="ar-SA"/>
      </w:rPr>
    </w:lvl>
    <w:lvl w:ilvl="8">
      <w:start w:val="0"/>
      <w:numFmt w:val="bullet"/>
      <w:lvlText w:val="•"/>
      <w:lvlJc w:val="left"/>
      <w:pPr>
        <w:ind w:left="9300" w:hanging="271"/>
      </w:pPr>
      <w:rPr>
        <w:rFonts w:hint="default"/>
        <w:lang w:val="en-US" w:eastAsia="en-US" w:bidi="ar-SA"/>
      </w:rPr>
    </w:lvl>
  </w:abstractNum>
  <w:abstractNum w:abstractNumId="13">
    <w:multiLevelType w:val="hybridMultilevel"/>
    <w:lvl w:ilvl="0">
      <w:start w:val="0"/>
      <w:numFmt w:val="bullet"/>
      <w:lvlText w:val="•"/>
      <w:lvlJc w:val="left"/>
      <w:pPr>
        <w:ind w:left="2260" w:hanging="360"/>
      </w:pPr>
      <w:rPr>
        <w:rFonts w:hint="default" w:ascii="Arial" w:hAnsi="Arial" w:eastAsia="Arial" w:cs="Arial"/>
        <w:w w:val="100"/>
        <w:sz w:val="16"/>
        <w:szCs w:val="16"/>
        <w:lang w:val="en-US" w:eastAsia="en-US" w:bidi="ar-SA"/>
      </w:rPr>
    </w:lvl>
    <w:lvl w:ilvl="1">
      <w:start w:val="0"/>
      <w:numFmt w:val="bullet"/>
      <w:lvlText w:val="•"/>
      <w:lvlJc w:val="left"/>
      <w:pPr>
        <w:ind w:left="3140" w:hanging="360"/>
      </w:pPr>
      <w:rPr>
        <w:rFonts w:hint="default"/>
        <w:lang w:val="en-US" w:eastAsia="en-US" w:bidi="ar-SA"/>
      </w:rPr>
    </w:lvl>
    <w:lvl w:ilvl="2">
      <w:start w:val="0"/>
      <w:numFmt w:val="bullet"/>
      <w:lvlText w:val="•"/>
      <w:lvlJc w:val="left"/>
      <w:pPr>
        <w:ind w:left="4020" w:hanging="360"/>
      </w:pPr>
      <w:rPr>
        <w:rFonts w:hint="default"/>
        <w:lang w:val="en-US" w:eastAsia="en-US" w:bidi="ar-SA"/>
      </w:rPr>
    </w:lvl>
    <w:lvl w:ilvl="3">
      <w:start w:val="0"/>
      <w:numFmt w:val="bullet"/>
      <w:lvlText w:val="•"/>
      <w:lvlJc w:val="left"/>
      <w:pPr>
        <w:ind w:left="4900" w:hanging="360"/>
      </w:pPr>
      <w:rPr>
        <w:rFonts w:hint="default"/>
        <w:lang w:val="en-US" w:eastAsia="en-US" w:bidi="ar-SA"/>
      </w:rPr>
    </w:lvl>
    <w:lvl w:ilvl="4">
      <w:start w:val="0"/>
      <w:numFmt w:val="bullet"/>
      <w:lvlText w:val="•"/>
      <w:lvlJc w:val="left"/>
      <w:pPr>
        <w:ind w:left="5780" w:hanging="360"/>
      </w:pPr>
      <w:rPr>
        <w:rFonts w:hint="default"/>
        <w:lang w:val="en-US" w:eastAsia="en-US" w:bidi="ar-SA"/>
      </w:rPr>
    </w:lvl>
    <w:lvl w:ilvl="5">
      <w:start w:val="0"/>
      <w:numFmt w:val="bullet"/>
      <w:lvlText w:val="•"/>
      <w:lvlJc w:val="left"/>
      <w:pPr>
        <w:ind w:left="6660" w:hanging="360"/>
      </w:pPr>
      <w:rPr>
        <w:rFonts w:hint="default"/>
        <w:lang w:val="en-US" w:eastAsia="en-US" w:bidi="ar-SA"/>
      </w:rPr>
    </w:lvl>
    <w:lvl w:ilvl="6">
      <w:start w:val="0"/>
      <w:numFmt w:val="bullet"/>
      <w:lvlText w:val="•"/>
      <w:lvlJc w:val="left"/>
      <w:pPr>
        <w:ind w:left="7540" w:hanging="360"/>
      </w:pPr>
      <w:rPr>
        <w:rFonts w:hint="default"/>
        <w:lang w:val="en-US" w:eastAsia="en-US" w:bidi="ar-SA"/>
      </w:rPr>
    </w:lvl>
    <w:lvl w:ilvl="7">
      <w:start w:val="0"/>
      <w:numFmt w:val="bullet"/>
      <w:lvlText w:val="•"/>
      <w:lvlJc w:val="left"/>
      <w:pPr>
        <w:ind w:left="8420" w:hanging="360"/>
      </w:pPr>
      <w:rPr>
        <w:rFonts w:hint="default"/>
        <w:lang w:val="en-US" w:eastAsia="en-US" w:bidi="ar-SA"/>
      </w:rPr>
    </w:lvl>
    <w:lvl w:ilvl="8">
      <w:start w:val="0"/>
      <w:numFmt w:val="bullet"/>
      <w:lvlText w:val="•"/>
      <w:lvlJc w:val="left"/>
      <w:pPr>
        <w:ind w:left="9300" w:hanging="360"/>
      </w:pPr>
      <w:rPr>
        <w:rFonts w:hint="default"/>
        <w:lang w:val="en-US" w:eastAsia="en-US" w:bidi="ar-SA"/>
      </w:rPr>
    </w:lvl>
  </w:abstractNum>
  <w:abstractNum w:abstractNumId="12">
    <w:multiLevelType w:val="hybridMultilevel"/>
    <w:lvl w:ilvl="0">
      <w:start w:val="0"/>
      <w:numFmt w:val="bullet"/>
      <w:lvlText w:val=""/>
      <w:lvlJc w:val="left"/>
      <w:pPr>
        <w:ind w:left="1180" w:hanging="361"/>
      </w:pPr>
      <w:rPr>
        <w:rFonts w:hint="default" w:ascii="Symbol" w:hAnsi="Symbol" w:eastAsia="Symbol" w:cs="Symbol"/>
        <w:w w:val="100"/>
        <w:sz w:val="16"/>
        <w:szCs w:val="16"/>
        <w:lang w:val="en-US" w:eastAsia="en-US" w:bidi="ar-SA"/>
      </w:rPr>
    </w:lvl>
    <w:lvl w:ilvl="1">
      <w:start w:val="0"/>
      <w:numFmt w:val="bullet"/>
      <w:lvlText w:val="•"/>
      <w:lvlJc w:val="left"/>
      <w:pPr>
        <w:ind w:left="2168" w:hanging="361"/>
      </w:pPr>
      <w:rPr>
        <w:rFonts w:hint="default"/>
        <w:lang w:val="en-US" w:eastAsia="en-US" w:bidi="ar-SA"/>
      </w:rPr>
    </w:lvl>
    <w:lvl w:ilvl="2">
      <w:start w:val="0"/>
      <w:numFmt w:val="bullet"/>
      <w:lvlText w:val="•"/>
      <w:lvlJc w:val="left"/>
      <w:pPr>
        <w:ind w:left="3156" w:hanging="361"/>
      </w:pPr>
      <w:rPr>
        <w:rFonts w:hint="default"/>
        <w:lang w:val="en-US" w:eastAsia="en-US" w:bidi="ar-SA"/>
      </w:rPr>
    </w:lvl>
    <w:lvl w:ilvl="3">
      <w:start w:val="0"/>
      <w:numFmt w:val="bullet"/>
      <w:lvlText w:val="•"/>
      <w:lvlJc w:val="left"/>
      <w:pPr>
        <w:ind w:left="4144" w:hanging="361"/>
      </w:pPr>
      <w:rPr>
        <w:rFonts w:hint="default"/>
        <w:lang w:val="en-US" w:eastAsia="en-US" w:bidi="ar-SA"/>
      </w:rPr>
    </w:lvl>
    <w:lvl w:ilvl="4">
      <w:start w:val="0"/>
      <w:numFmt w:val="bullet"/>
      <w:lvlText w:val="•"/>
      <w:lvlJc w:val="left"/>
      <w:pPr>
        <w:ind w:left="5132" w:hanging="361"/>
      </w:pPr>
      <w:rPr>
        <w:rFonts w:hint="default"/>
        <w:lang w:val="en-US" w:eastAsia="en-US" w:bidi="ar-SA"/>
      </w:rPr>
    </w:lvl>
    <w:lvl w:ilvl="5">
      <w:start w:val="0"/>
      <w:numFmt w:val="bullet"/>
      <w:lvlText w:val="•"/>
      <w:lvlJc w:val="left"/>
      <w:pPr>
        <w:ind w:left="6120" w:hanging="361"/>
      </w:pPr>
      <w:rPr>
        <w:rFonts w:hint="default"/>
        <w:lang w:val="en-US" w:eastAsia="en-US" w:bidi="ar-SA"/>
      </w:rPr>
    </w:lvl>
    <w:lvl w:ilvl="6">
      <w:start w:val="0"/>
      <w:numFmt w:val="bullet"/>
      <w:lvlText w:val="•"/>
      <w:lvlJc w:val="left"/>
      <w:pPr>
        <w:ind w:left="7108" w:hanging="361"/>
      </w:pPr>
      <w:rPr>
        <w:rFonts w:hint="default"/>
        <w:lang w:val="en-US" w:eastAsia="en-US" w:bidi="ar-SA"/>
      </w:rPr>
    </w:lvl>
    <w:lvl w:ilvl="7">
      <w:start w:val="0"/>
      <w:numFmt w:val="bullet"/>
      <w:lvlText w:val="•"/>
      <w:lvlJc w:val="left"/>
      <w:pPr>
        <w:ind w:left="8096" w:hanging="361"/>
      </w:pPr>
      <w:rPr>
        <w:rFonts w:hint="default"/>
        <w:lang w:val="en-US" w:eastAsia="en-US" w:bidi="ar-SA"/>
      </w:rPr>
    </w:lvl>
    <w:lvl w:ilvl="8">
      <w:start w:val="0"/>
      <w:numFmt w:val="bullet"/>
      <w:lvlText w:val="•"/>
      <w:lvlJc w:val="left"/>
      <w:pPr>
        <w:ind w:left="9084" w:hanging="361"/>
      </w:pPr>
      <w:rPr>
        <w:rFonts w:hint="default"/>
        <w:lang w:val="en-US" w:eastAsia="en-US" w:bidi="ar-SA"/>
      </w:rPr>
    </w:lvl>
  </w:abstractNum>
  <w:abstractNum w:abstractNumId="11">
    <w:multiLevelType w:val="hybridMultilevel"/>
    <w:lvl w:ilvl="0">
      <w:start w:val="0"/>
      <w:numFmt w:val="bullet"/>
      <w:lvlText w:val=""/>
      <w:lvlJc w:val="left"/>
      <w:pPr>
        <w:ind w:left="1180" w:hanging="360"/>
      </w:pPr>
      <w:rPr>
        <w:rFonts w:hint="default" w:ascii="Webdings" w:hAnsi="Webdings" w:eastAsia="Webdings" w:cs="Webdings"/>
        <w:w w:val="55"/>
        <w:sz w:val="16"/>
        <w:szCs w:val="16"/>
        <w:lang w:val="en-US" w:eastAsia="en-US" w:bidi="ar-SA"/>
      </w:rPr>
    </w:lvl>
    <w:lvl w:ilvl="1">
      <w:start w:val="0"/>
      <w:numFmt w:val="bullet"/>
      <w:lvlText w:val="•"/>
      <w:lvlJc w:val="left"/>
      <w:pPr>
        <w:ind w:left="2168" w:hanging="360"/>
      </w:pPr>
      <w:rPr>
        <w:rFonts w:hint="default"/>
        <w:lang w:val="en-US" w:eastAsia="en-US" w:bidi="ar-SA"/>
      </w:rPr>
    </w:lvl>
    <w:lvl w:ilvl="2">
      <w:start w:val="0"/>
      <w:numFmt w:val="bullet"/>
      <w:lvlText w:val="•"/>
      <w:lvlJc w:val="left"/>
      <w:pPr>
        <w:ind w:left="3156" w:hanging="360"/>
      </w:pPr>
      <w:rPr>
        <w:rFonts w:hint="default"/>
        <w:lang w:val="en-US" w:eastAsia="en-US" w:bidi="ar-SA"/>
      </w:rPr>
    </w:lvl>
    <w:lvl w:ilvl="3">
      <w:start w:val="0"/>
      <w:numFmt w:val="bullet"/>
      <w:lvlText w:val="•"/>
      <w:lvlJc w:val="left"/>
      <w:pPr>
        <w:ind w:left="4144" w:hanging="360"/>
      </w:pPr>
      <w:rPr>
        <w:rFonts w:hint="default"/>
        <w:lang w:val="en-US" w:eastAsia="en-US" w:bidi="ar-SA"/>
      </w:rPr>
    </w:lvl>
    <w:lvl w:ilvl="4">
      <w:start w:val="0"/>
      <w:numFmt w:val="bullet"/>
      <w:lvlText w:val="•"/>
      <w:lvlJc w:val="left"/>
      <w:pPr>
        <w:ind w:left="5132" w:hanging="360"/>
      </w:pPr>
      <w:rPr>
        <w:rFonts w:hint="default"/>
        <w:lang w:val="en-US" w:eastAsia="en-US" w:bidi="ar-SA"/>
      </w:rPr>
    </w:lvl>
    <w:lvl w:ilvl="5">
      <w:start w:val="0"/>
      <w:numFmt w:val="bullet"/>
      <w:lvlText w:val="•"/>
      <w:lvlJc w:val="left"/>
      <w:pPr>
        <w:ind w:left="6120" w:hanging="360"/>
      </w:pPr>
      <w:rPr>
        <w:rFonts w:hint="default"/>
        <w:lang w:val="en-US" w:eastAsia="en-US" w:bidi="ar-SA"/>
      </w:rPr>
    </w:lvl>
    <w:lvl w:ilvl="6">
      <w:start w:val="0"/>
      <w:numFmt w:val="bullet"/>
      <w:lvlText w:val="•"/>
      <w:lvlJc w:val="left"/>
      <w:pPr>
        <w:ind w:left="7108" w:hanging="360"/>
      </w:pPr>
      <w:rPr>
        <w:rFonts w:hint="default"/>
        <w:lang w:val="en-US" w:eastAsia="en-US" w:bidi="ar-SA"/>
      </w:rPr>
    </w:lvl>
    <w:lvl w:ilvl="7">
      <w:start w:val="0"/>
      <w:numFmt w:val="bullet"/>
      <w:lvlText w:val="•"/>
      <w:lvlJc w:val="left"/>
      <w:pPr>
        <w:ind w:left="8096" w:hanging="360"/>
      </w:pPr>
      <w:rPr>
        <w:rFonts w:hint="default"/>
        <w:lang w:val="en-US" w:eastAsia="en-US" w:bidi="ar-SA"/>
      </w:rPr>
    </w:lvl>
    <w:lvl w:ilvl="8">
      <w:start w:val="0"/>
      <w:numFmt w:val="bullet"/>
      <w:lvlText w:val="•"/>
      <w:lvlJc w:val="left"/>
      <w:pPr>
        <w:ind w:left="9084" w:hanging="360"/>
      </w:pPr>
      <w:rPr>
        <w:rFonts w:hint="default"/>
        <w:lang w:val="en-US" w:eastAsia="en-US" w:bidi="ar-SA"/>
      </w:rPr>
    </w:lvl>
  </w:abstractNum>
  <w:abstractNum w:abstractNumId="10">
    <w:multiLevelType w:val="hybridMultilevel"/>
    <w:lvl w:ilvl="0">
      <w:start w:val="2"/>
      <w:numFmt w:val="decimal"/>
      <w:lvlText w:val="%1"/>
      <w:lvlJc w:val="left"/>
      <w:pPr>
        <w:ind w:left="820" w:hanging="720"/>
        <w:jc w:val="left"/>
      </w:pPr>
      <w:rPr>
        <w:rFonts w:hint="default"/>
        <w:lang w:val="en-US" w:eastAsia="en-US" w:bidi="ar-SA"/>
      </w:rPr>
    </w:lvl>
    <w:lvl w:ilvl="1">
      <w:start w:val="1"/>
      <w:numFmt w:val="decimal"/>
      <w:lvlText w:val="%1.%2"/>
      <w:lvlJc w:val="left"/>
      <w:pPr>
        <w:ind w:left="820" w:hanging="720"/>
        <w:jc w:val="left"/>
      </w:pPr>
      <w:rPr>
        <w:rFonts w:hint="default" w:ascii="Arial" w:hAnsi="Arial" w:eastAsia="Arial" w:cs="Arial"/>
        <w:b/>
        <w:bCs/>
        <w:spacing w:val="-1"/>
        <w:w w:val="100"/>
        <w:sz w:val="16"/>
        <w:szCs w:val="16"/>
        <w:lang w:val="en-US" w:eastAsia="en-US" w:bidi="ar-SA"/>
      </w:rPr>
    </w:lvl>
    <w:lvl w:ilvl="2">
      <w:start w:val="1"/>
      <w:numFmt w:val="decimal"/>
      <w:lvlText w:val="%1.%2.%3"/>
      <w:lvlJc w:val="left"/>
      <w:pPr>
        <w:ind w:left="1540" w:hanging="721"/>
        <w:jc w:val="left"/>
      </w:pPr>
      <w:rPr>
        <w:rFonts w:hint="default"/>
        <w:b/>
        <w:bCs/>
        <w:spacing w:val="-1"/>
        <w:w w:val="100"/>
        <w:lang w:val="en-US" w:eastAsia="en-US" w:bidi="ar-SA"/>
      </w:rPr>
    </w:lvl>
    <w:lvl w:ilvl="3">
      <w:start w:val="1"/>
      <w:numFmt w:val="decimal"/>
      <w:lvlText w:val="(%4)"/>
      <w:lvlJc w:val="left"/>
      <w:pPr>
        <w:ind w:left="1540" w:hanging="721"/>
        <w:jc w:val="left"/>
      </w:pPr>
      <w:rPr>
        <w:rFonts w:hint="default" w:ascii="Arial" w:hAnsi="Arial" w:eastAsia="Arial" w:cs="Arial"/>
        <w:spacing w:val="-4"/>
        <w:w w:val="100"/>
        <w:sz w:val="16"/>
        <w:szCs w:val="16"/>
        <w:lang w:val="en-US" w:eastAsia="en-US" w:bidi="ar-SA"/>
      </w:rPr>
    </w:lvl>
    <w:lvl w:ilvl="4">
      <w:start w:val="0"/>
      <w:numFmt w:val="bullet"/>
      <w:lvlText w:val="•"/>
      <w:lvlJc w:val="left"/>
      <w:pPr>
        <w:ind w:left="4713" w:hanging="721"/>
      </w:pPr>
      <w:rPr>
        <w:rFonts w:hint="default"/>
        <w:lang w:val="en-US" w:eastAsia="en-US" w:bidi="ar-SA"/>
      </w:rPr>
    </w:lvl>
    <w:lvl w:ilvl="5">
      <w:start w:val="0"/>
      <w:numFmt w:val="bullet"/>
      <w:lvlText w:val="•"/>
      <w:lvlJc w:val="left"/>
      <w:pPr>
        <w:ind w:left="5771" w:hanging="721"/>
      </w:pPr>
      <w:rPr>
        <w:rFonts w:hint="default"/>
        <w:lang w:val="en-US" w:eastAsia="en-US" w:bidi="ar-SA"/>
      </w:rPr>
    </w:lvl>
    <w:lvl w:ilvl="6">
      <w:start w:val="0"/>
      <w:numFmt w:val="bullet"/>
      <w:lvlText w:val="•"/>
      <w:lvlJc w:val="left"/>
      <w:pPr>
        <w:ind w:left="6828" w:hanging="721"/>
      </w:pPr>
      <w:rPr>
        <w:rFonts w:hint="default"/>
        <w:lang w:val="en-US" w:eastAsia="en-US" w:bidi="ar-SA"/>
      </w:rPr>
    </w:lvl>
    <w:lvl w:ilvl="7">
      <w:start w:val="0"/>
      <w:numFmt w:val="bullet"/>
      <w:lvlText w:val="•"/>
      <w:lvlJc w:val="left"/>
      <w:pPr>
        <w:ind w:left="7886" w:hanging="721"/>
      </w:pPr>
      <w:rPr>
        <w:rFonts w:hint="default"/>
        <w:lang w:val="en-US" w:eastAsia="en-US" w:bidi="ar-SA"/>
      </w:rPr>
    </w:lvl>
    <w:lvl w:ilvl="8">
      <w:start w:val="0"/>
      <w:numFmt w:val="bullet"/>
      <w:lvlText w:val="•"/>
      <w:lvlJc w:val="left"/>
      <w:pPr>
        <w:ind w:left="8944" w:hanging="721"/>
      </w:pPr>
      <w:rPr>
        <w:rFonts w:hint="default"/>
        <w:lang w:val="en-US" w:eastAsia="en-US" w:bidi="ar-SA"/>
      </w:rPr>
    </w:lvl>
  </w:abstractNum>
  <w:abstractNum w:abstractNumId="9">
    <w:multiLevelType w:val="hybridMultilevel"/>
    <w:lvl w:ilvl="0">
      <w:start w:val="1"/>
      <w:numFmt w:val="decimal"/>
      <w:lvlText w:val="%1"/>
      <w:lvlJc w:val="left"/>
      <w:pPr>
        <w:ind w:left="820" w:hanging="721"/>
        <w:jc w:val="left"/>
      </w:pPr>
      <w:rPr>
        <w:rFonts w:hint="default"/>
        <w:lang w:val="en-US" w:eastAsia="en-US" w:bidi="ar-SA"/>
      </w:rPr>
    </w:lvl>
    <w:lvl w:ilvl="1">
      <w:start w:val="1"/>
      <w:numFmt w:val="decimal"/>
      <w:lvlText w:val="%1.%2"/>
      <w:lvlJc w:val="left"/>
      <w:pPr>
        <w:ind w:left="820" w:hanging="721"/>
        <w:jc w:val="left"/>
      </w:pPr>
      <w:rPr>
        <w:rFonts w:hint="default" w:ascii="Arial" w:hAnsi="Arial" w:eastAsia="Arial" w:cs="Arial"/>
        <w:b/>
        <w:bCs/>
        <w:spacing w:val="-1"/>
        <w:w w:val="100"/>
        <w:sz w:val="16"/>
        <w:szCs w:val="16"/>
        <w:lang w:val="en-US" w:eastAsia="en-US" w:bidi="ar-SA"/>
      </w:rPr>
    </w:lvl>
    <w:lvl w:ilvl="2">
      <w:start w:val="1"/>
      <w:numFmt w:val="decimal"/>
      <w:lvlText w:val="%1.%2.%3"/>
      <w:lvlJc w:val="left"/>
      <w:pPr>
        <w:ind w:left="1540" w:hanging="721"/>
        <w:jc w:val="left"/>
      </w:pPr>
      <w:rPr>
        <w:rFonts w:hint="default" w:ascii="Arial" w:hAnsi="Arial" w:eastAsia="Arial" w:cs="Arial"/>
        <w:spacing w:val="-1"/>
        <w:w w:val="100"/>
        <w:sz w:val="16"/>
        <w:szCs w:val="16"/>
        <w:lang w:val="en-US" w:eastAsia="en-US" w:bidi="ar-SA"/>
      </w:rPr>
    </w:lvl>
    <w:lvl w:ilvl="3">
      <w:start w:val="0"/>
      <w:numFmt w:val="bullet"/>
      <w:lvlText w:val="•"/>
      <w:lvlJc w:val="left"/>
      <w:pPr>
        <w:ind w:left="3655" w:hanging="721"/>
      </w:pPr>
      <w:rPr>
        <w:rFonts w:hint="default"/>
        <w:lang w:val="en-US" w:eastAsia="en-US" w:bidi="ar-SA"/>
      </w:rPr>
    </w:lvl>
    <w:lvl w:ilvl="4">
      <w:start w:val="0"/>
      <w:numFmt w:val="bullet"/>
      <w:lvlText w:val="•"/>
      <w:lvlJc w:val="left"/>
      <w:pPr>
        <w:ind w:left="4713" w:hanging="721"/>
      </w:pPr>
      <w:rPr>
        <w:rFonts w:hint="default"/>
        <w:lang w:val="en-US" w:eastAsia="en-US" w:bidi="ar-SA"/>
      </w:rPr>
    </w:lvl>
    <w:lvl w:ilvl="5">
      <w:start w:val="0"/>
      <w:numFmt w:val="bullet"/>
      <w:lvlText w:val="•"/>
      <w:lvlJc w:val="left"/>
      <w:pPr>
        <w:ind w:left="5771" w:hanging="721"/>
      </w:pPr>
      <w:rPr>
        <w:rFonts w:hint="default"/>
        <w:lang w:val="en-US" w:eastAsia="en-US" w:bidi="ar-SA"/>
      </w:rPr>
    </w:lvl>
    <w:lvl w:ilvl="6">
      <w:start w:val="0"/>
      <w:numFmt w:val="bullet"/>
      <w:lvlText w:val="•"/>
      <w:lvlJc w:val="left"/>
      <w:pPr>
        <w:ind w:left="6828" w:hanging="721"/>
      </w:pPr>
      <w:rPr>
        <w:rFonts w:hint="default"/>
        <w:lang w:val="en-US" w:eastAsia="en-US" w:bidi="ar-SA"/>
      </w:rPr>
    </w:lvl>
    <w:lvl w:ilvl="7">
      <w:start w:val="0"/>
      <w:numFmt w:val="bullet"/>
      <w:lvlText w:val="•"/>
      <w:lvlJc w:val="left"/>
      <w:pPr>
        <w:ind w:left="7886" w:hanging="721"/>
      </w:pPr>
      <w:rPr>
        <w:rFonts w:hint="default"/>
        <w:lang w:val="en-US" w:eastAsia="en-US" w:bidi="ar-SA"/>
      </w:rPr>
    </w:lvl>
    <w:lvl w:ilvl="8">
      <w:start w:val="0"/>
      <w:numFmt w:val="bullet"/>
      <w:lvlText w:val="•"/>
      <w:lvlJc w:val="left"/>
      <w:pPr>
        <w:ind w:left="8944" w:hanging="721"/>
      </w:pPr>
      <w:rPr>
        <w:rFonts w:hint="default"/>
        <w:lang w:val="en-US" w:eastAsia="en-US" w:bidi="ar-SA"/>
      </w:rPr>
    </w:lvl>
  </w:abstractNum>
  <w:abstractNum w:abstractNumId="8">
    <w:multiLevelType w:val="hybridMultilevel"/>
    <w:lvl w:ilvl="0">
      <w:start w:val="6"/>
      <w:numFmt w:val="decimal"/>
      <w:lvlText w:val="%1"/>
      <w:lvlJc w:val="left"/>
      <w:pPr>
        <w:ind w:left="819" w:hanging="720"/>
        <w:jc w:val="left"/>
      </w:pPr>
      <w:rPr>
        <w:rFonts w:hint="default"/>
        <w:lang w:val="en-US" w:eastAsia="en-US" w:bidi="ar-SA"/>
      </w:rPr>
    </w:lvl>
    <w:lvl w:ilvl="1">
      <w:start w:val="1"/>
      <w:numFmt w:val="decimal"/>
      <w:lvlText w:val="%1.%2"/>
      <w:lvlJc w:val="left"/>
      <w:pPr>
        <w:ind w:left="819" w:hanging="720"/>
        <w:jc w:val="left"/>
      </w:pPr>
      <w:rPr>
        <w:rFonts w:hint="default" w:ascii="Arial" w:hAnsi="Arial" w:eastAsia="Arial" w:cs="Arial"/>
        <w:b/>
        <w:bCs/>
        <w:w w:val="99"/>
        <w:sz w:val="20"/>
        <w:szCs w:val="20"/>
        <w:lang w:val="en-US" w:eastAsia="en-US" w:bidi="ar-SA"/>
      </w:rPr>
    </w:lvl>
    <w:lvl w:ilvl="2">
      <w:start w:val="0"/>
      <w:numFmt w:val="bullet"/>
      <w:lvlText w:val=""/>
      <w:lvlJc w:val="left"/>
      <w:pPr>
        <w:ind w:left="820" w:hanging="1080"/>
      </w:pPr>
      <w:rPr>
        <w:rFonts w:hint="default" w:ascii="Symbol" w:hAnsi="Symbol" w:eastAsia="Symbol" w:cs="Symbol"/>
        <w:w w:val="99"/>
        <w:sz w:val="20"/>
        <w:szCs w:val="20"/>
        <w:lang w:val="en-US" w:eastAsia="en-US" w:bidi="ar-SA"/>
      </w:rPr>
    </w:lvl>
    <w:lvl w:ilvl="3">
      <w:start w:val="0"/>
      <w:numFmt w:val="bullet"/>
      <w:lvlText w:val="•"/>
      <w:lvlJc w:val="left"/>
      <w:pPr>
        <w:ind w:left="3892" w:hanging="1080"/>
      </w:pPr>
      <w:rPr>
        <w:rFonts w:hint="default"/>
        <w:lang w:val="en-US" w:eastAsia="en-US" w:bidi="ar-SA"/>
      </w:rPr>
    </w:lvl>
    <w:lvl w:ilvl="4">
      <w:start w:val="0"/>
      <w:numFmt w:val="bullet"/>
      <w:lvlText w:val="•"/>
      <w:lvlJc w:val="left"/>
      <w:pPr>
        <w:ind w:left="4916" w:hanging="1080"/>
      </w:pPr>
      <w:rPr>
        <w:rFonts w:hint="default"/>
        <w:lang w:val="en-US" w:eastAsia="en-US" w:bidi="ar-SA"/>
      </w:rPr>
    </w:lvl>
    <w:lvl w:ilvl="5">
      <w:start w:val="0"/>
      <w:numFmt w:val="bullet"/>
      <w:lvlText w:val="•"/>
      <w:lvlJc w:val="left"/>
      <w:pPr>
        <w:ind w:left="5940" w:hanging="1080"/>
      </w:pPr>
      <w:rPr>
        <w:rFonts w:hint="default"/>
        <w:lang w:val="en-US" w:eastAsia="en-US" w:bidi="ar-SA"/>
      </w:rPr>
    </w:lvl>
    <w:lvl w:ilvl="6">
      <w:start w:val="0"/>
      <w:numFmt w:val="bullet"/>
      <w:lvlText w:val="•"/>
      <w:lvlJc w:val="left"/>
      <w:pPr>
        <w:ind w:left="6964" w:hanging="1080"/>
      </w:pPr>
      <w:rPr>
        <w:rFonts w:hint="default"/>
        <w:lang w:val="en-US" w:eastAsia="en-US" w:bidi="ar-SA"/>
      </w:rPr>
    </w:lvl>
    <w:lvl w:ilvl="7">
      <w:start w:val="0"/>
      <w:numFmt w:val="bullet"/>
      <w:lvlText w:val="•"/>
      <w:lvlJc w:val="left"/>
      <w:pPr>
        <w:ind w:left="7988" w:hanging="1080"/>
      </w:pPr>
      <w:rPr>
        <w:rFonts w:hint="default"/>
        <w:lang w:val="en-US" w:eastAsia="en-US" w:bidi="ar-SA"/>
      </w:rPr>
    </w:lvl>
    <w:lvl w:ilvl="8">
      <w:start w:val="0"/>
      <w:numFmt w:val="bullet"/>
      <w:lvlText w:val="•"/>
      <w:lvlJc w:val="left"/>
      <w:pPr>
        <w:ind w:left="9012" w:hanging="1080"/>
      </w:pPr>
      <w:rPr>
        <w:rFonts w:hint="default"/>
        <w:lang w:val="en-US" w:eastAsia="en-US" w:bidi="ar-SA"/>
      </w:rPr>
    </w:lvl>
  </w:abstractNum>
  <w:abstractNum w:abstractNumId="7">
    <w:multiLevelType w:val="hybridMultilevel"/>
    <w:lvl w:ilvl="0">
      <w:start w:val="0"/>
      <w:numFmt w:val="bullet"/>
      <w:lvlText w:val="•"/>
      <w:lvlJc w:val="left"/>
      <w:pPr>
        <w:ind w:left="820" w:hanging="125"/>
      </w:pPr>
      <w:rPr>
        <w:rFonts w:hint="default" w:ascii="Arial" w:hAnsi="Arial" w:eastAsia="Arial" w:cs="Arial"/>
        <w:w w:val="99"/>
        <w:sz w:val="20"/>
        <w:szCs w:val="20"/>
        <w:lang w:val="en-US" w:eastAsia="en-US" w:bidi="ar-SA"/>
      </w:rPr>
    </w:lvl>
    <w:lvl w:ilvl="1">
      <w:start w:val="0"/>
      <w:numFmt w:val="bullet"/>
      <w:lvlText w:val="o"/>
      <w:lvlJc w:val="left"/>
      <w:pPr>
        <w:ind w:left="820" w:hanging="161"/>
      </w:pPr>
      <w:rPr>
        <w:rFonts w:hint="default" w:ascii="Arial" w:hAnsi="Arial" w:eastAsia="Arial" w:cs="Arial"/>
        <w:w w:val="99"/>
        <w:sz w:val="20"/>
        <w:szCs w:val="20"/>
        <w:lang w:val="en-US" w:eastAsia="en-US" w:bidi="ar-SA"/>
      </w:rPr>
    </w:lvl>
    <w:lvl w:ilvl="2">
      <w:start w:val="0"/>
      <w:numFmt w:val="bullet"/>
      <w:lvlText w:val="•"/>
      <w:lvlJc w:val="left"/>
      <w:pPr>
        <w:ind w:left="1420" w:hanging="161"/>
      </w:pPr>
      <w:rPr>
        <w:rFonts w:hint="default"/>
        <w:lang w:val="en-US" w:eastAsia="en-US" w:bidi="ar-SA"/>
      </w:rPr>
    </w:lvl>
    <w:lvl w:ilvl="3">
      <w:start w:val="0"/>
      <w:numFmt w:val="bullet"/>
      <w:lvlText w:val="•"/>
      <w:lvlJc w:val="left"/>
      <w:pPr>
        <w:ind w:left="1480" w:hanging="161"/>
      </w:pPr>
      <w:rPr>
        <w:rFonts w:hint="default"/>
        <w:lang w:val="en-US" w:eastAsia="en-US" w:bidi="ar-SA"/>
      </w:rPr>
    </w:lvl>
    <w:lvl w:ilvl="4">
      <w:start w:val="0"/>
      <w:numFmt w:val="bullet"/>
      <w:lvlText w:val="•"/>
      <w:lvlJc w:val="left"/>
      <w:pPr>
        <w:ind w:left="2848" w:hanging="161"/>
      </w:pPr>
      <w:rPr>
        <w:rFonts w:hint="default"/>
        <w:lang w:val="en-US" w:eastAsia="en-US" w:bidi="ar-SA"/>
      </w:rPr>
    </w:lvl>
    <w:lvl w:ilvl="5">
      <w:start w:val="0"/>
      <w:numFmt w:val="bullet"/>
      <w:lvlText w:val="•"/>
      <w:lvlJc w:val="left"/>
      <w:pPr>
        <w:ind w:left="4217" w:hanging="161"/>
      </w:pPr>
      <w:rPr>
        <w:rFonts w:hint="default"/>
        <w:lang w:val="en-US" w:eastAsia="en-US" w:bidi="ar-SA"/>
      </w:rPr>
    </w:lvl>
    <w:lvl w:ilvl="6">
      <w:start w:val="0"/>
      <w:numFmt w:val="bullet"/>
      <w:lvlText w:val="•"/>
      <w:lvlJc w:val="left"/>
      <w:pPr>
        <w:ind w:left="5585" w:hanging="161"/>
      </w:pPr>
      <w:rPr>
        <w:rFonts w:hint="default"/>
        <w:lang w:val="en-US" w:eastAsia="en-US" w:bidi="ar-SA"/>
      </w:rPr>
    </w:lvl>
    <w:lvl w:ilvl="7">
      <w:start w:val="0"/>
      <w:numFmt w:val="bullet"/>
      <w:lvlText w:val="•"/>
      <w:lvlJc w:val="left"/>
      <w:pPr>
        <w:ind w:left="6954" w:hanging="161"/>
      </w:pPr>
      <w:rPr>
        <w:rFonts w:hint="default"/>
        <w:lang w:val="en-US" w:eastAsia="en-US" w:bidi="ar-SA"/>
      </w:rPr>
    </w:lvl>
    <w:lvl w:ilvl="8">
      <w:start w:val="0"/>
      <w:numFmt w:val="bullet"/>
      <w:lvlText w:val="•"/>
      <w:lvlJc w:val="left"/>
      <w:pPr>
        <w:ind w:left="8322" w:hanging="161"/>
      </w:pPr>
      <w:rPr>
        <w:rFonts w:hint="default"/>
        <w:lang w:val="en-US" w:eastAsia="en-US" w:bidi="ar-SA"/>
      </w:rPr>
    </w:lvl>
  </w:abstractNum>
  <w:abstractNum w:abstractNumId="6">
    <w:multiLevelType w:val="hybridMultilevel"/>
    <w:lvl w:ilvl="0">
      <w:start w:val="5"/>
      <w:numFmt w:val="decimal"/>
      <w:lvlText w:val="%1"/>
      <w:lvlJc w:val="left"/>
      <w:pPr>
        <w:ind w:left="819" w:hanging="720"/>
        <w:jc w:val="left"/>
      </w:pPr>
      <w:rPr>
        <w:rFonts w:hint="default"/>
        <w:lang w:val="en-US" w:eastAsia="en-US" w:bidi="ar-SA"/>
      </w:rPr>
    </w:lvl>
    <w:lvl w:ilvl="1">
      <w:start w:val="1"/>
      <w:numFmt w:val="decimal"/>
      <w:lvlText w:val="%1.%2"/>
      <w:lvlJc w:val="left"/>
      <w:pPr>
        <w:ind w:left="819" w:hanging="720"/>
        <w:jc w:val="left"/>
      </w:pPr>
      <w:rPr>
        <w:rFonts w:hint="default" w:ascii="Arial" w:hAnsi="Arial" w:eastAsia="Arial" w:cs="Arial"/>
        <w:b/>
        <w:bCs/>
        <w:w w:val="99"/>
        <w:sz w:val="20"/>
        <w:szCs w:val="20"/>
        <w:lang w:val="en-US" w:eastAsia="en-US" w:bidi="ar-SA"/>
      </w:rPr>
    </w:lvl>
    <w:lvl w:ilvl="2">
      <w:start w:val="1"/>
      <w:numFmt w:val="decimal"/>
      <w:lvlText w:val="%1.%2.%3"/>
      <w:lvlJc w:val="left"/>
      <w:pPr>
        <w:ind w:left="1540" w:hanging="721"/>
        <w:jc w:val="left"/>
      </w:pPr>
      <w:rPr>
        <w:rFonts w:hint="default" w:ascii="Arial" w:hAnsi="Arial" w:eastAsia="Arial" w:cs="Arial"/>
        <w:spacing w:val="-2"/>
        <w:w w:val="99"/>
        <w:sz w:val="20"/>
        <w:szCs w:val="20"/>
        <w:lang w:val="en-US" w:eastAsia="en-US" w:bidi="ar-SA"/>
      </w:rPr>
    </w:lvl>
    <w:lvl w:ilvl="3">
      <w:start w:val="0"/>
      <w:numFmt w:val="bullet"/>
      <w:lvlText w:val="•"/>
      <w:lvlJc w:val="left"/>
      <w:pPr>
        <w:ind w:left="3655" w:hanging="721"/>
      </w:pPr>
      <w:rPr>
        <w:rFonts w:hint="default"/>
        <w:lang w:val="en-US" w:eastAsia="en-US" w:bidi="ar-SA"/>
      </w:rPr>
    </w:lvl>
    <w:lvl w:ilvl="4">
      <w:start w:val="0"/>
      <w:numFmt w:val="bullet"/>
      <w:lvlText w:val="•"/>
      <w:lvlJc w:val="left"/>
      <w:pPr>
        <w:ind w:left="4713" w:hanging="721"/>
      </w:pPr>
      <w:rPr>
        <w:rFonts w:hint="default"/>
        <w:lang w:val="en-US" w:eastAsia="en-US" w:bidi="ar-SA"/>
      </w:rPr>
    </w:lvl>
    <w:lvl w:ilvl="5">
      <w:start w:val="0"/>
      <w:numFmt w:val="bullet"/>
      <w:lvlText w:val="•"/>
      <w:lvlJc w:val="left"/>
      <w:pPr>
        <w:ind w:left="5771" w:hanging="721"/>
      </w:pPr>
      <w:rPr>
        <w:rFonts w:hint="default"/>
        <w:lang w:val="en-US" w:eastAsia="en-US" w:bidi="ar-SA"/>
      </w:rPr>
    </w:lvl>
    <w:lvl w:ilvl="6">
      <w:start w:val="0"/>
      <w:numFmt w:val="bullet"/>
      <w:lvlText w:val="•"/>
      <w:lvlJc w:val="left"/>
      <w:pPr>
        <w:ind w:left="6828" w:hanging="721"/>
      </w:pPr>
      <w:rPr>
        <w:rFonts w:hint="default"/>
        <w:lang w:val="en-US" w:eastAsia="en-US" w:bidi="ar-SA"/>
      </w:rPr>
    </w:lvl>
    <w:lvl w:ilvl="7">
      <w:start w:val="0"/>
      <w:numFmt w:val="bullet"/>
      <w:lvlText w:val="•"/>
      <w:lvlJc w:val="left"/>
      <w:pPr>
        <w:ind w:left="7886" w:hanging="721"/>
      </w:pPr>
      <w:rPr>
        <w:rFonts w:hint="default"/>
        <w:lang w:val="en-US" w:eastAsia="en-US" w:bidi="ar-SA"/>
      </w:rPr>
    </w:lvl>
    <w:lvl w:ilvl="8">
      <w:start w:val="0"/>
      <w:numFmt w:val="bullet"/>
      <w:lvlText w:val="•"/>
      <w:lvlJc w:val="left"/>
      <w:pPr>
        <w:ind w:left="8944" w:hanging="721"/>
      </w:pPr>
      <w:rPr>
        <w:rFonts w:hint="default"/>
        <w:lang w:val="en-US" w:eastAsia="en-US" w:bidi="ar-SA"/>
      </w:rPr>
    </w:lvl>
  </w:abstractNum>
  <w:abstractNum w:abstractNumId="5">
    <w:multiLevelType w:val="hybridMultilevel"/>
    <w:lvl w:ilvl="0">
      <w:start w:val="3"/>
      <w:numFmt w:val="decimal"/>
      <w:lvlText w:val="%1"/>
      <w:lvlJc w:val="left"/>
      <w:pPr>
        <w:ind w:left="819" w:hanging="720"/>
        <w:jc w:val="left"/>
      </w:pPr>
      <w:rPr>
        <w:rFonts w:hint="default"/>
        <w:lang w:val="en-US" w:eastAsia="en-US" w:bidi="ar-SA"/>
      </w:rPr>
    </w:lvl>
    <w:lvl w:ilvl="1">
      <w:start w:val="4"/>
      <w:numFmt w:val="decimal"/>
      <w:lvlText w:val="%1.%2"/>
      <w:lvlJc w:val="left"/>
      <w:pPr>
        <w:ind w:left="819" w:hanging="720"/>
        <w:jc w:val="left"/>
      </w:pPr>
      <w:rPr>
        <w:rFonts w:hint="default" w:ascii="Arial" w:hAnsi="Arial" w:eastAsia="Arial" w:cs="Arial"/>
        <w:b/>
        <w:bCs/>
        <w:w w:val="99"/>
        <w:sz w:val="20"/>
        <w:szCs w:val="20"/>
        <w:lang w:val="en-US" w:eastAsia="en-US" w:bidi="ar-SA"/>
      </w:rPr>
    </w:lvl>
    <w:lvl w:ilvl="2">
      <w:start w:val="1"/>
      <w:numFmt w:val="decimal"/>
      <w:lvlText w:val="%1.%2.%3"/>
      <w:lvlJc w:val="left"/>
      <w:pPr>
        <w:ind w:left="1540" w:hanging="721"/>
        <w:jc w:val="left"/>
      </w:pPr>
      <w:rPr>
        <w:rFonts w:hint="default" w:ascii="Arial" w:hAnsi="Arial" w:eastAsia="Arial" w:cs="Arial"/>
        <w:spacing w:val="-2"/>
        <w:w w:val="99"/>
        <w:sz w:val="20"/>
        <w:szCs w:val="20"/>
        <w:lang w:val="en-US" w:eastAsia="en-US" w:bidi="ar-SA"/>
      </w:rPr>
    </w:lvl>
    <w:lvl w:ilvl="3">
      <w:start w:val="1"/>
      <w:numFmt w:val="decimal"/>
      <w:lvlText w:val="%1.%2.%3.%4"/>
      <w:lvlJc w:val="left"/>
      <w:pPr>
        <w:ind w:left="3699" w:hanging="1259"/>
        <w:jc w:val="left"/>
      </w:pPr>
      <w:rPr>
        <w:rFonts w:hint="default" w:ascii="Arial" w:hAnsi="Arial" w:eastAsia="Arial" w:cs="Arial"/>
        <w:spacing w:val="-2"/>
        <w:w w:val="99"/>
        <w:sz w:val="20"/>
        <w:szCs w:val="20"/>
        <w:lang w:val="en-US" w:eastAsia="en-US" w:bidi="ar-SA"/>
      </w:rPr>
    </w:lvl>
    <w:lvl w:ilvl="4">
      <w:start w:val="0"/>
      <w:numFmt w:val="bullet"/>
      <w:lvlText w:val="•"/>
      <w:lvlJc w:val="left"/>
      <w:pPr>
        <w:ind w:left="5540" w:hanging="1259"/>
      </w:pPr>
      <w:rPr>
        <w:rFonts w:hint="default"/>
        <w:lang w:val="en-US" w:eastAsia="en-US" w:bidi="ar-SA"/>
      </w:rPr>
    </w:lvl>
    <w:lvl w:ilvl="5">
      <w:start w:val="0"/>
      <w:numFmt w:val="bullet"/>
      <w:lvlText w:val="•"/>
      <w:lvlJc w:val="left"/>
      <w:pPr>
        <w:ind w:left="6460" w:hanging="1259"/>
      </w:pPr>
      <w:rPr>
        <w:rFonts w:hint="default"/>
        <w:lang w:val="en-US" w:eastAsia="en-US" w:bidi="ar-SA"/>
      </w:rPr>
    </w:lvl>
    <w:lvl w:ilvl="6">
      <w:start w:val="0"/>
      <w:numFmt w:val="bullet"/>
      <w:lvlText w:val="•"/>
      <w:lvlJc w:val="left"/>
      <w:pPr>
        <w:ind w:left="7380" w:hanging="1259"/>
      </w:pPr>
      <w:rPr>
        <w:rFonts w:hint="default"/>
        <w:lang w:val="en-US" w:eastAsia="en-US" w:bidi="ar-SA"/>
      </w:rPr>
    </w:lvl>
    <w:lvl w:ilvl="7">
      <w:start w:val="0"/>
      <w:numFmt w:val="bullet"/>
      <w:lvlText w:val="•"/>
      <w:lvlJc w:val="left"/>
      <w:pPr>
        <w:ind w:left="8300" w:hanging="1259"/>
      </w:pPr>
      <w:rPr>
        <w:rFonts w:hint="default"/>
        <w:lang w:val="en-US" w:eastAsia="en-US" w:bidi="ar-SA"/>
      </w:rPr>
    </w:lvl>
    <w:lvl w:ilvl="8">
      <w:start w:val="0"/>
      <w:numFmt w:val="bullet"/>
      <w:lvlText w:val="•"/>
      <w:lvlJc w:val="left"/>
      <w:pPr>
        <w:ind w:left="9220" w:hanging="1259"/>
      </w:pPr>
      <w:rPr>
        <w:rFonts w:hint="default"/>
        <w:lang w:val="en-US" w:eastAsia="en-US" w:bidi="ar-SA"/>
      </w:rPr>
    </w:lvl>
  </w:abstractNum>
  <w:abstractNum w:abstractNumId="4">
    <w:multiLevelType w:val="hybridMultilevel"/>
    <w:lvl w:ilvl="0">
      <w:start w:val="3"/>
      <w:numFmt w:val="decimal"/>
      <w:lvlText w:val="%1"/>
      <w:lvlJc w:val="left"/>
      <w:pPr>
        <w:ind w:left="819" w:hanging="720"/>
        <w:jc w:val="left"/>
      </w:pPr>
      <w:rPr>
        <w:rFonts w:hint="default"/>
        <w:lang w:val="en-US" w:eastAsia="en-US" w:bidi="ar-SA"/>
      </w:rPr>
    </w:lvl>
    <w:lvl w:ilvl="1">
      <w:start w:val="1"/>
      <w:numFmt w:val="decimal"/>
      <w:lvlText w:val="%1.%2"/>
      <w:lvlJc w:val="left"/>
      <w:pPr>
        <w:ind w:left="819" w:hanging="720"/>
        <w:jc w:val="left"/>
      </w:pPr>
      <w:rPr>
        <w:rFonts w:hint="default" w:ascii="Arial" w:hAnsi="Arial" w:eastAsia="Arial" w:cs="Arial"/>
        <w:b/>
        <w:bCs/>
        <w:w w:val="99"/>
        <w:sz w:val="20"/>
        <w:szCs w:val="20"/>
        <w:lang w:val="en-US" w:eastAsia="en-US" w:bidi="ar-SA"/>
      </w:rPr>
    </w:lvl>
    <w:lvl w:ilvl="2">
      <w:start w:val="0"/>
      <w:numFmt w:val="bullet"/>
      <w:lvlText w:val="•"/>
      <w:lvlJc w:val="left"/>
      <w:pPr>
        <w:ind w:left="2868" w:hanging="720"/>
      </w:pPr>
      <w:rPr>
        <w:rFonts w:hint="default"/>
        <w:lang w:val="en-US" w:eastAsia="en-US" w:bidi="ar-SA"/>
      </w:rPr>
    </w:lvl>
    <w:lvl w:ilvl="3">
      <w:start w:val="0"/>
      <w:numFmt w:val="bullet"/>
      <w:lvlText w:val="•"/>
      <w:lvlJc w:val="left"/>
      <w:pPr>
        <w:ind w:left="3892" w:hanging="720"/>
      </w:pPr>
      <w:rPr>
        <w:rFonts w:hint="default"/>
        <w:lang w:val="en-US" w:eastAsia="en-US" w:bidi="ar-SA"/>
      </w:rPr>
    </w:lvl>
    <w:lvl w:ilvl="4">
      <w:start w:val="0"/>
      <w:numFmt w:val="bullet"/>
      <w:lvlText w:val="•"/>
      <w:lvlJc w:val="left"/>
      <w:pPr>
        <w:ind w:left="4916" w:hanging="720"/>
      </w:pPr>
      <w:rPr>
        <w:rFonts w:hint="default"/>
        <w:lang w:val="en-US" w:eastAsia="en-US" w:bidi="ar-SA"/>
      </w:rPr>
    </w:lvl>
    <w:lvl w:ilvl="5">
      <w:start w:val="0"/>
      <w:numFmt w:val="bullet"/>
      <w:lvlText w:val="•"/>
      <w:lvlJc w:val="left"/>
      <w:pPr>
        <w:ind w:left="5940" w:hanging="720"/>
      </w:pPr>
      <w:rPr>
        <w:rFonts w:hint="default"/>
        <w:lang w:val="en-US" w:eastAsia="en-US" w:bidi="ar-SA"/>
      </w:rPr>
    </w:lvl>
    <w:lvl w:ilvl="6">
      <w:start w:val="0"/>
      <w:numFmt w:val="bullet"/>
      <w:lvlText w:val="•"/>
      <w:lvlJc w:val="left"/>
      <w:pPr>
        <w:ind w:left="6964" w:hanging="720"/>
      </w:pPr>
      <w:rPr>
        <w:rFonts w:hint="default"/>
        <w:lang w:val="en-US" w:eastAsia="en-US" w:bidi="ar-SA"/>
      </w:rPr>
    </w:lvl>
    <w:lvl w:ilvl="7">
      <w:start w:val="0"/>
      <w:numFmt w:val="bullet"/>
      <w:lvlText w:val="•"/>
      <w:lvlJc w:val="left"/>
      <w:pPr>
        <w:ind w:left="7988" w:hanging="720"/>
      </w:pPr>
      <w:rPr>
        <w:rFonts w:hint="default"/>
        <w:lang w:val="en-US" w:eastAsia="en-US" w:bidi="ar-SA"/>
      </w:rPr>
    </w:lvl>
    <w:lvl w:ilvl="8">
      <w:start w:val="0"/>
      <w:numFmt w:val="bullet"/>
      <w:lvlText w:val="•"/>
      <w:lvlJc w:val="left"/>
      <w:pPr>
        <w:ind w:left="9012" w:hanging="720"/>
      </w:pPr>
      <w:rPr>
        <w:rFonts w:hint="default"/>
        <w:lang w:val="en-US" w:eastAsia="en-US" w:bidi="ar-SA"/>
      </w:rPr>
    </w:lvl>
  </w:abstractNum>
  <w:abstractNum w:abstractNumId="3">
    <w:multiLevelType w:val="hybridMultilevel"/>
    <w:lvl w:ilvl="0">
      <w:start w:val="2"/>
      <w:numFmt w:val="decimal"/>
      <w:lvlText w:val="%1"/>
      <w:lvlJc w:val="left"/>
      <w:pPr>
        <w:ind w:left="819" w:hanging="720"/>
        <w:jc w:val="left"/>
      </w:pPr>
      <w:rPr>
        <w:rFonts w:hint="default"/>
        <w:lang w:val="en-US" w:eastAsia="en-US" w:bidi="ar-SA"/>
      </w:rPr>
    </w:lvl>
    <w:lvl w:ilvl="1">
      <w:start w:val="1"/>
      <w:numFmt w:val="decimal"/>
      <w:lvlText w:val="%1.%2"/>
      <w:lvlJc w:val="left"/>
      <w:pPr>
        <w:ind w:left="819" w:hanging="720"/>
        <w:jc w:val="left"/>
      </w:pPr>
      <w:rPr>
        <w:rFonts w:hint="default" w:ascii="Arial" w:hAnsi="Arial" w:eastAsia="Arial" w:cs="Arial"/>
        <w:b/>
        <w:bCs/>
        <w:w w:val="99"/>
        <w:sz w:val="20"/>
        <w:szCs w:val="20"/>
        <w:lang w:val="en-US" w:eastAsia="en-US" w:bidi="ar-SA"/>
      </w:rPr>
    </w:lvl>
    <w:lvl w:ilvl="2">
      <w:start w:val="1"/>
      <w:numFmt w:val="decimal"/>
      <w:lvlText w:val="%1.%2.%3"/>
      <w:lvlJc w:val="left"/>
      <w:pPr>
        <w:ind w:left="1390" w:hanging="571"/>
        <w:jc w:val="left"/>
      </w:pPr>
      <w:rPr>
        <w:rFonts w:hint="default" w:ascii="Arial" w:hAnsi="Arial" w:eastAsia="Arial" w:cs="Arial"/>
        <w:spacing w:val="-2"/>
        <w:w w:val="99"/>
        <w:sz w:val="20"/>
        <w:szCs w:val="20"/>
        <w:lang w:val="en-US" w:eastAsia="en-US" w:bidi="ar-SA"/>
      </w:rPr>
    </w:lvl>
    <w:lvl w:ilvl="3">
      <w:start w:val="1"/>
      <w:numFmt w:val="decimal"/>
      <w:lvlText w:val="%1.%2.%3.%4"/>
      <w:lvlJc w:val="left"/>
      <w:pPr>
        <w:ind w:left="2259" w:hanging="720"/>
        <w:jc w:val="left"/>
      </w:pPr>
      <w:rPr>
        <w:rFonts w:hint="default" w:ascii="Arial" w:hAnsi="Arial" w:eastAsia="Arial" w:cs="Arial"/>
        <w:spacing w:val="-2"/>
        <w:w w:val="99"/>
        <w:sz w:val="20"/>
        <w:szCs w:val="20"/>
        <w:lang w:val="en-US" w:eastAsia="en-US" w:bidi="ar-SA"/>
      </w:rPr>
    </w:lvl>
    <w:lvl w:ilvl="4">
      <w:start w:val="0"/>
      <w:numFmt w:val="bullet"/>
      <w:lvlText w:val="•"/>
      <w:lvlJc w:val="left"/>
      <w:pPr>
        <w:ind w:left="2440" w:hanging="720"/>
      </w:pPr>
      <w:rPr>
        <w:rFonts w:hint="default"/>
        <w:lang w:val="en-US" w:eastAsia="en-US" w:bidi="ar-SA"/>
      </w:rPr>
    </w:lvl>
    <w:lvl w:ilvl="5">
      <w:start w:val="0"/>
      <w:numFmt w:val="bullet"/>
      <w:lvlText w:val="•"/>
      <w:lvlJc w:val="left"/>
      <w:pPr>
        <w:ind w:left="3876" w:hanging="720"/>
      </w:pPr>
      <w:rPr>
        <w:rFonts w:hint="default"/>
        <w:lang w:val="en-US" w:eastAsia="en-US" w:bidi="ar-SA"/>
      </w:rPr>
    </w:lvl>
    <w:lvl w:ilvl="6">
      <w:start w:val="0"/>
      <w:numFmt w:val="bullet"/>
      <w:lvlText w:val="•"/>
      <w:lvlJc w:val="left"/>
      <w:pPr>
        <w:ind w:left="5313" w:hanging="720"/>
      </w:pPr>
      <w:rPr>
        <w:rFonts w:hint="default"/>
        <w:lang w:val="en-US" w:eastAsia="en-US" w:bidi="ar-SA"/>
      </w:rPr>
    </w:lvl>
    <w:lvl w:ilvl="7">
      <w:start w:val="0"/>
      <w:numFmt w:val="bullet"/>
      <w:lvlText w:val="•"/>
      <w:lvlJc w:val="left"/>
      <w:pPr>
        <w:ind w:left="6750" w:hanging="720"/>
      </w:pPr>
      <w:rPr>
        <w:rFonts w:hint="default"/>
        <w:lang w:val="en-US" w:eastAsia="en-US" w:bidi="ar-SA"/>
      </w:rPr>
    </w:lvl>
    <w:lvl w:ilvl="8">
      <w:start w:val="0"/>
      <w:numFmt w:val="bullet"/>
      <w:lvlText w:val="•"/>
      <w:lvlJc w:val="left"/>
      <w:pPr>
        <w:ind w:left="8186" w:hanging="720"/>
      </w:pPr>
      <w:rPr>
        <w:rFonts w:hint="default"/>
        <w:lang w:val="en-US" w:eastAsia="en-US" w:bidi="ar-SA"/>
      </w:rPr>
    </w:lvl>
  </w:abstractNum>
  <w:abstractNum w:abstractNumId="2">
    <w:multiLevelType w:val="hybridMultilevel"/>
    <w:lvl w:ilvl="0">
      <w:start w:val="1"/>
      <w:numFmt w:val="decimal"/>
      <w:lvlText w:val="%1"/>
      <w:lvlJc w:val="left"/>
      <w:pPr>
        <w:ind w:left="819" w:hanging="720"/>
        <w:jc w:val="left"/>
      </w:pPr>
      <w:rPr>
        <w:rFonts w:hint="default"/>
        <w:lang w:val="en-US" w:eastAsia="en-US" w:bidi="ar-SA"/>
      </w:rPr>
    </w:lvl>
    <w:lvl w:ilvl="1">
      <w:start w:val="6"/>
      <w:numFmt w:val="decimal"/>
      <w:lvlText w:val="%1.%2"/>
      <w:lvlJc w:val="left"/>
      <w:pPr>
        <w:ind w:left="819" w:hanging="720"/>
        <w:jc w:val="left"/>
      </w:pPr>
      <w:rPr>
        <w:rFonts w:hint="default" w:ascii="Arial" w:hAnsi="Arial" w:eastAsia="Arial" w:cs="Arial"/>
        <w:b/>
        <w:bCs/>
        <w:w w:val="99"/>
        <w:sz w:val="20"/>
        <w:szCs w:val="20"/>
        <w:lang w:val="en-US" w:eastAsia="en-US" w:bidi="ar-SA"/>
      </w:rPr>
    </w:lvl>
    <w:lvl w:ilvl="2">
      <w:start w:val="0"/>
      <w:numFmt w:val="bullet"/>
      <w:lvlText w:val="•"/>
      <w:lvlJc w:val="left"/>
      <w:pPr>
        <w:ind w:left="2868" w:hanging="720"/>
      </w:pPr>
      <w:rPr>
        <w:rFonts w:hint="default"/>
        <w:lang w:val="en-US" w:eastAsia="en-US" w:bidi="ar-SA"/>
      </w:rPr>
    </w:lvl>
    <w:lvl w:ilvl="3">
      <w:start w:val="0"/>
      <w:numFmt w:val="bullet"/>
      <w:lvlText w:val="•"/>
      <w:lvlJc w:val="left"/>
      <w:pPr>
        <w:ind w:left="3892" w:hanging="720"/>
      </w:pPr>
      <w:rPr>
        <w:rFonts w:hint="default"/>
        <w:lang w:val="en-US" w:eastAsia="en-US" w:bidi="ar-SA"/>
      </w:rPr>
    </w:lvl>
    <w:lvl w:ilvl="4">
      <w:start w:val="0"/>
      <w:numFmt w:val="bullet"/>
      <w:lvlText w:val="•"/>
      <w:lvlJc w:val="left"/>
      <w:pPr>
        <w:ind w:left="4916" w:hanging="720"/>
      </w:pPr>
      <w:rPr>
        <w:rFonts w:hint="default"/>
        <w:lang w:val="en-US" w:eastAsia="en-US" w:bidi="ar-SA"/>
      </w:rPr>
    </w:lvl>
    <w:lvl w:ilvl="5">
      <w:start w:val="0"/>
      <w:numFmt w:val="bullet"/>
      <w:lvlText w:val="•"/>
      <w:lvlJc w:val="left"/>
      <w:pPr>
        <w:ind w:left="5940" w:hanging="720"/>
      </w:pPr>
      <w:rPr>
        <w:rFonts w:hint="default"/>
        <w:lang w:val="en-US" w:eastAsia="en-US" w:bidi="ar-SA"/>
      </w:rPr>
    </w:lvl>
    <w:lvl w:ilvl="6">
      <w:start w:val="0"/>
      <w:numFmt w:val="bullet"/>
      <w:lvlText w:val="•"/>
      <w:lvlJc w:val="left"/>
      <w:pPr>
        <w:ind w:left="6964" w:hanging="720"/>
      </w:pPr>
      <w:rPr>
        <w:rFonts w:hint="default"/>
        <w:lang w:val="en-US" w:eastAsia="en-US" w:bidi="ar-SA"/>
      </w:rPr>
    </w:lvl>
    <w:lvl w:ilvl="7">
      <w:start w:val="0"/>
      <w:numFmt w:val="bullet"/>
      <w:lvlText w:val="•"/>
      <w:lvlJc w:val="left"/>
      <w:pPr>
        <w:ind w:left="7988" w:hanging="720"/>
      </w:pPr>
      <w:rPr>
        <w:rFonts w:hint="default"/>
        <w:lang w:val="en-US" w:eastAsia="en-US" w:bidi="ar-SA"/>
      </w:rPr>
    </w:lvl>
    <w:lvl w:ilvl="8">
      <w:start w:val="0"/>
      <w:numFmt w:val="bullet"/>
      <w:lvlText w:val="•"/>
      <w:lvlJc w:val="left"/>
      <w:pPr>
        <w:ind w:left="9012" w:hanging="720"/>
      </w:pPr>
      <w:rPr>
        <w:rFonts w:hint="default"/>
        <w:lang w:val="en-US" w:eastAsia="en-US" w:bidi="ar-SA"/>
      </w:rPr>
    </w:lvl>
  </w:abstractNum>
  <w:abstractNum w:abstractNumId="1">
    <w:multiLevelType w:val="hybridMultilevel"/>
    <w:lvl w:ilvl="0">
      <w:start w:val="0"/>
      <w:numFmt w:val="bullet"/>
      <w:lvlText w:val=""/>
      <w:lvlJc w:val="left"/>
      <w:pPr>
        <w:ind w:left="2619" w:hanging="403"/>
      </w:pPr>
      <w:rPr>
        <w:rFonts w:hint="default"/>
        <w:w w:val="99"/>
        <w:lang w:val="en-US" w:eastAsia="en-US" w:bidi="ar-SA"/>
      </w:rPr>
    </w:lvl>
    <w:lvl w:ilvl="1">
      <w:start w:val="0"/>
      <w:numFmt w:val="bullet"/>
      <w:lvlText w:val="•"/>
      <w:lvlJc w:val="left"/>
      <w:pPr>
        <w:ind w:left="3464" w:hanging="403"/>
      </w:pPr>
      <w:rPr>
        <w:rFonts w:hint="default"/>
        <w:lang w:val="en-US" w:eastAsia="en-US" w:bidi="ar-SA"/>
      </w:rPr>
    </w:lvl>
    <w:lvl w:ilvl="2">
      <w:start w:val="0"/>
      <w:numFmt w:val="bullet"/>
      <w:lvlText w:val="•"/>
      <w:lvlJc w:val="left"/>
      <w:pPr>
        <w:ind w:left="4308" w:hanging="403"/>
      </w:pPr>
      <w:rPr>
        <w:rFonts w:hint="default"/>
        <w:lang w:val="en-US" w:eastAsia="en-US" w:bidi="ar-SA"/>
      </w:rPr>
    </w:lvl>
    <w:lvl w:ilvl="3">
      <w:start w:val="0"/>
      <w:numFmt w:val="bullet"/>
      <w:lvlText w:val="•"/>
      <w:lvlJc w:val="left"/>
      <w:pPr>
        <w:ind w:left="5152" w:hanging="403"/>
      </w:pPr>
      <w:rPr>
        <w:rFonts w:hint="default"/>
        <w:lang w:val="en-US" w:eastAsia="en-US" w:bidi="ar-SA"/>
      </w:rPr>
    </w:lvl>
    <w:lvl w:ilvl="4">
      <w:start w:val="0"/>
      <w:numFmt w:val="bullet"/>
      <w:lvlText w:val="•"/>
      <w:lvlJc w:val="left"/>
      <w:pPr>
        <w:ind w:left="5996" w:hanging="403"/>
      </w:pPr>
      <w:rPr>
        <w:rFonts w:hint="default"/>
        <w:lang w:val="en-US" w:eastAsia="en-US" w:bidi="ar-SA"/>
      </w:rPr>
    </w:lvl>
    <w:lvl w:ilvl="5">
      <w:start w:val="0"/>
      <w:numFmt w:val="bullet"/>
      <w:lvlText w:val="•"/>
      <w:lvlJc w:val="left"/>
      <w:pPr>
        <w:ind w:left="6840" w:hanging="403"/>
      </w:pPr>
      <w:rPr>
        <w:rFonts w:hint="default"/>
        <w:lang w:val="en-US" w:eastAsia="en-US" w:bidi="ar-SA"/>
      </w:rPr>
    </w:lvl>
    <w:lvl w:ilvl="6">
      <w:start w:val="0"/>
      <w:numFmt w:val="bullet"/>
      <w:lvlText w:val="•"/>
      <w:lvlJc w:val="left"/>
      <w:pPr>
        <w:ind w:left="7684" w:hanging="403"/>
      </w:pPr>
      <w:rPr>
        <w:rFonts w:hint="default"/>
        <w:lang w:val="en-US" w:eastAsia="en-US" w:bidi="ar-SA"/>
      </w:rPr>
    </w:lvl>
    <w:lvl w:ilvl="7">
      <w:start w:val="0"/>
      <w:numFmt w:val="bullet"/>
      <w:lvlText w:val="•"/>
      <w:lvlJc w:val="left"/>
      <w:pPr>
        <w:ind w:left="8528" w:hanging="403"/>
      </w:pPr>
      <w:rPr>
        <w:rFonts w:hint="default"/>
        <w:lang w:val="en-US" w:eastAsia="en-US" w:bidi="ar-SA"/>
      </w:rPr>
    </w:lvl>
    <w:lvl w:ilvl="8">
      <w:start w:val="0"/>
      <w:numFmt w:val="bullet"/>
      <w:lvlText w:val="•"/>
      <w:lvlJc w:val="left"/>
      <w:pPr>
        <w:ind w:left="9372" w:hanging="403"/>
      </w:pPr>
      <w:rPr>
        <w:rFonts w:hint="default"/>
        <w:lang w:val="en-US" w:eastAsia="en-US" w:bidi="ar-SA"/>
      </w:rPr>
    </w:lvl>
  </w:abstractNum>
  <w:abstractNum w:abstractNumId="0">
    <w:multiLevelType w:val="hybridMultilevel"/>
    <w:lvl w:ilvl="0">
      <w:start w:val="1"/>
      <w:numFmt w:val="decimal"/>
      <w:lvlText w:val="%1"/>
      <w:lvlJc w:val="left"/>
      <w:pPr>
        <w:ind w:left="819" w:hanging="720"/>
        <w:jc w:val="left"/>
      </w:pPr>
      <w:rPr>
        <w:rFonts w:hint="default"/>
        <w:lang w:val="en-US" w:eastAsia="en-US" w:bidi="ar-SA"/>
      </w:rPr>
    </w:lvl>
    <w:lvl w:ilvl="1">
      <w:start w:val="1"/>
      <w:numFmt w:val="decimal"/>
      <w:lvlText w:val="%1.%2"/>
      <w:lvlJc w:val="left"/>
      <w:pPr>
        <w:ind w:left="819" w:hanging="720"/>
        <w:jc w:val="left"/>
      </w:pPr>
      <w:rPr>
        <w:rFonts w:hint="default" w:ascii="Arial" w:hAnsi="Arial" w:eastAsia="Arial" w:cs="Arial"/>
        <w:b/>
        <w:bCs/>
        <w:w w:val="99"/>
        <w:sz w:val="20"/>
        <w:szCs w:val="20"/>
        <w:lang w:val="en-US" w:eastAsia="en-US" w:bidi="ar-SA"/>
      </w:rPr>
    </w:lvl>
    <w:lvl w:ilvl="2">
      <w:start w:val="0"/>
      <w:numFmt w:val="bullet"/>
      <w:lvlText w:val="•"/>
      <w:lvlJc w:val="left"/>
      <w:pPr>
        <w:ind w:left="1271" w:hanging="269"/>
      </w:pPr>
      <w:rPr>
        <w:rFonts w:hint="default" w:ascii="Arial" w:hAnsi="Arial" w:eastAsia="Arial" w:cs="Arial"/>
        <w:w w:val="99"/>
        <w:sz w:val="20"/>
        <w:szCs w:val="20"/>
        <w:lang w:val="en-US" w:eastAsia="en-US" w:bidi="ar-SA"/>
      </w:rPr>
    </w:lvl>
    <w:lvl w:ilvl="3">
      <w:start w:val="0"/>
      <w:numFmt w:val="bullet"/>
      <w:lvlText w:val="•"/>
      <w:lvlJc w:val="left"/>
      <w:pPr>
        <w:ind w:left="3453" w:hanging="269"/>
      </w:pPr>
      <w:rPr>
        <w:rFonts w:hint="default"/>
        <w:lang w:val="en-US" w:eastAsia="en-US" w:bidi="ar-SA"/>
      </w:rPr>
    </w:lvl>
    <w:lvl w:ilvl="4">
      <w:start w:val="0"/>
      <w:numFmt w:val="bullet"/>
      <w:lvlText w:val="•"/>
      <w:lvlJc w:val="left"/>
      <w:pPr>
        <w:ind w:left="4540" w:hanging="269"/>
      </w:pPr>
      <w:rPr>
        <w:rFonts w:hint="default"/>
        <w:lang w:val="en-US" w:eastAsia="en-US" w:bidi="ar-SA"/>
      </w:rPr>
    </w:lvl>
    <w:lvl w:ilvl="5">
      <w:start w:val="0"/>
      <w:numFmt w:val="bullet"/>
      <w:lvlText w:val="•"/>
      <w:lvlJc w:val="left"/>
      <w:pPr>
        <w:ind w:left="5626" w:hanging="269"/>
      </w:pPr>
      <w:rPr>
        <w:rFonts w:hint="default"/>
        <w:lang w:val="en-US" w:eastAsia="en-US" w:bidi="ar-SA"/>
      </w:rPr>
    </w:lvl>
    <w:lvl w:ilvl="6">
      <w:start w:val="0"/>
      <w:numFmt w:val="bullet"/>
      <w:lvlText w:val="•"/>
      <w:lvlJc w:val="left"/>
      <w:pPr>
        <w:ind w:left="6713" w:hanging="269"/>
      </w:pPr>
      <w:rPr>
        <w:rFonts w:hint="default"/>
        <w:lang w:val="en-US" w:eastAsia="en-US" w:bidi="ar-SA"/>
      </w:rPr>
    </w:lvl>
    <w:lvl w:ilvl="7">
      <w:start w:val="0"/>
      <w:numFmt w:val="bullet"/>
      <w:lvlText w:val="•"/>
      <w:lvlJc w:val="left"/>
      <w:pPr>
        <w:ind w:left="7800" w:hanging="269"/>
      </w:pPr>
      <w:rPr>
        <w:rFonts w:hint="default"/>
        <w:lang w:val="en-US" w:eastAsia="en-US" w:bidi="ar-SA"/>
      </w:rPr>
    </w:lvl>
    <w:lvl w:ilvl="8">
      <w:start w:val="0"/>
      <w:numFmt w:val="bullet"/>
      <w:lvlText w:val="•"/>
      <w:lvlJc w:val="left"/>
      <w:pPr>
        <w:ind w:left="8886" w:hanging="269"/>
      </w:pPr>
      <w:rPr>
        <w:rFonts w:hint="default"/>
        <w:lang w:val="en-US" w:eastAsia="en-US" w:bidi="ar-SA"/>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53"/>
      <w:ind w:left="100"/>
    </w:pPr>
    <w:rPr>
      <w:rFonts w:ascii="Arial" w:hAnsi="Arial" w:eastAsia="Arial" w:cs="Arial"/>
      <w:b/>
      <w:bCs/>
      <w:sz w:val="22"/>
      <w:szCs w:val="22"/>
      <w:u w:val="single" w:color="00000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93"/>
      <w:ind w:left="100"/>
      <w:outlineLvl w:val="1"/>
    </w:pPr>
    <w:rPr>
      <w:rFonts w:ascii="Arial" w:hAnsi="Arial" w:eastAsia="Arial" w:cs="Arial"/>
      <w:b/>
      <w:bCs/>
      <w:sz w:val="22"/>
      <w:szCs w:val="22"/>
      <w:lang w:val="en-US" w:eastAsia="en-US" w:bidi="ar-SA"/>
    </w:rPr>
  </w:style>
  <w:style w:styleId="Heading2" w:type="paragraph">
    <w:name w:val="Heading 2"/>
    <w:basedOn w:val="Normal"/>
    <w:uiPriority w:val="1"/>
    <w:qFormat/>
    <w:pPr>
      <w:ind w:left="820" w:hanging="720"/>
      <w:jc w:val="both"/>
      <w:outlineLvl w:val="2"/>
    </w:pPr>
    <w:rPr>
      <w:rFonts w:ascii="Arial" w:hAnsi="Arial" w:eastAsia="Arial" w:cs="Arial"/>
      <w:sz w:val="22"/>
      <w:szCs w:val="22"/>
      <w:lang w:val="en-US" w:eastAsia="en-US" w:bidi="ar-SA"/>
    </w:rPr>
  </w:style>
  <w:style w:styleId="Heading3" w:type="paragraph">
    <w:name w:val="Heading 3"/>
    <w:basedOn w:val="Normal"/>
    <w:uiPriority w:val="1"/>
    <w:qFormat/>
    <w:pPr>
      <w:outlineLvl w:val="3"/>
    </w:pPr>
    <w:rPr>
      <w:rFonts w:ascii="Arial" w:hAnsi="Arial" w:eastAsia="Arial" w:cs="Arial"/>
      <w:b/>
      <w:bCs/>
      <w:sz w:val="20"/>
      <w:szCs w:val="20"/>
      <w:lang w:val="en-US" w:eastAsia="en-US" w:bidi="ar-SA"/>
    </w:rPr>
  </w:style>
  <w:style w:styleId="Heading4" w:type="paragraph">
    <w:name w:val="Heading 4"/>
    <w:basedOn w:val="Normal"/>
    <w:uiPriority w:val="1"/>
    <w:qFormat/>
    <w:pPr>
      <w:spacing w:before="1"/>
      <w:ind w:left="820"/>
      <w:outlineLvl w:val="4"/>
    </w:pPr>
    <w:rPr>
      <w:rFonts w:ascii="Arial" w:hAnsi="Arial" w:eastAsia="Arial" w:cs="Arial"/>
      <w:b/>
      <w:bCs/>
      <w:i/>
      <w:sz w:val="20"/>
      <w:szCs w:val="20"/>
      <w:lang w:val="en-US" w:eastAsia="en-US" w:bidi="ar-SA"/>
    </w:rPr>
  </w:style>
  <w:style w:styleId="Title" w:type="paragraph">
    <w:name w:val="Title"/>
    <w:basedOn w:val="Normal"/>
    <w:uiPriority w:val="1"/>
    <w:qFormat/>
    <w:pPr>
      <w:spacing w:before="88"/>
      <w:ind w:right="68"/>
      <w:jc w:val="center"/>
    </w:pPr>
    <w:rPr>
      <w:rFonts w:ascii="Arial" w:hAnsi="Arial" w:eastAsia="Arial" w:cs="Arial"/>
      <w:b/>
      <w:bCs/>
      <w:sz w:val="36"/>
      <w:szCs w:val="36"/>
      <w:lang w:val="en-US" w:eastAsia="en-US" w:bidi="ar-SA"/>
    </w:rPr>
  </w:style>
  <w:style w:styleId="ListParagraph" w:type="paragraph">
    <w:name w:val="List Paragraph"/>
    <w:basedOn w:val="Normal"/>
    <w:uiPriority w:val="1"/>
    <w:qFormat/>
    <w:pPr>
      <w:ind w:left="1540" w:hanging="720"/>
    </w:pPr>
    <w:rPr>
      <w:rFonts w:ascii="Arial" w:hAnsi="Arial" w:eastAsia="Arial" w:cs="Arial"/>
      <w:lang w:val="en-US" w:eastAsia="en-US" w:bidi="ar-SA"/>
    </w:rPr>
  </w:style>
  <w:style w:styleId="TableParagraph" w:type="paragraph">
    <w:name w:val="Table Paragraph"/>
    <w:basedOn w:val="Normal"/>
    <w:uiPriority w:val="1"/>
    <w:qFormat/>
    <w:pPr>
      <w:spacing w:line="200" w:lineRule="exact"/>
      <w:ind w:right="-15"/>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utrgv.edu/sair/" TargetMode="External"/><Relationship Id="rId8" Type="http://schemas.openxmlformats.org/officeDocument/2006/relationships/image" Target="media/image2.png"/><Relationship Id="rId9" Type="http://schemas.openxmlformats.org/officeDocument/2006/relationships/hyperlink" Target="http://www.utsystem.edu/institutions" TargetMode="External"/><Relationship Id="rId10" Type="http://schemas.openxmlformats.org/officeDocument/2006/relationships/hyperlink" Target="mailto:5323441131@zoomcrc.com" TargetMode="External"/><Relationship Id="rId11" Type="http://schemas.openxmlformats.org/officeDocument/2006/relationships/footer" Target="footer2.xml"/><Relationship Id="rId12" Type="http://schemas.openxmlformats.org/officeDocument/2006/relationships/hyperlink" Target="http://www.ethics.state.tx.us/resources/FAQs/FAQ_Form1295.php" TargetMode="External"/><Relationship Id="rId13" Type="http://schemas.openxmlformats.org/officeDocument/2006/relationships/hyperlink" Target="http://www.utrgv.edu/_files/documents/admissions/visit/utrgv-edinburg-map.pdf" TargetMode="External"/><Relationship Id="rId14" Type="http://schemas.openxmlformats.org/officeDocument/2006/relationships/image" Target="media/image3.png"/><Relationship Id="rId15" Type="http://schemas.openxmlformats.org/officeDocument/2006/relationships/hyperlink" Target="http://www.utsystem.edu/board-of-regents/policy-library/policies/uts165-information-" TargetMode="External"/><Relationship Id="rId16" Type="http://schemas.openxmlformats.org/officeDocument/2006/relationships/hyperlink" Target="http://www.utsystem.edu/board-of-regents/policy-library/policies/uts165-" TargetMode="External"/><Relationship Id="rId17" Type="http://schemas.openxmlformats.org/officeDocument/2006/relationships/hyperlink" Target="http://www.ethics.state.tx.us/resources/FAQs/FAQ_Form1295.php)" TargetMode="External"/><Relationship Id="rId18" Type="http://schemas.openxmlformats.org/officeDocument/2006/relationships/image" Target="media/image4.png"/><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xii553</dc:creator>
  <dc:title>Microsoft Word - RFP 22-JZ-02 GPU HPC Cluster - Draft 10.13.2021 12 pm</dc:title>
  <dcterms:created xsi:type="dcterms:W3CDTF">2022-03-28T10:25:10Z</dcterms:created>
  <dcterms:modified xsi:type="dcterms:W3CDTF">2022-03-28T10:25:10Z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2021-10-14T00:00:00Z</vt:filetime>
  </property>
  <property fmtid="{D5CDD505-2E9C-101B-9397-08002B2CF9AE}" pid="3" name="LastSaved">
    <vt:filetime>2022-03-28T00:00:00Z</vt:filetime>
  </property>
</Properties>
</file>