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widowControl/>
        <w:spacing w:before="0" w:after="283"/>
        <w:ind w:left="0" w:right="0" w:hanging="0"/>
        <w:rPr/>
      </w:pPr>
      <w:r>
        <w:rPr/>
        <w:t>Descriptif du poste</w:t>
      </w:r>
    </w:p>
    <w:p>
      <w:pPr>
        <w:pStyle w:val="TextBody"/>
        <w:spacing w:before="0" w:after="0"/>
        <w:ind w:left="0" w:right="0" w:hanging="0"/>
        <w:rPr/>
      </w:pPr>
      <w:r>
        <w:rPr/>
        <w:t>Nous recherchons dans le cadre d’un CDI, un(e) Chargé(e) Ressources Humaines basé(e) à Paris sous la responsabilité de la Responsable Ressources Humaines.</w:t>
      </w:r>
    </w:p>
    <w:p>
      <w:pPr>
        <w:pStyle w:val="TextBody"/>
        <w:spacing w:before="0" w:after="0"/>
        <w:ind w:left="0" w:right="0" w:hanging="0"/>
        <w:rPr/>
      </w:pPr>
      <w:r>
        <w:rPr/>
        <w:t>Il/elle sera principalement en charge des missions suivantes :</w:t>
      </w:r>
    </w:p>
    <w:p>
      <w:pPr>
        <w:pStyle w:val="TextBody"/>
        <w:ind w:left="0" w:right="0" w:hanging="0"/>
        <w:rPr/>
      </w:pPr>
      <w:r>
        <w:rPr/>
      </w:r>
    </w:p>
    <w:p>
      <w:pPr>
        <w:pStyle w:val="TextBody"/>
        <w:spacing w:before="0" w:after="0"/>
        <w:ind w:left="0" w:right="0" w:hanging="0"/>
        <w:rPr/>
      </w:pPr>
      <w:r>
        <w:rPr/>
        <w:t>Gestion de la paie semi-externalisée</w:t>
      </w:r>
    </w:p>
    <w:p>
      <w:pPr>
        <w:pStyle w:val="TextBody"/>
        <w:numPr>
          <w:ilvl w:val="0"/>
          <w:numId w:val="2"/>
        </w:numPr>
        <w:tabs>
          <w:tab w:val="clear" w:pos="709"/>
          <w:tab w:val="left" w:pos="0" w:leader="none"/>
        </w:tabs>
        <w:spacing w:before="0" w:after="0"/>
        <w:ind w:left="707" w:hanging="283"/>
        <w:rPr/>
      </w:pPr>
      <w:r>
        <w:rPr/>
        <w:t>Collecter et saisir les éléments variables de paie et établir les soldes de tout compte</w:t>
      </w:r>
    </w:p>
    <w:p>
      <w:pPr>
        <w:pStyle w:val="TextBody"/>
        <w:numPr>
          <w:ilvl w:val="0"/>
          <w:numId w:val="2"/>
        </w:numPr>
        <w:tabs>
          <w:tab w:val="clear" w:pos="709"/>
          <w:tab w:val="left" w:pos="0" w:leader="none"/>
        </w:tabs>
        <w:spacing w:before="0" w:after="0"/>
        <w:ind w:left="707" w:hanging="283"/>
        <w:rPr/>
      </w:pPr>
      <w:r>
        <w:rPr/>
        <w:t>Gérer les absences (suivi des compteurs CP/RTT, attestations maladie/AT) ;</w:t>
      </w:r>
    </w:p>
    <w:p>
      <w:pPr>
        <w:pStyle w:val="TextBody"/>
        <w:numPr>
          <w:ilvl w:val="0"/>
          <w:numId w:val="2"/>
        </w:numPr>
        <w:tabs>
          <w:tab w:val="clear" w:pos="709"/>
          <w:tab w:val="left" w:pos="0" w:leader="none"/>
        </w:tabs>
        <w:spacing w:before="0" w:after="0"/>
        <w:ind w:left="707" w:hanging="283"/>
        <w:rPr/>
      </w:pPr>
      <w:r>
        <w:rPr/>
        <w:t>Assurer le suivi des déclarations obligatoires mensuelles et trimestrielles ;</w:t>
      </w:r>
    </w:p>
    <w:p>
      <w:pPr>
        <w:pStyle w:val="TextBody"/>
        <w:numPr>
          <w:ilvl w:val="0"/>
          <w:numId w:val="2"/>
        </w:numPr>
        <w:tabs>
          <w:tab w:val="clear" w:pos="709"/>
          <w:tab w:val="left" w:pos="0" w:leader="none"/>
        </w:tabs>
        <w:spacing w:before="0" w:after="0"/>
        <w:ind w:left="707" w:hanging="283"/>
        <w:rPr/>
      </w:pPr>
      <w:r>
        <w:rPr/>
        <w:t>Etablir le reporting social et réaliser les tableaux de bords (indicateurs RH) ;</w:t>
      </w:r>
    </w:p>
    <w:p>
      <w:pPr>
        <w:pStyle w:val="TextBody"/>
        <w:numPr>
          <w:ilvl w:val="0"/>
          <w:numId w:val="2"/>
        </w:numPr>
        <w:tabs>
          <w:tab w:val="clear" w:pos="709"/>
          <w:tab w:val="left" w:pos="0" w:leader="none"/>
        </w:tabs>
        <w:ind w:left="707" w:hanging="283"/>
        <w:rPr/>
      </w:pPr>
      <w:r>
        <w:rPr/>
        <w:t>Participer, en collaboration avec le service comptable, au cadrage des comptes de paie ;</w:t>
      </w:r>
    </w:p>
    <w:p>
      <w:pPr>
        <w:pStyle w:val="TextBody"/>
        <w:ind w:left="0" w:right="0" w:hanging="0"/>
        <w:rPr/>
      </w:pPr>
      <w:r>
        <w:rPr/>
      </w:r>
    </w:p>
    <w:p>
      <w:pPr>
        <w:pStyle w:val="TextBody"/>
        <w:spacing w:before="0" w:after="0"/>
        <w:ind w:left="0" w:right="0" w:hanging="0"/>
        <w:rPr/>
      </w:pPr>
      <w:r>
        <w:rPr/>
        <w:t>Administration du personnel</w:t>
      </w:r>
    </w:p>
    <w:p>
      <w:pPr>
        <w:pStyle w:val="TextBody"/>
        <w:numPr>
          <w:ilvl w:val="0"/>
          <w:numId w:val="3"/>
        </w:numPr>
        <w:tabs>
          <w:tab w:val="clear" w:pos="709"/>
          <w:tab w:val="left" w:pos="0" w:leader="none"/>
        </w:tabs>
        <w:spacing w:before="0" w:after="0"/>
        <w:ind w:left="707" w:hanging="283"/>
        <w:rPr/>
      </w:pPr>
      <w:r>
        <w:rPr/>
        <w:t>Gérer les contrats, avenants, lettres de mission, périodes d’essai, DUE et des sorties ;</w:t>
      </w:r>
    </w:p>
    <w:p>
      <w:pPr>
        <w:pStyle w:val="TextBody"/>
        <w:numPr>
          <w:ilvl w:val="0"/>
          <w:numId w:val="3"/>
        </w:numPr>
        <w:tabs>
          <w:tab w:val="clear" w:pos="709"/>
          <w:tab w:val="left" w:pos="0" w:leader="none"/>
        </w:tabs>
        <w:spacing w:before="0" w:after="0"/>
        <w:ind w:left="707" w:hanging="283"/>
        <w:rPr/>
      </w:pPr>
      <w:r>
        <w:rPr/>
        <w:t>Renseigner les collaborateurs sur la paie, droit social ou convention collective ;</w:t>
      </w:r>
    </w:p>
    <w:p>
      <w:pPr>
        <w:pStyle w:val="TextBody"/>
        <w:numPr>
          <w:ilvl w:val="0"/>
          <w:numId w:val="3"/>
        </w:numPr>
        <w:tabs>
          <w:tab w:val="clear" w:pos="709"/>
          <w:tab w:val="left" w:pos="0" w:leader="none"/>
        </w:tabs>
        <w:spacing w:before="0" w:after="0"/>
        <w:ind w:left="707" w:hanging="283"/>
        <w:rPr/>
      </w:pPr>
      <w:r>
        <w:rPr/>
        <w:t>Renseigner les managers sur les process RH ;</w:t>
      </w:r>
    </w:p>
    <w:p>
      <w:pPr>
        <w:pStyle w:val="TextBody"/>
        <w:numPr>
          <w:ilvl w:val="0"/>
          <w:numId w:val="3"/>
        </w:numPr>
        <w:tabs>
          <w:tab w:val="clear" w:pos="709"/>
          <w:tab w:val="left" w:pos="0" w:leader="none"/>
        </w:tabs>
        <w:spacing w:before="0" w:after="0"/>
        <w:ind w:left="707" w:hanging="283"/>
        <w:rPr/>
      </w:pPr>
      <w:r>
        <w:rPr/>
        <w:t>Rédiger des courriers et attestations diverses ;</w:t>
      </w:r>
    </w:p>
    <w:p>
      <w:pPr>
        <w:pStyle w:val="TextBody"/>
        <w:numPr>
          <w:ilvl w:val="0"/>
          <w:numId w:val="3"/>
        </w:numPr>
        <w:tabs>
          <w:tab w:val="clear" w:pos="709"/>
          <w:tab w:val="left" w:pos="0" w:leader="none"/>
        </w:tabs>
        <w:spacing w:before="0" w:after="0"/>
        <w:ind w:left="707" w:hanging="283"/>
        <w:rPr/>
      </w:pPr>
      <w:r>
        <w:rPr/>
        <w:t>Effectuer les autres déclarations diverses ;</w:t>
      </w:r>
    </w:p>
    <w:p>
      <w:pPr>
        <w:pStyle w:val="TextBody"/>
        <w:numPr>
          <w:ilvl w:val="0"/>
          <w:numId w:val="3"/>
        </w:numPr>
        <w:tabs>
          <w:tab w:val="clear" w:pos="709"/>
          <w:tab w:val="left" w:pos="0" w:leader="none"/>
        </w:tabs>
        <w:spacing w:before="0" w:after="0"/>
        <w:ind w:left="707" w:hanging="283"/>
        <w:rPr/>
      </w:pPr>
      <w:r>
        <w:rPr/>
        <w:t>Assister la RRH sur les aspects disciplinaires ;</w:t>
      </w:r>
    </w:p>
    <w:p>
      <w:pPr>
        <w:pStyle w:val="TextBody"/>
        <w:numPr>
          <w:ilvl w:val="0"/>
          <w:numId w:val="3"/>
        </w:numPr>
        <w:tabs>
          <w:tab w:val="clear" w:pos="709"/>
          <w:tab w:val="left" w:pos="0" w:leader="none"/>
        </w:tabs>
        <w:ind w:left="707" w:hanging="283"/>
        <w:rPr/>
      </w:pPr>
      <w:r>
        <w:rPr/>
        <w:t>Assurer la veille juridique ;</w:t>
      </w:r>
    </w:p>
    <w:p>
      <w:pPr>
        <w:pStyle w:val="TextBody"/>
        <w:ind w:left="0" w:right="0" w:hanging="0"/>
        <w:rPr/>
      </w:pPr>
      <w:r>
        <w:rPr/>
      </w:r>
    </w:p>
    <w:p>
      <w:pPr>
        <w:pStyle w:val="TextBody"/>
        <w:spacing w:before="0" w:after="0"/>
        <w:ind w:left="0" w:right="0" w:hanging="0"/>
        <w:rPr/>
      </w:pPr>
      <w:r>
        <w:rPr/>
        <w:t>Participer au développement RH</w:t>
      </w:r>
    </w:p>
    <w:p>
      <w:pPr>
        <w:pStyle w:val="TextBody"/>
        <w:numPr>
          <w:ilvl w:val="0"/>
          <w:numId w:val="4"/>
        </w:numPr>
        <w:tabs>
          <w:tab w:val="clear" w:pos="709"/>
          <w:tab w:val="left" w:pos="0" w:leader="none"/>
        </w:tabs>
        <w:spacing w:before="0" w:after="0"/>
        <w:ind w:left="707" w:hanging="283"/>
        <w:rPr/>
      </w:pPr>
      <w:r>
        <w:rPr/>
        <w:t>Recrutement</w:t>
      </w:r>
    </w:p>
    <w:p>
      <w:pPr>
        <w:pStyle w:val="TextBody"/>
        <w:numPr>
          <w:ilvl w:val="0"/>
          <w:numId w:val="4"/>
        </w:numPr>
        <w:tabs>
          <w:tab w:val="clear" w:pos="709"/>
          <w:tab w:val="left" w:pos="0" w:leader="none"/>
        </w:tabs>
        <w:spacing w:before="0" w:after="0"/>
        <w:ind w:left="707" w:hanging="283"/>
        <w:rPr/>
      </w:pPr>
      <w:r>
        <w:rPr/>
        <w:t>Développement des compétences</w:t>
      </w:r>
    </w:p>
    <w:p>
      <w:pPr>
        <w:pStyle w:val="TextBody"/>
        <w:numPr>
          <w:ilvl w:val="0"/>
          <w:numId w:val="4"/>
        </w:numPr>
        <w:tabs>
          <w:tab w:val="clear" w:pos="709"/>
          <w:tab w:val="left" w:pos="0" w:leader="none"/>
        </w:tabs>
        <w:spacing w:before="0" w:after="0"/>
        <w:ind w:left="707" w:hanging="283"/>
        <w:rPr/>
      </w:pPr>
      <w:r>
        <w:rPr/>
        <w:t>Gestion des IRP</w:t>
      </w:r>
    </w:p>
    <w:p>
      <w:pPr>
        <w:pStyle w:val="TextBody"/>
        <w:numPr>
          <w:ilvl w:val="0"/>
          <w:numId w:val="4"/>
        </w:numPr>
        <w:tabs>
          <w:tab w:val="clear" w:pos="709"/>
          <w:tab w:val="left" w:pos="0" w:leader="none"/>
        </w:tabs>
        <w:ind w:left="707" w:hanging="283"/>
        <w:rPr/>
      </w:pPr>
      <w:r>
        <w:rPr/>
        <w:t>Projets RH divers</w:t>
      </w:r>
    </w:p>
    <w:p>
      <w:pPr>
        <w:pStyle w:val="TextBody"/>
        <w:spacing w:before="0" w:after="0"/>
        <w:ind w:left="0" w:right="0" w:hanging="0"/>
        <w:rPr/>
      </w:pPr>
      <w:r>
        <w:rPr/>
        <w:t>Profil recherché</w:t>
      </w:r>
    </w:p>
    <w:p>
      <w:pPr>
        <w:pStyle w:val="TextBody"/>
        <w:spacing w:before="0" w:after="0"/>
        <w:ind w:left="0" w:right="0" w:hanging="0"/>
        <w:rPr/>
      </w:pPr>
      <w:r>
        <w:rPr/>
        <w:t>Vous êtes idéalement issu(e) d’une formation Bac+5 et disposez au minimum de trois ans d’expérience réussie dans ce domaine.</w:t>
      </w:r>
    </w:p>
    <w:p>
      <w:pPr>
        <w:pStyle w:val="TextBody"/>
        <w:spacing w:before="0" w:after="0"/>
        <w:ind w:left="0" w:right="0" w:hanging="0"/>
        <w:rPr/>
      </w:pPr>
      <w:r>
        <w:rPr/>
        <w:t>Dynamique, organisé(e), rigoureux(se), autonome et force de proposition vous appréciez de travailler en équipe et justifiez de très bonnes capacités d’adaptation. Doté(e) d’un bon relationnel, vous savez être souple et disponible, avec un sens aigu de la confidentialité. Vous maîtrisez le Pack-Office (en particulier EXCEL).</w:t>
      </w:r>
    </w:p>
    <w:p>
      <w:pPr>
        <w:pStyle w:val="TextBody"/>
        <w:spacing w:before="0" w:after="0"/>
        <w:ind w:left="0" w:right="0" w:hanging="0"/>
        <w:rPr/>
      </w:pPr>
      <w:r>
        <w:rPr/>
        <w:t>Entreprise</w:t>
      </w:r>
    </w:p>
    <w:p>
      <w:pPr>
        <w:pStyle w:val="TextBody"/>
        <w:spacing w:before="0" w:after="0"/>
        <w:ind w:left="0" w:right="0" w:hanging="0"/>
        <w:rPr/>
      </w:pPr>
      <w:r>
        <w:rPr/>
        <w:t>Le Groupe EDH est un groupe de référence dans le domaine de l’enseignement supérieur privé regroupant 6 écoles prestigieuses, réparties sur 20 campus en France et dans le monde (Paris, Lille, Lyon, Bordeaux, Arles, Caen, Nantes, Tours, Grenoble, Annecy, Toulouse, Strasbourg, Aix-en-Provence, Montpellier, New York, Alger, Shanghai)</w:t>
      </w:r>
    </w:p>
    <w:p>
      <w:pPr>
        <w:pStyle w:val="TextBody"/>
        <w:numPr>
          <w:ilvl w:val="0"/>
          <w:numId w:val="5"/>
        </w:numPr>
        <w:tabs>
          <w:tab w:val="clear" w:pos="709"/>
          <w:tab w:val="left" w:pos="0" w:leader="none"/>
        </w:tabs>
        <w:spacing w:before="0" w:after="0"/>
        <w:ind w:left="707" w:hanging="283"/>
        <w:rPr/>
      </w:pPr>
      <w:r>
        <w:rPr/>
        <w:t>L’EFAP, école des nouveaux métiers de la communication : www.efap.com</w:t>
      </w:r>
    </w:p>
    <w:p>
      <w:pPr>
        <w:pStyle w:val="TextBody"/>
        <w:numPr>
          <w:ilvl w:val="0"/>
          <w:numId w:val="5"/>
        </w:numPr>
        <w:tabs>
          <w:tab w:val="clear" w:pos="709"/>
          <w:tab w:val="left" w:pos="0" w:leader="none"/>
        </w:tabs>
        <w:spacing w:before="0" w:after="0"/>
        <w:ind w:left="707" w:hanging="283"/>
        <w:rPr/>
      </w:pPr>
      <w:r>
        <w:rPr/>
        <w:t>L’EFJ, école du nouveau journalisme : www.efj.fr</w:t>
      </w:r>
    </w:p>
    <w:p>
      <w:pPr>
        <w:pStyle w:val="TextBody"/>
        <w:numPr>
          <w:ilvl w:val="0"/>
          <w:numId w:val="5"/>
        </w:numPr>
        <w:tabs>
          <w:tab w:val="clear" w:pos="709"/>
          <w:tab w:val="left" w:pos="0" w:leader="none"/>
        </w:tabs>
        <w:spacing w:before="0" w:after="0"/>
        <w:ind w:left="707" w:hanging="283"/>
        <w:rPr/>
      </w:pPr>
      <w:r>
        <w:rPr/>
        <w:t>L’ICART, école du management de la culture et du marché de l’art : www.icart.fr</w:t>
      </w:r>
    </w:p>
    <w:p>
      <w:pPr>
        <w:pStyle w:val="TextBody"/>
        <w:numPr>
          <w:ilvl w:val="0"/>
          <w:numId w:val="5"/>
        </w:numPr>
        <w:tabs>
          <w:tab w:val="clear" w:pos="709"/>
          <w:tab w:val="left" w:pos="0" w:leader="none"/>
        </w:tabs>
        <w:spacing w:before="0" w:after="0"/>
        <w:ind w:left="707" w:hanging="283"/>
        <w:rPr/>
      </w:pPr>
      <w:r>
        <w:rPr/>
        <w:t>BRASSART, école de design graphique : www.brassart.fr</w:t>
      </w:r>
    </w:p>
    <w:p>
      <w:pPr>
        <w:pStyle w:val="TextBody"/>
        <w:numPr>
          <w:ilvl w:val="0"/>
          <w:numId w:val="5"/>
        </w:numPr>
        <w:tabs>
          <w:tab w:val="clear" w:pos="709"/>
          <w:tab w:val="left" w:pos="0" w:leader="none"/>
        </w:tabs>
        <w:spacing w:before="0" w:after="0"/>
        <w:ind w:left="707" w:hanging="283"/>
        <w:rPr/>
      </w:pPr>
      <w:r>
        <w:rPr/>
        <w:t>CESINE, école de marketing, communication et design https://www.cesine.com/en</w:t>
      </w:r>
    </w:p>
    <w:p>
      <w:pPr>
        <w:pStyle w:val="TextBody"/>
        <w:numPr>
          <w:ilvl w:val="0"/>
          <w:numId w:val="5"/>
        </w:numPr>
        <w:tabs>
          <w:tab w:val="clear" w:pos="709"/>
          <w:tab w:val="left" w:pos="0" w:leader="none"/>
        </w:tabs>
        <w:ind w:left="707" w:hanging="283"/>
        <w:rPr/>
      </w:pPr>
      <w:r>
        <w:rPr/>
        <w:t>MoPA, école du film d’animation 3D http://www.ecole-mopa.fr/</w:t>
      </w:r>
    </w:p>
    <w:p>
      <w:pPr>
        <w:pStyle w:val="TextBody"/>
        <w:spacing w:before="0" w:after="0"/>
        <w:ind w:left="0" w:right="0" w:hanging="0"/>
        <w:rPr/>
      </w:pPr>
      <w:r>
        <w:rPr/>
        <w:t>Autres offres de l'entreprise</w:t>
      </w:r>
    </w:p>
    <w:p>
      <w:pPr>
        <w:pStyle w:val="TextBody"/>
        <w:spacing w:before="0" w:after="0"/>
        <w:ind w:left="0" w:right="0" w:hanging="0"/>
        <w:rPr/>
      </w:pPr>
      <w:r>
        <w:rPr/>
        <w:t>Processus de recrutement</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Helvetica Neue">
    <w:altName w:val="Helvetica"/>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numPr>
        <w:ilvl w:val="1"/>
        <w:numId w:val="1"/>
      </w:num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numPr>
        <w:ilvl w:val="2"/>
        <w:numId w:val="1"/>
      </w:num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numPr>
        <w:ilvl w:val="3"/>
        <w:numId w:val="1"/>
      </w:numPr>
      <w:spacing w:before="120" w:after="120"/>
      <w:outlineLvl w:val="3"/>
    </w:pPr>
    <w:rPr>
      <w:rFonts w:ascii="Liberation Serif" w:hAnsi="Liberation Serif" w:eastAsia="Noto Serif CJK SC" w:cs="Lohit Devanagari"/>
      <w:b/>
      <w:bCs/>
      <w:sz w:val="24"/>
      <w:szCs w:val="24"/>
    </w:rPr>
  </w:style>
  <w:style w:type="character" w:styleId="Bullets">
    <w:name w:val="Bullets"/>
    <w:qFormat/>
    <w:rPr>
      <w:rFonts w:ascii="OpenSymbol" w:hAnsi="OpenSymbol" w:eastAsia="OpenSymbol" w:cs="OpenSymbol"/>
    </w:rPr>
  </w:style>
  <w:style w:type="character" w:styleId="ListLabel1">
    <w:name w:val="ListLabel 1"/>
    <w:qFormat/>
    <w:rPr>
      <w:rFonts w:cs="OpenSymbol"/>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b/>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OpenSymbol"/>
    </w:rPr>
  </w:style>
  <w:style w:type="character" w:styleId="ListLabel47">
    <w:name w:val="ListLabel 47"/>
    <w:qFormat/>
    <w:rPr>
      <w:rFonts w:cs="OpenSymbol"/>
    </w:rPr>
  </w:style>
  <w:style w:type="character" w:styleId="ListLabel48">
    <w:name w:val="ListLabel 48"/>
    <w:qFormat/>
    <w:rPr>
      <w:rFonts w:cs="OpenSymbol"/>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cs="OpenSymbol"/>
    </w:rPr>
  </w:style>
  <w:style w:type="character" w:styleId="ListLabel52">
    <w:name w:val="ListLabel 52"/>
    <w:qFormat/>
    <w:rPr>
      <w:rFonts w:cs="Open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OpenSymbol"/>
    </w:rPr>
  </w:style>
  <w:style w:type="character" w:styleId="ListLabel62">
    <w:name w:val="ListLabel 62"/>
    <w:qFormat/>
    <w:rPr>
      <w:rFonts w:cs="OpenSymbol"/>
    </w:rPr>
  </w:style>
  <w:style w:type="character" w:styleId="ListLabel63">
    <w:name w:val="ListLabel 63"/>
    <w:qFormat/>
    <w:rPr>
      <w:rFonts w:cs="OpenSymbol"/>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cs="OpenSymbol"/>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cs="OpenSymbol"/>
    </w:rPr>
  </w:style>
  <w:style w:type="character" w:styleId="ListLabel95">
    <w:name w:val="ListLabel 95"/>
    <w:qFormat/>
    <w:rPr>
      <w:rFonts w:cs="OpenSymbol"/>
    </w:rPr>
  </w:style>
  <w:style w:type="character" w:styleId="ListLabel96">
    <w:name w:val="ListLabel 96"/>
    <w:qFormat/>
    <w:rPr>
      <w:rFonts w:cs="OpenSymbol"/>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OpenSymbol"/>
    </w:rPr>
  </w:style>
  <w:style w:type="character" w:styleId="ListLabel101">
    <w:name w:val="ListLabel 101"/>
    <w:qFormat/>
    <w:rPr>
      <w:rFonts w:cs="OpenSymbol"/>
    </w:rPr>
  </w:style>
  <w:style w:type="character" w:styleId="ListLabel102">
    <w:name w:val="ListLabel 102"/>
    <w:qFormat/>
    <w:rPr>
      <w:rFonts w:cs="OpenSymbol"/>
    </w:rPr>
  </w:style>
  <w:style w:type="character" w:styleId="ListLabel103">
    <w:name w:val="ListLabel 103"/>
    <w:qFormat/>
    <w:rPr>
      <w:rFonts w:cs="OpenSymbol"/>
    </w:rPr>
  </w:style>
  <w:style w:type="character" w:styleId="ListLabel104">
    <w:name w:val="ListLabel 104"/>
    <w:qFormat/>
    <w:rPr>
      <w:rFonts w:cs="OpenSymbol"/>
    </w:rPr>
  </w:style>
  <w:style w:type="character" w:styleId="ListLabel105">
    <w:name w:val="ListLabel 105"/>
    <w:qFormat/>
    <w:rPr>
      <w:rFonts w:cs="OpenSymbol"/>
    </w:rPr>
  </w:style>
  <w:style w:type="character" w:styleId="ListLabel106">
    <w:name w:val="ListLabel 106"/>
    <w:qFormat/>
    <w:rPr>
      <w:rFonts w:cs="OpenSymbol"/>
    </w:rPr>
  </w:style>
  <w:style w:type="character" w:styleId="ListLabel107">
    <w:name w:val="ListLabel 107"/>
    <w:qFormat/>
    <w:rPr>
      <w:rFonts w:cs="OpenSymbol"/>
    </w:rPr>
  </w:style>
  <w:style w:type="character" w:styleId="ListLabel108">
    <w:name w:val="ListLabel 108"/>
    <w:qFormat/>
    <w:rPr>
      <w:rFonts w:cs="OpenSymbol"/>
    </w:rPr>
  </w:style>
  <w:style w:type="character" w:styleId="ListLabel109">
    <w:name w:val="ListLabel 109"/>
    <w:qFormat/>
    <w:rPr>
      <w:rFonts w:cs="OpenSymbol"/>
    </w:rPr>
  </w:style>
  <w:style w:type="character" w:styleId="ListLabel110">
    <w:name w:val="ListLabel 110"/>
    <w:qFormat/>
    <w:rPr>
      <w:rFonts w:cs="OpenSymbol"/>
    </w:rPr>
  </w:style>
  <w:style w:type="character" w:styleId="ListLabel111">
    <w:name w:val="ListLabel 111"/>
    <w:qFormat/>
    <w:rPr>
      <w:rFonts w:cs="OpenSymbol"/>
    </w:rPr>
  </w:style>
  <w:style w:type="character" w:styleId="ListLabel112">
    <w:name w:val="ListLabel 112"/>
    <w:qFormat/>
    <w:rPr>
      <w:rFonts w:cs="OpenSymbol"/>
    </w:rPr>
  </w:style>
  <w:style w:type="character" w:styleId="ListLabel113">
    <w:name w:val="ListLabel 113"/>
    <w:qFormat/>
    <w:rPr>
      <w:rFonts w:cs="OpenSymbol"/>
    </w:rPr>
  </w:style>
  <w:style w:type="character" w:styleId="ListLabel114">
    <w:name w:val="ListLabel 114"/>
    <w:qFormat/>
    <w:rPr>
      <w:rFonts w:cs="OpenSymbol"/>
    </w:rPr>
  </w:style>
  <w:style w:type="character" w:styleId="ListLabel115">
    <w:name w:val="ListLabel 115"/>
    <w:qFormat/>
    <w:rPr>
      <w:rFonts w:cs="OpenSymbol"/>
    </w:rPr>
  </w:style>
  <w:style w:type="character" w:styleId="ListLabel116">
    <w:name w:val="ListLabel 116"/>
    <w:qFormat/>
    <w:rPr>
      <w:rFonts w:cs="OpenSymbol"/>
    </w:rPr>
  </w:style>
  <w:style w:type="character" w:styleId="ListLabel117">
    <w:name w:val="ListLabel 117"/>
    <w:qFormat/>
    <w:rPr>
      <w:rFonts w:cs="OpenSymbol"/>
    </w:rPr>
  </w:style>
  <w:style w:type="character" w:styleId="ListLabel118">
    <w:name w:val="ListLabel 118"/>
    <w:qFormat/>
    <w:rPr>
      <w:rFonts w:cs="OpenSymbol"/>
      <w:b/>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cs="OpenSymbol"/>
    </w:rPr>
  </w:style>
  <w:style w:type="character" w:styleId="ListLabel122">
    <w:name w:val="ListLabel 122"/>
    <w:qFormat/>
    <w:rPr>
      <w:rFonts w:cs="OpenSymbol"/>
    </w:rPr>
  </w:style>
  <w:style w:type="character" w:styleId="ListLabel123">
    <w:name w:val="ListLabel 123"/>
    <w:qFormat/>
    <w:rPr>
      <w:rFonts w:cs="OpenSymbol"/>
    </w:rPr>
  </w:style>
  <w:style w:type="character" w:styleId="ListLabel124">
    <w:name w:val="ListLabel 124"/>
    <w:qFormat/>
    <w:rPr>
      <w:rFonts w:cs="OpenSymbol"/>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OpenSymbol"/>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cs="OpenSymbol"/>
    </w:rPr>
  </w:style>
  <w:style w:type="character" w:styleId="ListLabel131">
    <w:name w:val="ListLabel 131"/>
    <w:qFormat/>
    <w:rPr>
      <w:rFonts w:cs="OpenSymbol"/>
    </w:rPr>
  </w:style>
  <w:style w:type="character" w:styleId="ListLabel132">
    <w:name w:val="ListLabel 132"/>
    <w:qFormat/>
    <w:rPr>
      <w:rFonts w:cs="OpenSymbol"/>
    </w:rPr>
  </w:style>
  <w:style w:type="character" w:styleId="ListLabel133">
    <w:name w:val="ListLabel 133"/>
    <w:qFormat/>
    <w:rPr>
      <w:rFonts w:cs="OpenSymbol"/>
    </w:rPr>
  </w:style>
  <w:style w:type="character" w:styleId="ListLabel134">
    <w:name w:val="ListLabel 134"/>
    <w:qFormat/>
    <w:rPr>
      <w:rFonts w:cs="OpenSymbol"/>
    </w:rPr>
  </w:style>
  <w:style w:type="character" w:styleId="ListLabel135">
    <w:name w:val="ListLabel 135"/>
    <w:qFormat/>
    <w:rPr>
      <w:rFonts w:cs="OpenSymbol"/>
    </w:rPr>
  </w:style>
  <w:style w:type="character" w:styleId="ListLabel136">
    <w:name w:val="ListLabel 136"/>
    <w:qFormat/>
    <w:rPr>
      <w:rFonts w:cs="OpenSymbol"/>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cs="OpenSymbol"/>
    </w:rPr>
  </w:style>
  <w:style w:type="character" w:styleId="ListLabel140">
    <w:name w:val="ListLabel 140"/>
    <w:qFormat/>
    <w:rPr>
      <w:rFonts w:cs="OpenSymbol"/>
    </w:rPr>
  </w:style>
  <w:style w:type="character" w:styleId="ListLabel141">
    <w:name w:val="ListLabel 141"/>
    <w:qFormat/>
    <w:rPr>
      <w:rFonts w:cs="OpenSymbol"/>
    </w:rPr>
  </w:style>
  <w:style w:type="character" w:styleId="ListLabel142">
    <w:name w:val="ListLabel 142"/>
    <w:qFormat/>
    <w:rPr>
      <w:rFonts w:cs="OpenSymbol"/>
    </w:rPr>
  </w:style>
  <w:style w:type="character" w:styleId="ListLabel143">
    <w:name w:val="ListLabel 143"/>
    <w:qFormat/>
    <w:rPr>
      <w:rFonts w:cs="OpenSymbol"/>
    </w:rPr>
  </w:style>
  <w:style w:type="character" w:styleId="ListLabel144">
    <w:name w:val="ListLabel 144"/>
    <w:qFormat/>
    <w:rPr>
      <w:rFonts w:cs="OpenSymbol"/>
    </w:rPr>
  </w:style>
  <w:style w:type="character" w:styleId="ListLabel145">
    <w:name w:val="ListLabel 145"/>
    <w:qFormat/>
    <w:rPr>
      <w:rFonts w:cs="OpenSymbol"/>
    </w:rPr>
  </w:style>
  <w:style w:type="character" w:styleId="ListLabel146">
    <w:name w:val="ListLabel 146"/>
    <w:qFormat/>
    <w:rPr>
      <w:rFonts w:cs="OpenSymbol"/>
    </w:rPr>
  </w:style>
  <w:style w:type="character" w:styleId="ListLabel147">
    <w:name w:val="ListLabel 147"/>
    <w:qFormat/>
    <w:rPr>
      <w:rFonts w:cs="OpenSymbol"/>
    </w:rPr>
  </w:style>
  <w:style w:type="character" w:styleId="ListLabel148">
    <w:name w:val="ListLabel 148"/>
    <w:qFormat/>
    <w:rPr>
      <w:rFonts w:cs="OpenSymbol"/>
    </w:rPr>
  </w:style>
  <w:style w:type="character" w:styleId="ListLabel149">
    <w:name w:val="ListLabel 149"/>
    <w:qFormat/>
    <w:rPr>
      <w:rFonts w:cs="OpenSymbol"/>
    </w:rPr>
  </w:style>
  <w:style w:type="character" w:styleId="ListLabel150">
    <w:name w:val="ListLabel 150"/>
    <w:qFormat/>
    <w:rPr>
      <w:rFonts w:cs="OpenSymbol"/>
    </w:rPr>
  </w:style>
  <w:style w:type="character" w:styleId="ListLabel151">
    <w:name w:val="ListLabel 151"/>
    <w:qFormat/>
    <w:rPr>
      <w:rFonts w:cs="OpenSymbol"/>
    </w:rPr>
  </w:style>
  <w:style w:type="character" w:styleId="ListLabel152">
    <w:name w:val="ListLabel 152"/>
    <w:qFormat/>
    <w:rPr>
      <w:rFonts w:cs="OpenSymbol"/>
    </w:rPr>
  </w:style>
  <w:style w:type="character" w:styleId="ListLabel153">
    <w:name w:val="ListLabel 153"/>
    <w:qFormat/>
    <w:rPr>
      <w:rFonts w:cs="OpenSymbol"/>
    </w:rPr>
  </w:style>
  <w:style w:type="character" w:styleId="ListLabel154">
    <w:name w:val="ListLabel 154"/>
    <w:qFormat/>
    <w:rPr>
      <w:rFonts w:cs="OpenSymbol"/>
    </w:rPr>
  </w:style>
  <w:style w:type="character" w:styleId="ListLabel155">
    <w:name w:val="ListLabel 155"/>
    <w:qFormat/>
    <w:rPr>
      <w:rFonts w:cs="OpenSymbol"/>
    </w:rPr>
  </w:style>
  <w:style w:type="character" w:styleId="ListLabel156">
    <w:name w:val="ListLabel 156"/>
    <w:qFormat/>
    <w:rPr>
      <w:rFonts w:cs="OpenSymbol"/>
    </w:rPr>
  </w:style>
  <w:style w:type="character" w:styleId="ListLabel157">
    <w:name w:val="ListLabel 157"/>
    <w:qFormat/>
    <w:rPr>
      <w:rFonts w:cs="OpenSymbol"/>
    </w:rPr>
  </w:style>
  <w:style w:type="character" w:styleId="ListLabel158">
    <w:name w:val="ListLabel 158"/>
    <w:qFormat/>
    <w:rPr>
      <w:rFonts w:cs="OpenSymbol"/>
    </w:rPr>
  </w:style>
  <w:style w:type="character" w:styleId="ListLabel159">
    <w:name w:val="ListLabel 159"/>
    <w:qFormat/>
    <w:rPr>
      <w:rFonts w:cs="OpenSymbol"/>
    </w:rPr>
  </w:style>
  <w:style w:type="character" w:styleId="ListLabel160">
    <w:name w:val="ListLabel 160"/>
    <w:qFormat/>
    <w:rPr>
      <w:rFonts w:cs="OpenSymbol"/>
    </w:rPr>
  </w:style>
  <w:style w:type="character" w:styleId="ListLabel161">
    <w:name w:val="ListLabel 161"/>
    <w:qFormat/>
    <w:rPr>
      <w:rFonts w:cs="OpenSymbol"/>
    </w:rPr>
  </w:style>
  <w:style w:type="character" w:styleId="ListLabel162">
    <w:name w:val="ListLabel 162"/>
    <w:qFormat/>
    <w:rPr>
      <w:rFonts w:cs="OpenSymbol"/>
    </w:rPr>
  </w:style>
  <w:style w:type="character" w:styleId="ListLabel163">
    <w:name w:val="ListLabel 163"/>
    <w:qFormat/>
    <w:rPr>
      <w:rFonts w:cs="OpenSymbol"/>
    </w:rPr>
  </w:style>
  <w:style w:type="character" w:styleId="ListLabel164">
    <w:name w:val="ListLabel 164"/>
    <w:qFormat/>
    <w:rPr>
      <w:rFonts w:cs="OpenSymbol"/>
    </w:rPr>
  </w:style>
  <w:style w:type="character" w:styleId="ListLabel165">
    <w:name w:val="ListLabel 165"/>
    <w:qFormat/>
    <w:rPr>
      <w:rFonts w:cs="OpenSymbol"/>
    </w:rPr>
  </w:style>
  <w:style w:type="character" w:styleId="ListLabel166">
    <w:name w:val="ListLabel 166"/>
    <w:qFormat/>
    <w:rPr>
      <w:rFonts w:cs="OpenSymbol"/>
    </w:rPr>
  </w:style>
  <w:style w:type="character" w:styleId="ListLabel167">
    <w:name w:val="ListLabel 167"/>
    <w:qFormat/>
    <w:rPr>
      <w:rFonts w:cs="OpenSymbol"/>
    </w:rPr>
  </w:style>
  <w:style w:type="character" w:styleId="ListLabel168">
    <w:name w:val="ListLabel 168"/>
    <w:qFormat/>
    <w:rPr>
      <w:rFonts w:cs="OpenSymbol"/>
    </w:rPr>
  </w:style>
  <w:style w:type="character" w:styleId="ListLabel169">
    <w:name w:val="ListLabel 169"/>
    <w:qFormat/>
    <w:rPr>
      <w:rFonts w:cs="OpenSymbol"/>
    </w:rPr>
  </w:style>
  <w:style w:type="character" w:styleId="ListLabel170">
    <w:name w:val="ListLabel 170"/>
    <w:qFormat/>
    <w:rPr>
      <w:rFonts w:cs="OpenSymbol"/>
    </w:rPr>
  </w:style>
  <w:style w:type="character" w:styleId="ListLabel171">
    <w:name w:val="ListLabel 171"/>
    <w:qFormat/>
    <w:rPr>
      <w:rFonts w:cs="OpenSymbol"/>
    </w:rPr>
  </w:style>
  <w:style w:type="character" w:styleId="ListLabel172">
    <w:name w:val="ListLabel 172"/>
    <w:qFormat/>
    <w:rPr>
      <w:rFonts w:cs="OpenSymbol"/>
    </w:rPr>
  </w:style>
  <w:style w:type="character" w:styleId="ListLabel173">
    <w:name w:val="ListLabel 173"/>
    <w:qFormat/>
    <w:rPr>
      <w:rFonts w:cs="OpenSymbol"/>
    </w:rPr>
  </w:style>
  <w:style w:type="character" w:styleId="ListLabel174">
    <w:name w:val="ListLabel 174"/>
    <w:qFormat/>
    <w:rPr>
      <w:rFonts w:cs="OpenSymbol"/>
    </w:rPr>
  </w:style>
  <w:style w:type="character" w:styleId="ListLabel175">
    <w:name w:val="ListLabel 175"/>
    <w:qFormat/>
    <w:rPr>
      <w:rFonts w:cs="OpenSymbol"/>
    </w:rPr>
  </w:style>
  <w:style w:type="character" w:styleId="ListLabel176">
    <w:name w:val="ListLabel 176"/>
    <w:qFormat/>
    <w:rPr>
      <w:rFonts w:cs="OpenSymbol"/>
    </w:rPr>
  </w:style>
  <w:style w:type="character" w:styleId="ListLabel177">
    <w:name w:val="ListLabel 177"/>
    <w:qFormat/>
    <w:rPr>
      <w:rFonts w:cs="OpenSymbol"/>
    </w:rPr>
  </w:style>
  <w:style w:type="character" w:styleId="ListLabel178">
    <w:name w:val="ListLabel 178"/>
    <w:qFormat/>
    <w:rPr>
      <w:rFonts w:cs="OpenSymbol"/>
    </w:rPr>
  </w:style>
  <w:style w:type="character" w:styleId="ListLabel179">
    <w:name w:val="ListLabel 179"/>
    <w:qFormat/>
    <w:rPr>
      <w:rFonts w:cs="OpenSymbol"/>
    </w:rPr>
  </w:style>
  <w:style w:type="character" w:styleId="ListLabel180">
    <w:name w:val="ListLabel 180"/>
    <w:qFormat/>
    <w:rPr>
      <w:rFonts w:cs="OpenSymbol"/>
    </w:rPr>
  </w:style>
  <w:style w:type="character" w:styleId="ListLabel181">
    <w:name w:val="ListLabel 181"/>
    <w:qFormat/>
    <w:rPr>
      <w:rFonts w:cs="OpenSymbol"/>
    </w:rPr>
  </w:style>
  <w:style w:type="character" w:styleId="ListLabel182">
    <w:name w:val="ListLabel 182"/>
    <w:qFormat/>
    <w:rPr>
      <w:rFonts w:cs="OpenSymbol"/>
    </w:rPr>
  </w:style>
  <w:style w:type="character" w:styleId="ListLabel183">
    <w:name w:val="ListLabel 183"/>
    <w:qFormat/>
    <w:rPr>
      <w:rFonts w:cs="OpenSymbol"/>
    </w:rPr>
  </w:style>
  <w:style w:type="character" w:styleId="ListLabel184">
    <w:name w:val="ListLabel 184"/>
    <w:qFormat/>
    <w:rPr>
      <w:rFonts w:cs="OpenSymbol"/>
    </w:rPr>
  </w:style>
  <w:style w:type="character" w:styleId="ListLabel185">
    <w:name w:val="ListLabel 185"/>
    <w:qFormat/>
    <w:rPr>
      <w:rFonts w:cs="OpenSymbol"/>
    </w:rPr>
  </w:style>
  <w:style w:type="character" w:styleId="ListLabel186">
    <w:name w:val="ListLabel 186"/>
    <w:qFormat/>
    <w:rPr>
      <w:rFonts w:cs="OpenSymbol"/>
    </w:rPr>
  </w:style>
  <w:style w:type="character" w:styleId="ListLabel187">
    <w:name w:val="ListLabel 187"/>
    <w:qFormat/>
    <w:rPr>
      <w:rFonts w:cs="OpenSymbol"/>
    </w:rPr>
  </w:style>
  <w:style w:type="character" w:styleId="ListLabel188">
    <w:name w:val="ListLabel 188"/>
    <w:qFormat/>
    <w:rPr>
      <w:rFonts w:cs="OpenSymbol"/>
    </w:rPr>
  </w:style>
  <w:style w:type="character" w:styleId="ListLabel189">
    <w:name w:val="ListLabel 189"/>
    <w:qFormat/>
    <w:rPr>
      <w:rFonts w:cs="OpenSymbol"/>
    </w:rPr>
  </w:style>
  <w:style w:type="character" w:styleId="InternetLink">
    <w:name w:val="Internet Link"/>
    <w:rPr>
      <w:color w:val="000080"/>
      <w:u w:val="single"/>
      <w:lang w:val="zxx" w:eastAsia="zxx" w:bidi="zxx"/>
    </w:rPr>
  </w:style>
  <w:style w:type="character" w:styleId="ListLabel190">
    <w:name w:val="ListLabel 190"/>
    <w:qFormat/>
    <w:rPr>
      <w:rFonts w:cs="OpenSymbol"/>
    </w:rPr>
  </w:style>
  <w:style w:type="character" w:styleId="ListLabel191">
    <w:name w:val="ListLabel 191"/>
    <w:qFormat/>
    <w:rPr>
      <w:rFonts w:cs="OpenSymbol"/>
    </w:rPr>
  </w:style>
  <w:style w:type="character" w:styleId="ListLabel192">
    <w:name w:val="ListLabel 192"/>
    <w:qFormat/>
    <w:rPr>
      <w:rFonts w:cs="OpenSymbol"/>
    </w:rPr>
  </w:style>
  <w:style w:type="character" w:styleId="ListLabel193">
    <w:name w:val="ListLabel 193"/>
    <w:qFormat/>
    <w:rPr>
      <w:rFonts w:cs="OpenSymbol"/>
    </w:rPr>
  </w:style>
  <w:style w:type="character" w:styleId="ListLabel194">
    <w:name w:val="ListLabel 194"/>
    <w:qFormat/>
    <w:rPr>
      <w:rFonts w:cs="OpenSymbol"/>
    </w:rPr>
  </w:style>
  <w:style w:type="character" w:styleId="ListLabel195">
    <w:name w:val="ListLabel 195"/>
    <w:qFormat/>
    <w:rPr>
      <w:rFonts w:cs="OpenSymbol"/>
    </w:rPr>
  </w:style>
  <w:style w:type="character" w:styleId="ListLabel196">
    <w:name w:val="ListLabel 196"/>
    <w:qFormat/>
    <w:rPr>
      <w:rFonts w:cs="OpenSymbol"/>
    </w:rPr>
  </w:style>
  <w:style w:type="character" w:styleId="ListLabel197">
    <w:name w:val="ListLabel 197"/>
    <w:qFormat/>
    <w:rPr>
      <w:rFonts w:cs="OpenSymbol"/>
    </w:rPr>
  </w:style>
  <w:style w:type="character" w:styleId="ListLabel198">
    <w:name w:val="ListLabel 198"/>
    <w:qFormat/>
    <w:rPr>
      <w:rFonts w:cs="OpenSymbol"/>
    </w:rPr>
  </w:style>
  <w:style w:type="character" w:styleId="ListLabel199">
    <w:name w:val="ListLabel 199"/>
    <w:qFormat/>
    <w:rPr>
      <w:rFonts w:cs="OpenSymbol"/>
    </w:rPr>
  </w:style>
  <w:style w:type="character" w:styleId="ListLabel200">
    <w:name w:val="ListLabel 200"/>
    <w:qFormat/>
    <w:rPr>
      <w:rFonts w:cs="OpenSymbol"/>
    </w:rPr>
  </w:style>
  <w:style w:type="character" w:styleId="ListLabel201">
    <w:name w:val="ListLabel 201"/>
    <w:qFormat/>
    <w:rPr>
      <w:rFonts w:cs="OpenSymbol"/>
    </w:rPr>
  </w:style>
  <w:style w:type="character" w:styleId="ListLabel202">
    <w:name w:val="ListLabel 202"/>
    <w:qFormat/>
    <w:rPr>
      <w:rFonts w:cs="OpenSymbol"/>
    </w:rPr>
  </w:style>
  <w:style w:type="character" w:styleId="ListLabel203">
    <w:name w:val="ListLabel 203"/>
    <w:qFormat/>
    <w:rPr>
      <w:rFonts w:cs="OpenSymbol"/>
    </w:rPr>
  </w:style>
  <w:style w:type="character" w:styleId="ListLabel204">
    <w:name w:val="ListLabel 204"/>
    <w:qFormat/>
    <w:rPr>
      <w:rFonts w:cs="OpenSymbol"/>
    </w:rPr>
  </w:style>
  <w:style w:type="character" w:styleId="ListLabel205">
    <w:name w:val="ListLabel 205"/>
    <w:qFormat/>
    <w:rPr>
      <w:rFonts w:cs="OpenSymbol"/>
    </w:rPr>
  </w:style>
  <w:style w:type="character" w:styleId="ListLabel206">
    <w:name w:val="ListLabel 206"/>
    <w:qFormat/>
    <w:rPr>
      <w:rFonts w:cs="OpenSymbol"/>
    </w:rPr>
  </w:style>
  <w:style w:type="character" w:styleId="ListLabel207">
    <w:name w:val="ListLabel 207"/>
    <w:qFormat/>
    <w:rPr>
      <w:rFonts w:cs="OpenSymbol"/>
    </w:rPr>
  </w:style>
  <w:style w:type="character" w:styleId="ListLabel208">
    <w:name w:val="ListLabel 208"/>
    <w:qFormat/>
    <w:rPr>
      <w:rFonts w:cs="OpenSymbol"/>
    </w:rPr>
  </w:style>
  <w:style w:type="character" w:styleId="ListLabel209">
    <w:name w:val="ListLabel 209"/>
    <w:qFormat/>
    <w:rPr>
      <w:rFonts w:cs="OpenSymbol"/>
    </w:rPr>
  </w:style>
  <w:style w:type="character" w:styleId="ListLabel210">
    <w:name w:val="ListLabel 210"/>
    <w:qFormat/>
    <w:rPr>
      <w:rFonts w:cs="OpenSymbol"/>
    </w:rPr>
  </w:style>
  <w:style w:type="character" w:styleId="ListLabel211">
    <w:name w:val="ListLabel 211"/>
    <w:qFormat/>
    <w:rPr>
      <w:rFonts w:cs="OpenSymbol"/>
    </w:rPr>
  </w:style>
  <w:style w:type="character" w:styleId="ListLabel212">
    <w:name w:val="ListLabel 212"/>
    <w:qFormat/>
    <w:rPr>
      <w:rFonts w:cs="OpenSymbol"/>
    </w:rPr>
  </w:style>
  <w:style w:type="character" w:styleId="ListLabel213">
    <w:name w:val="ListLabel 213"/>
    <w:qFormat/>
    <w:rPr>
      <w:rFonts w:cs="OpenSymbol"/>
    </w:rPr>
  </w:style>
  <w:style w:type="character" w:styleId="ListLabel214">
    <w:name w:val="ListLabel 214"/>
    <w:qFormat/>
    <w:rPr>
      <w:rFonts w:cs="OpenSymbol"/>
    </w:rPr>
  </w:style>
  <w:style w:type="character" w:styleId="ListLabel215">
    <w:name w:val="ListLabel 215"/>
    <w:qFormat/>
    <w:rPr>
      <w:rFonts w:cs="OpenSymbol"/>
    </w:rPr>
  </w:style>
  <w:style w:type="character" w:styleId="ListLabel216">
    <w:name w:val="ListLabel 216"/>
    <w:qFormat/>
    <w:rPr>
      <w:rFonts w:cs="OpenSymbol"/>
    </w:rPr>
  </w:style>
  <w:style w:type="character" w:styleId="ListLabel217">
    <w:name w:val="ListLabel 217"/>
    <w:qFormat/>
    <w:rPr>
      <w:rFonts w:cs="OpenSymbol"/>
    </w:rPr>
  </w:style>
  <w:style w:type="character" w:styleId="ListLabel218">
    <w:name w:val="ListLabel 218"/>
    <w:qFormat/>
    <w:rPr>
      <w:rFonts w:cs="OpenSymbol"/>
    </w:rPr>
  </w:style>
  <w:style w:type="character" w:styleId="ListLabel219">
    <w:name w:val="ListLabel 219"/>
    <w:qFormat/>
    <w:rPr>
      <w:rFonts w:cs="OpenSymbol"/>
    </w:rPr>
  </w:style>
  <w:style w:type="character" w:styleId="ListLabel220">
    <w:name w:val="ListLabel 220"/>
    <w:qFormat/>
    <w:rPr>
      <w:rFonts w:cs="OpenSymbol"/>
    </w:rPr>
  </w:style>
  <w:style w:type="character" w:styleId="ListLabel221">
    <w:name w:val="ListLabel 221"/>
    <w:qFormat/>
    <w:rPr>
      <w:rFonts w:cs="OpenSymbol"/>
    </w:rPr>
  </w:style>
  <w:style w:type="character" w:styleId="ListLabel222">
    <w:name w:val="ListLabel 222"/>
    <w:qFormat/>
    <w:rPr>
      <w:rFonts w:cs="OpenSymbol"/>
    </w:rPr>
  </w:style>
  <w:style w:type="character" w:styleId="ListLabel223">
    <w:name w:val="ListLabel 223"/>
    <w:qFormat/>
    <w:rPr>
      <w:rFonts w:cs="OpenSymbol"/>
    </w:rPr>
  </w:style>
  <w:style w:type="character" w:styleId="ListLabel224">
    <w:name w:val="ListLabel 224"/>
    <w:qFormat/>
    <w:rPr>
      <w:rFonts w:cs="OpenSymbol"/>
    </w:rPr>
  </w:style>
  <w:style w:type="character" w:styleId="ListLabel225">
    <w:name w:val="ListLabel 225"/>
    <w:qFormat/>
    <w:rPr>
      <w:rFonts w:cs="OpenSymbol"/>
    </w:rPr>
  </w:style>
  <w:style w:type="character" w:styleId="ListLabel226">
    <w:name w:val="ListLabel 226"/>
    <w:qFormat/>
    <w:rPr>
      <w:rFonts w:cs="OpenSymbol"/>
    </w:rPr>
  </w:style>
  <w:style w:type="character" w:styleId="ListLabel227">
    <w:name w:val="ListLabel 227"/>
    <w:qFormat/>
    <w:rPr>
      <w:rFonts w:cs="OpenSymbol"/>
    </w:rPr>
  </w:style>
  <w:style w:type="character" w:styleId="ListLabel228">
    <w:name w:val="ListLabel 228"/>
    <w:qFormat/>
    <w:rPr>
      <w:rFonts w:cs="OpenSymbol"/>
    </w:rPr>
  </w:style>
  <w:style w:type="character" w:styleId="ListLabel229">
    <w:name w:val="ListLabel 229"/>
    <w:qFormat/>
    <w:rPr>
      <w:rFonts w:cs="OpenSymbol"/>
    </w:rPr>
  </w:style>
  <w:style w:type="character" w:styleId="ListLabel230">
    <w:name w:val="ListLabel 230"/>
    <w:qFormat/>
    <w:rPr>
      <w:rFonts w:cs="OpenSymbol"/>
    </w:rPr>
  </w:style>
  <w:style w:type="character" w:styleId="ListLabel231">
    <w:name w:val="ListLabel 231"/>
    <w:qFormat/>
    <w:rPr>
      <w:rFonts w:cs="OpenSymbol"/>
    </w:rPr>
  </w:style>
  <w:style w:type="character" w:styleId="ListLabel232">
    <w:name w:val="ListLabel 232"/>
    <w:qFormat/>
    <w:rPr>
      <w:rFonts w:cs="OpenSymbol"/>
    </w:rPr>
  </w:style>
  <w:style w:type="character" w:styleId="ListLabel233">
    <w:name w:val="ListLabel 233"/>
    <w:qFormat/>
    <w:rPr>
      <w:rFonts w:cs="OpenSymbol"/>
    </w:rPr>
  </w:style>
  <w:style w:type="character" w:styleId="ListLabel234">
    <w:name w:val="ListLabel 234"/>
    <w:qFormat/>
    <w:rPr>
      <w:rFonts w:cs="OpenSymbol"/>
    </w:rPr>
  </w:style>
  <w:style w:type="character" w:styleId="ListLabel235">
    <w:name w:val="ListLabel 235"/>
    <w:qFormat/>
    <w:rPr>
      <w:rFonts w:ascii="Helvetica Neue;Helvetica;Arial;Liberation Sans;Roboto;Noto;sans-serif" w:hAnsi="Helvetica Neue;Helvetica;Arial;Liberation Sans;Roboto;Noto;sans-serif"/>
      <w:b/>
      <w:strike w:val="false"/>
      <w:dstrike w:val="false"/>
      <w:color w:val="FFFFFF"/>
      <w:sz w:val="27"/>
      <w:highlight w:val="darkBlue"/>
      <w:u w:val="none"/>
      <w:effect w:val="none"/>
      <w:bdr w:val="single" w:sz="12" w:space="1" w:color="1C56AC"/>
    </w:rPr>
  </w:style>
  <w:style w:type="character" w:styleId="ListLabel236">
    <w:name w:val="ListLabel 236"/>
    <w:qFormat/>
    <w:rPr>
      <w:rFonts w:cs="OpenSymbol"/>
    </w:rPr>
  </w:style>
  <w:style w:type="character" w:styleId="ListLabel237">
    <w:name w:val="ListLabel 237"/>
    <w:qFormat/>
    <w:rPr>
      <w:rFonts w:cs="OpenSymbol"/>
    </w:rPr>
  </w:style>
  <w:style w:type="character" w:styleId="ListLabel238">
    <w:name w:val="ListLabel 238"/>
    <w:qFormat/>
    <w:rPr>
      <w:rFonts w:cs="OpenSymbol"/>
    </w:rPr>
  </w:style>
  <w:style w:type="character" w:styleId="ListLabel239">
    <w:name w:val="ListLabel 239"/>
    <w:qFormat/>
    <w:rPr>
      <w:rFonts w:cs="OpenSymbol"/>
    </w:rPr>
  </w:style>
  <w:style w:type="character" w:styleId="ListLabel240">
    <w:name w:val="ListLabel 240"/>
    <w:qFormat/>
    <w:rPr>
      <w:rFonts w:cs="OpenSymbol"/>
    </w:rPr>
  </w:style>
  <w:style w:type="character" w:styleId="ListLabel241">
    <w:name w:val="ListLabel 241"/>
    <w:qFormat/>
    <w:rPr>
      <w:rFonts w:cs="OpenSymbol"/>
    </w:rPr>
  </w:style>
  <w:style w:type="character" w:styleId="ListLabel242">
    <w:name w:val="ListLabel 242"/>
    <w:qFormat/>
    <w:rPr>
      <w:rFonts w:cs="OpenSymbol"/>
    </w:rPr>
  </w:style>
  <w:style w:type="character" w:styleId="ListLabel243">
    <w:name w:val="ListLabel 243"/>
    <w:qFormat/>
    <w:rPr>
      <w:rFonts w:cs="OpenSymbol"/>
    </w:rPr>
  </w:style>
  <w:style w:type="character" w:styleId="ListLabel244">
    <w:name w:val="ListLabel 244"/>
    <w:qFormat/>
    <w:rPr>
      <w:rFonts w:cs="OpenSymbol"/>
    </w:rPr>
  </w:style>
  <w:style w:type="character" w:styleId="ListLabel245">
    <w:name w:val="ListLabel 245"/>
    <w:qFormat/>
    <w:rPr>
      <w:rFonts w:cs="OpenSymbol"/>
    </w:rPr>
  </w:style>
  <w:style w:type="character" w:styleId="ListLabel246">
    <w:name w:val="ListLabel 246"/>
    <w:qFormat/>
    <w:rPr>
      <w:rFonts w:cs="OpenSymbol"/>
    </w:rPr>
  </w:style>
  <w:style w:type="character" w:styleId="ListLabel247">
    <w:name w:val="ListLabel 247"/>
    <w:qFormat/>
    <w:rPr>
      <w:rFonts w:cs="OpenSymbol"/>
    </w:rPr>
  </w:style>
  <w:style w:type="character" w:styleId="ListLabel248">
    <w:name w:val="ListLabel 248"/>
    <w:qFormat/>
    <w:rPr>
      <w:rFonts w:cs="OpenSymbol"/>
    </w:rPr>
  </w:style>
  <w:style w:type="character" w:styleId="ListLabel249">
    <w:name w:val="ListLabel 249"/>
    <w:qFormat/>
    <w:rPr>
      <w:rFonts w:cs="OpenSymbol"/>
    </w:rPr>
  </w:style>
  <w:style w:type="character" w:styleId="ListLabel250">
    <w:name w:val="ListLabel 250"/>
    <w:qFormat/>
    <w:rPr>
      <w:rFonts w:cs="OpenSymbol"/>
    </w:rPr>
  </w:style>
  <w:style w:type="character" w:styleId="ListLabel251">
    <w:name w:val="ListLabel 251"/>
    <w:qFormat/>
    <w:rPr>
      <w:rFonts w:cs="OpenSymbol"/>
    </w:rPr>
  </w:style>
  <w:style w:type="character" w:styleId="ListLabel252">
    <w:name w:val="ListLabel 252"/>
    <w:qFormat/>
    <w:rPr>
      <w:rFonts w:cs="OpenSymbol"/>
    </w:rPr>
  </w:style>
  <w:style w:type="character" w:styleId="ListLabel253">
    <w:name w:val="ListLabel 253"/>
    <w:qFormat/>
    <w:rPr>
      <w:rFonts w:cs="OpenSymbol"/>
    </w:rPr>
  </w:style>
  <w:style w:type="character" w:styleId="ListLabel254">
    <w:name w:val="ListLabel 254"/>
    <w:qFormat/>
    <w:rPr>
      <w:rFonts w:cs="OpenSymbol"/>
    </w:rPr>
  </w:style>
  <w:style w:type="character" w:styleId="ListLabel255">
    <w:name w:val="ListLabel 255"/>
    <w:qFormat/>
    <w:rPr>
      <w:rFonts w:cs="OpenSymbol"/>
    </w:rPr>
  </w:style>
  <w:style w:type="character" w:styleId="ListLabel256">
    <w:name w:val="ListLabel 256"/>
    <w:qFormat/>
    <w:rPr>
      <w:rFonts w:cs="OpenSymbol"/>
    </w:rPr>
  </w:style>
  <w:style w:type="character" w:styleId="ListLabel257">
    <w:name w:val="ListLabel 257"/>
    <w:qFormat/>
    <w:rPr>
      <w:rFonts w:cs="OpenSymbol"/>
    </w:rPr>
  </w:style>
  <w:style w:type="character" w:styleId="ListLabel258">
    <w:name w:val="ListLabel 258"/>
    <w:qFormat/>
    <w:rPr>
      <w:rFonts w:cs="OpenSymbol"/>
    </w:rPr>
  </w:style>
  <w:style w:type="character" w:styleId="ListLabel259">
    <w:name w:val="ListLabel 259"/>
    <w:qFormat/>
    <w:rPr>
      <w:rFonts w:cs="OpenSymbol"/>
    </w:rPr>
  </w:style>
  <w:style w:type="character" w:styleId="ListLabel260">
    <w:name w:val="ListLabel 260"/>
    <w:qFormat/>
    <w:rPr>
      <w:rFonts w:cs="OpenSymbol"/>
    </w:rPr>
  </w:style>
  <w:style w:type="character" w:styleId="ListLabel261">
    <w:name w:val="ListLabel 261"/>
    <w:qFormat/>
    <w:rPr>
      <w:rFonts w:cs="OpenSymbol"/>
    </w:rPr>
  </w:style>
  <w:style w:type="character" w:styleId="ListLabel262">
    <w:name w:val="ListLabel 262"/>
    <w:qFormat/>
    <w:rPr>
      <w:rFonts w:cs="OpenSymbol"/>
    </w:rPr>
  </w:style>
  <w:style w:type="character" w:styleId="ListLabel263">
    <w:name w:val="ListLabel 263"/>
    <w:qFormat/>
    <w:rPr>
      <w:rFonts w:cs="OpenSymbol"/>
    </w:rPr>
  </w:style>
  <w:style w:type="character" w:styleId="ListLabel264">
    <w:name w:val="ListLabel 264"/>
    <w:qFormat/>
    <w:rPr>
      <w:rFonts w:cs="OpenSymbol"/>
    </w:rPr>
  </w:style>
  <w:style w:type="character" w:styleId="ListLabel265">
    <w:name w:val="ListLabel 265"/>
    <w:qFormat/>
    <w:rPr>
      <w:rFonts w:cs="OpenSymbol"/>
    </w:rPr>
  </w:style>
  <w:style w:type="character" w:styleId="ListLabel266">
    <w:name w:val="ListLabel 266"/>
    <w:qFormat/>
    <w:rPr>
      <w:rFonts w:cs="OpenSymbol"/>
    </w:rPr>
  </w:style>
  <w:style w:type="character" w:styleId="ListLabel267">
    <w:name w:val="ListLabel 267"/>
    <w:qFormat/>
    <w:rPr>
      <w:rFonts w:cs="OpenSymbol"/>
    </w:rPr>
  </w:style>
  <w:style w:type="character" w:styleId="ListLabel268">
    <w:name w:val="ListLabel 268"/>
    <w:qFormat/>
    <w:rPr>
      <w:rFonts w:cs="OpenSymbol"/>
    </w:rPr>
  </w:style>
  <w:style w:type="character" w:styleId="ListLabel269">
    <w:name w:val="ListLabel 269"/>
    <w:qFormat/>
    <w:rPr>
      <w:rFonts w:cs="OpenSymbol"/>
    </w:rPr>
  </w:style>
  <w:style w:type="character" w:styleId="ListLabel270">
    <w:name w:val="ListLabel 270"/>
    <w:qFormat/>
    <w:rPr>
      <w:rFonts w:cs="OpenSymbol"/>
    </w:rPr>
  </w:style>
  <w:style w:type="character" w:styleId="ListLabel271">
    <w:name w:val="ListLabel 271"/>
    <w:qFormat/>
    <w:rPr>
      <w:rFonts w:cs="OpenSymbol"/>
    </w:rPr>
  </w:style>
  <w:style w:type="character" w:styleId="ListLabel272">
    <w:name w:val="ListLabel 272"/>
    <w:qFormat/>
    <w:rPr>
      <w:rFonts w:cs="OpenSymbol"/>
    </w:rPr>
  </w:style>
  <w:style w:type="character" w:styleId="ListLabel273">
    <w:name w:val="ListLabel 273"/>
    <w:qFormat/>
    <w:rPr>
      <w:rFonts w:cs="OpenSymbol"/>
    </w:rPr>
  </w:style>
  <w:style w:type="character" w:styleId="ListLabel274">
    <w:name w:val="ListLabel 274"/>
    <w:qFormat/>
    <w:rPr>
      <w:rFonts w:cs="OpenSymbol"/>
    </w:rPr>
  </w:style>
  <w:style w:type="character" w:styleId="ListLabel275">
    <w:name w:val="ListLabel 275"/>
    <w:qFormat/>
    <w:rPr>
      <w:rFonts w:cs="OpenSymbol"/>
    </w:rPr>
  </w:style>
  <w:style w:type="character" w:styleId="ListLabel276">
    <w:name w:val="ListLabel 276"/>
    <w:qFormat/>
    <w:rPr>
      <w:rFonts w:cs="OpenSymbol"/>
    </w:rPr>
  </w:style>
  <w:style w:type="character" w:styleId="ListLabel277">
    <w:name w:val="ListLabel 277"/>
    <w:qFormat/>
    <w:rPr>
      <w:rFonts w:cs="OpenSymbol"/>
    </w:rPr>
  </w:style>
  <w:style w:type="character" w:styleId="ListLabel278">
    <w:name w:val="ListLabel 278"/>
    <w:qFormat/>
    <w:rPr>
      <w:rFonts w:cs="OpenSymbol"/>
    </w:rPr>
  </w:style>
  <w:style w:type="character" w:styleId="ListLabel279">
    <w:name w:val="ListLabel 279"/>
    <w:qFormat/>
    <w:rPr>
      <w:rFonts w:cs="OpenSymbol"/>
    </w:rPr>
  </w:style>
  <w:style w:type="character" w:styleId="ListLabel280">
    <w:name w:val="ListLabel 280"/>
    <w:qFormat/>
    <w:rPr>
      <w:rFonts w:cs="OpenSymbol"/>
    </w:rPr>
  </w:style>
  <w:style w:type="character" w:styleId="ListLabel281">
    <w:name w:val="ListLabel 281"/>
    <w:qFormat/>
    <w:rPr>
      <w:rFonts w:cs="OpenSymbol"/>
    </w:rPr>
  </w:style>
  <w:style w:type="character" w:styleId="ListLabel282">
    <w:name w:val="ListLabel 282"/>
    <w:qFormat/>
    <w:rPr>
      <w:rFonts w:cs="OpenSymbol"/>
    </w:rPr>
  </w:style>
  <w:style w:type="character" w:styleId="ListLabel283">
    <w:name w:val="ListLabel 283"/>
    <w:qFormat/>
    <w:rPr>
      <w:rFonts w:cs="OpenSymbol"/>
    </w:rPr>
  </w:style>
  <w:style w:type="character" w:styleId="ListLabel284">
    <w:name w:val="ListLabel 284"/>
    <w:qFormat/>
    <w:rPr>
      <w:rFonts w:cs="OpenSymbol"/>
    </w:rPr>
  </w:style>
  <w:style w:type="character" w:styleId="ListLabel285">
    <w:name w:val="ListLabel 285"/>
    <w:qFormat/>
    <w:rPr>
      <w:rFonts w:cs="OpenSymbol"/>
    </w:rPr>
  </w:style>
  <w:style w:type="character" w:styleId="ListLabel286">
    <w:name w:val="ListLabel 286"/>
    <w:qFormat/>
    <w:rPr>
      <w:rFonts w:cs="OpenSymbol"/>
    </w:rPr>
  </w:style>
  <w:style w:type="character" w:styleId="ListLabel287">
    <w:name w:val="ListLabel 287"/>
    <w:qFormat/>
    <w:rPr>
      <w:rFonts w:cs="OpenSymbol"/>
    </w:rPr>
  </w:style>
  <w:style w:type="character" w:styleId="ListLabel288">
    <w:name w:val="ListLabel 288"/>
    <w:qFormat/>
    <w:rPr>
      <w:rFonts w:cs="OpenSymbol"/>
    </w:rPr>
  </w:style>
  <w:style w:type="character" w:styleId="ListLabel289">
    <w:name w:val="ListLabel 289"/>
    <w:qFormat/>
    <w:rPr>
      <w:rFonts w:cs="OpenSymbol"/>
    </w:rPr>
  </w:style>
  <w:style w:type="character" w:styleId="ListLabel290">
    <w:name w:val="ListLabel 290"/>
    <w:qFormat/>
    <w:rPr>
      <w:rFonts w:cs="OpenSymbol"/>
    </w:rPr>
  </w:style>
  <w:style w:type="character" w:styleId="ListLabel291">
    <w:name w:val="ListLabel 291"/>
    <w:qFormat/>
    <w:rPr>
      <w:rFonts w:cs="OpenSymbol"/>
    </w:rPr>
  </w:style>
  <w:style w:type="character" w:styleId="ListLabel292">
    <w:name w:val="ListLabel 292"/>
    <w:qFormat/>
    <w:rPr>
      <w:rFonts w:cs="OpenSymbol"/>
    </w:rPr>
  </w:style>
  <w:style w:type="character" w:styleId="ListLabel293">
    <w:name w:val="ListLabel 293"/>
    <w:qFormat/>
    <w:rPr>
      <w:rFonts w:cs="OpenSymbol"/>
    </w:rPr>
  </w:style>
  <w:style w:type="character" w:styleId="ListLabel294">
    <w:name w:val="ListLabel 294"/>
    <w:qFormat/>
    <w:rPr>
      <w:rFonts w:cs="OpenSymbol"/>
    </w:rPr>
  </w:style>
  <w:style w:type="character" w:styleId="ListLabel295">
    <w:name w:val="ListLabel 295"/>
    <w:qFormat/>
    <w:rPr>
      <w:rFonts w:cs="OpenSymbol"/>
    </w:rPr>
  </w:style>
  <w:style w:type="character" w:styleId="ListLabel296">
    <w:name w:val="ListLabel 296"/>
    <w:qFormat/>
    <w:rPr>
      <w:rFonts w:cs="OpenSymbol"/>
    </w:rPr>
  </w:style>
  <w:style w:type="character" w:styleId="ListLabel297">
    <w:name w:val="ListLabel 297"/>
    <w:qFormat/>
    <w:rPr>
      <w:rFonts w:cs="OpenSymbol"/>
    </w:rPr>
  </w:style>
  <w:style w:type="character" w:styleId="ListLabel298">
    <w:name w:val="ListLabel 298"/>
    <w:qFormat/>
    <w:rPr>
      <w:rFonts w:cs="OpenSymbol"/>
    </w:rPr>
  </w:style>
  <w:style w:type="character" w:styleId="ListLabel299">
    <w:name w:val="ListLabel 299"/>
    <w:qFormat/>
    <w:rPr>
      <w:rFonts w:cs="OpenSymbol"/>
    </w:rPr>
  </w:style>
  <w:style w:type="character" w:styleId="ListLabel300">
    <w:name w:val="ListLabel 300"/>
    <w:qFormat/>
    <w:rPr>
      <w:rFonts w:cs="OpenSymbol"/>
    </w:rPr>
  </w:style>
  <w:style w:type="character" w:styleId="ListLabel301">
    <w:name w:val="ListLabel 301"/>
    <w:qFormat/>
    <w:rPr>
      <w:rFonts w:cs="OpenSymbol"/>
    </w:rPr>
  </w:style>
  <w:style w:type="character" w:styleId="ListLabel302">
    <w:name w:val="ListLabel 302"/>
    <w:qFormat/>
    <w:rPr>
      <w:rFonts w:cs="OpenSymbol"/>
    </w:rPr>
  </w:style>
  <w:style w:type="character" w:styleId="ListLabel303">
    <w:name w:val="ListLabel 303"/>
    <w:qFormat/>
    <w:rPr>
      <w:rFonts w:cs="OpenSymbol"/>
    </w:rPr>
  </w:style>
  <w:style w:type="character" w:styleId="ListLabel304">
    <w:name w:val="ListLabel 304"/>
    <w:qFormat/>
    <w:rPr>
      <w:rFonts w:cs="OpenSymbol"/>
    </w:rPr>
  </w:style>
  <w:style w:type="character" w:styleId="ListLabel305">
    <w:name w:val="ListLabel 305"/>
    <w:qFormat/>
    <w:rPr>
      <w:rFonts w:cs="OpenSymbol"/>
    </w:rPr>
  </w:style>
  <w:style w:type="character" w:styleId="ListLabel306">
    <w:name w:val="ListLabel 306"/>
    <w:qFormat/>
    <w:rPr>
      <w:rFonts w:cs="OpenSymbol"/>
    </w:rPr>
  </w:style>
  <w:style w:type="character" w:styleId="ListLabel307">
    <w:name w:val="ListLabel 307"/>
    <w:qFormat/>
    <w:rPr>
      <w:rFonts w:cs="OpenSymbol"/>
    </w:rPr>
  </w:style>
  <w:style w:type="character" w:styleId="ListLabel308">
    <w:name w:val="ListLabel 308"/>
    <w:qFormat/>
    <w:rPr>
      <w:rFonts w:cs="OpenSymbol"/>
    </w:rPr>
  </w:style>
  <w:style w:type="character" w:styleId="ListLabel309">
    <w:name w:val="ListLabel 309"/>
    <w:qFormat/>
    <w:rPr>
      <w:rFonts w:cs="OpenSymbol"/>
    </w:rPr>
  </w:style>
  <w:style w:type="character" w:styleId="ListLabel310">
    <w:name w:val="ListLabel 310"/>
    <w:qFormat/>
    <w:rPr>
      <w:rFonts w:cs="OpenSymbol"/>
    </w:rPr>
  </w:style>
  <w:style w:type="character" w:styleId="ListLabel311">
    <w:name w:val="ListLabel 311"/>
    <w:qFormat/>
    <w:rPr>
      <w:rFonts w:cs="OpenSymbol"/>
    </w:rPr>
  </w:style>
  <w:style w:type="character" w:styleId="ListLabel312">
    <w:name w:val="ListLabel 312"/>
    <w:qFormat/>
    <w:rPr>
      <w:rFonts w:cs="OpenSymbol"/>
    </w:rPr>
  </w:style>
  <w:style w:type="character" w:styleId="ListLabel313">
    <w:name w:val="ListLabel 313"/>
    <w:qFormat/>
    <w:rPr>
      <w:rFonts w:cs="OpenSymbol"/>
    </w:rPr>
  </w:style>
  <w:style w:type="character" w:styleId="ListLabel314">
    <w:name w:val="ListLabel 314"/>
    <w:qFormat/>
    <w:rPr>
      <w:rFonts w:cs="OpenSymbol"/>
    </w:rPr>
  </w:style>
  <w:style w:type="character" w:styleId="ListLabel315">
    <w:name w:val="ListLabel 315"/>
    <w:qFormat/>
    <w:rPr>
      <w:rFonts w:cs="OpenSymbol"/>
    </w:rPr>
  </w:style>
  <w:style w:type="character" w:styleId="ListLabel316">
    <w:name w:val="ListLabel 316"/>
    <w:qFormat/>
    <w:rPr>
      <w:rFonts w:cs="OpenSymbol"/>
    </w:rPr>
  </w:style>
  <w:style w:type="character" w:styleId="ListLabel317">
    <w:name w:val="ListLabel 317"/>
    <w:qFormat/>
    <w:rPr>
      <w:rFonts w:cs="OpenSymbol"/>
    </w:rPr>
  </w:style>
  <w:style w:type="character" w:styleId="ListLabel318">
    <w:name w:val="ListLabel 318"/>
    <w:qFormat/>
    <w:rPr>
      <w:rFonts w:cs="OpenSymbol"/>
    </w:rPr>
  </w:style>
  <w:style w:type="character" w:styleId="ListLabel319">
    <w:name w:val="ListLabel 319"/>
    <w:qFormat/>
    <w:rPr>
      <w:rFonts w:cs="OpenSymbol"/>
    </w:rPr>
  </w:style>
  <w:style w:type="character" w:styleId="ListLabel320">
    <w:name w:val="ListLabel 320"/>
    <w:qFormat/>
    <w:rPr>
      <w:rFonts w:cs="OpenSymbol"/>
    </w:rPr>
  </w:style>
  <w:style w:type="character" w:styleId="ListLabel321">
    <w:name w:val="ListLabel 321"/>
    <w:qFormat/>
    <w:rPr>
      <w:rFonts w:cs="OpenSymbol"/>
    </w:rPr>
  </w:style>
  <w:style w:type="character" w:styleId="ListLabel322">
    <w:name w:val="ListLabel 322"/>
    <w:qFormat/>
    <w:rPr>
      <w:rFonts w:cs="OpenSymbol"/>
    </w:rPr>
  </w:style>
  <w:style w:type="character" w:styleId="ListLabel323">
    <w:name w:val="ListLabel 323"/>
    <w:qFormat/>
    <w:rPr>
      <w:rFonts w:cs="OpenSymbol"/>
    </w:rPr>
  </w:style>
  <w:style w:type="character" w:styleId="ListLabel324">
    <w:name w:val="ListLabel 324"/>
    <w:qFormat/>
    <w:rPr>
      <w:rFonts w:cs="OpenSymbol"/>
    </w:rPr>
  </w:style>
  <w:style w:type="character" w:styleId="ListLabel325">
    <w:name w:val="ListLabel 325"/>
    <w:qFormat/>
    <w:rPr>
      <w:rFonts w:cs="OpenSymbol"/>
    </w:rPr>
  </w:style>
  <w:style w:type="character" w:styleId="ListLabel326">
    <w:name w:val="ListLabel 326"/>
    <w:qFormat/>
    <w:rPr>
      <w:rFonts w:cs="OpenSymbol"/>
    </w:rPr>
  </w:style>
  <w:style w:type="character" w:styleId="ListLabel327">
    <w:name w:val="ListLabel 327"/>
    <w:qFormat/>
    <w:rPr>
      <w:rFonts w:cs="OpenSymbol"/>
    </w:rPr>
  </w:style>
  <w:style w:type="character" w:styleId="ListLabel328">
    <w:name w:val="ListLabel 328"/>
    <w:qFormat/>
    <w:rPr>
      <w:rFonts w:cs="OpenSymbol"/>
    </w:rPr>
  </w:style>
  <w:style w:type="character" w:styleId="ListLabel329">
    <w:name w:val="ListLabel 329"/>
    <w:qFormat/>
    <w:rPr>
      <w:rFonts w:cs="OpenSymbol"/>
    </w:rPr>
  </w:style>
  <w:style w:type="character" w:styleId="ListLabel330">
    <w:name w:val="ListLabel 330"/>
    <w:qFormat/>
    <w:rPr>
      <w:rFonts w:cs="OpenSymbol"/>
    </w:rPr>
  </w:style>
  <w:style w:type="character" w:styleId="ListLabel331">
    <w:name w:val="ListLabel 331"/>
    <w:qFormat/>
    <w:rPr>
      <w:rFonts w:cs="OpenSymbol"/>
    </w:rPr>
  </w:style>
  <w:style w:type="character" w:styleId="ListLabel332">
    <w:name w:val="ListLabel 332"/>
    <w:qFormat/>
    <w:rPr>
      <w:rFonts w:cs="OpenSymbol"/>
    </w:rPr>
  </w:style>
  <w:style w:type="character" w:styleId="ListLabel333">
    <w:name w:val="ListLabel 333"/>
    <w:qFormat/>
    <w:rPr>
      <w:rFonts w:cs="OpenSymbol"/>
    </w:rPr>
  </w:style>
  <w:style w:type="character" w:styleId="ListLabel334">
    <w:name w:val="ListLabel 334"/>
    <w:qFormat/>
    <w:rPr>
      <w:rFonts w:cs="OpenSymbol"/>
    </w:rPr>
  </w:style>
  <w:style w:type="character" w:styleId="ListLabel335">
    <w:name w:val="ListLabel 335"/>
    <w:qFormat/>
    <w:rPr>
      <w:rFonts w:cs="OpenSymbol"/>
    </w:rPr>
  </w:style>
  <w:style w:type="character" w:styleId="ListLabel336">
    <w:name w:val="ListLabel 336"/>
    <w:qFormat/>
    <w:rPr>
      <w:rFonts w:cs="OpenSymbol"/>
    </w:rPr>
  </w:style>
  <w:style w:type="character" w:styleId="ListLabel337">
    <w:name w:val="ListLabel 337"/>
    <w:qFormat/>
    <w:rPr>
      <w:rFonts w:cs="OpenSymbol"/>
    </w:rPr>
  </w:style>
  <w:style w:type="character" w:styleId="ListLabel338">
    <w:name w:val="ListLabel 338"/>
    <w:qFormat/>
    <w:rPr>
      <w:rFonts w:cs="OpenSymbol"/>
    </w:rPr>
  </w:style>
  <w:style w:type="character" w:styleId="ListLabel339">
    <w:name w:val="ListLabel 339"/>
    <w:qFormat/>
    <w:rPr>
      <w:rFonts w:cs="OpenSymbol"/>
    </w:rPr>
  </w:style>
  <w:style w:type="character" w:styleId="ListLabel340">
    <w:name w:val="ListLabel 340"/>
    <w:qFormat/>
    <w:rPr>
      <w:rFonts w:cs="OpenSymbol"/>
    </w:rPr>
  </w:style>
  <w:style w:type="character" w:styleId="ListLabel341">
    <w:name w:val="ListLabel 341"/>
    <w:qFormat/>
    <w:rPr>
      <w:rFonts w:cs="OpenSymbol"/>
    </w:rPr>
  </w:style>
  <w:style w:type="character" w:styleId="ListLabel342">
    <w:name w:val="ListLabel 342"/>
    <w:qFormat/>
    <w:rPr>
      <w:rFonts w:cs="OpenSymbol"/>
    </w:rPr>
  </w:style>
  <w:style w:type="character" w:styleId="ListLabel343">
    <w:name w:val="ListLabel 343"/>
    <w:qFormat/>
    <w:rPr>
      <w:rFonts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41</TotalTime>
  <Application>LibreOffice/6.2.8.2$Linux_X86_64 LibreOffice_project/20$Build-2</Application>
  <Pages>2</Pages>
  <Words>374</Words>
  <Characters>2140</Characters>
  <CharactersWithSpaces>2457</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2020-08-26T03:34:40Z</dcterms:created>
  <dc:creator/>
  <dc:description/>
  <dc:language>en-US</dc:language>
  <cp:lastModifiedBy/>
  <dcterms:modified xsi:type="dcterms:W3CDTF">2020-09-18T13:03:24Z</dcterms:modified>
  <cp:revision>13</cp:revision>
  <dc:subject/>
  <dc:title/>
</cp:coreProperties>
</file>