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C1" w:rsidRDefault="00B326B8" w:rsidP="00422489">
      <w:pPr>
        <w:jc w:val="center"/>
        <w:rPr>
          <w:b/>
          <w:sz w:val="24"/>
          <w:szCs w:val="24"/>
        </w:rPr>
      </w:pPr>
      <w:r w:rsidRPr="00422489">
        <w:rPr>
          <w:b/>
          <w:color w:val="C00000"/>
          <w:sz w:val="28"/>
          <w:szCs w:val="28"/>
        </w:rPr>
        <w:t>Corrigé de l’exercice sur les connecteurs logiques</w:t>
      </w:r>
      <w:r w:rsidRPr="00422489">
        <w:rPr>
          <w:b/>
          <w:color w:val="C00000"/>
          <w:sz w:val="24"/>
          <w:szCs w:val="24"/>
        </w:rPr>
        <w:t> </w:t>
      </w:r>
      <w:r>
        <w:rPr>
          <w:b/>
          <w:sz w:val="24"/>
          <w:szCs w:val="24"/>
        </w:rPr>
        <w:t>:</w:t>
      </w:r>
    </w:p>
    <w:p w:rsidR="00B326B8" w:rsidRDefault="00B326B8">
      <w:pPr>
        <w:rPr>
          <w:b/>
          <w:sz w:val="24"/>
          <w:szCs w:val="24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after="0" w:line="247" w:lineRule="auto"/>
        <w:ind w:left="708" w:right="107"/>
        <w:jc w:val="both"/>
        <w:rPr>
          <w:rFonts w:ascii="Arial MT" w:eastAsia="Arial MT" w:hAnsi="Arial MT" w:cs="Arial MT"/>
        </w:rPr>
      </w:pPr>
      <w:r w:rsidRPr="00B326B8">
        <w:rPr>
          <w:rFonts w:ascii="Arial MT" w:eastAsia="Arial MT" w:hAnsi="Arial MT" w:cs="Arial MT"/>
        </w:rPr>
        <w:t xml:space="preserve">   Selon</w:t>
      </w:r>
      <w:r w:rsidRPr="00B326B8">
        <w:rPr>
          <w:rFonts w:ascii="Arial MT" w:eastAsia="Arial MT" w:hAnsi="Arial MT" w:cs="Arial MT"/>
          <w:spacing w:val="18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enquêtes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et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sondages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d’opinion,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la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majorité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des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gens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qui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votent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aux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>élections</w:t>
      </w:r>
      <w:r w:rsidRPr="00B326B8">
        <w:rPr>
          <w:rFonts w:ascii="Arial MT" w:eastAsia="Arial MT" w:hAnsi="Arial MT" w:cs="Arial MT"/>
          <w:spacing w:val="19"/>
        </w:rPr>
        <w:t xml:space="preserve"> </w:t>
      </w:r>
      <w:r w:rsidRPr="00B326B8">
        <w:rPr>
          <w:rFonts w:ascii="Arial MT" w:eastAsia="Arial MT" w:hAnsi="Arial MT" w:cs="Arial MT"/>
        </w:rPr>
        <w:t xml:space="preserve">sont </w:t>
      </w:r>
      <w:r w:rsidRPr="00B326B8">
        <w:rPr>
          <w:rFonts w:ascii="Arial MT" w:eastAsia="Arial MT" w:hAnsi="Arial MT" w:cs="Arial MT"/>
          <w:spacing w:val="-59"/>
        </w:rPr>
        <w:t xml:space="preserve"> </w:t>
      </w:r>
      <w:r w:rsidRPr="00B326B8">
        <w:rPr>
          <w:rFonts w:ascii="Arial MT" w:eastAsia="Arial MT" w:hAnsi="Arial MT" w:cs="Arial MT"/>
        </w:rPr>
        <w:t xml:space="preserve">de l'âge  adulte ou plutôt vieux. </w:t>
      </w:r>
      <w:r w:rsidRPr="00B326B8">
        <w:rPr>
          <w:rFonts w:ascii="Arial" w:eastAsia="Arial MT" w:hAnsi="Arial" w:cs="Arial MT"/>
          <w:b/>
        </w:rPr>
        <w:t>En d’autres termes</w:t>
      </w:r>
      <w:r w:rsidRPr="00B326B8">
        <w:rPr>
          <w:rFonts w:ascii="Arial MT" w:eastAsia="Arial MT" w:hAnsi="Arial MT" w:cs="Arial MT"/>
        </w:rPr>
        <w:t>, les jeunes d'aujourd'hui ne s'intéressent guère</w:t>
      </w:r>
      <w:r w:rsidR="00F447B0">
        <w:rPr>
          <w:rFonts w:ascii="Arial MT" w:eastAsia="Arial MT" w:hAnsi="Arial MT" w:cs="Arial MT"/>
        </w:rPr>
        <w:t xml:space="preserve"> </w:t>
      </w:r>
      <w:r w:rsidRPr="00B326B8">
        <w:rPr>
          <w:rFonts w:ascii="Arial MT" w:eastAsia="Arial MT" w:hAnsi="Arial MT" w:cs="Arial MT"/>
          <w:spacing w:val="-59"/>
        </w:rPr>
        <w:t xml:space="preserve">    </w:t>
      </w:r>
      <w:r w:rsidRPr="00B326B8">
        <w:rPr>
          <w:rFonts w:ascii="Arial MT" w:eastAsia="Arial MT" w:hAnsi="Arial MT" w:cs="Arial MT"/>
        </w:rPr>
        <w:t>aux élections.</w:t>
      </w:r>
    </w:p>
    <w:p w:rsidR="00B326B8" w:rsidRPr="00B326B8" w:rsidRDefault="00B326B8" w:rsidP="00422489">
      <w:pPr>
        <w:widowControl w:val="0"/>
        <w:autoSpaceDE w:val="0"/>
        <w:autoSpaceDN w:val="0"/>
        <w:spacing w:before="143" w:after="0" w:line="247" w:lineRule="auto"/>
        <w:ind w:left="851" w:right="251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D'abord</w:t>
      </w:r>
      <w:r w:rsidRPr="00B326B8">
        <w:rPr>
          <w:rFonts w:ascii="Arial MT" w:eastAsia="Arial MT" w:hAnsi="Arial MT" w:cs="Arial MT"/>
        </w:rPr>
        <w:t>, les jeunes refusent de voter et de participer aux élections parce qu'ils ne s'intéressent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plus ni à l</w:t>
      </w:r>
      <w:r w:rsidR="00F447B0">
        <w:rPr>
          <w:rFonts w:ascii="Arial MT" w:eastAsia="Arial MT" w:hAnsi="Arial MT" w:cs="Arial MT"/>
        </w:rPr>
        <w:t>’actualité</w:t>
      </w:r>
      <w:bookmarkStart w:id="0" w:name="_GoBack"/>
      <w:bookmarkEnd w:id="0"/>
      <w:r w:rsidRPr="00B326B8">
        <w:rPr>
          <w:rFonts w:ascii="Arial MT" w:eastAsia="Arial MT" w:hAnsi="Arial MT" w:cs="Arial MT"/>
        </w:rPr>
        <w:t xml:space="preserve"> publique ni à la politique </w:t>
      </w:r>
      <w:r w:rsidRPr="00B326B8">
        <w:rPr>
          <w:rFonts w:ascii="Arial" w:eastAsia="Arial MT" w:hAnsi="Arial" w:cs="Arial MT"/>
          <w:b/>
        </w:rPr>
        <w:t xml:space="preserve">à cause des </w:t>
      </w:r>
      <w:r w:rsidRPr="00B326B8">
        <w:rPr>
          <w:rFonts w:ascii="Arial MT" w:eastAsia="Arial MT" w:hAnsi="Arial MT" w:cs="Arial MT"/>
        </w:rPr>
        <w:t>représentations erronées qu’ils ont érigé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en devise.</w:t>
      </w:r>
    </w:p>
    <w:p w:rsidR="00B326B8" w:rsidRPr="00B326B8" w:rsidRDefault="00B326B8" w:rsidP="00422489">
      <w:pPr>
        <w:widowControl w:val="0"/>
        <w:autoSpaceDE w:val="0"/>
        <w:autoSpaceDN w:val="0"/>
        <w:spacing w:before="5" w:after="0" w:line="240" w:lineRule="auto"/>
        <w:ind w:left="598"/>
        <w:rPr>
          <w:rFonts w:ascii="Arial MT" w:eastAsia="Arial MT" w:hAnsi="Arial MT" w:cs="Arial MT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after="0" w:line="247" w:lineRule="auto"/>
        <w:ind w:left="851" w:right="251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Ensuite</w:t>
      </w:r>
      <w:r w:rsidRPr="00B326B8">
        <w:rPr>
          <w:rFonts w:ascii="Arial MT" w:eastAsia="Arial MT" w:hAnsi="Arial MT" w:cs="Arial MT"/>
        </w:rPr>
        <w:t>,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l'environnement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n'encourage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pas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jeunes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à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voter.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" w:eastAsia="Arial MT" w:hAnsi="Arial" w:cs="Arial MT"/>
          <w:b/>
        </w:rPr>
        <w:t>En</w:t>
      </w:r>
      <w:r w:rsidRPr="00B326B8">
        <w:rPr>
          <w:rFonts w:ascii="Arial" w:eastAsia="Arial MT" w:hAnsi="Arial" w:cs="Arial MT"/>
          <w:b/>
          <w:spacing w:val="1"/>
        </w:rPr>
        <w:t xml:space="preserve"> </w:t>
      </w:r>
      <w:r w:rsidRPr="00B326B8">
        <w:rPr>
          <w:rFonts w:ascii="Arial" w:eastAsia="Arial MT" w:hAnsi="Arial" w:cs="Arial MT"/>
          <w:b/>
        </w:rPr>
        <w:t>effet</w:t>
      </w:r>
      <w:r w:rsidRPr="00B326B8">
        <w:rPr>
          <w:rFonts w:ascii="Arial MT" w:eastAsia="Arial MT" w:hAnsi="Arial MT" w:cs="Arial MT"/>
        </w:rPr>
        <w:t>,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projets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et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 xml:space="preserve">programmes des partis politiques n'intègrent que partiellement les aspirations des jeunes. </w:t>
      </w:r>
      <w:r w:rsidRPr="00B326B8">
        <w:rPr>
          <w:rFonts w:ascii="Arial" w:eastAsia="Arial MT" w:hAnsi="Arial" w:cs="Arial MT"/>
          <w:b/>
        </w:rPr>
        <w:t>Ainsi</w:t>
      </w:r>
      <w:r w:rsidRPr="00B326B8">
        <w:rPr>
          <w:rFonts w:ascii="Arial MT" w:eastAsia="Arial MT" w:hAnsi="Arial MT" w:cs="Arial MT"/>
        </w:rPr>
        <w:t>,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 xml:space="preserve">les décideurs ne leur accordent aucun siège de candidat ou de député </w:t>
      </w:r>
      <w:r w:rsidRPr="00B326B8">
        <w:rPr>
          <w:rFonts w:ascii="Arial" w:eastAsia="Arial MT" w:hAnsi="Arial" w:cs="Arial MT"/>
          <w:b/>
        </w:rPr>
        <w:t xml:space="preserve">car </w:t>
      </w:r>
      <w:r w:rsidRPr="00B326B8">
        <w:rPr>
          <w:rFonts w:ascii="Arial MT" w:eastAsia="Arial MT" w:hAnsi="Arial MT" w:cs="Arial MT"/>
        </w:rPr>
        <w:t>ils veulent les réserver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aux grandes personnes.</w:t>
      </w:r>
    </w:p>
    <w:p w:rsidR="00B326B8" w:rsidRPr="00B326B8" w:rsidRDefault="00B326B8" w:rsidP="00422489">
      <w:pPr>
        <w:widowControl w:val="0"/>
        <w:autoSpaceDE w:val="0"/>
        <w:autoSpaceDN w:val="0"/>
        <w:spacing w:before="5" w:after="0" w:line="240" w:lineRule="auto"/>
        <w:ind w:left="598"/>
        <w:rPr>
          <w:rFonts w:ascii="Arial MT" w:eastAsia="Arial MT" w:hAnsi="Arial MT" w:cs="Arial MT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after="0" w:line="247" w:lineRule="auto"/>
        <w:ind w:left="851" w:right="250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En outre</w:t>
      </w:r>
      <w:r w:rsidRPr="00B326B8">
        <w:rPr>
          <w:rFonts w:ascii="Arial MT" w:eastAsia="Arial MT" w:hAnsi="Arial MT" w:cs="Arial MT"/>
        </w:rPr>
        <w:t>, les responsables des campagnes de sensibilisation, qui ont le devoir de guider ces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novices et leur démontrer que le vote est une chose primordiale, demeurent passifs face au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renoncement des jeunes et leur indifférence ce qui creuse encore le fossé entre ces derniers et la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chose publique.</w:t>
      </w:r>
    </w:p>
    <w:p w:rsidR="00B326B8" w:rsidRPr="00B326B8" w:rsidRDefault="00B326B8" w:rsidP="00422489">
      <w:pPr>
        <w:widowControl w:val="0"/>
        <w:autoSpaceDE w:val="0"/>
        <w:autoSpaceDN w:val="0"/>
        <w:spacing w:before="4" w:after="0" w:line="240" w:lineRule="auto"/>
        <w:ind w:left="598"/>
        <w:rPr>
          <w:rFonts w:ascii="Arial MT" w:eastAsia="Arial MT" w:hAnsi="Arial MT" w:cs="Arial MT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before="1" w:after="0" w:line="247" w:lineRule="auto"/>
        <w:ind w:left="851" w:right="251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Dès lors</w:t>
      </w:r>
      <w:r w:rsidRPr="00B326B8">
        <w:rPr>
          <w:rFonts w:ascii="Arial MT" w:eastAsia="Arial MT" w:hAnsi="Arial MT" w:cs="Arial MT"/>
        </w:rPr>
        <w:t>, la politique et la gestion de la société restent exclusivement des missions réservées aux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 xml:space="preserve">grands chevronnés qui narguent et méprisent incessamment ces jeunes crédules et insouciants </w:t>
      </w:r>
      <w:r w:rsidRPr="00B326B8">
        <w:rPr>
          <w:rFonts w:ascii="Arial" w:eastAsia="Arial MT" w:hAnsi="Arial" w:cs="Arial MT"/>
          <w:b/>
        </w:rPr>
        <w:t>si</w:t>
      </w:r>
      <w:r w:rsidRPr="00B326B8">
        <w:rPr>
          <w:rFonts w:ascii="Arial" w:eastAsia="Arial MT" w:hAnsi="Arial" w:cs="Arial MT"/>
          <w:b/>
          <w:spacing w:val="1"/>
        </w:rPr>
        <w:t xml:space="preserve"> </w:t>
      </w:r>
      <w:r w:rsidRPr="00B326B8">
        <w:rPr>
          <w:rFonts w:ascii="Arial" w:eastAsia="Arial MT" w:hAnsi="Arial" w:cs="Arial MT"/>
          <w:b/>
        </w:rPr>
        <w:t xml:space="preserve">bien </w:t>
      </w:r>
      <w:r w:rsidRPr="00B326B8">
        <w:rPr>
          <w:rFonts w:ascii="Arial MT" w:eastAsia="Arial MT" w:hAnsi="Arial MT" w:cs="Arial MT"/>
        </w:rPr>
        <w:t>que ceux-ci sont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marginalisés et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mis à l'écart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par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les politiciens.</w:t>
      </w:r>
    </w:p>
    <w:p w:rsidR="00B326B8" w:rsidRPr="00B326B8" w:rsidRDefault="00B326B8" w:rsidP="00B326B8">
      <w:pPr>
        <w:widowControl w:val="0"/>
        <w:autoSpaceDE w:val="0"/>
        <w:autoSpaceDN w:val="0"/>
        <w:spacing w:before="5" w:after="0" w:line="240" w:lineRule="auto"/>
        <w:ind w:left="708"/>
        <w:rPr>
          <w:rFonts w:ascii="Arial MT" w:eastAsia="Arial MT" w:hAnsi="Arial MT" w:cs="Arial MT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after="0" w:line="247" w:lineRule="auto"/>
        <w:ind w:left="851" w:right="251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Toutefois</w:t>
      </w:r>
      <w:r w:rsidRPr="00B326B8">
        <w:rPr>
          <w:rFonts w:ascii="Arial MT" w:eastAsia="Arial MT" w:hAnsi="Arial MT" w:cs="Arial MT"/>
        </w:rPr>
        <w:t>, des critiques acerbes doivent être adressées aux jeunes qui assument à leur tour la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 xml:space="preserve">responsabilité de toutes ces réalités imposées qui sont jugées jusque-là normales </w:t>
      </w:r>
      <w:r w:rsidRPr="00B326B8">
        <w:rPr>
          <w:rFonts w:ascii="Arial" w:eastAsia="Arial MT" w:hAnsi="Arial" w:cs="Arial MT"/>
          <w:b/>
        </w:rPr>
        <w:t xml:space="preserve">du fait que </w:t>
      </w:r>
      <w:r w:rsidRPr="00B326B8">
        <w:rPr>
          <w:rFonts w:ascii="Arial MT" w:eastAsia="Arial MT" w:hAnsi="Arial MT" w:cs="Arial MT"/>
        </w:rPr>
        <w:t>ces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grands adolescents s’enferment dans leur petit monde à la recherche de satisfactions personnelles</w:t>
      </w:r>
      <w:r w:rsidRPr="00B326B8">
        <w:rPr>
          <w:rFonts w:ascii="Arial MT" w:eastAsia="Arial MT" w:hAnsi="Arial MT" w:cs="Arial MT"/>
          <w:spacing w:val="-59"/>
        </w:rPr>
        <w:t xml:space="preserve"> </w:t>
      </w:r>
      <w:r w:rsidRPr="00B326B8">
        <w:rPr>
          <w:rFonts w:ascii="Arial MT" w:eastAsia="Arial MT" w:hAnsi="Arial MT" w:cs="Arial MT"/>
        </w:rPr>
        <w:t>et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non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collectives.</w:t>
      </w:r>
    </w:p>
    <w:p w:rsidR="00B326B8" w:rsidRPr="00B326B8" w:rsidRDefault="00B326B8" w:rsidP="00422489">
      <w:pPr>
        <w:widowControl w:val="0"/>
        <w:autoSpaceDE w:val="0"/>
        <w:autoSpaceDN w:val="0"/>
        <w:spacing w:before="4" w:after="0" w:line="240" w:lineRule="auto"/>
        <w:ind w:left="598"/>
        <w:rPr>
          <w:rFonts w:ascii="Arial MT" w:eastAsia="Arial MT" w:hAnsi="Arial MT" w:cs="Arial MT"/>
        </w:rPr>
      </w:pPr>
    </w:p>
    <w:p w:rsidR="00B326B8" w:rsidRPr="00B326B8" w:rsidRDefault="00B326B8" w:rsidP="00422489">
      <w:pPr>
        <w:widowControl w:val="0"/>
        <w:autoSpaceDE w:val="0"/>
        <w:autoSpaceDN w:val="0"/>
        <w:spacing w:before="1" w:after="0" w:line="247" w:lineRule="auto"/>
        <w:ind w:left="851" w:right="250"/>
        <w:jc w:val="both"/>
        <w:rPr>
          <w:rFonts w:ascii="Arial MT" w:eastAsia="Arial MT" w:hAnsi="Arial MT" w:cs="Arial MT"/>
        </w:rPr>
      </w:pPr>
      <w:r w:rsidRPr="00B326B8">
        <w:rPr>
          <w:rFonts w:ascii="Arial" w:eastAsia="Arial MT" w:hAnsi="Arial" w:cs="Arial MT"/>
          <w:b/>
        </w:rPr>
        <w:t>Pour conclure</w:t>
      </w:r>
      <w:r w:rsidRPr="00B326B8">
        <w:rPr>
          <w:rFonts w:ascii="Arial MT" w:eastAsia="Arial MT" w:hAnsi="Arial MT" w:cs="Arial MT"/>
        </w:rPr>
        <w:t xml:space="preserve">, nos jeunes doivent être au courant de tout ce qui se passe actuellement </w:t>
      </w:r>
      <w:r w:rsidRPr="00B326B8">
        <w:rPr>
          <w:rFonts w:ascii="Arial" w:eastAsia="Arial MT" w:hAnsi="Arial" w:cs="Arial MT"/>
          <w:b/>
        </w:rPr>
        <w:t>puisque</w:t>
      </w:r>
      <w:r w:rsidRPr="00B326B8">
        <w:rPr>
          <w:rFonts w:ascii="Arial" w:eastAsia="Arial MT" w:hAnsi="Arial" w:cs="Arial MT"/>
          <w:b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conditions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imposent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leur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implication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dans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le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champ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politique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dans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l'espoir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de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corriger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la</w:t>
      </w:r>
      <w:r w:rsidRPr="00B326B8">
        <w:rPr>
          <w:rFonts w:ascii="Arial MT" w:eastAsia="Arial MT" w:hAnsi="Arial MT" w:cs="Arial MT"/>
          <w:spacing w:val="-59"/>
        </w:rPr>
        <w:t xml:space="preserve"> </w:t>
      </w:r>
      <w:r w:rsidRPr="00B326B8">
        <w:rPr>
          <w:rFonts w:ascii="Arial MT" w:eastAsia="Arial MT" w:hAnsi="Arial MT" w:cs="Arial MT"/>
        </w:rPr>
        <w:t>conception qui vise la rupture entre les jeunes et la gestion des affaires politiques et sociales.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" w:eastAsia="Arial MT" w:hAnsi="Arial" w:cs="Arial MT"/>
          <w:b/>
        </w:rPr>
        <w:t>Alors</w:t>
      </w:r>
      <w:r w:rsidRPr="00B326B8">
        <w:rPr>
          <w:rFonts w:ascii="Arial MT" w:eastAsia="Arial MT" w:hAnsi="Arial MT" w:cs="Arial MT"/>
        </w:rPr>
        <w:t xml:space="preserve">, jusqu'à quand les jeunes </w:t>
      </w:r>
      <w:proofErr w:type="spellStart"/>
      <w:r w:rsidRPr="00B326B8">
        <w:rPr>
          <w:rFonts w:ascii="Arial MT" w:eastAsia="Arial MT" w:hAnsi="Arial MT" w:cs="Arial MT"/>
        </w:rPr>
        <w:t>vont-ils</w:t>
      </w:r>
      <w:proofErr w:type="spellEnd"/>
      <w:r w:rsidRPr="00B326B8">
        <w:rPr>
          <w:rFonts w:ascii="Arial MT" w:eastAsia="Arial MT" w:hAnsi="Arial MT" w:cs="Arial MT"/>
        </w:rPr>
        <w:t xml:space="preserve"> demeurer passifs et subir une vie politique dont ils ne sont</w:t>
      </w:r>
      <w:r w:rsidRPr="00B326B8">
        <w:rPr>
          <w:rFonts w:ascii="Arial MT" w:eastAsia="Arial MT" w:hAnsi="Arial MT" w:cs="Arial MT"/>
          <w:spacing w:val="1"/>
        </w:rPr>
        <w:t xml:space="preserve"> </w:t>
      </w:r>
      <w:r w:rsidRPr="00B326B8">
        <w:rPr>
          <w:rFonts w:ascii="Arial MT" w:eastAsia="Arial MT" w:hAnsi="Arial MT" w:cs="Arial MT"/>
        </w:rPr>
        <w:t>ni les concepteurs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ni les contributeurs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notamment</w:t>
      </w:r>
      <w:r w:rsidRPr="00B326B8">
        <w:rPr>
          <w:rFonts w:ascii="Arial MT" w:eastAsia="Arial MT" w:hAnsi="Arial MT" w:cs="Arial MT"/>
          <w:spacing w:val="-1"/>
        </w:rPr>
        <w:t xml:space="preserve"> </w:t>
      </w:r>
      <w:r w:rsidRPr="00B326B8">
        <w:rPr>
          <w:rFonts w:ascii="Arial MT" w:eastAsia="Arial MT" w:hAnsi="Arial MT" w:cs="Arial MT"/>
        </w:rPr>
        <w:t>en ces moments cruciaux ?</w:t>
      </w:r>
    </w:p>
    <w:p w:rsidR="00B326B8" w:rsidRPr="00B326B8" w:rsidRDefault="00B326B8" w:rsidP="00422489">
      <w:pPr>
        <w:widowControl w:val="0"/>
        <w:autoSpaceDE w:val="0"/>
        <w:autoSpaceDN w:val="0"/>
        <w:spacing w:after="0" w:line="240" w:lineRule="auto"/>
        <w:ind w:left="598"/>
        <w:rPr>
          <w:rFonts w:ascii="Arial MT" w:eastAsia="Arial MT" w:hAnsi="Arial MT" w:cs="Arial MT"/>
        </w:rPr>
      </w:pPr>
    </w:p>
    <w:p w:rsidR="00B326B8" w:rsidRPr="00B326B8" w:rsidRDefault="00B326B8" w:rsidP="00B326B8">
      <w:pPr>
        <w:widowControl w:val="0"/>
        <w:autoSpaceDE w:val="0"/>
        <w:autoSpaceDN w:val="0"/>
        <w:spacing w:after="0" w:line="240" w:lineRule="auto"/>
        <w:ind w:left="708"/>
        <w:rPr>
          <w:rFonts w:ascii="Arial MT" w:eastAsia="Arial MT" w:hAnsi="Arial MT" w:cs="Arial MT"/>
        </w:rPr>
      </w:pPr>
    </w:p>
    <w:p w:rsidR="00B326B8" w:rsidRPr="00B326B8" w:rsidRDefault="00B326B8">
      <w:pPr>
        <w:rPr>
          <w:b/>
          <w:sz w:val="24"/>
          <w:szCs w:val="24"/>
        </w:rPr>
      </w:pPr>
    </w:p>
    <w:sectPr w:rsidR="00B326B8" w:rsidRPr="00B3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B8"/>
    <w:rsid w:val="00422489"/>
    <w:rsid w:val="00B326B8"/>
    <w:rsid w:val="00D82FC1"/>
    <w:rsid w:val="00F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28F40-78B9-4B16-AAB3-65FE1E33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2021-07-28T20:56:00Z</dcterms:created>
  <dcterms:modified xsi:type="dcterms:W3CDTF">2021-09-06T11:19:00Z</dcterms:modified>
</cp:coreProperties>
</file>