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bidi w:val="1"/>
        <w:jc w:val="center"/>
      </w:pPr>
      <w:r>
        <w:rPr>
          <w:rFonts w:ascii="Arial" w:hAnsi="Arial" w:cs="Arial"/>
          <w:b/>
          <w:i w:val="0"/>
          <w:color w:val="1F3B63"/>
          <w:sz w:val="60"/>
          <w:szCs w:val="60"/>
          <w:bCs/>
          <w:rtl/>
        </w:rPr>
        <w:t>HOVERTRANSLATE</w:t>
      </w:r>
    </w:p>
    <w:p>
      <w:pPr>
        <w:bidi w:val="1"/>
        <w:jc w:val="center"/>
      </w:pPr>
      <w:r>
        <w:rPr>
          <w:rFonts w:ascii="Arial" w:hAnsi="Arial" w:cs="Arial"/>
          <w:b w:val="0"/>
          <w:i w:val="0"/>
          <w:color w:val="2E5E8C"/>
          <w:sz w:val="28"/>
          <w:szCs w:val="28"/>
          <w:rtl/>
        </w:rPr>
        <w:t>ترجمة فورية بنقرة واحدة — تطبيق Windows بلغة Python</w:t>
      </w:r>
    </w:p>
    <w:p/>
    <w:p>
      <w:pPr>
        <w:bidi w:val="1"/>
        <w:jc w:val="center"/>
      </w:pPr>
      <w:r>
        <w:rPr>
          <w:rFonts w:ascii="Arial" w:hAnsi="Arial" w:cs="Arial"/>
          <w:b/>
          <w:i w:val="0"/>
          <w:sz w:val="40"/>
          <w:szCs w:val="40"/>
          <w:bCs/>
          <w:rtl/>
        </w:rPr>
        <w:t>خطة الاختبار ومصفوفة التتبع</w:t>
      </w:r>
    </w:p>
    <w:p>
      <w:pPr>
        <w:bidi w:val="1"/>
        <w:jc w:val="center"/>
      </w:pPr>
      <w:r>
        <w:rPr>
          <w:rFonts w:ascii="Arial" w:hAnsi="Arial" w:cs="Arial"/>
          <w:b w:val="0"/>
          <w:i w:val="0"/>
          <w:color w:val="2E5E8C"/>
          <w:sz w:val="24"/>
          <w:szCs w:val="24"/>
          <w:rtl/>
        </w:rPr>
        <w:t>حزمة الوثائق الهندسية المعتمدة — نسخة تنفيذ Python 3.14.5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البند</w:t>
            </w:r>
          </w:p>
        </w:tc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القيمة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رمز الوثيقة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HT-TEST-09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الإصدار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3.0 — نسخة Python 3.14.5 المعتمدة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الحالة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خطة اختبار أولية؛ تُستكمل الحالات التفصيلية قبل التنفيذ الرسمي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المُعدّ / المالك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المهندس شادي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تاريخ الإعداد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21 أكتوبر 2026</w:t>
            </w:r>
          </w:p>
        </w:tc>
      </w:tr>
    </w:tbl>
    <w:p>
      <w:pPr>
        <w:spacing w:after="40"/>
      </w:pPr>
    </w:p>
    <w:p/>
    <w:p/>
    <w:p>
      <w:pPr>
        <w:bidi w:val="1"/>
        <w:jc w:val="center"/>
      </w:pPr>
      <w:r>
        <w:rPr>
          <w:rFonts w:ascii="Arial" w:hAnsi="Arial" w:cs="Arial"/>
          <w:b/>
          <w:i w:val="0"/>
          <w:color w:val="1F3B63"/>
          <w:sz w:val="32"/>
          <w:szCs w:val="32"/>
          <w:bCs/>
          <w:rtl/>
        </w:rPr>
        <w:t>إعداد: م. شادي</w:t>
      </w:r>
    </w:p>
    <w:p>
      <w:r>
        <w:br w:type="page"/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الفهرس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1. الغرض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2. مستويات الاختبار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3. تتبع المتطلبات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4. بوابات القرار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5. بروتوكول الأداء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6. مصفوفة البيئة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7. حالات اختبار أساسية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8. شروط الدخول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9. شروط الخروج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10. تصنيف العيوب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رمز الوثيقة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الإصدار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الحالة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المُعدّ / المالك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HT-TEST-09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3.0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خطة اختبار أولية؛ تُستكمل الحالات التفصيلية قبل التنفيذ الرسمي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المهندس شادي</w:t>
            </w:r>
          </w:p>
        </w:tc>
      </w:tr>
    </w:tbl>
    <w:p>
      <w:pPr>
        <w:spacing w:after="40"/>
      </w:pP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1. الغرض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تعريف مستويات الاختبار والبيئات ومعايير الدخول والخروج والربط بين المتطلبات والاختبارات لتنفيذ Python 3.14.5.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2. مستويات الاختبار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Unit — pytest: وحدات ScriptDetector، الكاش، الإعدادات، قاطع الدائرة.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Integration — pytest + pytest-asyncio + pytest-qt: التكامل مع المزودين والحافظة وUIA وOCR.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System — اختبار التطبيق الكامل على Windows.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Acceptance — سيناريوهات المستخدم ومعايير القبول.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Performance — قياس زمن الاستجابة واستهلاك الموارد (pytest-benchmark للمسارات المحلية).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Security/Privacy — عدم تسرب البيانات وحماية الأسرار وTLS وحزم التثبيت.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3. تتبع المتطلبات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FR-01 ترجمة عند المؤشر → UX-01 + اختبارات نظام للكلمة تحت المؤشر.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FR-02 النص المحدد والحافظة → اختبارات تكامل الحافظة والنص المحدد.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FR-03 استخراج النص/OCR → اختبارات UIA وOCR حسب التطبيق.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FR-04 الكاش → اختبارات وحدة للحد والحذف وسياسة المفتاح (SQLite).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FR-05 الإعدادات وTray → اختبارات واجهة وحفظ الإعدادات.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FR-06 العربية والروسية → اختبارات RTL/LTR والنص المختلط.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FR-07 اتجاه النص → اختبارات وحدة لمحارف عربية وسيريلية ونصوص غامضة.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FR-08 الطلبات القديمة → اختبارات سباقات وإلغاء (asyncio + generation).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FR-09 أخطاء المزود → اختبارات المهلة وإعادة المحاولة وقاطع الدائرة.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FR-10 تقارير الأعطال → اختبارات الموافقة وعدم الإرسال قبلها.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FR-11 التثبيت والتحديث → اختبارات التوقيع والإزالة النظيفة.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FR-12 الإيقاف الآمن → اختبارات الإيقاف والإلغاء.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FR-13 حد النص → اختبارات 500 حرف وما دونها وفوقها.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NFR-A01..A07 → اختبارات الخصوصية والسجلات والأسرار وTLS وOCR الخارجي والسياقات الحساسة والتوقيع الرقمي.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4. بوابات القرار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G1: قياس استخراج النص في Chrome وEdge وFirefox وWord وNotepad وVS Code وAcrobat؛ تسجيل نجاح/فشل كل آلية بأدلة قابلة لإعادة الإنتاج دون محتوى مستخدم حساس.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G2: اختبار F9 وAlt Tap/Hold مع قوائم النظام واختصارات التطبيقات؛ اختبار عدم تكرار/ابتلاع أحداث المفاتيح؛ توثيق قرار المشغّل النهائي.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G3: مقارنة المزودين على مجموعة اختبار ثابتة؛ قياس الجودة والزمن والتكلفة؛ مراجعة سياسة الاحتفاظ بالبيانات؛ اختبار OCR العربي والروسي وحسم محرك OCR المتوافق مع Python 3.14.5.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5. بروتوكول الأداء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تسجيل الجهاز وإصدار Windows وإصدار Python الدقيق (3.14.5) وبناء التطبيق والتطبيق المضيف والمزود وإصدارات الاعتماديات.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فصل الكاش البارد عن الدافئ وتسجيل طول النص وحالة الشبكة.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قياس P50/P95/P99 لكل مسار A–E (HT-NFR-03).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200 تشغيل حد أدنى للتجربة الأولية؛ زيادة العينات للمسارات الحرجة قبل تثبيت P99.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منع تسجيل النصوص الفعلية في سجلات القياس؛ إرفاق التقرير الخام والملخص والاستثناءات.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6. مصفوفة البيئة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البيئة المرجعية: معالج رباعي النواة، RAM 8GB، Windows 11 بإصدار مدعوم أمنيًا، شاشة 1920×1080 عند 100% وشاشة ثانية 150%.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البيئة المنخفضة: معالج ثنائي النواة، RAM 4GB، شبكة بطيئة/متقطعة.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المصفوفة التطبيقية: Chrome، Edge، Firefox، Word، Notepad، VS Code، Acrobat Reader — مع تدوين الإصدارات المختبرة فعليًا وعدم الادعاء بدعم غير المجرب.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7. حالات اختبار أساسية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TC-INPUT-01 ضغط المشغّل وتحريره.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TC-INPUT-02 منع التفعيل مع المعدلات المستثناة.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TC-EXTRACT-01 استخراج كلمة عند المؤشر.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TC-EXTRACT-02 استخراج نص محدد.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TC-CLIP-01 حفظ واستعادة الحافظة متعددة الصيغ.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TC-OCR-01 OCR محلي على نص عربي.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TC-OCR-02 OCR محلي على نص روسي.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TC-OCR-03 عدم استخدام OCR خارجي قبل الموافقة.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TC-DIR-01 نص عربي واضح.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TC-DIR-02 نص سيريلي واضح.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TC-DIR-03 نص مختلط/غامض.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TC-CACHE-01 استرجاع الكاش من SQLite.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TC-CACHE-02 حد الحجم وعدد العناصر.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TC-REQ-01 تجاهل نتيجة طلب قديم.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TC-PROV-01 انتهاء المهلة.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TC-PROV-02 إعادة المحاولة وقاطع الدائرة.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TC-PRIV-01 عدم تسجيل محتوى المستخدم.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TC-PRIV-02 عدم إرسال تقارير قبل الموافقة.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TC-UPDATE-01 التحقق من توقيع الحزمة.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TC-UPDATE-02 الإزالة النظيفة.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TC-DPI-01 تغيير DPI والشاشة.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TC-LANG-01 RTL/LTR وتبديل اللغة.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TC-LIMIT-01 نص أقل من 500 حرف.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TC-LIMIT-02 نص يتجاوز 500 حرف.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لكل حالة يُستكمل: الهدف، المتطلبات المرتبطة، الشروط المسبقة، بيانات الاختبار، الخطوات، النتيجة المتوقعة، النتيجة الفعلية، حالة النجاح، المرفقات، واسم المنفذ.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8. شروط الدخول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بناء ناجح وتجميع الملفات التنفيذية (PyInstaller) على Python 3.14.5.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اجتياز اختبارات الوحدة الأساسية (pytest أخضر).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جاهزية بيئة الاختبار وإغلاق G1 وG2 قبل اختبارات النظام المعتمدة عليهما.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إغلاق G3 قبل اعتماد السلوك الخارجي/الإصدار العام.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9. شروط الخروج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لا عيوب حرجة أو عالية مفتوحة.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نجاح UX-01..UX-11 وNFR-A01..A07 أو استثناء مكتوب وموافق عليه.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تقرير أداء موقّع بالنتائج الفعلية ومراجعة خصوصية.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نجاح التثبيت والتحقق من التوقيع والإزالة النظيفة.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توثيق نطاق التطبيقات المدعومة فعليًا.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10. تصنيف العيوب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حرج: فقدان/تسرب بيانات حساسة، تعطل يمنع الاستخدام الأساسي، تحديث غير آمن.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عالٍ: فشل متكرر في مسار أساسي، تلف الحافظة، ترجمة نتائج قديمة بأثر مؤثر.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متوسط: خلل له بديل عملي دون خرق خصوصية.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منخفض: مشكلة شكلية أو أثر محدود.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i w:val="0"/>
        <w:color w:val="888888"/>
        <w:sz w:val="18"/>
        <w:szCs w:val="18"/>
        <w:rtl/>
      </w:rPr>
      <w:t>HOVERTRANSLATE — HT-TEST-09 — الإصدار 3.0 — إعداد: م. شادي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