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160" w:rsidRPr="00B01621" w:rsidRDefault="007C7FCC">
      <w:pPr>
        <w:rPr>
          <w:rFonts w:ascii="Century Gothic" w:hAnsi="Century Gothic"/>
        </w:rPr>
      </w:pPr>
      <w:r w:rsidRPr="00B01621">
        <w:rPr>
          <w:rFonts w:ascii="Century Gothic" w:hAnsi="Century Gothic"/>
        </w:rPr>
        <w:t xml:space="preserve">Bilan Présentation de </w:t>
      </w:r>
      <w:bookmarkStart w:id="0" w:name="_GoBack"/>
      <w:r w:rsidR="000013D2" w:rsidRPr="00B01621">
        <w:rPr>
          <w:rFonts w:ascii="Century Gothic" w:hAnsi="Century Gothic"/>
          <w:b/>
        </w:rPr>
        <w:t xml:space="preserve">LOGIPAT </w:t>
      </w:r>
      <w:bookmarkEnd w:id="0"/>
      <w:r w:rsidRPr="00B01621">
        <w:rPr>
          <w:rFonts w:ascii="Century Gothic" w:hAnsi="Century Gothic"/>
        </w:rPr>
        <w:t>du 17/09/2015</w:t>
      </w:r>
    </w:p>
    <w:p w:rsidR="007C7FCC" w:rsidRPr="00B01621" w:rsidRDefault="007C7FCC">
      <w:pPr>
        <w:rPr>
          <w:rFonts w:ascii="Century Gothic" w:hAnsi="Century Gothic"/>
        </w:rPr>
      </w:pPr>
      <w:r w:rsidRPr="00B01621">
        <w:rPr>
          <w:rFonts w:ascii="Century Gothic" w:hAnsi="Century Gothic"/>
        </w:rPr>
        <w:t>Suite à la présentation du 17/09/15</w:t>
      </w:r>
    </w:p>
    <w:p w:rsidR="007C7FCC" w:rsidRPr="00B01621" w:rsidRDefault="007C7FCC">
      <w:pPr>
        <w:rPr>
          <w:rFonts w:ascii="Century Gothic" w:hAnsi="Century Gothic"/>
        </w:rPr>
      </w:pPr>
      <w:r w:rsidRPr="00B01621">
        <w:rPr>
          <w:rFonts w:ascii="Century Gothic" w:hAnsi="Century Gothic"/>
        </w:rPr>
        <w:t>Les observations suivantes ont pu être relevées :</w:t>
      </w:r>
    </w:p>
    <w:p w:rsidR="007C7FCC" w:rsidRPr="00B01621" w:rsidRDefault="007C7FCC" w:rsidP="007C7FCC">
      <w:pPr>
        <w:pStyle w:val="Paragraphedeliste"/>
        <w:numPr>
          <w:ilvl w:val="0"/>
          <w:numId w:val="1"/>
        </w:numPr>
        <w:rPr>
          <w:rFonts w:ascii="Century Gothic" w:hAnsi="Century Gothic"/>
        </w:rPr>
      </w:pPr>
      <w:r w:rsidRPr="00B01621">
        <w:rPr>
          <w:rFonts w:ascii="Century Gothic" w:hAnsi="Century Gothic"/>
        </w:rPr>
        <w:t xml:space="preserve">Rendre </w:t>
      </w:r>
      <w:r w:rsidR="000013D2" w:rsidRPr="00B01621">
        <w:rPr>
          <w:rFonts w:ascii="Century Gothic" w:hAnsi="Century Gothic"/>
        </w:rPr>
        <w:t>LOGIPAT</w:t>
      </w:r>
      <w:r w:rsidRPr="00B01621">
        <w:rPr>
          <w:rFonts w:ascii="Century Gothic" w:hAnsi="Century Gothic"/>
        </w:rPr>
        <w:t xml:space="preserve"> Autonome par service ou Direction et Centraliser les résultats au niveau des moyens généraux ou de la DGE</w:t>
      </w:r>
    </w:p>
    <w:p w:rsidR="007C7FCC" w:rsidRPr="00B01621" w:rsidRDefault="007C7FCC" w:rsidP="007C7FCC">
      <w:pPr>
        <w:pStyle w:val="Paragraphedeliste"/>
        <w:numPr>
          <w:ilvl w:val="0"/>
          <w:numId w:val="1"/>
        </w:numPr>
        <w:rPr>
          <w:rFonts w:ascii="Century Gothic" w:hAnsi="Century Gothic"/>
        </w:rPr>
      </w:pPr>
      <w:r w:rsidRPr="00B01621">
        <w:rPr>
          <w:rFonts w:ascii="Century Gothic" w:hAnsi="Century Gothic"/>
        </w:rPr>
        <w:t>Inclure les états plus détaillés</w:t>
      </w:r>
    </w:p>
    <w:p w:rsidR="007C7FCC" w:rsidRPr="00B01621" w:rsidRDefault="007C7FCC" w:rsidP="007C7FCC">
      <w:pPr>
        <w:ind w:left="720"/>
        <w:rPr>
          <w:rFonts w:ascii="Century Gothic" w:hAnsi="Century Gothic"/>
        </w:rPr>
      </w:pPr>
      <w:r w:rsidRPr="00B01621">
        <w:rPr>
          <w:rFonts w:ascii="Century Gothic" w:hAnsi="Century Gothic"/>
        </w:rPr>
        <w:t>Ex : Etat du matériel par utilisateurs</w:t>
      </w:r>
    </w:p>
    <w:p w:rsidR="007C7FCC" w:rsidRPr="00B01621" w:rsidRDefault="007C7FCC" w:rsidP="007C7FCC">
      <w:pPr>
        <w:pStyle w:val="Paragraphedeliste"/>
        <w:numPr>
          <w:ilvl w:val="0"/>
          <w:numId w:val="1"/>
        </w:numPr>
        <w:rPr>
          <w:rFonts w:ascii="Century Gothic" w:hAnsi="Century Gothic"/>
        </w:rPr>
      </w:pPr>
      <w:r w:rsidRPr="00B01621">
        <w:rPr>
          <w:rFonts w:ascii="Century Gothic" w:hAnsi="Century Gothic"/>
        </w:rPr>
        <w:t>Durée de vie du matériel modulable et définissable à la réception de celui –ci.</w:t>
      </w:r>
    </w:p>
    <w:p w:rsidR="007C7FCC" w:rsidRPr="00B01621" w:rsidRDefault="007C7FCC" w:rsidP="007C7FCC">
      <w:pPr>
        <w:pStyle w:val="Paragraphedeliste"/>
        <w:numPr>
          <w:ilvl w:val="0"/>
          <w:numId w:val="1"/>
        </w:numPr>
        <w:rPr>
          <w:rFonts w:ascii="Century Gothic" w:hAnsi="Century Gothic"/>
        </w:rPr>
      </w:pPr>
      <w:r w:rsidRPr="00B01621">
        <w:rPr>
          <w:rFonts w:ascii="Century Gothic" w:hAnsi="Century Gothic"/>
        </w:rPr>
        <w:t xml:space="preserve">Observée les </w:t>
      </w:r>
      <w:r w:rsidR="000013D2" w:rsidRPr="00B01621">
        <w:rPr>
          <w:rFonts w:ascii="Century Gothic" w:hAnsi="Century Gothic"/>
        </w:rPr>
        <w:t>historique</w:t>
      </w:r>
      <w:r w:rsidRPr="00B01621">
        <w:rPr>
          <w:rFonts w:ascii="Century Gothic" w:hAnsi="Century Gothic"/>
        </w:rPr>
        <w:t xml:space="preserve"> de distribution du matériels sur le temps</w:t>
      </w:r>
      <w:r w:rsidR="000013D2" w:rsidRPr="00B01621">
        <w:rPr>
          <w:rFonts w:ascii="Century Gothic" w:hAnsi="Century Gothic"/>
        </w:rPr>
        <w:t>, sur l’espace</w:t>
      </w:r>
      <w:r w:rsidRPr="00B01621">
        <w:rPr>
          <w:rFonts w:ascii="Century Gothic" w:hAnsi="Century Gothic"/>
        </w:rPr>
        <w:t>.</w:t>
      </w:r>
    </w:p>
    <w:p w:rsidR="007C7FCC" w:rsidRPr="00B01621" w:rsidRDefault="000013D2" w:rsidP="007C7FCC">
      <w:pPr>
        <w:pStyle w:val="Paragraphedeliste"/>
        <w:numPr>
          <w:ilvl w:val="0"/>
          <w:numId w:val="1"/>
        </w:numPr>
        <w:rPr>
          <w:rFonts w:ascii="Century Gothic" w:hAnsi="Century Gothic"/>
        </w:rPr>
      </w:pPr>
      <w:r w:rsidRPr="00B01621">
        <w:rPr>
          <w:rFonts w:ascii="Century Gothic" w:hAnsi="Century Gothic"/>
        </w:rPr>
        <w:t>Etat par fournisseurs…</w:t>
      </w:r>
    </w:p>
    <w:p w:rsidR="00BC68C9" w:rsidRPr="00B01621" w:rsidRDefault="00BC68C9" w:rsidP="00BC68C9">
      <w:pPr>
        <w:rPr>
          <w:rFonts w:ascii="Century Gothic" w:hAnsi="Century Gothic"/>
        </w:rPr>
      </w:pPr>
    </w:p>
    <w:p w:rsidR="00BC68C9" w:rsidRPr="00B01621" w:rsidRDefault="00BC68C9" w:rsidP="00BC68C9">
      <w:pPr>
        <w:rPr>
          <w:rFonts w:ascii="Century Gothic" w:hAnsi="Century Gothic"/>
        </w:rPr>
      </w:pPr>
      <w:r w:rsidRPr="00B01621">
        <w:rPr>
          <w:rFonts w:ascii="Century Gothic" w:hAnsi="Century Gothic"/>
        </w:rPr>
        <w:t xml:space="preserve">Fût </w:t>
      </w:r>
      <w:r w:rsidR="00194752" w:rsidRPr="00B01621">
        <w:rPr>
          <w:rFonts w:ascii="Century Gothic" w:hAnsi="Century Gothic"/>
        </w:rPr>
        <w:t>énoncé</w:t>
      </w:r>
      <w:r w:rsidRPr="00B01621">
        <w:rPr>
          <w:rFonts w:ascii="Century Gothic" w:hAnsi="Century Gothic"/>
        </w:rPr>
        <w:t xml:space="preserve"> à la fin de l’exposé des idées par rapport au prochain module de gestion du personnel, qui devrait intégrer les fonctions de gestion de :</w:t>
      </w:r>
    </w:p>
    <w:p w:rsidR="00BC68C9" w:rsidRPr="00B01621" w:rsidRDefault="00BC68C9" w:rsidP="00BC68C9">
      <w:pPr>
        <w:pStyle w:val="Paragraphedeliste"/>
        <w:numPr>
          <w:ilvl w:val="0"/>
          <w:numId w:val="1"/>
        </w:numPr>
        <w:rPr>
          <w:rFonts w:ascii="Century Gothic" w:hAnsi="Century Gothic"/>
        </w:rPr>
      </w:pPr>
      <w:r w:rsidRPr="00B01621">
        <w:rPr>
          <w:rFonts w:ascii="Century Gothic" w:hAnsi="Century Gothic"/>
        </w:rPr>
        <w:t>Absence</w:t>
      </w:r>
    </w:p>
    <w:p w:rsidR="00BC68C9" w:rsidRPr="00B01621" w:rsidRDefault="00BC68C9" w:rsidP="00BC68C9">
      <w:pPr>
        <w:pStyle w:val="Paragraphedeliste"/>
        <w:numPr>
          <w:ilvl w:val="0"/>
          <w:numId w:val="1"/>
        </w:numPr>
        <w:rPr>
          <w:rFonts w:ascii="Century Gothic" w:hAnsi="Century Gothic"/>
        </w:rPr>
      </w:pPr>
      <w:r w:rsidRPr="00B01621">
        <w:rPr>
          <w:rFonts w:ascii="Century Gothic" w:hAnsi="Century Gothic"/>
        </w:rPr>
        <w:t>Congés</w:t>
      </w:r>
    </w:p>
    <w:p w:rsidR="00BC68C9" w:rsidRPr="00B01621" w:rsidRDefault="00BC68C9" w:rsidP="00BC68C9">
      <w:pPr>
        <w:pStyle w:val="Paragraphedeliste"/>
        <w:numPr>
          <w:ilvl w:val="0"/>
          <w:numId w:val="1"/>
        </w:numPr>
        <w:rPr>
          <w:rFonts w:ascii="Century Gothic" w:hAnsi="Century Gothic"/>
        </w:rPr>
      </w:pPr>
      <w:r w:rsidRPr="00B01621">
        <w:rPr>
          <w:rFonts w:ascii="Century Gothic" w:hAnsi="Century Gothic"/>
        </w:rPr>
        <w:t>Document administratif</w:t>
      </w:r>
    </w:p>
    <w:p w:rsidR="00BC68C9" w:rsidRPr="00B01621" w:rsidRDefault="00BC68C9" w:rsidP="00BC68C9">
      <w:pPr>
        <w:pStyle w:val="Paragraphedeliste"/>
        <w:numPr>
          <w:ilvl w:val="0"/>
          <w:numId w:val="1"/>
        </w:numPr>
        <w:rPr>
          <w:rFonts w:ascii="Century Gothic" w:hAnsi="Century Gothic"/>
        </w:rPr>
      </w:pPr>
      <w:r w:rsidRPr="00B01621">
        <w:rPr>
          <w:rFonts w:ascii="Century Gothic" w:hAnsi="Century Gothic"/>
        </w:rPr>
        <w:t>Profil</w:t>
      </w:r>
    </w:p>
    <w:p w:rsidR="00BC68C9" w:rsidRPr="00B01621" w:rsidRDefault="00BC68C9" w:rsidP="00BC68C9">
      <w:pPr>
        <w:pStyle w:val="Paragraphedeliste"/>
        <w:numPr>
          <w:ilvl w:val="0"/>
          <w:numId w:val="1"/>
        </w:numPr>
        <w:rPr>
          <w:rFonts w:ascii="Century Gothic" w:hAnsi="Century Gothic"/>
        </w:rPr>
      </w:pPr>
      <w:r w:rsidRPr="00B01621">
        <w:rPr>
          <w:rFonts w:ascii="Century Gothic" w:hAnsi="Century Gothic"/>
        </w:rPr>
        <w:t>Carrière</w:t>
      </w:r>
    </w:p>
    <w:p w:rsidR="00BC68C9" w:rsidRPr="00B01621" w:rsidRDefault="00BC68C9" w:rsidP="00BC68C9">
      <w:pPr>
        <w:pStyle w:val="Paragraphedeliste"/>
        <w:numPr>
          <w:ilvl w:val="0"/>
          <w:numId w:val="1"/>
        </w:numPr>
        <w:rPr>
          <w:rFonts w:ascii="Century Gothic" w:hAnsi="Century Gothic"/>
        </w:rPr>
      </w:pPr>
      <w:r w:rsidRPr="00B01621">
        <w:rPr>
          <w:rFonts w:ascii="Century Gothic" w:hAnsi="Century Gothic"/>
        </w:rPr>
        <w:t>Compétences</w:t>
      </w:r>
    </w:p>
    <w:p w:rsidR="00BC68C9" w:rsidRPr="00B01621" w:rsidRDefault="00BC68C9" w:rsidP="00BC68C9">
      <w:pPr>
        <w:pStyle w:val="Paragraphedeliste"/>
        <w:numPr>
          <w:ilvl w:val="0"/>
          <w:numId w:val="1"/>
        </w:numPr>
        <w:rPr>
          <w:rFonts w:ascii="Century Gothic" w:hAnsi="Century Gothic"/>
        </w:rPr>
      </w:pPr>
      <w:r w:rsidRPr="00B01621">
        <w:rPr>
          <w:rFonts w:ascii="Century Gothic" w:hAnsi="Century Gothic"/>
        </w:rPr>
        <w:t>….</w:t>
      </w:r>
    </w:p>
    <w:p w:rsidR="000013D2" w:rsidRPr="00B01621" w:rsidRDefault="000013D2" w:rsidP="000013D2">
      <w:pPr>
        <w:rPr>
          <w:rFonts w:ascii="Century Gothic" w:hAnsi="Century Gothic"/>
        </w:rPr>
      </w:pPr>
    </w:p>
    <w:sectPr w:rsidR="000013D2" w:rsidRPr="00B016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E549D8"/>
    <w:multiLevelType w:val="hybridMultilevel"/>
    <w:tmpl w:val="286C3ED0"/>
    <w:lvl w:ilvl="0" w:tplc="D23A72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FCC"/>
    <w:rsid w:val="000013D2"/>
    <w:rsid w:val="00194752"/>
    <w:rsid w:val="00343160"/>
    <w:rsid w:val="007C7FCC"/>
    <w:rsid w:val="00B01621"/>
    <w:rsid w:val="00BB49A8"/>
    <w:rsid w:val="00BC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38874C-B3B1-420B-8B84-2258BBEA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7FC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016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16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Aurore</dc:creator>
  <cp:keywords/>
  <dc:description/>
  <cp:lastModifiedBy>Aurore</cp:lastModifiedBy>
  <cp:revision>5</cp:revision>
  <cp:lastPrinted>2015-09-17T15:33:00Z</cp:lastPrinted>
  <dcterms:created xsi:type="dcterms:W3CDTF">2015-09-17T14:59:00Z</dcterms:created>
  <dcterms:modified xsi:type="dcterms:W3CDTF">2015-09-17T17:34:00Z</dcterms:modified>
</cp:coreProperties>
</file>