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6B6B" w:rsidRDefault="006F6B6B" w:rsidP="006F6B6B">
      <w:pPr>
        <w:pStyle w:val="Titre2"/>
        <w:spacing w:after="246"/>
        <w:ind w:left="291"/>
        <w:jc w:val="center"/>
        <w:rPr>
          <w:sz w:val="72"/>
          <w:szCs w:val="72"/>
          <w:u w:val="none"/>
        </w:rPr>
      </w:pPr>
      <w:r>
        <w:rPr>
          <w:sz w:val="72"/>
          <w:szCs w:val="72"/>
          <w:u w:val="none"/>
        </w:rPr>
        <w:t>Procédure :</w:t>
      </w:r>
    </w:p>
    <w:p w:rsidR="00BA06BD" w:rsidRPr="00B31967" w:rsidRDefault="00BA06BD" w:rsidP="008F41E8">
      <w:pPr>
        <w:pStyle w:val="Titre2"/>
        <w:jc w:val="center"/>
        <w:rPr>
          <w:color w:val="auto"/>
          <w:sz w:val="72"/>
          <w:szCs w:val="72"/>
          <w:u w:val="none"/>
        </w:rPr>
      </w:pPr>
      <w:r w:rsidRPr="00B31967">
        <w:rPr>
          <w:color w:val="auto"/>
          <w:sz w:val="72"/>
          <w:szCs w:val="72"/>
          <w:u w:val="none"/>
        </w:rPr>
        <w:t xml:space="preserve">Mettre en place </w:t>
      </w:r>
      <w:r w:rsidR="008F41E8" w:rsidRPr="00B31967">
        <w:rPr>
          <w:color w:val="auto"/>
          <w:sz w:val="72"/>
          <w:szCs w:val="72"/>
          <w:u w:val="none"/>
        </w:rPr>
        <w:t xml:space="preserve"> </w:t>
      </w:r>
      <w:r w:rsidRPr="00B31967">
        <w:rPr>
          <w:color w:val="auto"/>
          <w:sz w:val="72"/>
          <w:szCs w:val="72"/>
          <w:u w:val="none"/>
        </w:rPr>
        <w:t>des applications métiers</w:t>
      </w:r>
    </w:p>
    <w:p w:rsidR="00B31967" w:rsidRDefault="00B31967" w:rsidP="00B31967"/>
    <w:p w:rsidR="00B31967" w:rsidRDefault="00B31967" w:rsidP="00B31967"/>
    <w:p w:rsidR="00B31967" w:rsidRDefault="00B31967" w:rsidP="00B31967"/>
    <w:p w:rsidR="00B31967" w:rsidRPr="00B31967" w:rsidRDefault="00B31967" w:rsidP="00B31967">
      <w:pPr>
        <w:sectPr w:rsidR="00B31967" w:rsidRPr="00B31967" w:rsidSect="00C33B10">
          <w:pgSz w:w="11906" w:h="16838"/>
          <w:pgMar w:top="1417" w:right="1417" w:bottom="1417" w:left="1417" w:header="708" w:footer="708" w:gutter="0"/>
          <w:cols w:space="708"/>
          <w:docGrid w:linePitch="360"/>
        </w:sectPr>
      </w:pPr>
    </w:p>
    <w:p w:rsidR="00BA06BD" w:rsidRPr="00492FEE" w:rsidRDefault="00BA06BD" w:rsidP="00492FEE">
      <w:pPr>
        <w:pStyle w:val="Paragraphedeliste"/>
        <w:numPr>
          <w:ilvl w:val="0"/>
          <w:numId w:val="14"/>
        </w:numPr>
        <w:spacing w:after="160" w:line="259" w:lineRule="auto"/>
        <w:ind w:firstLine="414"/>
        <w:rPr>
          <w:rFonts w:cs="Arial"/>
          <w:b/>
          <w:color w:val="auto"/>
          <w:sz w:val="22"/>
          <w:u w:val="single"/>
        </w:rPr>
      </w:pPr>
      <w:r w:rsidRPr="00492FEE">
        <w:rPr>
          <w:rFonts w:cs="Arial"/>
          <w:b/>
          <w:color w:val="auto"/>
          <w:sz w:val="22"/>
          <w:u w:val="single"/>
        </w:rPr>
        <w:lastRenderedPageBreak/>
        <w:t>OBJET</w:t>
      </w:r>
    </w:p>
    <w:p w:rsidR="00BA06BD" w:rsidRPr="00492FEE" w:rsidRDefault="00BA06BD" w:rsidP="00492FEE">
      <w:pPr>
        <w:rPr>
          <w:rFonts w:cs="Arial"/>
          <w:b/>
          <w:color w:val="auto"/>
          <w:sz w:val="22"/>
          <w:u w:val="single"/>
        </w:rPr>
      </w:pPr>
      <w:r w:rsidRPr="00492FEE">
        <w:rPr>
          <w:rFonts w:cs="Arial"/>
          <w:color w:val="auto"/>
          <w:sz w:val="22"/>
        </w:rPr>
        <w:t>La présente  procédure décrit les différentes étapes de la mise en place d’applications métiers (logiciels) au sein de la Direction Générale de l’Economie.</w:t>
      </w:r>
    </w:p>
    <w:p w:rsidR="00B31967" w:rsidRPr="00492FEE" w:rsidRDefault="00B31967" w:rsidP="00492FEE">
      <w:pPr>
        <w:ind w:left="1701" w:hanging="1405"/>
        <w:rPr>
          <w:rFonts w:cs="Arial"/>
          <w:b/>
          <w:color w:val="auto"/>
          <w:sz w:val="22"/>
          <w:u w:val="single"/>
        </w:rPr>
      </w:pPr>
    </w:p>
    <w:p w:rsidR="00BA06BD" w:rsidRPr="00492FEE" w:rsidRDefault="00BA06BD" w:rsidP="00492FEE">
      <w:pPr>
        <w:pStyle w:val="Paragraphedeliste"/>
        <w:numPr>
          <w:ilvl w:val="0"/>
          <w:numId w:val="14"/>
        </w:numPr>
        <w:spacing w:after="160" w:line="259" w:lineRule="auto"/>
        <w:ind w:firstLine="414"/>
        <w:rPr>
          <w:rFonts w:cs="Arial"/>
          <w:b/>
          <w:color w:val="auto"/>
          <w:sz w:val="22"/>
          <w:u w:val="single"/>
        </w:rPr>
      </w:pPr>
      <w:r w:rsidRPr="00492FEE">
        <w:rPr>
          <w:rFonts w:cs="Arial"/>
          <w:b/>
          <w:color w:val="auto"/>
          <w:sz w:val="22"/>
          <w:u w:val="single"/>
        </w:rPr>
        <w:t>DOMAINE D’APPLICATION</w:t>
      </w:r>
    </w:p>
    <w:p w:rsidR="00BA06BD" w:rsidRPr="00492FEE" w:rsidRDefault="00BA06BD" w:rsidP="00492FEE">
      <w:pPr>
        <w:rPr>
          <w:rFonts w:cs="Arial"/>
          <w:color w:val="auto"/>
          <w:sz w:val="22"/>
        </w:rPr>
      </w:pPr>
      <w:r w:rsidRPr="00492FEE">
        <w:rPr>
          <w:rFonts w:cs="Arial"/>
          <w:color w:val="auto"/>
          <w:sz w:val="22"/>
        </w:rPr>
        <w:t>Cette procédure s’applique à toutes les activités de développement d’applications informatiques à la DGE.</w:t>
      </w:r>
    </w:p>
    <w:p w:rsidR="00B31967" w:rsidRPr="00492FEE" w:rsidRDefault="00B31967" w:rsidP="00492FEE">
      <w:pPr>
        <w:rPr>
          <w:rFonts w:cs="Arial"/>
          <w:b/>
          <w:color w:val="auto"/>
          <w:sz w:val="22"/>
          <w:u w:val="single"/>
        </w:rPr>
      </w:pPr>
    </w:p>
    <w:p w:rsidR="00BA06BD" w:rsidRDefault="00BA06BD" w:rsidP="00492FEE">
      <w:pPr>
        <w:pStyle w:val="Paragraphedeliste"/>
        <w:numPr>
          <w:ilvl w:val="0"/>
          <w:numId w:val="14"/>
        </w:numPr>
        <w:spacing w:after="160" w:line="259" w:lineRule="auto"/>
        <w:ind w:firstLine="414"/>
        <w:rPr>
          <w:rFonts w:cs="Arial"/>
          <w:b/>
          <w:color w:val="auto"/>
          <w:sz w:val="22"/>
          <w:u w:val="single"/>
        </w:rPr>
      </w:pPr>
      <w:r w:rsidRPr="00492FEE">
        <w:rPr>
          <w:rFonts w:cs="Arial"/>
          <w:b/>
          <w:color w:val="auto"/>
          <w:sz w:val="22"/>
          <w:u w:val="single"/>
        </w:rPr>
        <w:t>REFERENCES/DOCUMENTS ASSOSCIES</w:t>
      </w:r>
    </w:p>
    <w:p w:rsidR="00F1470C" w:rsidRPr="00492FEE" w:rsidRDefault="00F1470C" w:rsidP="00F1470C">
      <w:pPr>
        <w:pStyle w:val="Paragraphedeliste"/>
        <w:spacing w:after="160" w:line="259" w:lineRule="auto"/>
        <w:ind w:left="1134" w:firstLine="0"/>
        <w:rPr>
          <w:rFonts w:cs="Arial"/>
          <w:b/>
          <w:color w:val="auto"/>
          <w:sz w:val="22"/>
          <w:u w:val="single"/>
        </w:rPr>
      </w:pPr>
    </w:p>
    <w:p w:rsidR="00F1470C" w:rsidRPr="00D27A73" w:rsidRDefault="00F1470C" w:rsidP="00F1470C">
      <w:pPr>
        <w:pStyle w:val="Paragraphedeliste"/>
        <w:numPr>
          <w:ilvl w:val="0"/>
          <w:numId w:val="19"/>
        </w:numPr>
        <w:spacing w:after="60" w:line="360" w:lineRule="auto"/>
        <w:rPr>
          <w:rFonts w:eastAsia="Times New Roman"/>
          <w:color w:val="auto"/>
          <w:sz w:val="22"/>
        </w:rPr>
      </w:pPr>
      <w:r w:rsidRPr="00D27A73">
        <w:rPr>
          <w:rFonts w:eastAsia="Times New Roman"/>
          <w:color w:val="auto"/>
          <w:sz w:val="22"/>
        </w:rPr>
        <w:t xml:space="preserve">Décret n°2016-600 du 03 aout 2016 portant organisation du </w:t>
      </w:r>
      <w:r w:rsidRPr="00D27A73">
        <w:rPr>
          <w:color w:val="auto"/>
          <w:sz w:val="22"/>
        </w:rPr>
        <w:t>Ministère auprès du Premier Ministre chargé de l’Economie et des Finance</w:t>
      </w:r>
      <w:r w:rsidRPr="00D27A73">
        <w:rPr>
          <w:rFonts w:eastAsia="Times New Roman"/>
          <w:color w:val="auto"/>
          <w:sz w:val="22"/>
        </w:rPr>
        <w:t xml:space="preserve"> ;</w:t>
      </w:r>
    </w:p>
    <w:p w:rsidR="00F1470C" w:rsidRDefault="00F1470C" w:rsidP="00F1470C">
      <w:pPr>
        <w:pStyle w:val="Paragraphedeliste"/>
        <w:numPr>
          <w:ilvl w:val="0"/>
          <w:numId w:val="19"/>
        </w:numPr>
        <w:spacing w:after="60" w:line="360" w:lineRule="auto"/>
        <w:rPr>
          <w:rFonts w:eastAsia="Times New Roman"/>
          <w:color w:val="auto"/>
          <w:sz w:val="22"/>
        </w:rPr>
      </w:pPr>
      <w:r w:rsidRPr="00D27A73">
        <w:rPr>
          <w:rFonts w:eastAsia="Times New Roman"/>
          <w:color w:val="auto"/>
          <w:sz w:val="22"/>
        </w:rPr>
        <w:t>Arrêté n°2016-409 du 25 novembre 2016 portant organisation de la Direction Générale de l’Economie ;</w:t>
      </w:r>
    </w:p>
    <w:p w:rsidR="002C3EDB" w:rsidRPr="00C57088" w:rsidRDefault="002C3EDB" w:rsidP="002C3EDB">
      <w:pPr>
        <w:pStyle w:val="Paragraphedeliste"/>
        <w:numPr>
          <w:ilvl w:val="0"/>
          <w:numId w:val="19"/>
        </w:numPr>
        <w:spacing w:after="0" w:line="276" w:lineRule="auto"/>
        <w:rPr>
          <w:color w:val="FF0000"/>
          <w:sz w:val="22"/>
          <w:highlight w:val="yellow"/>
        </w:rPr>
      </w:pPr>
      <w:r w:rsidRPr="00C57088">
        <w:rPr>
          <w:color w:val="FF0000"/>
          <w:sz w:val="22"/>
        </w:rPr>
        <w:t>Schéma directeur informatique de la DGE ;</w:t>
      </w:r>
    </w:p>
    <w:p w:rsidR="002C3EDB" w:rsidRPr="002C3EDB" w:rsidRDefault="002C3EDB" w:rsidP="002C3EDB">
      <w:pPr>
        <w:pStyle w:val="Paragraphedeliste"/>
        <w:numPr>
          <w:ilvl w:val="0"/>
          <w:numId w:val="19"/>
        </w:numPr>
        <w:spacing w:after="0" w:line="276" w:lineRule="auto"/>
        <w:rPr>
          <w:rStyle w:val="st"/>
          <w:color w:val="FF0000"/>
          <w:sz w:val="22"/>
          <w:highlight w:val="yellow"/>
        </w:rPr>
      </w:pPr>
      <w:r w:rsidRPr="00C57088">
        <w:rPr>
          <w:color w:val="FF0000"/>
          <w:sz w:val="22"/>
          <w:highlight w:val="yellow"/>
        </w:rPr>
        <w:t>Guide de procédures</w:t>
      </w:r>
      <w:r>
        <w:rPr>
          <w:color w:val="FF0000"/>
          <w:sz w:val="22"/>
          <w:highlight w:val="yellow"/>
        </w:rPr>
        <w:t> ;</w:t>
      </w:r>
    </w:p>
    <w:p w:rsidR="00F1470C" w:rsidRPr="00D27A73" w:rsidRDefault="00F1470C" w:rsidP="00F1470C">
      <w:pPr>
        <w:pStyle w:val="Paragraphedeliste"/>
        <w:numPr>
          <w:ilvl w:val="0"/>
          <w:numId w:val="19"/>
        </w:numPr>
        <w:spacing w:after="34" w:line="360" w:lineRule="auto"/>
        <w:rPr>
          <w:rStyle w:val="Accentuation"/>
          <w:i w:val="0"/>
          <w:iCs w:val="0"/>
          <w:color w:val="auto"/>
          <w:sz w:val="22"/>
        </w:rPr>
      </w:pPr>
      <w:r w:rsidRPr="00D27A73">
        <w:rPr>
          <w:rStyle w:val="Accentuation"/>
          <w:color w:val="auto"/>
          <w:sz w:val="22"/>
        </w:rPr>
        <w:t>Loi</w:t>
      </w:r>
      <w:r w:rsidRPr="00D27A73">
        <w:rPr>
          <w:rStyle w:val="st"/>
          <w:color w:val="auto"/>
          <w:sz w:val="22"/>
        </w:rPr>
        <w:t xml:space="preserve"> N°2013-450 du 19 juin 2013 relative à la </w:t>
      </w:r>
      <w:r w:rsidRPr="00D27A73">
        <w:rPr>
          <w:rStyle w:val="Accentuation"/>
          <w:color w:val="auto"/>
          <w:sz w:val="22"/>
        </w:rPr>
        <w:t>protection des données à caractère personnel ;</w:t>
      </w:r>
    </w:p>
    <w:p w:rsidR="00F1470C" w:rsidRPr="00840F4E" w:rsidRDefault="00F1470C" w:rsidP="00F1470C">
      <w:pPr>
        <w:pStyle w:val="Paragraphedeliste"/>
        <w:numPr>
          <w:ilvl w:val="0"/>
          <w:numId w:val="19"/>
        </w:numPr>
        <w:spacing w:after="34" w:line="360" w:lineRule="auto"/>
        <w:rPr>
          <w:rStyle w:val="Accentuation"/>
          <w:i w:val="0"/>
          <w:iCs w:val="0"/>
          <w:color w:val="auto"/>
          <w:sz w:val="22"/>
        </w:rPr>
      </w:pPr>
      <w:r w:rsidRPr="00D27A73">
        <w:rPr>
          <w:rStyle w:val="Accentuation"/>
          <w:color w:val="auto"/>
          <w:sz w:val="22"/>
        </w:rPr>
        <w:t>Loi</w:t>
      </w:r>
      <w:r w:rsidRPr="00D27A73">
        <w:rPr>
          <w:rStyle w:val="st"/>
          <w:color w:val="auto"/>
          <w:sz w:val="22"/>
        </w:rPr>
        <w:t xml:space="preserve"> n° 2013-451 du 19 juin 2013 relative à la lutte contre la </w:t>
      </w:r>
      <w:r w:rsidRPr="00D27A73">
        <w:rPr>
          <w:rStyle w:val="Accentuation"/>
          <w:color w:val="auto"/>
          <w:sz w:val="22"/>
        </w:rPr>
        <w:t>cybercriminalité </w:t>
      </w:r>
      <w:r w:rsidRPr="00D27A73">
        <w:rPr>
          <w:rStyle w:val="st"/>
          <w:color w:val="auto"/>
          <w:sz w:val="22"/>
        </w:rPr>
        <w:t>;</w:t>
      </w:r>
    </w:p>
    <w:p w:rsidR="00F1470C" w:rsidRPr="00B17819" w:rsidRDefault="00F1470C" w:rsidP="00F1470C">
      <w:pPr>
        <w:pStyle w:val="Paragraphedeliste"/>
        <w:numPr>
          <w:ilvl w:val="0"/>
          <w:numId w:val="19"/>
        </w:numPr>
        <w:spacing w:after="179"/>
        <w:ind w:right="408"/>
        <w:rPr>
          <w:sz w:val="22"/>
          <w:highlight w:val="yellow"/>
        </w:rPr>
      </w:pPr>
      <w:r w:rsidRPr="00B17819">
        <w:rPr>
          <w:sz w:val="22"/>
        </w:rPr>
        <w:t>ISO 7498 : Modèle réseau OSI en 7 couches</w:t>
      </w:r>
    </w:p>
    <w:p w:rsidR="00F1470C" w:rsidRPr="00B17819" w:rsidRDefault="00F1470C" w:rsidP="00F1470C">
      <w:pPr>
        <w:pStyle w:val="Paragraphedeliste"/>
        <w:numPr>
          <w:ilvl w:val="0"/>
          <w:numId w:val="19"/>
        </w:numPr>
        <w:spacing w:after="179"/>
        <w:ind w:right="408"/>
        <w:rPr>
          <w:sz w:val="22"/>
          <w:highlight w:val="yellow"/>
        </w:rPr>
      </w:pPr>
      <w:r w:rsidRPr="00B17819">
        <w:rPr>
          <w:rFonts w:eastAsia="Times New Roman" w:cs="Times New Roman"/>
          <w:color w:val="auto"/>
          <w:sz w:val="22"/>
        </w:rPr>
        <w:t>ISO</w:t>
      </w:r>
      <w:r w:rsidRPr="00E965A4">
        <w:rPr>
          <w:rFonts w:eastAsia="Times New Roman" w:cs="Times New Roman"/>
          <w:color w:val="auto"/>
          <w:sz w:val="22"/>
        </w:rPr>
        <w:t xml:space="preserve">/CEI 27001 : Système </w:t>
      </w:r>
      <w:r>
        <w:rPr>
          <w:rFonts w:eastAsia="Times New Roman" w:cs="Times New Roman"/>
          <w:color w:val="auto"/>
          <w:sz w:val="22"/>
        </w:rPr>
        <w:t xml:space="preserve">de Management de la Sécurité de </w:t>
      </w:r>
      <w:r w:rsidRPr="00E965A4">
        <w:rPr>
          <w:rFonts w:eastAsia="Times New Roman" w:cs="Times New Roman"/>
          <w:color w:val="auto"/>
          <w:sz w:val="22"/>
        </w:rPr>
        <w:t>l'Information (SMSI) — Exigences</w:t>
      </w:r>
    </w:p>
    <w:p w:rsidR="00F1470C" w:rsidRPr="00B17819" w:rsidRDefault="00F1470C" w:rsidP="00F1470C">
      <w:pPr>
        <w:pStyle w:val="Paragraphedeliste"/>
        <w:numPr>
          <w:ilvl w:val="0"/>
          <w:numId w:val="19"/>
        </w:numPr>
        <w:spacing w:after="179"/>
        <w:ind w:right="408"/>
        <w:rPr>
          <w:sz w:val="22"/>
          <w:highlight w:val="yellow"/>
        </w:rPr>
      </w:pPr>
      <w:r w:rsidRPr="00E965A4">
        <w:rPr>
          <w:rFonts w:eastAsia="Times New Roman" w:cs="Times New Roman"/>
          <w:color w:val="auto"/>
          <w:sz w:val="22"/>
        </w:rPr>
        <w:t>ISO/CEI 27003 : Système de Management de la Sécurité de l'Information (SMSI) — Guide d'implémentation</w:t>
      </w:r>
    </w:p>
    <w:p w:rsidR="00F1470C" w:rsidRPr="00B17819" w:rsidRDefault="00F1470C" w:rsidP="00F1470C">
      <w:pPr>
        <w:pStyle w:val="Paragraphedeliste"/>
        <w:numPr>
          <w:ilvl w:val="0"/>
          <w:numId w:val="19"/>
        </w:numPr>
        <w:spacing w:after="179"/>
        <w:ind w:right="408"/>
        <w:rPr>
          <w:sz w:val="22"/>
          <w:highlight w:val="yellow"/>
        </w:rPr>
      </w:pPr>
      <w:r w:rsidRPr="00E965A4">
        <w:rPr>
          <w:rFonts w:eastAsia="Times New Roman" w:cs="Times New Roman"/>
          <w:color w:val="auto"/>
          <w:sz w:val="22"/>
        </w:rPr>
        <w:t>ISO/CEI 27002 : Code de bonnes pr</w:t>
      </w:r>
      <w:bookmarkStart w:id="0" w:name="_GoBack"/>
      <w:bookmarkEnd w:id="0"/>
      <w:r w:rsidRPr="00E965A4">
        <w:rPr>
          <w:rFonts w:eastAsia="Times New Roman" w:cs="Times New Roman"/>
          <w:color w:val="auto"/>
          <w:sz w:val="22"/>
        </w:rPr>
        <w:t>atiques pour la gestion de la sécurité de l'information (anciennement ISO/CEI 17799)</w:t>
      </w:r>
    </w:p>
    <w:p w:rsidR="00C57088" w:rsidRPr="00F1470C" w:rsidRDefault="00F1470C" w:rsidP="00F1470C">
      <w:pPr>
        <w:pStyle w:val="Paragraphedeliste"/>
        <w:numPr>
          <w:ilvl w:val="0"/>
          <w:numId w:val="19"/>
        </w:numPr>
        <w:spacing w:after="179"/>
        <w:ind w:right="408"/>
        <w:rPr>
          <w:sz w:val="22"/>
          <w:highlight w:val="yellow"/>
        </w:rPr>
      </w:pPr>
      <w:r w:rsidRPr="00E965A4">
        <w:rPr>
          <w:rFonts w:eastAsia="Times New Roman" w:cs="Times New Roman"/>
          <w:color w:val="auto"/>
          <w:sz w:val="22"/>
        </w:rPr>
        <w:t>ISO/CEI 27005 : Gestion du risque en sécurité de l'information</w:t>
      </w:r>
    </w:p>
    <w:p w:rsidR="00BA06BD" w:rsidRPr="00492FEE" w:rsidRDefault="00BA06BD" w:rsidP="00492FEE">
      <w:pPr>
        <w:pStyle w:val="Sansinterligne"/>
        <w:ind w:firstLine="349"/>
        <w:jc w:val="both"/>
        <w:rPr>
          <w:rFonts w:ascii="Century Gothic" w:hAnsi="Century Gothic"/>
        </w:rPr>
      </w:pPr>
    </w:p>
    <w:p w:rsidR="00BA06BD" w:rsidRPr="00492FEE" w:rsidRDefault="00BA06BD" w:rsidP="00492FEE">
      <w:pPr>
        <w:pStyle w:val="Paragraphedeliste"/>
        <w:numPr>
          <w:ilvl w:val="0"/>
          <w:numId w:val="14"/>
        </w:numPr>
        <w:spacing w:after="160" w:line="259" w:lineRule="auto"/>
        <w:ind w:firstLine="414"/>
        <w:rPr>
          <w:rFonts w:cs="Arial"/>
          <w:b/>
          <w:color w:val="auto"/>
          <w:sz w:val="22"/>
          <w:u w:val="single"/>
        </w:rPr>
      </w:pPr>
      <w:r w:rsidRPr="00492FEE">
        <w:rPr>
          <w:rFonts w:cs="Arial"/>
          <w:b/>
          <w:color w:val="auto"/>
          <w:sz w:val="22"/>
          <w:u w:val="single"/>
        </w:rPr>
        <w:t>DEFINITIONS ET ABREVIATIONS</w:t>
      </w:r>
    </w:p>
    <w:p w:rsidR="00BA06BD" w:rsidRPr="00492FEE" w:rsidRDefault="00B31967" w:rsidP="00492FEE">
      <w:pPr>
        <w:ind w:left="1416" w:firstLine="708"/>
        <w:rPr>
          <w:rFonts w:cs="Arial"/>
          <w:b/>
          <w:color w:val="auto"/>
          <w:sz w:val="22"/>
          <w:u w:val="single"/>
        </w:rPr>
      </w:pPr>
      <w:r w:rsidRPr="00492FEE">
        <w:rPr>
          <w:rFonts w:cs="Arial"/>
          <w:b/>
          <w:color w:val="auto"/>
          <w:sz w:val="22"/>
        </w:rPr>
        <w:t>4.1.</w:t>
      </w:r>
      <w:r w:rsidR="00BA06BD" w:rsidRPr="00492FEE">
        <w:rPr>
          <w:rFonts w:cs="Arial"/>
          <w:b/>
          <w:color w:val="auto"/>
          <w:sz w:val="22"/>
        </w:rPr>
        <w:t xml:space="preserve"> </w:t>
      </w:r>
      <w:r w:rsidR="00BA06BD" w:rsidRPr="00492FEE">
        <w:rPr>
          <w:rFonts w:cs="Arial"/>
          <w:b/>
          <w:color w:val="auto"/>
          <w:sz w:val="22"/>
          <w:u w:val="single"/>
        </w:rPr>
        <w:t>Définitions</w:t>
      </w:r>
    </w:p>
    <w:p w:rsidR="00BA06BD" w:rsidRPr="00492FEE" w:rsidRDefault="00BA06BD" w:rsidP="00492FEE">
      <w:pPr>
        <w:spacing w:before="240"/>
        <w:ind w:left="142" w:firstLine="0"/>
        <w:rPr>
          <w:rFonts w:eastAsia="Times New Roman" w:cs="Times New Roman"/>
          <w:color w:val="auto"/>
          <w:sz w:val="22"/>
        </w:rPr>
      </w:pPr>
      <w:r w:rsidRPr="00492FEE">
        <w:rPr>
          <w:rFonts w:cs="Arial"/>
          <w:b/>
          <w:color w:val="auto"/>
          <w:sz w:val="22"/>
          <w:u w:val="single"/>
        </w:rPr>
        <w:t>Application métier</w:t>
      </w:r>
      <w:r w:rsidRPr="00492FEE">
        <w:rPr>
          <w:rFonts w:cs="Arial"/>
          <w:color w:val="auto"/>
          <w:sz w:val="22"/>
        </w:rPr>
        <w:t xml:space="preserve"> : </w:t>
      </w:r>
      <w:r w:rsidRPr="00492FEE">
        <w:rPr>
          <w:rFonts w:eastAsia="Times New Roman" w:cs="Times New Roman"/>
          <w:color w:val="auto"/>
          <w:sz w:val="22"/>
        </w:rPr>
        <w:t>application qui permet d’automatiser les processus  de gestion des activités d’un Service.</w:t>
      </w:r>
    </w:p>
    <w:p w:rsidR="00B31967" w:rsidRPr="00492FEE" w:rsidRDefault="00BA06BD" w:rsidP="00492FEE">
      <w:pPr>
        <w:pStyle w:val="Paragraphedeliste"/>
        <w:spacing w:before="240" w:after="160" w:line="259" w:lineRule="auto"/>
        <w:ind w:left="142" w:firstLine="0"/>
        <w:rPr>
          <w:rStyle w:val="tgc"/>
          <w:color w:val="auto"/>
          <w:sz w:val="22"/>
        </w:rPr>
      </w:pPr>
      <w:r w:rsidRPr="00492FEE">
        <w:rPr>
          <w:rFonts w:cs="Arial"/>
          <w:b/>
          <w:color w:val="auto"/>
          <w:sz w:val="22"/>
          <w:u w:val="single"/>
        </w:rPr>
        <w:t>Cahier des charges </w:t>
      </w:r>
      <w:r w:rsidRPr="00492FEE">
        <w:rPr>
          <w:rFonts w:cs="Arial"/>
          <w:color w:val="auto"/>
          <w:sz w:val="22"/>
        </w:rPr>
        <w:t xml:space="preserve">: </w:t>
      </w:r>
      <w:r w:rsidRPr="00492FEE">
        <w:rPr>
          <w:rStyle w:val="tgc"/>
          <w:color w:val="auto"/>
          <w:sz w:val="22"/>
        </w:rPr>
        <w:t>document qui récence tous les besoins spécifiques de l’application à réaliser.</w:t>
      </w:r>
    </w:p>
    <w:p w:rsidR="00B31967" w:rsidRPr="00492FEE" w:rsidRDefault="00B31967" w:rsidP="00492FEE">
      <w:pPr>
        <w:pStyle w:val="Paragraphedeliste"/>
        <w:spacing w:before="240" w:after="160" w:line="259" w:lineRule="auto"/>
        <w:ind w:left="142" w:firstLine="0"/>
        <w:rPr>
          <w:rStyle w:val="tgc"/>
          <w:color w:val="auto"/>
          <w:sz w:val="22"/>
        </w:rPr>
      </w:pPr>
    </w:p>
    <w:p w:rsidR="00BA06BD" w:rsidRPr="00492FEE" w:rsidRDefault="005D3042" w:rsidP="00492FEE">
      <w:pPr>
        <w:pStyle w:val="Paragraphedeliste"/>
        <w:spacing w:before="240" w:after="0"/>
        <w:ind w:left="142"/>
        <w:rPr>
          <w:rFonts w:cs="Arial"/>
          <w:color w:val="auto"/>
          <w:sz w:val="22"/>
        </w:rPr>
      </w:pPr>
      <w:r w:rsidRPr="00050D52">
        <w:rPr>
          <w:rFonts w:cs="Arial"/>
          <w:b/>
          <w:color w:val="FF0000"/>
          <w:sz w:val="22"/>
          <w:highlight w:val="yellow"/>
          <w:u w:val="single"/>
        </w:rPr>
        <w:t>Rapport de prise en main :</w:t>
      </w:r>
      <w:r w:rsidRPr="00050D52">
        <w:rPr>
          <w:rFonts w:cs="Arial"/>
          <w:b/>
          <w:color w:val="auto"/>
          <w:sz w:val="22"/>
          <w:highlight w:val="yellow"/>
          <w:u w:val="single"/>
        </w:rPr>
        <w:t xml:space="preserve"> </w:t>
      </w:r>
      <w:r w:rsidR="00BA06BD" w:rsidRPr="00050D52">
        <w:rPr>
          <w:rFonts w:cs="Arial"/>
          <w:color w:val="FF0000"/>
          <w:sz w:val="22"/>
          <w:highlight w:val="yellow"/>
        </w:rPr>
        <w:t>Rapport qui atteste……</w:t>
      </w:r>
    </w:p>
    <w:p w:rsidR="00B31967" w:rsidRPr="00492FEE" w:rsidRDefault="00B31967" w:rsidP="00492FEE">
      <w:pPr>
        <w:pStyle w:val="Paragraphedeliste"/>
        <w:ind w:left="142"/>
        <w:rPr>
          <w:rFonts w:cs="Arial"/>
          <w:color w:val="auto"/>
          <w:sz w:val="22"/>
        </w:rPr>
      </w:pPr>
    </w:p>
    <w:p w:rsidR="00BA06BD" w:rsidRPr="00492FEE" w:rsidRDefault="00B31967" w:rsidP="00492FEE">
      <w:pPr>
        <w:ind w:left="1416" w:firstLine="708"/>
        <w:rPr>
          <w:rFonts w:cs="Arial"/>
          <w:b/>
          <w:color w:val="auto"/>
          <w:sz w:val="22"/>
        </w:rPr>
      </w:pPr>
      <w:r w:rsidRPr="00492FEE">
        <w:rPr>
          <w:rFonts w:cs="Arial"/>
          <w:b/>
          <w:color w:val="auto"/>
          <w:sz w:val="22"/>
        </w:rPr>
        <w:t>4.2.</w:t>
      </w:r>
      <w:r w:rsidR="00BA06BD" w:rsidRPr="00492FEE">
        <w:rPr>
          <w:rFonts w:cs="Arial"/>
          <w:b/>
          <w:color w:val="auto"/>
          <w:sz w:val="22"/>
        </w:rPr>
        <w:t xml:space="preserve"> Abréviations</w:t>
      </w:r>
    </w:p>
    <w:p w:rsidR="00B31967" w:rsidRPr="00492FEE" w:rsidRDefault="00B31967" w:rsidP="00492FEE">
      <w:pPr>
        <w:ind w:left="1416" w:firstLine="708"/>
        <w:rPr>
          <w:rFonts w:cs="Arial"/>
          <w:b/>
          <w:color w:val="auto"/>
          <w:sz w:val="22"/>
        </w:rPr>
      </w:pPr>
    </w:p>
    <w:p w:rsidR="00BA06BD" w:rsidRPr="00492FEE" w:rsidRDefault="00BA06BD" w:rsidP="00492FEE">
      <w:pPr>
        <w:spacing w:line="360" w:lineRule="auto"/>
        <w:rPr>
          <w:rFonts w:cs="Arial"/>
          <w:color w:val="auto"/>
          <w:sz w:val="22"/>
        </w:rPr>
      </w:pPr>
      <w:r w:rsidRPr="00492FEE">
        <w:rPr>
          <w:rFonts w:cs="Arial"/>
          <w:b/>
          <w:color w:val="auto"/>
          <w:sz w:val="22"/>
        </w:rPr>
        <w:t>DG</w:t>
      </w:r>
      <w:r w:rsidRPr="00492FEE">
        <w:rPr>
          <w:rFonts w:cs="Arial"/>
          <w:color w:val="auto"/>
          <w:sz w:val="22"/>
        </w:rPr>
        <w:t> </w:t>
      </w:r>
      <w:r w:rsidR="00B31967" w:rsidRPr="00492FEE">
        <w:rPr>
          <w:rFonts w:cs="Arial"/>
          <w:color w:val="auto"/>
          <w:sz w:val="22"/>
        </w:rPr>
        <w:tab/>
      </w:r>
      <w:r w:rsidRPr="00492FEE">
        <w:rPr>
          <w:rFonts w:cs="Arial"/>
          <w:color w:val="auto"/>
          <w:sz w:val="22"/>
        </w:rPr>
        <w:t>: Directeur Général</w:t>
      </w:r>
    </w:p>
    <w:p w:rsidR="00BA06BD" w:rsidRPr="00492FEE" w:rsidRDefault="00BA06BD" w:rsidP="00492FEE">
      <w:pPr>
        <w:spacing w:line="360" w:lineRule="auto"/>
        <w:rPr>
          <w:rFonts w:cs="Arial"/>
          <w:color w:val="auto"/>
          <w:sz w:val="22"/>
        </w:rPr>
      </w:pPr>
      <w:r w:rsidRPr="00492FEE">
        <w:rPr>
          <w:rFonts w:cs="Arial"/>
          <w:b/>
          <w:color w:val="auto"/>
          <w:sz w:val="22"/>
        </w:rPr>
        <w:t>CDC</w:t>
      </w:r>
      <w:r w:rsidR="00B31967" w:rsidRPr="00492FEE">
        <w:rPr>
          <w:rFonts w:cs="Arial"/>
          <w:b/>
          <w:color w:val="auto"/>
          <w:sz w:val="22"/>
        </w:rPr>
        <w:tab/>
      </w:r>
      <w:r w:rsidRPr="00492FEE">
        <w:rPr>
          <w:rFonts w:cs="Arial"/>
          <w:color w:val="auto"/>
          <w:sz w:val="22"/>
        </w:rPr>
        <w:t>: Cahier des Charges</w:t>
      </w:r>
    </w:p>
    <w:p w:rsidR="00BA06BD" w:rsidRPr="00492FEE" w:rsidRDefault="00BA06BD" w:rsidP="00492FEE">
      <w:pPr>
        <w:spacing w:line="360" w:lineRule="auto"/>
        <w:rPr>
          <w:rFonts w:cs="Arial"/>
          <w:color w:val="auto"/>
          <w:sz w:val="22"/>
        </w:rPr>
      </w:pPr>
      <w:r w:rsidRPr="00492FEE">
        <w:rPr>
          <w:rFonts w:cs="Arial"/>
          <w:b/>
          <w:color w:val="auto"/>
          <w:sz w:val="22"/>
        </w:rPr>
        <w:lastRenderedPageBreak/>
        <w:t>SIM</w:t>
      </w:r>
      <w:r w:rsidRPr="00492FEE">
        <w:rPr>
          <w:rFonts w:cs="Arial"/>
          <w:color w:val="auto"/>
          <w:sz w:val="22"/>
        </w:rPr>
        <w:t> </w:t>
      </w:r>
      <w:r w:rsidR="00B31967" w:rsidRPr="00492FEE">
        <w:rPr>
          <w:rFonts w:cs="Arial"/>
          <w:color w:val="auto"/>
          <w:sz w:val="22"/>
        </w:rPr>
        <w:tab/>
      </w:r>
      <w:r w:rsidRPr="00492FEE">
        <w:rPr>
          <w:rFonts w:cs="Arial"/>
          <w:color w:val="auto"/>
          <w:sz w:val="22"/>
        </w:rPr>
        <w:t>: Service Informatique et Maintenance</w:t>
      </w:r>
    </w:p>
    <w:p w:rsidR="00BA06BD" w:rsidRPr="00492FEE" w:rsidRDefault="00BA06BD" w:rsidP="00492FEE">
      <w:pPr>
        <w:spacing w:line="360" w:lineRule="auto"/>
        <w:rPr>
          <w:rFonts w:cs="Arial"/>
          <w:color w:val="auto"/>
          <w:sz w:val="22"/>
        </w:rPr>
      </w:pPr>
      <w:r w:rsidRPr="00492FEE">
        <w:rPr>
          <w:rFonts w:cs="Arial"/>
          <w:b/>
          <w:color w:val="auto"/>
          <w:sz w:val="22"/>
        </w:rPr>
        <w:t>SED</w:t>
      </w:r>
      <w:r w:rsidR="00B31967" w:rsidRPr="00492FEE">
        <w:rPr>
          <w:rFonts w:cs="Arial"/>
          <w:b/>
          <w:color w:val="auto"/>
          <w:sz w:val="22"/>
        </w:rPr>
        <w:tab/>
      </w:r>
      <w:r w:rsidRPr="00492FEE">
        <w:rPr>
          <w:rFonts w:cs="Arial"/>
          <w:color w:val="auto"/>
          <w:sz w:val="22"/>
        </w:rPr>
        <w:t>: Section Etudes et Développement</w:t>
      </w:r>
    </w:p>
    <w:p w:rsidR="00BA06BD" w:rsidRPr="00492FEE" w:rsidRDefault="00BA06BD" w:rsidP="00492FEE">
      <w:pPr>
        <w:spacing w:line="360" w:lineRule="auto"/>
        <w:rPr>
          <w:rFonts w:cs="Arial"/>
          <w:color w:val="auto"/>
          <w:sz w:val="22"/>
        </w:rPr>
      </w:pPr>
      <w:r w:rsidRPr="00492FEE">
        <w:rPr>
          <w:rFonts w:cs="Arial"/>
          <w:b/>
          <w:color w:val="auto"/>
          <w:sz w:val="22"/>
        </w:rPr>
        <w:t>SIMI</w:t>
      </w:r>
      <w:r w:rsidRPr="00492FEE">
        <w:rPr>
          <w:rFonts w:cs="Arial"/>
          <w:color w:val="auto"/>
          <w:sz w:val="22"/>
        </w:rPr>
        <w:t> </w:t>
      </w:r>
      <w:r w:rsidR="00B31967" w:rsidRPr="00492FEE">
        <w:rPr>
          <w:rFonts w:cs="Arial"/>
          <w:color w:val="auto"/>
          <w:sz w:val="22"/>
        </w:rPr>
        <w:tab/>
      </w:r>
      <w:r w:rsidRPr="00492FEE">
        <w:rPr>
          <w:rFonts w:cs="Arial"/>
          <w:color w:val="auto"/>
          <w:sz w:val="22"/>
        </w:rPr>
        <w:t>: Section Informatique Maintenance et Informatisation</w:t>
      </w:r>
    </w:p>
    <w:p w:rsidR="00BA06BD" w:rsidRPr="00492FEE" w:rsidRDefault="00BA06BD" w:rsidP="00492FEE">
      <w:pPr>
        <w:ind w:left="0" w:firstLine="0"/>
        <w:rPr>
          <w:rFonts w:cs="Arial"/>
          <w:color w:val="auto"/>
          <w:sz w:val="22"/>
        </w:rPr>
      </w:pPr>
    </w:p>
    <w:p w:rsidR="00BA06BD" w:rsidRPr="00492FEE" w:rsidRDefault="00BA06BD" w:rsidP="00492FEE">
      <w:pPr>
        <w:pStyle w:val="Paragraphedeliste"/>
        <w:numPr>
          <w:ilvl w:val="0"/>
          <w:numId w:val="14"/>
        </w:numPr>
        <w:spacing w:after="160" w:line="259" w:lineRule="auto"/>
        <w:ind w:firstLine="981"/>
        <w:rPr>
          <w:rFonts w:cs="Arial"/>
          <w:b/>
          <w:color w:val="auto"/>
          <w:sz w:val="22"/>
          <w:u w:val="single"/>
        </w:rPr>
      </w:pPr>
      <w:r w:rsidRPr="00492FEE">
        <w:rPr>
          <w:rFonts w:cs="Arial"/>
          <w:b/>
          <w:color w:val="auto"/>
          <w:sz w:val="22"/>
          <w:u w:val="single"/>
        </w:rPr>
        <w:t>RESPONSABILITES</w:t>
      </w:r>
    </w:p>
    <w:p w:rsidR="00BA06BD" w:rsidRPr="00492FEE" w:rsidRDefault="00BA06BD" w:rsidP="00C57088">
      <w:pPr>
        <w:spacing w:before="240"/>
        <w:rPr>
          <w:rFonts w:cs="Arial"/>
          <w:color w:val="auto"/>
          <w:sz w:val="22"/>
        </w:rPr>
      </w:pPr>
      <w:r w:rsidRPr="00C57088">
        <w:rPr>
          <w:rFonts w:cs="Arial"/>
          <w:b/>
          <w:color w:val="auto"/>
          <w:sz w:val="22"/>
        </w:rPr>
        <w:t>Le</w:t>
      </w:r>
      <w:r w:rsidRPr="00492FEE">
        <w:rPr>
          <w:rFonts w:cs="Arial"/>
          <w:color w:val="auto"/>
          <w:sz w:val="22"/>
        </w:rPr>
        <w:t xml:space="preserve"> </w:t>
      </w:r>
      <w:r w:rsidRPr="00C57088">
        <w:rPr>
          <w:rFonts w:cs="Arial"/>
          <w:b/>
          <w:color w:val="auto"/>
          <w:sz w:val="22"/>
        </w:rPr>
        <w:t>Service Informatique et Maintenance</w:t>
      </w:r>
      <w:r w:rsidRPr="00492FEE">
        <w:rPr>
          <w:rFonts w:cs="Arial"/>
          <w:color w:val="auto"/>
          <w:sz w:val="22"/>
        </w:rPr>
        <w:t xml:space="preserve"> a la responsabilité de la mise en œuvre de cette procédure.</w:t>
      </w:r>
    </w:p>
    <w:p w:rsidR="00BA06BD" w:rsidRPr="00492FEE" w:rsidRDefault="00BA06BD" w:rsidP="00C57088">
      <w:pPr>
        <w:spacing w:before="240"/>
        <w:rPr>
          <w:rFonts w:cs="Arial"/>
          <w:color w:val="auto"/>
          <w:sz w:val="22"/>
        </w:rPr>
      </w:pPr>
      <w:r w:rsidRPr="00C57088">
        <w:rPr>
          <w:rFonts w:cs="Arial"/>
          <w:b/>
          <w:color w:val="auto"/>
          <w:sz w:val="22"/>
        </w:rPr>
        <w:t>Le CSR</w:t>
      </w:r>
      <w:r w:rsidRPr="00492FEE">
        <w:rPr>
          <w:rFonts w:cs="Arial"/>
          <w:color w:val="auto"/>
          <w:sz w:val="22"/>
        </w:rPr>
        <w:t xml:space="preserve"> reçoit les sollicitations, organise les séances de travail préparatoires avec le Service demandeur pour évaluer la faisabilité et finaliser les </w:t>
      </w:r>
      <w:proofErr w:type="spellStart"/>
      <w:r w:rsidRPr="00492FEE">
        <w:rPr>
          <w:rFonts w:cs="Arial"/>
          <w:color w:val="auto"/>
          <w:sz w:val="22"/>
        </w:rPr>
        <w:t>TDRs</w:t>
      </w:r>
      <w:proofErr w:type="spellEnd"/>
      <w:r w:rsidRPr="00492FEE">
        <w:rPr>
          <w:rFonts w:cs="Arial"/>
          <w:color w:val="auto"/>
          <w:sz w:val="22"/>
        </w:rPr>
        <w:t xml:space="preserve"> du projet. Il valide le projet de cahier de charges,  le premier </w:t>
      </w:r>
      <w:proofErr w:type="spellStart"/>
      <w:r w:rsidRPr="00492FEE">
        <w:rPr>
          <w:rFonts w:cs="Arial"/>
          <w:color w:val="auto"/>
          <w:sz w:val="22"/>
        </w:rPr>
        <w:t>draft</w:t>
      </w:r>
      <w:proofErr w:type="spellEnd"/>
      <w:r w:rsidRPr="00492FEE">
        <w:rPr>
          <w:rFonts w:cs="Arial"/>
          <w:color w:val="auto"/>
          <w:sz w:val="22"/>
        </w:rPr>
        <w:t xml:space="preserve"> et la version définitive de l’application en liaison avec le Service demandeur ainsi que le manuel d’utilisation. Il entérine et transmet le rapport d’exécution au DG. </w:t>
      </w:r>
    </w:p>
    <w:p w:rsidR="00BA06BD" w:rsidRPr="00492FEE" w:rsidRDefault="00BA06BD" w:rsidP="00C57088">
      <w:pPr>
        <w:spacing w:before="240"/>
        <w:rPr>
          <w:rFonts w:cs="Arial"/>
          <w:color w:val="auto"/>
          <w:sz w:val="22"/>
        </w:rPr>
      </w:pPr>
      <w:r w:rsidRPr="00C57088">
        <w:rPr>
          <w:rFonts w:cs="Arial"/>
          <w:b/>
          <w:color w:val="auto"/>
          <w:sz w:val="22"/>
        </w:rPr>
        <w:t>Le CSED</w:t>
      </w:r>
      <w:r w:rsidRPr="00492FEE">
        <w:rPr>
          <w:rFonts w:cs="Arial"/>
          <w:color w:val="auto"/>
          <w:sz w:val="22"/>
        </w:rPr>
        <w:t xml:space="preserve"> élabore le projet de cahier de charges et le soumet à validation. Il constitue l’équipe technique chargé de mettre en place l’application. Il organise des séances de présentation des premières versions et de formation des formateurs. Il procède au déploiement de l’application, puis à la prise en compte des observations. Il rédige le manuel d’utilisation et le projet de rapport d’exécution. </w:t>
      </w:r>
    </w:p>
    <w:p w:rsidR="00BA06BD" w:rsidRPr="00492FEE" w:rsidRDefault="00BA06BD" w:rsidP="00C57088">
      <w:pPr>
        <w:spacing w:before="240"/>
        <w:rPr>
          <w:rFonts w:cs="Arial"/>
          <w:color w:val="auto"/>
          <w:sz w:val="22"/>
        </w:rPr>
      </w:pPr>
      <w:r w:rsidRPr="00C57088">
        <w:rPr>
          <w:rFonts w:cs="Arial"/>
          <w:b/>
          <w:color w:val="auto"/>
          <w:sz w:val="22"/>
        </w:rPr>
        <w:t>Le CSIMI</w:t>
      </w:r>
      <w:r w:rsidRPr="00492FEE">
        <w:rPr>
          <w:rFonts w:cs="Arial"/>
          <w:color w:val="auto"/>
          <w:sz w:val="22"/>
        </w:rPr>
        <w:t xml:space="preserve"> met en place une équipe de formateurs et organise la formation des utilisateurs. Il consolide les observations et les retours de formation. Il rédige un projet de rapport de dissémination de l’application qu’il transmet au CSED.</w:t>
      </w:r>
    </w:p>
    <w:p w:rsidR="00BA06BD" w:rsidRPr="00492FEE" w:rsidRDefault="00BA06BD" w:rsidP="00C57088">
      <w:pPr>
        <w:spacing w:before="240"/>
        <w:rPr>
          <w:rFonts w:cs="Arial"/>
          <w:color w:val="auto"/>
          <w:sz w:val="22"/>
        </w:rPr>
      </w:pPr>
      <w:r w:rsidRPr="00C57088">
        <w:rPr>
          <w:rFonts w:cs="Arial"/>
          <w:b/>
          <w:color w:val="auto"/>
          <w:sz w:val="22"/>
        </w:rPr>
        <w:t>Le</w:t>
      </w:r>
      <w:r w:rsidRPr="00492FEE">
        <w:rPr>
          <w:rFonts w:cs="Arial"/>
          <w:color w:val="auto"/>
          <w:sz w:val="22"/>
        </w:rPr>
        <w:t xml:space="preserve"> </w:t>
      </w:r>
      <w:r w:rsidRPr="00C57088">
        <w:rPr>
          <w:rFonts w:cs="Arial"/>
          <w:b/>
          <w:color w:val="auto"/>
          <w:sz w:val="22"/>
        </w:rPr>
        <w:t>Chef du Service</w:t>
      </w:r>
      <w:r w:rsidRPr="00492FEE">
        <w:rPr>
          <w:rFonts w:cs="Arial"/>
          <w:color w:val="auto"/>
          <w:sz w:val="22"/>
        </w:rPr>
        <w:t xml:space="preserve"> demandeur accuse réception de l’application et rédige un rapport de prise en main au terme de la formation qu’il transmet au SIM.</w:t>
      </w:r>
    </w:p>
    <w:p w:rsidR="00C57088" w:rsidRDefault="00BA06BD" w:rsidP="00C57088">
      <w:pPr>
        <w:spacing w:before="240"/>
        <w:rPr>
          <w:rFonts w:cs="Arial"/>
          <w:color w:val="auto"/>
          <w:sz w:val="22"/>
        </w:rPr>
      </w:pPr>
      <w:r w:rsidRPr="00C57088">
        <w:rPr>
          <w:rFonts w:cs="Arial"/>
          <w:b/>
          <w:color w:val="auto"/>
          <w:sz w:val="22"/>
        </w:rPr>
        <w:t>Le DG</w:t>
      </w:r>
      <w:r w:rsidRPr="00492FEE">
        <w:rPr>
          <w:rFonts w:cs="Arial"/>
          <w:color w:val="auto"/>
          <w:sz w:val="22"/>
        </w:rPr>
        <w:t xml:space="preserve"> approuve le cahier de charges et autorise l’exécution du projet</w:t>
      </w:r>
      <w:r w:rsidR="00C57088">
        <w:rPr>
          <w:rFonts w:cs="Arial"/>
          <w:color w:val="auto"/>
          <w:sz w:val="22"/>
        </w:rPr>
        <w:t>.</w:t>
      </w:r>
    </w:p>
    <w:p w:rsidR="00C57088" w:rsidRDefault="00C57088" w:rsidP="00C57088">
      <w:pPr>
        <w:rPr>
          <w:rFonts w:cs="Arial"/>
          <w:color w:val="auto"/>
          <w:sz w:val="22"/>
        </w:rPr>
      </w:pPr>
    </w:p>
    <w:p w:rsidR="00B31967" w:rsidRPr="00492FEE" w:rsidRDefault="00BA06BD" w:rsidP="00492FEE">
      <w:pPr>
        <w:pStyle w:val="Paragraphedeliste"/>
        <w:numPr>
          <w:ilvl w:val="0"/>
          <w:numId w:val="14"/>
        </w:numPr>
        <w:spacing w:after="160" w:line="259" w:lineRule="auto"/>
        <w:ind w:firstLine="981"/>
        <w:rPr>
          <w:rFonts w:cs="Arial"/>
          <w:b/>
          <w:color w:val="auto"/>
          <w:sz w:val="22"/>
          <w:u w:val="single"/>
        </w:rPr>
      </w:pPr>
      <w:r w:rsidRPr="00492FEE">
        <w:rPr>
          <w:rFonts w:cs="Arial"/>
          <w:b/>
          <w:color w:val="auto"/>
          <w:sz w:val="22"/>
          <w:u w:val="single"/>
        </w:rPr>
        <w:t xml:space="preserve">DEROULEMENT </w:t>
      </w:r>
    </w:p>
    <w:p w:rsidR="00B31967" w:rsidRPr="00C57088" w:rsidRDefault="00B31967" w:rsidP="00492FEE">
      <w:pPr>
        <w:pStyle w:val="Paragraphedeliste"/>
        <w:spacing w:after="160" w:line="259" w:lineRule="auto"/>
        <w:ind w:firstLine="0"/>
        <w:rPr>
          <w:rFonts w:cs="Arial"/>
          <w:b/>
          <w:color w:val="auto"/>
          <w:sz w:val="12"/>
        </w:rPr>
      </w:pPr>
    </w:p>
    <w:p w:rsidR="00BA06BD" w:rsidRPr="00492FEE" w:rsidRDefault="00BA06BD" w:rsidP="00492FEE">
      <w:pPr>
        <w:pStyle w:val="Paragraphedeliste"/>
        <w:spacing w:after="160" w:line="259" w:lineRule="auto"/>
        <w:ind w:firstLine="0"/>
        <w:rPr>
          <w:rFonts w:cs="Arial"/>
          <w:b/>
          <w:color w:val="auto"/>
          <w:sz w:val="22"/>
        </w:rPr>
      </w:pPr>
      <w:r w:rsidRPr="00492FEE">
        <w:rPr>
          <w:rFonts w:cs="Arial"/>
          <w:b/>
          <w:color w:val="auto"/>
          <w:sz w:val="22"/>
        </w:rPr>
        <w:t>6.1. Initiatives</w:t>
      </w:r>
    </w:p>
    <w:p w:rsidR="00BA06BD" w:rsidRPr="00492FEE" w:rsidRDefault="00BA06BD" w:rsidP="00492FEE">
      <w:pPr>
        <w:spacing w:before="240" w:after="0" w:line="240" w:lineRule="auto"/>
        <w:rPr>
          <w:rFonts w:cs="Arial"/>
          <w:color w:val="auto"/>
          <w:sz w:val="22"/>
        </w:rPr>
      </w:pPr>
      <w:r w:rsidRPr="00492FEE">
        <w:rPr>
          <w:rFonts w:cs="Arial"/>
          <w:color w:val="auto"/>
          <w:sz w:val="22"/>
        </w:rPr>
        <w:t>Les applications sont mises en place soit sur requêtes des Services, soit à l’initiative du service en charge de l’informatique en accord avec les bénéficiaires.</w:t>
      </w:r>
    </w:p>
    <w:p w:rsidR="00BA06BD" w:rsidRPr="00492FEE" w:rsidRDefault="00BA06BD" w:rsidP="00492FEE">
      <w:pPr>
        <w:spacing w:before="240" w:after="0" w:line="240" w:lineRule="auto"/>
        <w:rPr>
          <w:rFonts w:cs="Arial"/>
          <w:color w:val="auto"/>
          <w:sz w:val="22"/>
        </w:rPr>
      </w:pPr>
      <w:r w:rsidRPr="00492FEE">
        <w:rPr>
          <w:rFonts w:cs="Arial"/>
          <w:color w:val="auto"/>
          <w:sz w:val="22"/>
        </w:rPr>
        <w:t>La saisine des parties prenantes se fait soit par un courrier, soit par message électronique.</w:t>
      </w:r>
    </w:p>
    <w:p w:rsidR="00BA06BD" w:rsidRPr="00492FEE" w:rsidRDefault="00BA06BD" w:rsidP="00492FEE">
      <w:pPr>
        <w:pStyle w:val="Paragraphedeliste"/>
        <w:rPr>
          <w:rFonts w:cs="Arial"/>
          <w:b/>
          <w:color w:val="auto"/>
          <w:sz w:val="22"/>
        </w:rPr>
      </w:pPr>
    </w:p>
    <w:p w:rsidR="00BA06BD" w:rsidRPr="00492FEE" w:rsidRDefault="00BA06BD" w:rsidP="00492FEE">
      <w:pPr>
        <w:pStyle w:val="Paragraphedeliste"/>
        <w:rPr>
          <w:rFonts w:cs="Arial"/>
          <w:b/>
          <w:color w:val="auto"/>
          <w:sz w:val="22"/>
        </w:rPr>
      </w:pPr>
      <w:r w:rsidRPr="00492FEE">
        <w:rPr>
          <w:rFonts w:cs="Arial"/>
          <w:b/>
          <w:color w:val="auto"/>
          <w:sz w:val="22"/>
        </w:rPr>
        <w:t xml:space="preserve">6.2. </w:t>
      </w:r>
      <w:r w:rsidR="00790F0C">
        <w:rPr>
          <w:rFonts w:cs="Arial"/>
          <w:b/>
          <w:color w:val="auto"/>
          <w:sz w:val="22"/>
        </w:rPr>
        <w:t>Élaboration</w:t>
      </w:r>
      <w:r w:rsidR="002B7279">
        <w:rPr>
          <w:rFonts w:cs="Arial"/>
          <w:b/>
          <w:color w:val="auto"/>
          <w:sz w:val="22"/>
        </w:rPr>
        <w:t xml:space="preserve"> du cahier de charges (CDC)</w:t>
      </w:r>
    </w:p>
    <w:p w:rsidR="00B31967" w:rsidRPr="00C57088" w:rsidRDefault="00B31967" w:rsidP="00492FEE">
      <w:pPr>
        <w:pStyle w:val="Paragraphedeliste"/>
        <w:rPr>
          <w:rFonts w:cs="Arial"/>
          <w:b/>
          <w:color w:val="auto"/>
          <w:sz w:val="12"/>
        </w:rPr>
      </w:pPr>
    </w:p>
    <w:p w:rsidR="00BA06BD" w:rsidRPr="00492FEE" w:rsidRDefault="00BA06BD" w:rsidP="00492FEE">
      <w:pPr>
        <w:spacing w:after="0" w:line="276" w:lineRule="auto"/>
        <w:rPr>
          <w:rFonts w:cs="Arial"/>
          <w:color w:val="auto"/>
          <w:sz w:val="22"/>
        </w:rPr>
      </w:pPr>
      <w:r w:rsidRPr="00492FEE">
        <w:rPr>
          <w:rFonts w:cs="Arial"/>
          <w:color w:val="auto"/>
          <w:sz w:val="22"/>
        </w:rPr>
        <w:t>Des séances de travail sont organisées avec le Service demandeur</w:t>
      </w:r>
      <w:r w:rsidR="00790F0C">
        <w:rPr>
          <w:rFonts w:cs="Arial"/>
          <w:color w:val="auto"/>
          <w:sz w:val="22"/>
        </w:rPr>
        <w:t xml:space="preserve"> et ou bénéficiaire</w:t>
      </w:r>
      <w:r w:rsidRPr="00492FEE">
        <w:rPr>
          <w:rFonts w:cs="Arial"/>
          <w:color w:val="auto"/>
          <w:sz w:val="22"/>
        </w:rPr>
        <w:t xml:space="preserve"> afin de s’accorder sur le cahier de charges. Le CDC fait ressortir entre autres :</w:t>
      </w:r>
    </w:p>
    <w:p w:rsidR="00BA06BD" w:rsidRPr="00492FEE" w:rsidRDefault="00BA06BD" w:rsidP="00492FEE">
      <w:pPr>
        <w:pStyle w:val="Paragraphedeliste"/>
        <w:numPr>
          <w:ilvl w:val="0"/>
          <w:numId w:val="15"/>
        </w:numPr>
        <w:spacing w:after="0" w:line="276" w:lineRule="auto"/>
        <w:ind w:left="1560"/>
        <w:rPr>
          <w:rFonts w:cs="Arial"/>
          <w:color w:val="auto"/>
          <w:sz w:val="22"/>
        </w:rPr>
      </w:pPr>
      <w:r w:rsidRPr="00492FEE">
        <w:rPr>
          <w:rFonts w:cs="Arial"/>
          <w:color w:val="auto"/>
          <w:sz w:val="22"/>
        </w:rPr>
        <w:t xml:space="preserve"> Faisabilité du projet (contexte et justification)</w:t>
      </w:r>
      <w:r w:rsidR="00E56A04">
        <w:rPr>
          <w:rFonts w:cs="Arial"/>
          <w:color w:val="auto"/>
          <w:sz w:val="22"/>
        </w:rPr>
        <w:t> </w:t>
      </w:r>
      <w:r w:rsidR="00E56A04" w:rsidRPr="00E56A04">
        <w:rPr>
          <w:rFonts w:cs="Arial"/>
          <w:color w:val="auto"/>
          <w:sz w:val="22"/>
          <w:highlight w:val="cyan"/>
        </w:rPr>
        <w:t>;</w:t>
      </w:r>
    </w:p>
    <w:p w:rsidR="00BA06BD" w:rsidRPr="00492FEE" w:rsidRDefault="00BA06BD" w:rsidP="00492FEE">
      <w:pPr>
        <w:pStyle w:val="Paragraphedeliste"/>
        <w:numPr>
          <w:ilvl w:val="0"/>
          <w:numId w:val="15"/>
        </w:numPr>
        <w:spacing w:after="0" w:line="276" w:lineRule="auto"/>
        <w:ind w:left="1560"/>
        <w:rPr>
          <w:rFonts w:cs="Arial"/>
          <w:color w:val="auto"/>
          <w:sz w:val="22"/>
        </w:rPr>
      </w:pPr>
      <w:r w:rsidRPr="00492FEE">
        <w:rPr>
          <w:rFonts w:cs="Arial"/>
          <w:color w:val="auto"/>
          <w:sz w:val="22"/>
        </w:rPr>
        <w:t>Objectifs ;</w:t>
      </w:r>
    </w:p>
    <w:p w:rsidR="00BA06BD" w:rsidRPr="00492FEE" w:rsidRDefault="00BA06BD" w:rsidP="00492FEE">
      <w:pPr>
        <w:pStyle w:val="Paragraphedeliste"/>
        <w:numPr>
          <w:ilvl w:val="0"/>
          <w:numId w:val="15"/>
        </w:numPr>
        <w:spacing w:after="0" w:line="276" w:lineRule="auto"/>
        <w:ind w:left="1560"/>
        <w:rPr>
          <w:rFonts w:cs="Arial"/>
          <w:color w:val="auto"/>
          <w:sz w:val="22"/>
        </w:rPr>
      </w:pPr>
      <w:r w:rsidRPr="00492FEE">
        <w:rPr>
          <w:rFonts w:cs="Arial"/>
          <w:color w:val="auto"/>
          <w:sz w:val="22"/>
        </w:rPr>
        <w:t>Spécifications techniques ;</w:t>
      </w:r>
    </w:p>
    <w:p w:rsidR="00BA06BD" w:rsidRPr="00492FEE" w:rsidRDefault="00BA06BD" w:rsidP="00492FEE">
      <w:pPr>
        <w:pStyle w:val="Paragraphedeliste"/>
        <w:numPr>
          <w:ilvl w:val="0"/>
          <w:numId w:val="15"/>
        </w:numPr>
        <w:spacing w:after="0" w:line="276" w:lineRule="auto"/>
        <w:ind w:left="1560"/>
        <w:rPr>
          <w:rFonts w:cs="Arial"/>
          <w:color w:val="auto"/>
          <w:sz w:val="22"/>
        </w:rPr>
      </w:pPr>
      <w:r w:rsidRPr="00492FEE">
        <w:rPr>
          <w:rFonts w:cs="Arial"/>
          <w:color w:val="auto"/>
          <w:sz w:val="22"/>
        </w:rPr>
        <w:lastRenderedPageBreak/>
        <w:t>Plan de formation des utilisateurs ;</w:t>
      </w:r>
    </w:p>
    <w:p w:rsidR="00BA06BD" w:rsidRPr="00492FEE" w:rsidRDefault="00BA06BD" w:rsidP="00492FEE">
      <w:pPr>
        <w:pStyle w:val="Paragraphedeliste"/>
        <w:numPr>
          <w:ilvl w:val="0"/>
          <w:numId w:val="15"/>
        </w:numPr>
        <w:spacing w:after="0" w:line="276" w:lineRule="auto"/>
        <w:ind w:left="1560"/>
        <w:rPr>
          <w:rFonts w:cs="Arial"/>
          <w:color w:val="auto"/>
          <w:sz w:val="22"/>
        </w:rPr>
      </w:pPr>
      <w:r w:rsidRPr="00492FEE">
        <w:rPr>
          <w:rFonts w:cs="Arial"/>
          <w:color w:val="auto"/>
          <w:sz w:val="22"/>
        </w:rPr>
        <w:t xml:space="preserve">Evaluation de la charge de travail ; </w:t>
      </w:r>
    </w:p>
    <w:p w:rsidR="00BA06BD" w:rsidRPr="00492FEE" w:rsidRDefault="00BA06BD" w:rsidP="00492FEE">
      <w:pPr>
        <w:pStyle w:val="Paragraphedeliste"/>
        <w:numPr>
          <w:ilvl w:val="0"/>
          <w:numId w:val="15"/>
        </w:numPr>
        <w:spacing w:after="0" w:line="276" w:lineRule="auto"/>
        <w:ind w:left="1560"/>
        <w:rPr>
          <w:rFonts w:cs="Arial"/>
          <w:color w:val="auto"/>
          <w:sz w:val="22"/>
        </w:rPr>
      </w:pPr>
      <w:r w:rsidRPr="00492FEE">
        <w:rPr>
          <w:rFonts w:cs="Arial"/>
          <w:color w:val="auto"/>
          <w:sz w:val="22"/>
        </w:rPr>
        <w:t>Budgétisation ;</w:t>
      </w:r>
    </w:p>
    <w:p w:rsidR="00BA06BD" w:rsidRPr="00492FEE" w:rsidRDefault="00BA06BD" w:rsidP="00492FEE">
      <w:pPr>
        <w:pStyle w:val="Paragraphedeliste"/>
        <w:numPr>
          <w:ilvl w:val="0"/>
          <w:numId w:val="15"/>
        </w:numPr>
        <w:spacing w:after="0" w:line="276" w:lineRule="auto"/>
        <w:ind w:left="1560"/>
        <w:rPr>
          <w:rFonts w:cs="Arial"/>
          <w:color w:val="auto"/>
          <w:sz w:val="22"/>
        </w:rPr>
      </w:pPr>
      <w:r w:rsidRPr="00492FEE">
        <w:rPr>
          <w:rFonts w:cs="Arial"/>
          <w:color w:val="auto"/>
          <w:sz w:val="22"/>
        </w:rPr>
        <w:t>chronogramme indicatif d’exécution.</w:t>
      </w:r>
    </w:p>
    <w:p w:rsidR="00492FEE" w:rsidRPr="00C57088" w:rsidRDefault="00492FEE" w:rsidP="00492FEE">
      <w:pPr>
        <w:rPr>
          <w:rFonts w:cs="Arial"/>
          <w:color w:val="auto"/>
          <w:sz w:val="10"/>
        </w:rPr>
      </w:pPr>
    </w:p>
    <w:p w:rsidR="00BA06BD" w:rsidRPr="00492FEE" w:rsidRDefault="00BA06BD" w:rsidP="00492FEE">
      <w:pPr>
        <w:rPr>
          <w:rFonts w:cs="Arial"/>
          <w:color w:val="auto"/>
          <w:sz w:val="22"/>
        </w:rPr>
      </w:pPr>
      <w:r w:rsidRPr="00492FEE">
        <w:rPr>
          <w:rFonts w:cs="Arial"/>
          <w:color w:val="auto"/>
          <w:sz w:val="22"/>
        </w:rPr>
        <w:t>Le cahier de charges ainsi élaboré est soumis à l’approbation du DG.</w:t>
      </w:r>
    </w:p>
    <w:p w:rsidR="00BA06BD" w:rsidRDefault="00BA06BD" w:rsidP="00492FEE">
      <w:pPr>
        <w:rPr>
          <w:rFonts w:cs="Arial"/>
          <w:b/>
          <w:color w:val="auto"/>
          <w:sz w:val="22"/>
        </w:rPr>
      </w:pPr>
    </w:p>
    <w:p w:rsidR="00C57088" w:rsidRDefault="00C57088" w:rsidP="00492FEE">
      <w:pPr>
        <w:rPr>
          <w:rFonts w:cs="Arial"/>
          <w:b/>
          <w:color w:val="auto"/>
          <w:sz w:val="22"/>
        </w:rPr>
      </w:pPr>
    </w:p>
    <w:p w:rsidR="00C57088" w:rsidRPr="00492FEE" w:rsidRDefault="00C57088" w:rsidP="00492FEE">
      <w:pPr>
        <w:rPr>
          <w:rFonts w:cs="Arial"/>
          <w:b/>
          <w:color w:val="auto"/>
          <w:sz w:val="22"/>
        </w:rPr>
      </w:pPr>
    </w:p>
    <w:p w:rsidR="00BA06BD" w:rsidRPr="00492FEE" w:rsidRDefault="00BA06BD" w:rsidP="00492FEE">
      <w:pPr>
        <w:pStyle w:val="Paragraphedeliste"/>
        <w:rPr>
          <w:rFonts w:cs="Arial"/>
          <w:b/>
          <w:color w:val="auto"/>
          <w:sz w:val="22"/>
        </w:rPr>
      </w:pPr>
      <w:r w:rsidRPr="00492FEE">
        <w:rPr>
          <w:rFonts w:cs="Arial"/>
          <w:b/>
          <w:color w:val="auto"/>
          <w:sz w:val="22"/>
        </w:rPr>
        <w:t>6.3. Conception de l’application métier</w:t>
      </w:r>
    </w:p>
    <w:p w:rsidR="00B31967" w:rsidRPr="00C57088" w:rsidRDefault="00B31967" w:rsidP="00492FEE">
      <w:pPr>
        <w:spacing w:after="0" w:line="276" w:lineRule="auto"/>
        <w:rPr>
          <w:rFonts w:cs="Arial"/>
          <w:color w:val="auto"/>
          <w:sz w:val="10"/>
        </w:rPr>
      </w:pPr>
    </w:p>
    <w:p w:rsidR="00BA06BD" w:rsidRPr="00492FEE" w:rsidRDefault="00BA06BD" w:rsidP="00492FEE">
      <w:pPr>
        <w:spacing w:after="0" w:line="276" w:lineRule="auto"/>
        <w:rPr>
          <w:rFonts w:cs="Arial"/>
          <w:color w:val="auto"/>
          <w:sz w:val="22"/>
        </w:rPr>
      </w:pPr>
      <w:r w:rsidRPr="00492FEE">
        <w:rPr>
          <w:rFonts w:cs="Arial"/>
          <w:color w:val="auto"/>
          <w:sz w:val="22"/>
        </w:rPr>
        <w:t>Après l’approbation du cahier de charges, une équipe projet est mise en place pour la réalisation effective de l’application métier selon les étapes ci-après :</w:t>
      </w:r>
    </w:p>
    <w:p w:rsidR="00BA06BD" w:rsidRPr="00492FEE" w:rsidRDefault="00BA06BD" w:rsidP="00492FEE">
      <w:pPr>
        <w:pStyle w:val="Paragraphedeliste"/>
        <w:numPr>
          <w:ilvl w:val="0"/>
          <w:numId w:val="15"/>
        </w:numPr>
        <w:spacing w:after="0" w:line="276" w:lineRule="auto"/>
        <w:ind w:firstLine="774"/>
        <w:rPr>
          <w:rFonts w:cs="Arial"/>
          <w:color w:val="auto"/>
          <w:sz w:val="22"/>
        </w:rPr>
      </w:pPr>
      <w:r w:rsidRPr="00492FEE">
        <w:rPr>
          <w:rFonts w:cs="Arial"/>
          <w:color w:val="auto"/>
          <w:sz w:val="22"/>
        </w:rPr>
        <w:t>étude du système d’information ;</w:t>
      </w:r>
    </w:p>
    <w:p w:rsidR="00BA06BD" w:rsidRPr="00492FEE" w:rsidRDefault="00BA06BD" w:rsidP="00492FEE">
      <w:pPr>
        <w:pStyle w:val="Paragraphedeliste"/>
        <w:numPr>
          <w:ilvl w:val="0"/>
          <w:numId w:val="15"/>
        </w:numPr>
        <w:spacing w:after="0" w:line="276" w:lineRule="auto"/>
        <w:ind w:firstLine="774"/>
        <w:rPr>
          <w:rFonts w:cs="Arial"/>
          <w:color w:val="auto"/>
          <w:sz w:val="22"/>
        </w:rPr>
      </w:pPr>
      <w:r w:rsidRPr="00492FEE">
        <w:rPr>
          <w:rFonts w:cs="Arial"/>
          <w:color w:val="auto"/>
          <w:sz w:val="22"/>
        </w:rPr>
        <w:t>modélisation ;</w:t>
      </w:r>
    </w:p>
    <w:p w:rsidR="00BA06BD" w:rsidRPr="00492FEE" w:rsidRDefault="00BA06BD" w:rsidP="00492FEE">
      <w:pPr>
        <w:pStyle w:val="Paragraphedeliste"/>
        <w:numPr>
          <w:ilvl w:val="0"/>
          <w:numId w:val="15"/>
        </w:numPr>
        <w:spacing w:after="0" w:line="276" w:lineRule="auto"/>
        <w:ind w:firstLine="774"/>
        <w:rPr>
          <w:rFonts w:cs="Arial"/>
          <w:color w:val="auto"/>
          <w:sz w:val="22"/>
        </w:rPr>
      </w:pPr>
      <w:r w:rsidRPr="00492FEE">
        <w:rPr>
          <w:rFonts w:cs="Arial"/>
          <w:color w:val="auto"/>
          <w:sz w:val="22"/>
        </w:rPr>
        <w:t>implémentation ;</w:t>
      </w:r>
    </w:p>
    <w:p w:rsidR="00BA06BD" w:rsidRPr="00492FEE" w:rsidRDefault="00BA06BD" w:rsidP="00492FEE">
      <w:pPr>
        <w:pStyle w:val="Paragraphedeliste"/>
        <w:numPr>
          <w:ilvl w:val="0"/>
          <w:numId w:val="17"/>
        </w:numPr>
        <w:spacing w:after="0" w:line="276" w:lineRule="auto"/>
        <w:ind w:firstLine="118"/>
        <w:rPr>
          <w:rFonts w:cs="Arial"/>
          <w:color w:val="auto"/>
          <w:sz w:val="22"/>
        </w:rPr>
      </w:pPr>
      <w:r w:rsidRPr="00492FEE">
        <w:rPr>
          <w:rFonts w:cs="Arial"/>
          <w:color w:val="auto"/>
          <w:sz w:val="22"/>
        </w:rPr>
        <w:t xml:space="preserve">phase test (tests pour s’assurer que le logiciel respecte les normes </w:t>
      </w:r>
      <w:r w:rsidR="00492FEE" w:rsidRPr="00492FEE">
        <w:rPr>
          <w:rFonts w:cs="Arial"/>
          <w:color w:val="auto"/>
          <w:sz w:val="22"/>
        </w:rPr>
        <w:t xml:space="preserve"> </w:t>
      </w:r>
      <w:r w:rsidRPr="00492FEE">
        <w:rPr>
          <w:rFonts w:cs="Arial"/>
          <w:color w:val="auto"/>
          <w:sz w:val="22"/>
        </w:rPr>
        <w:t>du cahier de charges et que l’implémentation donne les résultats escomptés)</w:t>
      </w:r>
      <w:r w:rsidR="00E56A04">
        <w:rPr>
          <w:rFonts w:cs="Arial"/>
          <w:color w:val="auto"/>
          <w:sz w:val="22"/>
        </w:rPr>
        <w:t> </w:t>
      </w:r>
      <w:r w:rsidR="00E56A04" w:rsidRPr="00050D52">
        <w:rPr>
          <w:rFonts w:cs="Arial"/>
          <w:color w:val="auto"/>
          <w:sz w:val="22"/>
        </w:rPr>
        <w:t>;</w:t>
      </w:r>
    </w:p>
    <w:p w:rsidR="00BA06BD" w:rsidRPr="00050D52" w:rsidRDefault="00BA06BD" w:rsidP="00492FEE">
      <w:pPr>
        <w:pStyle w:val="Paragraphedeliste"/>
        <w:numPr>
          <w:ilvl w:val="0"/>
          <w:numId w:val="15"/>
        </w:numPr>
        <w:spacing w:after="0" w:line="276" w:lineRule="auto"/>
        <w:ind w:firstLine="774"/>
        <w:rPr>
          <w:rFonts w:cs="Arial"/>
          <w:color w:val="auto"/>
          <w:sz w:val="22"/>
        </w:rPr>
      </w:pPr>
      <w:r w:rsidRPr="00492FEE">
        <w:rPr>
          <w:rFonts w:cs="Arial"/>
          <w:color w:val="auto"/>
          <w:sz w:val="22"/>
        </w:rPr>
        <w:t>p</w:t>
      </w:r>
      <w:r w:rsidR="00B31967" w:rsidRPr="00492FEE">
        <w:rPr>
          <w:rFonts w:cs="Arial"/>
          <w:color w:val="auto"/>
          <w:sz w:val="22"/>
        </w:rPr>
        <w:t xml:space="preserve">roduction de maquette (premier </w:t>
      </w:r>
      <w:proofErr w:type="spellStart"/>
      <w:r w:rsidR="00B31967" w:rsidRPr="00050D52">
        <w:rPr>
          <w:rFonts w:cs="Arial"/>
          <w:color w:val="auto"/>
          <w:sz w:val="22"/>
        </w:rPr>
        <w:t>D</w:t>
      </w:r>
      <w:r w:rsidRPr="00050D52">
        <w:rPr>
          <w:rFonts w:cs="Arial"/>
          <w:color w:val="auto"/>
          <w:sz w:val="22"/>
        </w:rPr>
        <w:t>raft</w:t>
      </w:r>
      <w:proofErr w:type="spellEnd"/>
      <w:r w:rsidRPr="00050D52">
        <w:rPr>
          <w:rFonts w:cs="Arial"/>
          <w:color w:val="auto"/>
          <w:sz w:val="22"/>
        </w:rPr>
        <w:t>)</w:t>
      </w:r>
      <w:r w:rsidR="00E56A04" w:rsidRPr="00050D52">
        <w:rPr>
          <w:rFonts w:cs="Arial"/>
          <w:color w:val="auto"/>
          <w:sz w:val="22"/>
        </w:rPr>
        <w:t>.</w:t>
      </w:r>
    </w:p>
    <w:p w:rsidR="00BA06BD" w:rsidRPr="00492FEE" w:rsidRDefault="00BA06BD" w:rsidP="00492FEE">
      <w:pPr>
        <w:rPr>
          <w:rFonts w:cs="Arial"/>
          <w:b/>
          <w:color w:val="auto"/>
          <w:sz w:val="22"/>
        </w:rPr>
      </w:pPr>
    </w:p>
    <w:p w:rsidR="00BA06BD" w:rsidRPr="00492FEE" w:rsidRDefault="00BA06BD" w:rsidP="00492FEE">
      <w:pPr>
        <w:spacing w:after="0" w:line="276" w:lineRule="auto"/>
        <w:ind w:left="708"/>
        <w:rPr>
          <w:rFonts w:cs="Arial"/>
          <w:b/>
          <w:color w:val="auto"/>
          <w:sz w:val="22"/>
        </w:rPr>
      </w:pPr>
      <w:r w:rsidRPr="00492FEE">
        <w:rPr>
          <w:rFonts w:cs="Arial"/>
          <w:b/>
          <w:color w:val="auto"/>
          <w:sz w:val="22"/>
        </w:rPr>
        <w:t xml:space="preserve">6.4. Déploiement et formation </w:t>
      </w:r>
    </w:p>
    <w:p w:rsidR="00BA06BD" w:rsidRPr="00C57088" w:rsidRDefault="00BA06BD" w:rsidP="00492FEE">
      <w:pPr>
        <w:spacing w:after="0" w:line="276" w:lineRule="auto"/>
        <w:ind w:left="708"/>
        <w:rPr>
          <w:rFonts w:cs="Arial"/>
          <w:b/>
          <w:color w:val="auto"/>
          <w:sz w:val="6"/>
        </w:rPr>
      </w:pPr>
    </w:p>
    <w:p w:rsidR="00BA06BD" w:rsidRPr="00492FEE" w:rsidRDefault="00BA06BD" w:rsidP="00492FEE">
      <w:pPr>
        <w:spacing w:after="0" w:line="276" w:lineRule="auto"/>
        <w:rPr>
          <w:rFonts w:cs="Arial"/>
          <w:color w:val="auto"/>
          <w:sz w:val="22"/>
        </w:rPr>
      </w:pPr>
      <w:r w:rsidRPr="00492FEE">
        <w:rPr>
          <w:rFonts w:cs="Arial"/>
          <w:color w:val="auto"/>
          <w:sz w:val="22"/>
        </w:rPr>
        <w:t>La maquette est déployée par l’équipe projet sur les postes des utilisateurs.</w:t>
      </w:r>
    </w:p>
    <w:p w:rsidR="00BA06BD" w:rsidRPr="00492FEE" w:rsidRDefault="00BA06BD" w:rsidP="00492FEE">
      <w:pPr>
        <w:spacing w:after="0" w:line="276" w:lineRule="auto"/>
        <w:rPr>
          <w:rFonts w:cs="Arial"/>
          <w:color w:val="auto"/>
          <w:sz w:val="22"/>
        </w:rPr>
      </w:pPr>
      <w:r w:rsidRPr="00492FEE">
        <w:rPr>
          <w:rFonts w:cs="Arial"/>
          <w:color w:val="auto"/>
          <w:sz w:val="22"/>
        </w:rPr>
        <w:t xml:space="preserve">L’équipe de formateurs procède à la formation des utilisateurs. </w:t>
      </w:r>
    </w:p>
    <w:p w:rsidR="00BA06BD" w:rsidRPr="00492FEE" w:rsidRDefault="00BA06BD" w:rsidP="00492FEE">
      <w:pPr>
        <w:spacing w:after="0" w:line="276" w:lineRule="auto"/>
        <w:rPr>
          <w:rFonts w:cs="Arial"/>
          <w:color w:val="auto"/>
          <w:sz w:val="22"/>
        </w:rPr>
      </w:pPr>
      <w:r w:rsidRPr="00492FEE">
        <w:rPr>
          <w:rFonts w:cs="Arial"/>
          <w:color w:val="auto"/>
          <w:sz w:val="22"/>
        </w:rPr>
        <w:t xml:space="preserve">Les observations formulées par les utilisateurs sont prises en compte pour finaliser la version définitive de l’application. </w:t>
      </w:r>
    </w:p>
    <w:p w:rsidR="00BA06BD" w:rsidRPr="00492FEE" w:rsidRDefault="00BA06BD" w:rsidP="00492FEE">
      <w:pPr>
        <w:spacing w:after="0" w:line="276" w:lineRule="auto"/>
        <w:rPr>
          <w:rFonts w:cs="Arial"/>
          <w:color w:val="auto"/>
          <w:sz w:val="22"/>
        </w:rPr>
      </w:pPr>
      <w:r w:rsidRPr="00492FEE">
        <w:rPr>
          <w:rFonts w:cs="Arial"/>
          <w:color w:val="auto"/>
          <w:sz w:val="22"/>
        </w:rPr>
        <w:t>Le manuel d’utilisation final est remis aux utilisateurs.</w:t>
      </w:r>
    </w:p>
    <w:p w:rsidR="00BA06BD" w:rsidRPr="00492FEE" w:rsidRDefault="00BA06BD" w:rsidP="00492FEE">
      <w:pPr>
        <w:pStyle w:val="Paragraphedeliste"/>
        <w:rPr>
          <w:rFonts w:cs="Arial"/>
          <w:b/>
          <w:color w:val="auto"/>
          <w:sz w:val="22"/>
        </w:rPr>
      </w:pPr>
    </w:p>
    <w:p w:rsidR="00BA06BD" w:rsidRPr="00492FEE" w:rsidRDefault="00BA06BD" w:rsidP="00492FEE">
      <w:pPr>
        <w:pStyle w:val="Paragraphedeliste"/>
        <w:rPr>
          <w:rFonts w:cs="Arial"/>
          <w:b/>
          <w:color w:val="auto"/>
          <w:sz w:val="22"/>
        </w:rPr>
      </w:pPr>
      <w:r w:rsidRPr="00492FEE">
        <w:rPr>
          <w:rFonts w:cs="Arial"/>
          <w:b/>
          <w:color w:val="auto"/>
          <w:sz w:val="22"/>
        </w:rPr>
        <w:t>6.5.  Production des rapports</w:t>
      </w:r>
    </w:p>
    <w:p w:rsidR="00492FEE" w:rsidRPr="00C57088" w:rsidRDefault="00492FEE" w:rsidP="00492FEE">
      <w:pPr>
        <w:rPr>
          <w:rFonts w:cs="Arial"/>
          <w:color w:val="auto"/>
          <w:sz w:val="12"/>
        </w:rPr>
      </w:pPr>
    </w:p>
    <w:p w:rsidR="00BA06BD" w:rsidRPr="00492FEE" w:rsidRDefault="00BA06BD" w:rsidP="00050D52">
      <w:pPr>
        <w:spacing w:before="240" w:line="240" w:lineRule="auto"/>
        <w:rPr>
          <w:rFonts w:cs="Arial"/>
          <w:color w:val="auto"/>
          <w:sz w:val="22"/>
        </w:rPr>
      </w:pPr>
      <w:r w:rsidRPr="00492FEE">
        <w:rPr>
          <w:rFonts w:cs="Arial"/>
          <w:color w:val="auto"/>
          <w:sz w:val="22"/>
        </w:rPr>
        <w:t>Le service bénéficiaire produit un rapport de prise en main de l’application.</w:t>
      </w:r>
    </w:p>
    <w:p w:rsidR="00BA06BD" w:rsidRDefault="00BA06BD" w:rsidP="00050D52">
      <w:pPr>
        <w:spacing w:before="240" w:line="240" w:lineRule="auto"/>
        <w:rPr>
          <w:rFonts w:cs="Arial"/>
          <w:color w:val="auto"/>
          <w:sz w:val="22"/>
        </w:rPr>
      </w:pPr>
      <w:r w:rsidRPr="00492FEE">
        <w:rPr>
          <w:rFonts w:cs="Arial"/>
          <w:color w:val="auto"/>
          <w:sz w:val="22"/>
        </w:rPr>
        <w:t xml:space="preserve">Le service en charge de l’informatique consolide le rapport de dissémination de l’application dans le rapport d’exécution du projet. </w:t>
      </w:r>
    </w:p>
    <w:p w:rsidR="00BA06BD" w:rsidRDefault="00BA06BD" w:rsidP="00050D52">
      <w:pPr>
        <w:spacing w:before="240" w:line="240" w:lineRule="auto"/>
        <w:rPr>
          <w:rFonts w:cs="Arial"/>
          <w:color w:val="auto"/>
          <w:sz w:val="22"/>
        </w:rPr>
      </w:pPr>
      <w:r w:rsidRPr="00492FEE">
        <w:rPr>
          <w:rFonts w:cs="Arial"/>
          <w:color w:val="auto"/>
          <w:sz w:val="22"/>
        </w:rPr>
        <w:t>Ces rapports sont transmis au DG.</w:t>
      </w:r>
    </w:p>
    <w:p w:rsidR="00050D52" w:rsidRPr="00492FEE" w:rsidRDefault="00050D52" w:rsidP="00050D52">
      <w:pPr>
        <w:spacing w:before="240" w:line="240" w:lineRule="auto"/>
        <w:rPr>
          <w:rFonts w:cs="Arial"/>
          <w:color w:val="auto"/>
          <w:sz w:val="22"/>
        </w:rPr>
      </w:pPr>
      <w:r>
        <w:rPr>
          <w:rFonts w:cs="Arial"/>
          <w:color w:val="auto"/>
          <w:sz w:val="22"/>
        </w:rPr>
        <w:t xml:space="preserve">La liste des applications métier est </w:t>
      </w:r>
      <w:r w:rsidR="00A457DA">
        <w:rPr>
          <w:rFonts w:cs="Arial"/>
          <w:color w:val="auto"/>
          <w:sz w:val="22"/>
        </w:rPr>
        <w:t>mise</w:t>
      </w:r>
      <w:r>
        <w:rPr>
          <w:rFonts w:cs="Arial"/>
          <w:color w:val="auto"/>
          <w:sz w:val="22"/>
        </w:rPr>
        <w:t xml:space="preserve"> à jour.</w:t>
      </w:r>
    </w:p>
    <w:p w:rsidR="00050D52" w:rsidRPr="00050D52" w:rsidRDefault="00050D52" w:rsidP="00050D52">
      <w:pPr>
        <w:spacing w:before="240" w:line="240" w:lineRule="auto"/>
        <w:rPr>
          <w:rFonts w:cs="Arial"/>
          <w:color w:val="auto"/>
          <w:sz w:val="22"/>
        </w:rPr>
      </w:pPr>
      <w:r w:rsidRPr="00050D52">
        <w:rPr>
          <w:rFonts w:cs="Arial"/>
          <w:color w:val="auto"/>
          <w:sz w:val="22"/>
        </w:rPr>
        <w:t>Le rapport d’exécution des applications métier est reversé dans un répertoire qui est mis à jour au besoin.</w:t>
      </w:r>
    </w:p>
    <w:p w:rsidR="00B31967" w:rsidRPr="00492FEE" w:rsidRDefault="00B31967" w:rsidP="00492FEE">
      <w:pPr>
        <w:rPr>
          <w:rFonts w:cs="Arial"/>
          <w:color w:val="auto"/>
          <w:sz w:val="22"/>
        </w:rPr>
      </w:pPr>
    </w:p>
    <w:p w:rsidR="00BA06BD" w:rsidRPr="00492FEE" w:rsidRDefault="00B31967" w:rsidP="00492FEE">
      <w:pPr>
        <w:pStyle w:val="Paragraphedeliste"/>
        <w:numPr>
          <w:ilvl w:val="0"/>
          <w:numId w:val="14"/>
        </w:numPr>
        <w:spacing w:after="160" w:line="259" w:lineRule="auto"/>
        <w:ind w:firstLine="981"/>
        <w:rPr>
          <w:rFonts w:cs="Arial"/>
          <w:b/>
          <w:color w:val="auto"/>
          <w:sz w:val="22"/>
          <w:u w:val="single"/>
        </w:rPr>
      </w:pPr>
      <w:r w:rsidRPr="00492FEE">
        <w:rPr>
          <w:rFonts w:cs="Arial"/>
          <w:b/>
          <w:color w:val="auto"/>
          <w:sz w:val="22"/>
          <w:u w:val="single"/>
        </w:rPr>
        <w:t>ENREGISTREMENTS</w:t>
      </w:r>
    </w:p>
    <w:p w:rsidR="00BA06BD" w:rsidRPr="00C57088" w:rsidRDefault="00BA06BD" w:rsidP="00492FEE">
      <w:pPr>
        <w:pStyle w:val="Paragraphedeliste"/>
        <w:rPr>
          <w:rFonts w:cs="Arial"/>
          <w:b/>
          <w:color w:val="auto"/>
          <w:sz w:val="14"/>
        </w:rPr>
      </w:pPr>
    </w:p>
    <w:p w:rsidR="00BA06BD" w:rsidRPr="00A457DA" w:rsidRDefault="00492FEE" w:rsidP="00492FEE">
      <w:pPr>
        <w:pStyle w:val="Paragraphedeliste"/>
        <w:numPr>
          <w:ilvl w:val="0"/>
          <w:numId w:val="18"/>
        </w:numPr>
        <w:spacing w:line="276" w:lineRule="auto"/>
        <w:rPr>
          <w:rFonts w:cs="Arial"/>
          <w:color w:val="auto"/>
          <w:sz w:val="22"/>
        </w:rPr>
      </w:pPr>
      <w:r w:rsidRPr="00A457DA">
        <w:rPr>
          <w:rFonts w:cs="Arial"/>
          <w:color w:val="auto"/>
          <w:sz w:val="22"/>
        </w:rPr>
        <w:t>M</w:t>
      </w:r>
      <w:r w:rsidR="00BA06BD" w:rsidRPr="00A457DA">
        <w:rPr>
          <w:rFonts w:cs="Arial"/>
          <w:color w:val="auto"/>
          <w:sz w:val="22"/>
        </w:rPr>
        <w:t>anuel d’utilisation</w:t>
      </w:r>
      <w:r w:rsidRPr="00A457DA">
        <w:rPr>
          <w:rFonts w:cs="Arial"/>
          <w:color w:val="auto"/>
          <w:sz w:val="22"/>
        </w:rPr>
        <w:t> ;</w:t>
      </w:r>
    </w:p>
    <w:p w:rsidR="00BA06BD" w:rsidRPr="00A457DA" w:rsidRDefault="00492FEE" w:rsidP="00492FEE">
      <w:pPr>
        <w:pStyle w:val="Paragraphedeliste"/>
        <w:numPr>
          <w:ilvl w:val="0"/>
          <w:numId w:val="18"/>
        </w:numPr>
        <w:spacing w:line="276" w:lineRule="auto"/>
        <w:rPr>
          <w:rFonts w:cs="Arial"/>
          <w:color w:val="auto"/>
          <w:sz w:val="22"/>
        </w:rPr>
      </w:pPr>
      <w:r w:rsidRPr="00A457DA">
        <w:rPr>
          <w:rFonts w:cs="Arial"/>
          <w:color w:val="auto"/>
          <w:sz w:val="22"/>
        </w:rPr>
        <w:t>R</w:t>
      </w:r>
      <w:r w:rsidR="00BA06BD" w:rsidRPr="00A457DA">
        <w:rPr>
          <w:rFonts w:cs="Arial"/>
          <w:color w:val="auto"/>
          <w:sz w:val="22"/>
        </w:rPr>
        <w:t>apport d’exécution</w:t>
      </w:r>
      <w:r w:rsidRPr="00A457DA">
        <w:rPr>
          <w:rFonts w:cs="Arial"/>
          <w:color w:val="auto"/>
          <w:sz w:val="22"/>
        </w:rPr>
        <w:t> ;</w:t>
      </w:r>
    </w:p>
    <w:p w:rsidR="00BA06BD" w:rsidRPr="00A457DA" w:rsidRDefault="00BA06BD" w:rsidP="00492FEE">
      <w:pPr>
        <w:pStyle w:val="Paragraphedeliste"/>
        <w:numPr>
          <w:ilvl w:val="0"/>
          <w:numId w:val="18"/>
        </w:numPr>
        <w:spacing w:line="276" w:lineRule="auto"/>
        <w:rPr>
          <w:rFonts w:cs="Arial"/>
          <w:color w:val="auto"/>
          <w:sz w:val="22"/>
        </w:rPr>
      </w:pPr>
      <w:r w:rsidRPr="00A457DA">
        <w:rPr>
          <w:rFonts w:cs="Arial"/>
          <w:color w:val="auto"/>
          <w:sz w:val="22"/>
        </w:rPr>
        <w:t>Rapport de prise en main</w:t>
      </w:r>
      <w:r w:rsidR="00D863BA" w:rsidRPr="00A457DA">
        <w:rPr>
          <w:rFonts w:cs="Arial"/>
          <w:color w:val="auto"/>
          <w:sz w:val="22"/>
        </w:rPr>
        <w:t> ;</w:t>
      </w:r>
    </w:p>
    <w:p w:rsidR="00A457DA" w:rsidRPr="00A457DA" w:rsidRDefault="00A457DA" w:rsidP="00492FEE">
      <w:pPr>
        <w:pStyle w:val="Paragraphedeliste"/>
        <w:numPr>
          <w:ilvl w:val="0"/>
          <w:numId w:val="18"/>
        </w:numPr>
        <w:spacing w:line="276" w:lineRule="auto"/>
        <w:rPr>
          <w:rFonts w:cs="Arial"/>
          <w:color w:val="auto"/>
          <w:sz w:val="22"/>
        </w:rPr>
      </w:pPr>
      <w:r w:rsidRPr="00A457DA">
        <w:rPr>
          <w:rFonts w:cs="Arial"/>
          <w:color w:val="auto"/>
          <w:sz w:val="22"/>
        </w:rPr>
        <w:t>Liste des applications métier</w:t>
      </w:r>
      <w:r>
        <w:rPr>
          <w:rFonts w:cs="Arial"/>
          <w:color w:val="auto"/>
          <w:sz w:val="22"/>
        </w:rPr>
        <w:t> ;</w:t>
      </w:r>
    </w:p>
    <w:p w:rsidR="00D863BA" w:rsidRPr="00A457DA" w:rsidRDefault="00D863BA" w:rsidP="00492FEE">
      <w:pPr>
        <w:pStyle w:val="Paragraphedeliste"/>
        <w:numPr>
          <w:ilvl w:val="0"/>
          <w:numId w:val="18"/>
        </w:numPr>
        <w:spacing w:line="276" w:lineRule="auto"/>
        <w:rPr>
          <w:rFonts w:cs="Arial"/>
          <w:color w:val="auto"/>
          <w:sz w:val="22"/>
        </w:rPr>
      </w:pPr>
      <w:r w:rsidRPr="00A457DA">
        <w:rPr>
          <w:rFonts w:cs="Arial"/>
          <w:color w:val="auto"/>
          <w:sz w:val="22"/>
        </w:rPr>
        <w:lastRenderedPageBreak/>
        <w:t>Répertoire de</w:t>
      </w:r>
      <w:r w:rsidR="00F936F6" w:rsidRPr="00A457DA">
        <w:rPr>
          <w:rFonts w:cs="Arial"/>
          <w:color w:val="auto"/>
          <w:sz w:val="22"/>
        </w:rPr>
        <w:t>s</w:t>
      </w:r>
      <w:r w:rsidRPr="00A457DA">
        <w:rPr>
          <w:rFonts w:cs="Arial"/>
          <w:color w:val="auto"/>
          <w:sz w:val="22"/>
        </w:rPr>
        <w:t xml:space="preserve"> </w:t>
      </w:r>
      <w:r w:rsidR="00A457DA" w:rsidRPr="00A457DA">
        <w:rPr>
          <w:rFonts w:cs="Arial"/>
          <w:color w:val="auto"/>
          <w:sz w:val="22"/>
        </w:rPr>
        <w:t>rapports d’exécution des applications.</w:t>
      </w:r>
    </w:p>
    <w:p w:rsidR="00492FEE" w:rsidRPr="00492FEE" w:rsidRDefault="00492FEE" w:rsidP="00492FEE">
      <w:pPr>
        <w:pStyle w:val="Paragraphedeliste"/>
        <w:spacing w:line="276" w:lineRule="auto"/>
        <w:ind w:firstLine="0"/>
        <w:rPr>
          <w:rFonts w:cs="Arial"/>
          <w:color w:val="auto"/>
          <w:sz w:val="22"/>
        </w:rPr>
      </w:pPr>
    </w:p>
    <w:p w:rsidR="00BA06BD" w:rsidRPr="00492FEE" w:rsidRDefault="00492FEE" w:rsidP="00492FEE">
      <w:pPr>
        <w:pStyle w:val="Paragraphedeliste"/>
        <w:numPr>
          <w:ilvl w:val="0"/>
          <w:numId w:val="14"/>
        </w:numPr>
        <w:spacing w:after="160" w:line="259" w:lineRule="auto"/>
        <w:ind w:firstLine="981"/>
        <w:rPr>
          <w:rFonts w:cs="Arial"/>
          <w:b/>
          <w:color w:val="auto"/>
          <w:sz w:val="22"/>
          <w:u w:val="single"/>
        </w:rPr>
      </w:pPr>
      <w:r w:rsidRPr="00492FEE">
        <w:rPr>
          <w:rFonts w:cs="Arial"/>
          <w:b/>
          <w:color w:val="auto"/>
          <w:sz w:val="22"/>
          <w:u w:val="single"/>
        </w:rPr>
        <w:t>ANNEXES</w:t>
      </w:r>
    </w:p>
    <w:p w:rsidR="00492FEE" w:rsidRPr="00492FEE" w:rsidRDefault="00492FEE" w:rsidP="00492FEE">
      <w:pPr>
        <w:pStyle w:val="Paragraphedeliste"/>
        <w:spacing w:after="160" w:line="259" w:lineRule="auto"/>
        <w:ind w:left="1701" w:firstLine="0"/>
        <w:rPr>
          <w:rFonts w:cs="Arial"/>
          <w:b/>
          <w:color w:val="auto"/>
          <w:sz w:val="22"/>
          <w:u w:val="single"/>
        </w:rPr>
      </w:pPr>
    </w:p>
    <w:p w:rsidR="00BA06BD" w:rsidRPr="00492FEE" w:rsidRDefault="00492FEE" w:rsidP="00492FEE">
      <w:pPr>
        <w:pStyle w:val="Paragraphedeliste"/>
        <w:numPr>
          <w:ilvl w:val="0"/>
          <w:numId w:val="15"/>
        </w:numPr>
        <w:rPr>
          <w:rFonts w:cs="Arial"/>
          <w:color w:val="auto"/>
          <w:sz w:val="22"/>
        </w:rPr>
      </w:pPr>
      <w:r w:rsidRPr="00492FEE">
        <w:rPr>
          <w:rFonts w:cs="Arial"/>
          <w:color w:val="auto"/>
          <w:sz w:val="22"/>
        </w:rPr>
        <w:t>Formulaires associés</w:t>
      </w:r>
    </w:p>
    <w:p w:rsidR="00BA06BD" w:rsidRPr="00C57088" w:rsidRDefault="00BA06BD" w:rsidP="00BA06BD">
      <w:pPr>
        <w:pStyle w:val="Paragraphedeliste"/>
        <w:rPr>
          <w:rFonts w:cs="Arial"/>
          <w:b/>
          <w:color w:val="auto"/>
          <w:szCs w:val="24"/>
        </w:rPr>
      </w:pPr>
    </w:p>
    <w:p w:rsidR="00C57088" w:rsidRPr="00C57088" w:rsidRDefault="00C57088" w:rsidP="00BA06BD">
      <w:pPr>
        <w:pStyle w:val="Paragraphedeliste"/>
        <w:rPr>
          <w:rFonts w:cs="Arial"/>
          <w:b/>
          <w:color w:val="auto"/>
          <w:szCs w:val="24"/>
        </w:rPr>
      </w:pPr>
    </w:p>
    <w:p w:rsidR="00C57088" w:rsidRPr="00C57088" w:rsidRDefault="00C57088" w:rsidP="00BA06BD">
      <w:pPr>
        <w:pStyle w:val="Paragraphedeliste"/>
        <w:rPr>
          <w:rFonts w:cs="Arial"/>
          <w:b/>
          <w:color w:val="auto"/>
          <w:szCs w:val="24"/>
        </w:rPr>
      </w:pPr>
    </w:p>
    <w:p w:rsidR="00335799" w:rsidRPr="00C57088" w:rsidRDefault="00335799" w:rsidP="00BA06BD">
      <w:pPr>
        <w:pStyle w:val="Paragraphedeliste"/>
        <w:rPr>
          <w:rFonts w:cs="Arial"/>
          <w:b/>
          <w:color w:val="auto"/>
          <w:szCs w:val="24"/>
        </w:rPr>
      </w:pPr>
    </w:p>
    <w:p w:rsidR="00C57088" w:rsidRPr="00C57088" w:rsidRDefault="00C57088" w:rsidP="00C57088">
      <w:pPr>
        <w:spacing w:after="202" w:line="259" w:lineRule="auto"/>
        <w:ind w:left="10" w:right="1677"/>
        <w:jc w:val="right"/>
      </w:pPr>
      <w:r w:rsidRPr="00C57088">
        <w:rPr>
          <w:b/>
          <w:u w:val="single" w:color="000000"/>
        </w:rPr>
        <w:t>DESCRIPTION DE LA PROCEDURE SOUS FORME DE LOGIGRAMME</w:t>
      </w:r>
    </w:p>
    <w:p w:rsidR="00C57088" w:rsidRPr="00C57088" w:rsidRDefault="00C57088" w:rsidP="00C57088">
      <w:pPr>
        <w:spacing w:after="0" w:line="259" w:lineRule="auto"/>
        <w:ind w:left="296" w:firstLine="0"/>
        <w:jc w:val="left"/>
      </w:pP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2"/>
        <w:gridCol w:w="6466"/>
        <w:gridCol w:w="2070"/>
      </w:tblGrid>
      <w:tr w:rsidR="00C57088" w:rsidRPr="00C57088" w:rsidTr="00661EEB">
        <w:tc>
          <w:tcPr>
            <w:tcW w:w="1742" w:type="dxa"/>
            <w:shd w:val="clear" w:color="auto" w:fill="D9D9D9"/>
          </w:tcPr>
          <w:p w:rsidR="00C57088" w:rsidRPr="00C57088" w:rsidRDefault="00C57088" w:rsidP="00C57088">
            <w:pPr>
              <w:spacing w:before="100" w:beforeAutospacing="1" w:after="100" w:afterAutospacing="1" w:line="240" w:lineRule="auto"/>
              <w:jc w:val="center"/>
              <w:rPr>
                <w:rFonts w:eastAsia="Times New Roman"/>
                <w:b/>
                <w:color w:val="auto"/>
                <w:sz w:val="18"/>
                <w:szCs w:val="18"/>
              </w:rPr>
            </w:pPr>
            <w:r w:rsidRPr="00C57088">
              <w:rPr>
                <w:rFonts w:eastAsia="Times New Roman"/>
                <w:b/>
                <w:color w:val="auto"/>
                <w:sz w:val="18"/>
                <w:szCs w:val="18"/>
              </w:rPr>
              <w:t>ACTEURS</w:t>
            </w:r>
          </w:p>
        </w:tc>
        <w:tc>
          <w:tcPr>
            <w:tcW w:w="6466" w:type="dxa"/>
            <w:shd w:val="clear" w:color="auto" w:fill="D9D9D9"/>
          </w:tcPr>
          <w:p w:rsidR="00C57088" w:rsidRPr="00C57088" w:rsidRDefault="00C57088" w:rsidP="00C57088">
            <w:pPr>
              <w:spacing w:before="100" w:beforeAutospacing="1" w:after="100" w:afterAutospacing="1" w:line="240" w:lineRule="auto"/>
              <w:jc w:val="center"/>
              <w:rPr>
                <w:rFonts w:eastAsia="Times New Roman"/>
                <w:b/>
                <w:color w:val="auto"/>
                <w:szCs w:val="24"/>
              </w:rPr>
            </w:pPr>
            <w:r w:rsidRPr="00C57088">
              <w:rPr>
                <w:rFonts w:eastAsia="Times New Roman"/>
                <w:b/>
                <w:color w:val="auto"/>
                <w:szCs w:val="24"/>
              </w:rPr>
              <w:t>TACHES A REALISER</w:t>
            </w:r>
          </w:p>
        </w:tc>
        <w:tc>
          <w:tcPr>
            <w:tcW w:w="2070" w:type="dxa"/>
            <w:shd w:val="clear" w:color="auto" w:fill="D9D9D9"/>
          </w:tcPr>
          <w:p w:rsidR="00C57088" w:rsidRPr="00C57088" w:rsidRDefault="00C57088" w:rsidP="00C57088">
            <w:pPr>
              <w:spacing w:before="100" w:beforeAutospacing="1" w:after="100" w:afterAutospacing="1" w:line="240" w:lineRule="auto"/>
              <w:jc w:val="center"/>
              <w:rPr>
                <w:rFonts w:eastAsia="Times New Roman"/>
                <w:b/>
                <w:color w:val="auto"/>
                <w:szCs w:val="24"/>
              </w:rPr>
            </w:pPr>
            <w:r w:rsidRPr="00C57088">
              <w:rPr>
                <w:rFonts w:eastAsia="Times New Roman"/>
                <w:b/>
                <w:color w:val="auto"/>
                <w:szCs w:val="24"/>
              </w:rPr>
              <w:t>SUPPORTS</w:t>
            </w:r>
          </w:p>
        </w:tc>
      </w:tr>
      <w:tr w:rsidR="00C57088" w:rsidRPr="00C57088" w:rsidTr="00661EEB">
        <w:tc>
          <w:tcPr>
            <w:tcW w:w="1742" w:type="dxa"/>
            <w:shd w:val="clear" w:color="auto" w:fill="auto"/>
          </w:tcPr>
          <w:p w:rsidR="00C57088" w:rsidRPr="00050D52" w:rsidRDefault="00C57088" w:rsidP="00C57088">
            <w:pPr>
              <w:spacing w:after="0" w:line="259" w:lineRule="auto"/>
              <w:ind w:left="0" w:firstLine="0"/>
              <w:jc w:val="left"/>
              <w:rPr>
                <w:color w:val="auto"/>
                <w:sz w:val="18"/>
                <w:szCs w:val="18"/>
              </w:rPr>
            </w:pPr>
          </w:p>
          <w:p w:rsidR="00C57088" w:rsidRPr="00C57088" w:rsidRDefault="009473BB" w:rsidP="00C57088">
            <w:pPr>
              <w:spacing w:after="0" w:line="259" w:lineRule="auto"/>
              <w:ind w:left="296" w:firstLine="0"/>
              <w:jc w:val="left"/>
              <w:rPr>
                <w:color w:val="auto"/>
                <w:sz w:val="18"/>
                <w:szCs w:val="18"/>
              </w:rPr>
            </w:pPr>
            <w:r w:rsidRPr="009473BB">
              <w:rPr>
                <w:color w:val="auto"/>
                <w:sz w:val="18"/>
                <w:szCs w:val="18"/>
              </w:rPr>
              <w:t xml:space="preserve">Service de la </w:t>
            </w:r>
            <w:r w:rsidR="00C57088" w:rsidRPr="00C57088">
              <w:rPr>
                <w:color w:val="auto"/>
                <w:sz w:val="18"/>
                <w:szCs w:val="18"/>
              </w:rPr>
              <w:t>DGE</w:t>
            </w:r>
            <w:r>
              <w:rPr>
                <w:color w:val="auto"/>
                <w:sz w:val="18"/>
                <w:szCs w:val="18"/>
              </w:rPr>
              <w:t>, Agents SIM</w:t>
            </w:r>
          </w:p>
          <w:p w:rsidR="009473BB" w:rsidRDefault="009473BB" w:rsidP="009473BB">
            <w:pPr>
              <w:shd w:val="clear" w:color="auto" w:fill="FFFFFF"/>
              <w:spacing w:before="100" w:beforeAutospacing="1" w:after="0" w:line="240" w:lineRule="auto"/>
              <w:ind w:left="0" w:firstLine="0"/>
              <w:rPr>
                <w:rFonts w:eastAsia="Times New Roman"/>
                <w:color w:val="auto"/>
                <w:sz w:val="18"/>
                <w:szCs w:val="18"/>
              </w:rPr>
            </w:pPr>
            <w:r w:rsidRPr="009473BB">
              <w:rPr>
                <w:rFonts w:eastAsia="Times New Roman"/>
                <w:color w:val="auto"/>
                <w:sz w:val="18"/>
                <w:szCs w:val="18"/>
              </w:rPr>
              <w:t xml:space="preserve">Services bénéficiaires, </w:t>
            </w:r>
            <w:r w:rsidRPr="00C57088">
              <w:rPr>
                <w:rFonts w:eastAsia="Times New Roman"/>
                <w:color w:val="auto"/>
                <w:sz w:val="18"/>
                <w:szCs w:val="18"/>
              </w:rPr>
              <w:t>SIMI/CSR</w:t>
            </w:r>
          </w:p>
          <w:p w:rsidR="009473BB" w:rsidRPr="009473BB" w:rsidRDefault="009473BB" w:rsidP="009473BB">
            <w:pPr>
              <w:shd w:val="clear" w:color="auto" w:fill="FFFFFF"/>
              <w:spacing w:before="100" w:beforeAutospacing="1" w:after="0" w:line="240" w:lineRule="auto"/>
              <w:ind w:left="0" w:firstLine="0"/>
              <w:rPr>
                <w:rFonts w:eastAsia="Times New Roman"/>
                <w:color w:val="auto"/>
                <w:sz w:val="18"/>
                <w:szCs w:val="18"/>
              </w:rPr>
            </w:pPr>
          </w:p>
          <w:p w:rsidR="009473BB" w:rsidRPr="00C57088" w:rsidRDefault="009473BB" w:rsidP="009473BB">
            <w:pPr>
              <w:shd w:val="clear" w:color="auto" w:fill="FFFFFF"/>
              <w:spacing w:before="100" w:beforeAutospacing="1" w:after="0" w:line="240" w:lineRule="auto"/>
              <w:ind w:left="0" w:firstLine="0"/>
              <w:rPr>
                <w:rFonts w:eastAsia="Times New Roman"/>
                <w:color w:val="auto"/>
                <w:sz w:val="18"/>
                <w:szCs w:val="18"/>
              </w:rPr>
            </w:pPr>
            <w:r w:rsidRPr="00C57088">
              <w:rPr>
                <w:rFonts w:eastAsia="Times New Roman"/>
                <w:color w:val="auto"/>
                <w:sz w:val="18"/>
                <w:szCs w:val="18"/>
              </w:rPr>
              <w:t>CSR</w:t>
            </w:r>
            <w:r w:rsidRPr="009473BB">
              <w:rPr>
                <w:rFonts w:eastAsia="Times New Roman"/>
                <w:color w:val="auto"/>
                <w:sz w:val="18"/>
                <w:szCs w:val="18"/>
              </w:rPr>
              <w:t>, DG</w:t>
            </w:r>
          </w:p>
          <w:p w:rsidR="00C57088" w:rsidRPr="00C57088" w:rsidRDefault="00C57088" w:rsidP="00C57088">
            <w:pPr>
              <w:shd w:val="clear" w:color="auto" w:fill="FFFFFF"/>
              <w:spacing w:before="100" w:beforeAutospacing="1" w:after="0" w:line="240" w:lineRule="auto"/>
              <w:rPr>
                <w:rFonts w:eastAsia="Times New Roman"/>
                <w:color w:val="auto"/>
                <w:sz w:val="18"/>
                <w:szCs w:val="18"/>
              </w:rPr>
            </w:pPr>
          </w:p>
          <w:p w:rsidR="009473BB" w:rsidRPr="00C57088" w:rsidRDefault="009473BB" w:rsidP="00E017A5">
            <w:pPr>
              <w:spacing w:after="0" w:line="240" w:lineRule="auto"/>
              <w:ind w:left="0" w:firstLine="0"/>
              <w:rPr>
                <w:rFonts w:eastAsia="Times New Roman"/>
                <w:color w:val="auto"/>
                <w:sz w:val="18"/>
                <w:szCs w:val="18"/>
              </w:rPr>
            </w:pPr>
            <w:r w:rsidRPr="00C57088">
              <w:rPr>
                <w:rFonts w:eastAsia="Times New Roman"/>
                <w:color w:val="auto"/>
                <w:sz w:val="18"/>
                <w:szCs w:val="18"/>
              </w:rPr>
              <w:t>CSR/Techniciens</w:t>
            </w:r>
            <w:r>
              <w:rPr>
                <w:rFonts w:eastAsia="Times New Roman"/>
                <w:color w:val="auto"/>
                <w:sz w:val="18"/>
                <w:szCs w:val="18"/>
              </w:rPr>
              <w:t>,</w:t>
            </w:r>
          </w:p>
          <w:p w:rsidR="00790F0C" w:rsidRPr="00C57088" w:rsidRDefault="00790F0C" w:rsidP="009473BB">
            <w:pPr>
              <w:spacing w:after="100" w:afterAutospacing="1" w:line="240" w:lineRule="auto"/>
              <w:ind w:left="0" w:firstLine="0"/>
              <w:rPr>
                <w:rFonts w:eastAsia="Times New Roman"/>
                <w:color w:val="auto"/>
                <w:sz w:val="18"/>
                <w:szCs w:val="18"/>
              </w:rPr>
            </w:pPr>
            <w:r w:rsidRPr="009473BB">
              <w:rPr>
                <w:rFonts w:eastAsia="Times New Roman"/>
                <w:color w:val="auto"/>
                <w:sz w:val="18"/>
                <w:szCs w:val="18"/>
              </w:rPr>
              <w:t>Equip</w:t>
            </w:r>
            <w:r w:rsidR="009473BB">
              <w:rPr>
                <w:rFonts w:eastAsia="Times New Roman"/>
                <w:color w:val="auto"/>
                <w:sz w:val="18"/>
                <w:szCs w:val="18"/>
              </w:rPr>
              <w:t>e</w:t>
            </w:r>
            <w:r w:rsidRPr="009473BB">
              <w:rPr>
                <w:rFonts w:eastAsia="Times New Roman"/>
                <w:color w:val="auto"/>
                <w:sz w:val="18"/>
                <w:szCs w:val="18"/>
              </w:rPr>
              <w:t xml:space="preserve"> projet</w:t>
            </w:r>
          </w:p>
          <w:p w:rsidR="009473BB" w:rsidRPr="00C57088" w:rsidRDefault="009473BB" w:rsidP="009473BB">
            <w:pPr>
              <w:spacing w:before="100" w:beforeAutospacing="1" w:after="100" w:afterAutospacing="1" w:line="240" w:lineRule="auto"/>
              <w:ind w:left="0" w:firstLine="0"/>
              <w:rPr>
                <w:rFonts w:eastAsia="Times New Roman"/>
                <w:color w:val="auto"/>
                <w:sz w:val="18"/>
                <w:szCs w:val="18"/>
              </w:rPr>
            </w:pPr>
            <w:r w:rsidRPr="009473BB">
              <w:rPr>
                <w:rFonts w:eastAsia="Times New Roman"/>
                <w:color w:val="auto"/>
                <w:sz w:val="18"/>
                <w:szCs w:val="18"/>
              </w:rPr>
              <w:t>Equip</w:t>
            </w:r>
            <w:r>
              <w:rPr>
                <w:rFonts w:eastAsia="Times New Roman"/>
                <w:color w:val="auto"/>
                <w:sz w:val="18"/>
                <w:szCs w:val="18"/>
              </w:rPr>
              <w:t>e</w:t>
            </w:r>
            <w:r w:rsidRPr="009473BB">
              <w:rPr>
                <w:rFonts w:eastAsia="Times New Roman"/>
                <w:color w:val="auto"/>
                <w:sz w:val="18"/>
                <w:szCs w:val="18"/>
              </w:rPr>
              <w:t xml:space="preserve"> projet</w:t>
            </w:r>
          </w:p>
          <w:p w:rsidR="00C57088" w:rsidRPr="00C57088" w:rsidRDefault="00C57088" w:rsidP="00C57088">
            <w:pPr>
              <w:spacing w:before="100" w:beforeAutospacing="1" w:after="100" w:afterAutospacing="1" w:line="240" w:lineRule="auto"/>
              <w:ind w:left="0" w:firstLine="0"/>
              <w:rPr>
                <w:rFonts w:eastAsia="Times New Roman"/>
                <w:color w:val="auto"/>
                <w:sz w:val="18"/>
                <w:szCs w:val="18"/>
              </w:rPr>
            </w:pPr>
          </w:p>
          <w:p w:rsidR="00C57088" w:rsidRPr="00C57088" w:rsidRDefault="00335799" w:rsidP="00C57088">
            <w:pPr>
              <w:spacing w:before="100" w:beforeAutospacing="1" w:after="100" w:afterAutospacing="1" w:line="240" w:lineRule="auto"/>
              <w:ind w:left="0" w:firstLine="0"/>
              <w:rPr>
                <w:rFonts w:eastAsia="Times New Roman"/>
                <w:color w:val="auto"/>
                <w:sz w:val="18"/>
                <w:szCs w:val="18"/>
              </w:rPr>
            </w:pPr>
            <w:r w:rsidRPr="00C57088">
              <w:rPr>
                <w:rFonts w:eastAsia="Times New Roman"/>
                <w:color w:val="auto"/>
                <w:sz w:val="18"/>
                <w:szCs w:val="18"/>
              </w:rPr>
              <w:t>SIMI/CSR</w:t>
            </w:r>
          </w:p>
          <w:p w:rsidR="00C57088" w:rsidRPr="00C57088" w:rsidRDefault="00C57088" w:rsidP="00C57088">
            <w:pPr>
              <w:spacing w:before="100" w:beforeAutospacing="1" w:after="100" w:afterAutospacing="1" w:line="240" w:lineRule="auto"/>
              <w:ind w:left="0" w:firstLine="0"/>
              <w:rPr>
                <w:rFonts w:eastAsia="Times New Roman"/>
                <w:color w:val="auto"/>
                <w:sz w:val="18"/>
                <w:szCs w:val="18"/>
              </w:rPr>
            </w:pPr>
          </w:p>
          <w:p w:rsidR="00C57088" w:rsidRPr="00C57088" w:rsidRDefault="00335799" w:rsidP="00C57088">
            <w:pPr>
              <w:spacing w:before="100" w:beforeAutospacing="1" w:after="100" w:afterAutospacing="1" w:line="240" w:lineRule="auto"/>
              <w:ind w:left="0" w:firstLine="0"/>
              <w:rPr>
                <w:rFonts w:eastAsia="Times New Roman"/>
                <w:color w:val="auto"/>
                <w:sz w:val="18"/>
                <w:szCs w:val="18"/>
              </w:rPr>
            </w:pPr>
            <w:r>
              <w:rPr>
                <w:rFonts w:eastAsia="Times New Roman"/>
                <w:color w:val="auto"/>
                <w:sz w:val="18"/>
                <w:szCs w:val="18"/>
              </w:rPr>
              <w:t>CSR</w:t>
            </w:r>
          </w:p>
          <w:p w:rsidR="00C57088" w:rsidRPr="00C57088" w:rsidRDefault="00C57088" w:rsidP="00C57088">
            <w:pPr>
              <w:spacing w:before="100" w:beforeAutospacing="1" w:after="100" w:afterAutospacing="1" w:line="240" w:lineRule="auto"/>
              <w:ind w:left="0" w:firstLine="0"/>
              <w:rPr>
                <w:rFonts w:eastAsia="Times New Roman"/>
                <w:b/>
                <w:color w:val="auto"/>
                <w:sz w:val="18"/>
                <w:szCs w:val="18"/>
              </w:rPr>
            </w:pPr>
          </w:p>
        </w:tc>
        <w:tc>
          <w:tcPr>
            <w:tcW w:w="6466" w:type="dxa"/>
            <w:shd w:val="clear" w:color="auto" w:fill="auto"/>
          </w:tcPr>
          <w:p w:rsidR="00C57088" w:rsidRPr="00C57088" w:rsidRDefault="002C3EDB" w:rsidP="00C57088">
            <w:pPr>
              <w:spacing w:after="0" w:line="360" w:lineRule="auto"/>
              <w:jc w:val="center"/>
              <w:rPr>
                <w:rFonts w:eastAsia="Times New Roman"/>
                <w:b/>
                <w:color w:val="auto"/>
              </w:rPr>
            </w:pPr>
            <w:r>
              <w:rPr>
                <w:rFonts w:eastAsia="Times New Roman"/>
                <w:b/>
                <w:noProof/>
                <w:color w:val="auto"/>
              </w:rPr>
              <w:pict>
                <v:oval id="_x0000_s1280" style="position:absolute;left:0;text-align:left;margin-left:51.55pt;margin-top:5.85pt;width:123.35pt;height:41.9pt;z-index:251717632;mso-position-horizontal-relative:text;mso-position-vertical-relative:text">
                  <v:textbox style="mso-next-textbox:#_x0000_s1280">
                    <w:txbxContent>
                      <w:p w:rsidR="00C57088" w:rsidRPr="00B32A75" w:rsidRDefault="002B7279" w:rsidP="00C57088">
                        <w:pPr>
                          <w:jc w:val="center"/>
                          <w:rPr>
                            <w:b/>
                            <w:sz w:val="18"/>
                          </w:rPr>
                        </w:pPr>
                        <w:r>
                          <w:rPr>
                            <w:b/>
                            <w:sz w:val="18"/>
                          </w:rPr>
                          <w:t>-Requêtes -Initiatives</w:t>
                        </w:r>
                      </w:p>
                    </w:txbxContent>
                  </v:textbox>
                </v:oval>
              </w:pict>
            </w:r>
          </w:p>
          <w:p w:rsidR="00C57088" w:rsidRPr="00C57088" w:rsidRDefault="00C57088" w:rsidP="00C57088">
            <w:pPr>
              <w:spacing w:after="0" w:line="360" w:lineRule="auto"/>
              <w:jc w:val="center"/>
              <w:rPr>
                <w:rFonts w:eastAsia="Times New Roman"/>
                <w:b/>
                <w:color w:val="auto"/>
              </w:rPr>
            </w:pPr>
          </w:p>
          <w:p w:rsidR="00C57088" w:rsidRPr="00C57088" w:rsidRDefault="002C3EDB" w:rsidP="00C57088">
            <w:pPr>
              <w:spacing w:after="0" w:line="360" w:lineRule="auto"/>
              <w:jc w:val="center"/>
              <w:rPr>
                <w:rFonts w:eastAsia="Times New Roman"/>
                <w:b/>
                <w:color w:val="auto"/>
              </w:rPr>
            </w:pPr>
            <w:r>
              <w:rPr>
                <w:rFonts w:eastAsia="Times New Roman"/>
                <w:b/>
                <w:noProof/>
                <w:color w:val="auto"/>
                <w:lang w:val="en-US"/>
              </w:rPr>
              <w:pict>
                <v:shapetype id="_x0000_t32" coordsize="21600,21600" o:spt="32" o:oned="t" path="m,l21600,21600e" filled="f">
                  <v:path arrowok="t" fillok="f" o:connecttype="none"/>
                  <o:lock v:ext="edit" shapetype="t"/>
                </v:shapetype>
                <v:shape id="_x0000_s1287" type="#_x0000_t32" style="position:absolute;left:0;text-align:left;margin-left:115.5pt;margin-top:5.6pt;width:.05pt;height:11.4pt;z-index:251724800" o:connectortype="straight">
                  <v:stroke endarrow="block"/>
                </v:shape>
              </w:pict>
            </w:r>
            <w:r>
              <w:rPr>
                <w:rFonts w:eastAsia="Times New Roman"/>
                <w:b/>
                <w:noProof/>
                <w:color w:val="auto"/>
              </w:rPr>
              <w:pict>
                <v:rect id="_x0000_s1296" style="position:absolute;left:0;text-align:left;margin-left:17pt;margin-top:16.1pt;width:192.05pt;height:29.2pt;z-index:251734016">
                  <v:textbox style="mso-next-textbox:#_x0000_s1296">
                    <w:txbxContent>
                      <w:p w:rsidR="00C57088" w:rsidRPr="002C5DF4" w:rsidRDefault="002B7279" w:rsidP="00C57088">
                        <w:pPr>
                          <w:ind w:left="0"/>
                          <w:rPr>
                            <w:sz w:val="18"/>
                          </w:rPr>
                        </w:pPr>
                        <w:r>
                          <w:rPr>
                            <w:sz w:val="18"/>
                          </w:rPr>
                          <w:t>Elaborer le cahier de charge</w:t>
                        </w:r>
                        <w:r w:rsidR="00790F0C">
                          <w:rPr>
                            <w:sz w:val="18"/>
                          </w:rPr>
                          <w:t xml:space="preserve"> </w:t>
                        </w:r>
                      </w:p>
                    </w:txbxContent>
                  </v:textbox>
                </v:rect>
              </w:pict>
            </w:r>
          </w:p>
          <w:p w:rsidR="00790F0C" w:rsidRDefault="00790F0C" w:rsidP="00790F0C">
            <w:pPr>
              <w:spacing w:after="0" w:line="360" w:lineRule="auto"/>
              <w:ind w:left="0" w:firstLine="0"/>
              <w:rPr>
                <w:rFonts w:eastAsia="Times New Roman"/>
                <w:b/>
                <w:color w:val="auto"/>
              </w:rPr>
            </w:pPr>
          </w:p>
          <w:p w:rsidR="00C57088" w:rsidRPr="00C57088" w:rsidRDefault="002C3EDB" w:rsidP="00790F0C">
            <w:pPr>
              <w:spacing w:after="0" w:line="360" w:lineRule="auto"/>
              <w:ind w:left="0" w:firstLine="0"/>
              <w:rPr>
                <w:rFonts w:eastAsia="Times New Roman"/>
                <w:b/>
                <w:color w:val="auto"/>
              </w:rPr>
            </w:pPr>
            <w:r>
              <w:rPr>
                <w:rFonts w:eastAsia="Times New Roman"/>
                <w:b/>
                <w:noProof/>
                <w:color w:val="auto"/>
                <w:lang w:val="en-US" w:eastAsia="en-US"/>
              </w:rPr>
              <w:pict>
                <v:oval id="_x0000_s1291" style="position:absolute;left:0;text-align:left;margin-left:260.6pt;margin-top:7pt;width:42.05pt;height:22.05pt;z-index:251728896">
                  <v:textbox style="mso-next-textbox:#_x0000_s1291">
                    <w:txbxContent>
                      <w:p w:rsidR="00C57088" w:rsidRPr="00B138C3" w:rsidRDefault="00C57088" w:rsidP="00C57088">
                        <w:pPr>
                          <w:ind w:left="0"/>
                          <w:rPr>
                            <w:b/>
                            <w:sz w:val="16"/>
                          </w:rPr>
                        </w:pPr>
                        <w:r w:rsidRPr="00B138C3">
                          <w:rPr>
                            <w:b/>
                            <w:sz w:val="16"/>
                          </w:rPr>
                          <w:t>FIN</w:t>
                        </w:r>
                      </w:p>
                    </w:txbxContent>
                  </v:textbox>
                </v:oval>
              </w:pict>
            </w:r>
            <w:r>
              <w:rPr>
                <w:rFonts w:eastAsia="Times New Roman"/>
                <w:b/>
                <w:noProof/>
                <w:color w:val="auto"/>
              </w:rPr>
              <w:pict>
                <v:shape id="_x0000_s1297" type="#_x0000_t32" style="position:absolute;left:0;text-align:left;margin-left:120pt;margin-top:1.15pt;width:.05pt;height:11.4pt;z-index:251735040" o:connectortype="straight">
                  <v:stroke endarrow="block"/>
                </v:shape>
              </w:pict>
            </w:r>
            <w:r>
              <w:rPr>
                <w:rFonts w:eastAsia="Times New Roman"/>
                <w:b/>
                <w:noProof/>
                <w:color w:val="auto"/>
              </w:rPr>
              <w:pict>
                <v:shapetype id="_x0000_t4" coordsize="21600,21600" o:spt="4" path="m10800,l,10800,10800,21600,21600,10800xe">
                  <v:stroke joinstyle="miter"/>
                  <v:path gradientshapeok="t" o:connecttype="rect" textboxrect="5400,5400,16200,16200"/>
                </v:shapetype>
                <v:shape id="_x0000_s1283" type="#_x0000_t4" style="position:absolute;left:0;text-align:left;margin-left:20.45pt;margin-top:14.1pt;width:200.15pt;height:58.75pt;z-index:251720704">
                  <v:textbox style="mso-next-textbox:#_x0000_s1283">
                    <w:txbxContent>
                      <w:p w:rsidR="00C57088" w:rsidRPr="00107836" w:rsidRDefault="00790F0C" w:rsidP="00C57088">
                        <w:pPr>
                          <w:jc w:val="left"/>
                          <w:rPr>
                            <w:i/>
                            <w:sz w:val="18"/>
                          </w:rPr>
                        </w:pPr>
                        <w:r>
                          <w:rPr>
                            <w:i/>
                            <w:sz w:val="18"/>
                          </w:rPr>
                          <w:t>Exécution du projet autorisée</w:t>
                        </w:r>
                        <w:r w:rsidR="00C57088" w:rsidRPr="00107836">
                          <w:rPr>
                            <w:i/>
                            <w:sz w:val="18"/>
                          </w:rPr>
                          <w:t> ?</w:t>
                        </w:r>
                      </w:p>
                    </w:txbxContent>
                  </v:textbox>
                </v:shape>
              </w:pict>
            </w:r>
          </w:p>
          <w:p w:rsidR="00C57088" w:rsidRPr="00C57088" w:rsidRDefault="002C3EDB" w:rsidP="00C57088">
            <w:pPr>
              <w:spacing w:after="0" w:line="360" w:lineRule="auto"/>
              <w:jc w:val="center"/>
              <w:rPr>
                <w:rFonts w:eastAsia="Times New Roman"/>
                <w:b/>
                <w:color w:val="auto"/>
              </w:rPr>
            </w:pPr>
            <w:r>
              <w:rPr>
                <w:rFonts w:eastAsia="Times New Roman"/>
                <w:b/>
                <w:noProof/>
                <w:color w:val="auto"/>
                <w:lang w:val="en-US"/>
              </w:rPr>
              <w:pict>
                <v:shape id="_x0000_s1286" type="#_x0000_t32" style="position:absolute;left:0;text-align:left;margin-left:283.55pt;margin-top:9.45pt;width:0;height:11.55pt;flip:y;z-index:251723776" o:connectortype="straight">
                  <v:stroke endarrow="block"/>
                </v:shape>
              </w:pict>
            </w:r>
            <w:r>
              <w:rPr>
                <w:rFonts w:eastAsia="Times New Roman"/>
                <w:b/>
                <w:noProof/>
                <w:color w:val="auto"/>
              </w:rPr>
              <w:pict>
                <v:shape id="_x0000_s1290" type="#_x0000_t32" style="position:absolute;left:0;text-align:left;margin-left:221.6pt;margin-top:21pt;width:62.5pt;height:0;z-index:251727872" o:connectortype="straight"/>
              </w:pict>
            </w:r>
          </w:p>
          <w:p w:rsidR="00C57088" w:rsidRPr="00C57088" w:rsidRDefault="002C3EDB" w:rsidP="00C57088">
            <w:pPr>
              <w:spacing w:after="0" w:line="360" w:lineRule="auto"/>
              <w:jc w:val="center"/>
              <w:rPr>
                <w:rFonts w:eastAsia="Times New Roman"/>
                <w:b/>
                <w:color w:val="auto"/>
              </w:rPr>
            </w:pPr>
            <w:r>
              <w:rPr>
                <w:rFonts w:eastAsia="Times New Roman"/>
                <w:b/>
                <w:noProof/>
                <w:color w:val="auto"/>
                <w:lang w:val="en-US"/>
              </w:rPr>
              <w:pict>
                <v:rect id="_x0000_s1289" style="position:absolute;left:0;text-align:left;margin-left:230.6pt;margin-top:5.2pt;width:30.95pt;height:16.4pt;z-index:251726848;visibility:visible;v-text-anchor:middle" stroked="f" strokecolor="#70ad47" strokeweight="1pt">
                  <v:textbox style="mso-next-textbox:#_x0000_s1289">
                    <w:txbxContent>
                      <w:p w:rsidR="00C57088" w:rsidRPr="0030621F" w:rsidRDefault="00C57088" w:rsidP="00C57088">
                        <w:pPr>
                          <w:spacing w:after="0" w:line="240" w:lineRule="auto"/>
                          <w:ind w:left="0" w:firstLine="0"/>
                          <w:jc w:val="left"/>
                          <w:rPr>
                            <w:b/>
                            <w:sz w:val="16"/>
                            <w:szCs w:val="16"/>
                          </w:rPr>
                        </w:pPr>
                        <w:r>
                          <w:rPr>
                            <w:b/>
                            <w:sz w:val="16"/>
                            <w:szCs w:val="16"/>
                          </w:rPr>
                          <w:t>Non</w:t>
                        </w:r>
                      </w:p>
                    </w:txbxContent>
                  </v:textbox>
                </v:rect>
              </w:pict>
            </w:r>
            <w:r>
              <w:rPr>
                <w:rFonts w:eastAsia="Times New Roman"/>
                <w:b/>
                <w:noProof/>
                <w:color w:val="auto"/>
                <w:lang w:val="en-US" w:eastAsia="en-US"/>
              </w:rPr>
              <w:pict>
                <v:rect id="_x0000_s1294" style="position:absolute;left:0;text-align:left;margin-left:31.05pt;margin-top:18.85pt;width:30.95pt;height:16.4pt;z-index:251731968;visibility:visible;v-text-anchor:middle" stroked="f" strokecolor="#70ad47" strokeweight="1pt">
                  <v:textbox style="mso-next-textbox:#_x0000_s1294">
                    <w:txbxContent>
                      <w:p w:rsidR="00C57088" w:rsidRPr="0030621F" w:rsidRDefault="00C57088" w:rsidP="00C57088">
                        <w:pPr>
                          <w:spacing w:after="0" w:line="240" w:lineRule="auto"/>
                          <w:ind w:left="0" w:firstLine="0"/>
                          <w:jc w:val="left"/>
                          <w:rPr>
                            <w:b/>
                            <w:sz w:val="16"/>
                            <w:szCs w:val="16"/>
                          </w:rPr>
                        </w:pPr>
                        <w:r>
                          <w:rPr>
                            <w:b/>
                            <w:sz w:val="16"/>
                            <w:szCs w:val="16"/>
                          </w:rPr>
                          <w:t>Oui</w:t>
                        </w:r>
                      </w:p>
                    </w:txbxContent>
                  </v:textbox>
                </v:rect>
              </w:pict>
            </w:r>
          </w:p>
          <w:p w:rsidR="00790F0C" w:rsidRDefault="002C3EDB" w:rsidP="00C57088">
            <w:pPr>
              <w:spacing w:after="0" w:line="360" w:lineRule="auto"/>
              <w:rPr>
                <w:rFonts w:eastAsia="Times New Roman"/>
                <w:b/>
                <w:color w:val="auto"/>
              </w:rPr>
            </w:pPr>
            <w:r>
              <w:rPr>
                <w:rFonts w:eastAsia="Times New Roman"/>
                <w:b/>
                <w:noProof/>
                <w:color w:val="auto"/>
                <w:lang w:val="en-US"/>
              </w:rPr>
              <w:pict>
                <v:rect id="_x0000_s1284" style="position:absolute;left:0;text-align:left;margin-left:40pt;margin-top:18.25pt;width:158.45pt;height:23.35pt;z-index:251721728">
                  <v:textbox style="mso-next-textbox:#_x0000_s1284">
                    <w:txbxContent>
                      <w:p w:rsidR="00C57088" w:rsidRPr="002C5DF4" w:rsidRDefault="00790F0C" w:rsidP="00C57088">
                        <w:pPr>
                          <w:ind w:left="0"/>
                          <w:rPr>
                            <w:sz w:val="18"/>
                          </w:rPr>
                        </w:pPr>
                        <w:r>
                          <w:rPr>
                            <w:sz w:val="18"/>
                          </w:rPr>
                          <w:t>Concevoir l’application métier</w:t>
                        </w:r>
                      </w:p>
                      <w:p w:rsidR="00C57088" w:rsidRPr="002C5DF4" w:rsidRDefault="00C57088" w:rsidP="00C57088">
                        <w:pPr>
                          <w:rPr>
                            <w:sz w:val="16"/>
                          </w:rPr>
                        </w:pPr>
                      </w:p>
                    </w:txbxContent>
                  </v:textbox>
                </v:rect>
              </w:pict>
            </w:r>
            <w:r>
              <w:rPr>
                <w:rFonts w:eastAsia="Times New Roman"/>
                <w:b/>
                <w:noProof/>
                <w:color w:val="auto"/>
                <w:lang w:val="en-US"/>
              </w:rPr>
              <w:pict>
                <v:shape id="_x0000_s1285" type="#_x0000_t32" style="position:absolute;left:0;text-align:left;margin-left:120.05pt;margin-top:6.65pt;width:0;height:12.3pt;z-index:251722752" o:connectortype="straight">
                  <v:stroke endarrow="block"/>
                </v:shape>
              </w:pict>
            </w:r>
          </w:p>
          <w:p w:rsidR="00790F0C" w:rsidRDefault="002C3EDB" w:rsidP="00C57088">
            <w:pPr>
              <w:spacing w:after="0" w:line="360" w:lineRule="auto"/>
              <w:rPr>
                <w:rFonts w:eastAsia="Times New Roman"/>
                <w:b/>
                <w:color w:val="auto"/>
              </w:rPr>
            </w:pPr>
            <w:r>
              <w:rPr>
                <w:rFonts w:eastAsia="Times New Roman"/>
                <w:b/>
                <w:noProof/>
                <w:color w:val="auto"/>
                <w:lang w:val="en-US" w:eastAsia="en-US"/>
              </w:rPr>
              <w:pict>
                <v:shape id="_x0000_s1293" type="#_x0000_t32" style="position:absolute;left:0;text-align:left;margin-left:120pt;margin-top:18.05pt;width:.05pt;height:11.4pt;z-index:251730944" o:connectortype="straight">
                  <v:stroke endarrow="block"/>
                </v:shape>
              </w:pict>
            </w:r>
          </w:p>
          <w:p w:rsidR="00C57088" w:rsidRPr="00C57088" w:rsidRDefault="002C3EDB" w:rsidP="00C57088">
            <w:pPr>
              <w:spacing w:after="0" w:line="360" w:lineRule="auto"/>
              <w:rPr>
                <w:rFonts w:eastAsia="Times New Roman"/>
                <w:b/>
                <w:color w:val="auto"/>
              </w:rPr>
            </w:pPr>
            <w:r>
              <w:rPr>
                <w:rFonts w:eastAsia="Times New Roman"/>
                <w:b/>
                <w:noProof/>
                <w:color w:val="auto"/>
              </w:rPr>
              <w:pict>
                <v:rect id="_x0000_s1281" style="position:absolute;left:0;text-align:left;margin-left:39pt;margin-top:7.45pt;width:155.05pt;height:29.7pt;z-index:251718656">
                  <v:textbox style="mso-next-textbox:#_x0000_s1281">
                    <w:txbxContent>
                      <w:p w:rsidR="00C57088" w:rsidRPr="002C5DF4" w:rsidRDefault="00790F0C" w:rsidP="00C57088">
                        <w:pPr>
                          <w:rPr>
                            <w:sz w:val="14"/>
                          </w:rPr>
                        </w:pPr>
                        <w:r>
                          <w:rPr>
                            <w:color w:val="auto"/>
                            <w:sz w:val="18"/>
                          </w:rPr>
                          <w:t>Déployer l’application et former les bénéficiaires</w:t>
                        </w:r>
                      </w:p>
                    </w:txbxContent>
                  </v:textbox>
                </v:rect>
              </w:pict>
            </w:r>
          </w:p>
          <w:p w:rsidR="00C57088" w:rsidRPr="00C57088" w:rsidRDefault="002C3EDB" w:rsidP="00C57088">
            <w:pPr>
              <w:spacing w:after="0" w:line="360" w:lineRule="auto"/>
              <w:rPr>
                <w:rFonts w:eastAsia="Times New Roman"/>
                <w:b/>
                <w:color w:val="auto"/>
              </w:rPr>
            </w:pPr>
            <w:r>
              <w:rPr>
                <w:rFonts w:eastAsia="Times New Roman"/>
                <w:b/>
                <w:noProof/>
                <w:color w:val="auto"/>
                <w:lang w:val="en-US"/>
              </w:rPr>
              <w:pict>
                <v:shape id="_x0000_s1288" type="#_x0000_t32" style="position:absolute;left:0;text-align:left;margin-left:116.55pt;margin-top:16.45pt;width:.05pt;height:12.95pt;z-index:251725824" o:connectortype="straight">
                  <v:stroke endarrow="block"/>
                </v:shape>
              </w:pict>
            </w:r>
          </w:p>
          <w:p w:rsidR="009473BB" w:rsidRDefault="002C3EDB" w:rsidP="00C57088">
            <w:pPr>
              <w:spacing w:after="0" w:line="360" w:lineRule="auto"/>
              <w:jc w:val="center"/>
              <w:rPr>
                <w:rFonts w:eastAsia="Times New Roman"/>
                <w:b/>
                <w:color w:val="auto"/>
              </w:rPr>
            </w:pPr>
            <w:r>
              <w:rPr>
                <w:rFonts w:eastAsia="Times New Roman"/>
                <w:b/>
                <w:noProof/>
                <w:color w:val="auto"/>
                <w:lang w:val="en-US" w:eastAsia="en-US"/>
              </w:rPr>
              <w:pict>
                <v:rect id="_x0000_s1292" style="position:absolute;left:0;text-align:left;margin-left:27.7pt;margin-top:8.05pt;width:166.85pt;height:32.45pt;z-index:251729920">
                  <v:textbox style="mso-next-textbox:#_x0000_s1292">
                    <w:txbxContent>
                      <w:p w:rsidR="00C57088" w:rsidRPr="002C5DF4" w:rsidRDefault="009473BB" w:rsidP="00C57088">
                        <w:pPr>
                          <w:ind w:left="0"/>
                          <w:jc w:val="center"/>
                          <w:rPr>
                            <w:sz w:val="18"/>
                          </w:rPr>
                        </w:pPr>
                        <w:r>
                          <w:rPr>
                            <w:sz w:val="18"/>
                          </w:rPr>
                          <w:t xml:space="preserve">Produire </w:t>
                        </w:r>
                        <w:r w:rsidR="001679B4" w:rsidRPr="00A457DA">
                          <w:rPr>
                            <w:sz w:val="18"/>
                          </w:rPr>
                          <w:t>le</w:t>
                        </w:r>
                        <w:r w:rsidR="001679B4">
                          <w:rPr>
                            <w:sz w:val="18"/>
                          </w:rPr>
                          <w:t xml:space="preserve"> </w:t>
                        </w:r>
                        <w:r>
                          <w:rPr>
                            <w:sz w:val="18"/>
                          </w:rPr>
                          <w:t xml:space="preserve">rapport </w:t>
                        </w:r>
                        <w:r w:rsidR="00E017A5">
                          <w:rPr>
                            <w:sz w:val="18"/>
                          </w:rPr>
                          <w:t xml:space="preserve"> d’exécution du projet</w:t>
                        </w:r>
                      </w:p>
                    </w:txbxContent>
                  </v:textbox>
                </v:rect>
              </w:pict>
            </w:r>
          </w:p>
          <w:p w:rsidR="009473BB" w:rsidRDefault="002C3EDB" w:rsidP="00C57088">
            <w:pPr>
              <w:spacing w:after="0" w:line="360" w:lineRule="auto"/>
              <w:jc w:val="center"/>
              <w:rPr>
                <w:rFonts w:eastAsia="Times New Roman"/>
                <w:b/>
                <w:color w:val="auto"/>
              </w:rPr>
            </w:pPr>
            <w:r>
              <w:rPr>
                <w:rFonts w:eastAsia="Times New Roman"/>
                <w:b/>
                <w:noProof/>
                <w:color w:val="auto"/>
                <w:lang w:val="en-US" w:eastAsia="en-US"/>
              </w:rPr>
              <w:pict>
                <v:shape id="_x0000_s1295" type="#_x0000_t32" style="position:absolute;left:0;text-align:left;margin-left:114.45pt;margin-top:18.95pt;width:.05pt;height:12.15pt;z-index:251732992" o:connectortype="straight">
                  <v:stroke endarrow="block"/>
                </v:shape>
              </w:pict>
            </w:r>
          </w:p>
          <w:p w:rsidR="00E017A5" w:rsidRDefault="002C3EDB" w:rsidP="00C57088">
            <w:pPr>
              <w:spacing w:after="0" w:line="360" w:lineRule="auto"/>
              <w:jc w:val="center"/>
              <w:rPr>
                <w:rFonts w:eastAsia="Times New Roman"/>
                <w:b/>
                <w:color w:val="auto"/>
              </w:rPr>
            </w:pPr>
            <w:r>
              <w:rPr>
                <w:rFonts w:eastAsia="Times New Roman"/>
                <w:b/>
                <w:noProof/>
                <w:color w:val="auto"/>
              </w:rPr>
              <w:pict>
                <v:rect id="_x0000_s1299" style="position:absolute;left:0;text-align:left;margin-left:34.7pt;margin-top:8.55pt;width:166.85pt;height:32.45pt;z-index:251736064">
                  <v:textbox style="mso-next-textbox:#_x0000_s1299">
                    <w:txbxContent>
                      <w:p w:rsidR="00E017A5" w:rsidRPr="002C5DF4" w:rsidRDefault="00E017A5" w:rsidP="00E017A5">
                        <w:pPr>
                          <w:ind w:left="0"/>
                          <w:jc w:val="center"/>
                          <w:rPr>
                            <w:sz w:val="18"/>
                          </w:rPr>
                        </w:pPr>
                        <w:r>
                          <w:rPr>
                            <w:sz w:val="18"/>
                          </w:rPr>
                          <w:t>Transmettre le rapport  d’exécution du projet au DG</w:t>
                        </w:r>
                      </w:p>
                    </w:txbxContent>
                  </v:textbox>
                </v:rect>
              </w:pict>
            </w:r>
          </w:p>
          <w:p w:rsidR="00E017A5" w:rsidRDefault="002C3EDB" w:rsidP="00C57088">
            <w:pPr>
              <w:spacing w:after="0" w:line="360" w:lineRule="auto"/>
              <w:jc w:val="center"/>
              <w:rPr>
                <w:rFonts w:eastAsia="Times New Roman"/>
                <w:b/>
                <w:color w:val="auto"/>
              </w:rPr>
            </w:pPr>
            <w:r>
              <w:rPr>
                <w:rFonts w:eastAsia="Times New Roman"/>
                <w:b/>
                <w:noProof/>
                <w:color w:val="auto"/>
              </w:rPr>
              <w:pict>
                <v:shape id="_x0000_s1300" type="#_x0000_t32" style="position:absolute;left:0;text-align:left;margin-left:116.5pt;margin-top:17.75pt;width:.05pt;height:12.95pt;z-index:251737088" o:connectortype="straight">
                  <v:stroke endarrow="block"/>
                </v:shape>
              </w:pict>
            </w:r>
          </w:p>
          <w:p w:rsidR="009473BB" w:rsidRDefault="002C3EDB" w:rsidP="00C57088">
            <w:pPr>
              <w:spacing w:after="0" w:line="360" w:lineRule="auto"/>
              <w:jc w:val="center"/>
              <w:rPr>
                <w:rFonts w:eastAsia="Times New Roman"/>
                <w:b/>
                <w:color w:val="auto"/>
              </w:rPr>
            </w:pPr>
            <w:r>
              <w:rPr>
                <w:rFonts w:eastAsia="Times New Roman"/>
                <w:b/>
                <w:noProof/>
                <w:color w:val="auto"/>
              </w:rPr>
              <w:pict>
                <v:oval id="_x0000_s1282" style="position:absolute;left:0;text-align:left;margin-left:7.4pt;margin-top:8.6pt;width:229.95pt;height:43.9pt;z-index:251719680">
                  <v:textbox style="mso-next-textbox:#_x0000_s1282">
                    <w:txbxContent>
                      <w:p w:rsidR="00A457DA" w:rsidRDefault="00A457DA" w:rsidP="00E017A5">
                        <w:pPr>
                          <w:spacing w:after="35" w:line="259" w:lineRule="auto"/>
                          <w:jc w:val="center"/>
                          <w:rPr>
                            <w:b/>
                            <w:color w:val="auto"/>
                            <w:sz w:val="18"/>
                          </w:rPr>
                        </w:pPr>
                        <w:r>
                          <w:rPr>
                            <w:b/>
                            <w:color w:val="auto"/>
                            <w:sz w:val="18"/>
                          </w:rPr>
                          <w:t>-</w:t>
                        </w:r>
                        <w:r w:rsidRPr="00A457DA">
                          <w:rPr>
                            <w:b/>
                            <w:color w:val="auto"/>
                            <w:sz w:val="18"/>
                          </w:rPr>
                          <w:t xml:space="preserve"> </w:t>
                        </w:r>
                        <w:r>
                          <w:rPr>
                            <w:b/>
                            <w:color w:val="auto"/>
                            <w:sz w:val="18"/>
                          </w:rPr>
                          <w:t>Rapport d’exécution </w:t>
                        </w:r>
                      </w:p>
                      <w:p w:rsidR="00A457DA" w:rsidRDefault="00A457DA" w:rsidP="00E017A5">
                        <w:pPr>
                          <w:spacing w:after="35" w:line="259" w:lineRule="auto"/>
                          <w:jc w:val="center"/>
                          <w:rPr>
                            <w:b/>
                            <w:color w:val="auto"/>
                            <w:sz w:val="18"/>
                          </w:rPr>
                        </w:pPr>
                        <w:r>
                          <w:rPr>
                            <w:b/>
                            <w:color w:val="auto"/>
                            <w:sz w:val="18"/>
                          </w:rPr>
                          <w:t>- Liste des applications métiers</w:t>
                        </w:r>
                      </w:p>
                      <w:p w:rsidR="00C57088" w:rsidRPr="002C5DF4" w:rsidRDefault="00A457DA" w:rsidP="00E017A5">
                        <w:pPr>
                          <w:spacing w:after="35" w:line="259" w:lineRule="auto"/>
                          <w:jc w:val="center"/>
                          <w:rPr>
                            <w:b/>
                            <w:color w:val="auto"/>
                            <w:sz w:val="18"/>
                          </w:rPr>
                        </w:pPr>
                        <w:r>
                          <w:rPr>
                            <w:b/>
                            <w:color w:val="auto"/>
                            <w:sz w:val="18"/>
                          </w:rPr>
                          <w:t>-</w:t>
                        </w:r>
                      </w:p>
                    </w:txbxContent>
                  </v:textbox>
                </v:oval>
              </w:pict>
            </w:r>
          </w:p>
          <w:p w:rsidR="00C57088" w:rsidRDefault="00C57088" w:rsidP="00E017A5">
            <w:pPr>
              <w:tabs>
                <w:tab w:val="center" w:pos="2946"/>
                <w:tab w:val="left" w:pos="4300"/>
              </w:tabs>
              <w:spacing w:after="0" w:line="360" w:lineRule="auto"/>
              <w:ind w:left="0" w:firstLine="0"/>
              <w:jc w:val="left"/>
              <w:rPr>
                <w:rFonts w:eastAsia="Times New Roman"/>
                <w:b/>
                <w:color w:val="auto"/>
              </w:rPr>
            </w:pPr>
          </w:p>
          <w:p w:rsidR="00335799" w:rsidRPr="00C57088" w:rsidRDefault="00335799" w:rsidP="00E017A5">
            <w:pPr>
              <w:tabs>
                <w:tab w:val="center" w:pos="2946"/>
                <w:tab w:val="left" w:pos="4300"/>
              </w:tabs>
              <w:spacing w:after="0" w:line="360" w:lineRule="auto"/>
              <w:ind w:left="0" w:firstLine="0"/>
              <w:jc w:val="left"/>
              <w:rPr>
                <w:rFonts w:eastAsia="Times New Roman"/>
                <w:b/>
                <w:color w:val="auto"/>
              </w:rPr>
            </w:pPr>
          </w:p>
        </w:tc>
        <w:tc>
          <w:tcPr>
            <w:tcW w:w="2070" w:type="dxa"/>
            <w:shd w:val="clear" w:color="auto" w:fill="auto"/>
          </w:tcPr>
          <w:p w:rsidR="00C57088" w:rsidRPr="00C57088" w:rsidRDefault="00C57088" w:rsidP="00C57088">
            <w:pPr>
              <w:spacing w:after="0" w:line="240" w:lineRule="auto"/>
              <w:ind w:left="0" w:firstLine="0"/>
              <w:jc w:val="left"/>
              <w:rPr>
                <w:color w:val="auto"/>
                <w:sz w:val="18"/>
                <w:szCs w:val="18"/>
              </w:rPr>
            </w:pPr>
            <w:r w:rsidRPr="00C57088">
              <w:rPr>
                <w:color w:val="auto"/>
                <w:sz w:val="18"/>
                <w:szCs w:val="18"/>
              </w:rPr>
              <w:t>PAS</w:t>
            </w:r>
          </w:p>
          <w:p w:rsidR="00C57088" w:rsidRPr="00C57088" w:rsidRDefault="002B7279" w:rsidP="00C57088">
            <w:pPr>
              <w:spacing w:after="0" w:line="240" w:lineRule="auto"/>
              <w:ind w:left="0" w:firstLine="0"/>
              <w:jc w:val="left"/>
              <w:rPr>
                <w:color w:val="auto"/>
                <w:sz w:val="18"/>
                <w:szCs w:val="18"/>
              </w:rPr>
            </w:pPr>
            <w:r>
              <w:rPr>
                <w:color w:val="auto"/>
                <w:sz w:val="18"/>
                <w:szCs w:val="18"/>
              </w:rPr>
              <w:t>sollicitation directe : courrier /cour</w:t>
            </w:r>
            <w:r w:rsidR="00790F0C">
              <w:rPr>
                <w:color w:val="auto"/>
                <w:sz w:val="18"/>
                <w:szCs w:val="18"/>
              </w:rPr>
              <w:t>r</w:t>
            </w:r>
            <w:r>
              <w:rPr>
                <w:color w:val="auto"/>
                <w:sz w:val="18"/>
                <w:szCs w:val="18"/>
              </w:rPr>
              <w:t>iel</w:t>
            </w:r>
          </w:p>
          <w:p w:rsidR="00C57088" w:rsidRPr="00C57088" w:rsidRDefault="00C57088" w:rsidP="00C57088">
            <w:pPr>
              <w:shd w:val="clear" w:color="auto" w:fill="FFFFFF"/>
              <w:spacing w:after="0" w:line="240" w:lineRule="auto"/>
              <w:ind w:left="0" w:firstLine="0"/>
              <w:rPr>
                <w:color w:val="auto"/>
                <w:sz w:val="18"/>
                <w:szCs w:val="18"/>
              </w:rPr>
            </w:pPr>
          </w:p>
          <w:p w:rsidR="00C57088" w:rsidRPr="00C57088" w:rsidRDefault="00C57088" w:rsidP="00C57088">
            <w:pPr>
              <w:shd w:val="clear" w:color="auto" w:fill="FFFFFF"/>
              <w:spacing w:after="0" w:line="240" w:lineRule="auto"/>
              <w:ind w:left="0" w:firstLine="0"/>
              <w:rPr>
                <w:rFonts w:eastAsia="Times New Roman"/>
                <w:color w:val="auto"/>
                <w:sz w:val="18"/>
                <w:szCs w:val="18"/>
              </w:rPr>
            </w:pPr>
          </w:p>
          <w:p w:rsidR="00C57088" w:rsidRPr="00C57088" w:rsidRDefault="00C57088" w:rsidP="00C57088">
            <w:pPr>
              <w:shd w:val="clear" w:color="auto" w:fill="FFFFFF"/>
              <w:spacing w:after="0" w:line="240" w:lineRule="auto"/>
              <w:ind w:left="0" w:firstLine="0"/>
              <w:rPr>
                <w:rFonts w:eastAsia="Times New Roman"/>
                <w:color w:val="auto"/>
                <w:sz w:val="18"/>
                <w:szCs w:val="18"/>
              </w:rPr>
            </w:pPr>
          </w:p>
          <w:p w:rsidR="00C57088" w:rsidRPr="00C57088" w:rsidRDefault="002B7279" w:rsidP="00C57088">
            <w:pPr>
              <w:shd w:val="clear" w:color="auto" w:fill="FFFFFF"/>
              <w:spacing w:after="0" w:line="240" w:lineRule="auto"/>
              <w:ind w:left="0" w:firstLine="0"/>
              <w:rPr>
                <w:rFonts w:eastAsia="Times New Roman"/>
                <w:color w:val="auto"/>
                <w:sz w:val="18"/>
                <w:szCs w:val="18"/>
              </w:rPr>
            </w:pPr>
            <w:r>
              <w:rPr>
                <w:rFonts w:eastAsia="Times New Roman"/>
                <w:color w:val="auto"/>
                <w:sz w:val="18"/>
                <w:szCs w:val="18"/>
              </w:rPr>
              <w:t>cahiers de charges</w:t>
            </w:r>
          </w:p>
          <w:p w:rsidR="00C57088" w:rsidRPr="00C57088" w:rsidRDefault="00C57088" w:rsidP="00C57088">
            <w:pPr>
              <w:shd w:val="clear" w:color="auto" w:fill="FFFFFF"/>
              <w:spacing w:after="0" w:line="240" w:lineRule="auto"/>
              <w:ind w:left="0" w:firstLine="0"/>
              <w:rPr>
                <w:rFonts w:eastAsia="Times New Roman"/>
                <w:color w:val="auto"/>
                <w:sz w:val="18"/>
                <w:szCs w:val="18"/>
              </w:rPr>
            </w:pPr>
          </w:p>
          <w:p w:rsidR="00C57088" w:rsidRPr="00C57088" w:rsidRDefault="00C57088" w:rsidP="00C57088">
            <w:pPr>
              <w:shd w:val="clear" w:color="auto" w:fill="FFFFFF"/>
              <w:spacing w:after="0" w:line="240" w:lineRule="auto"/>
              <w:ind w:left="0" w:firstLine="0"/>
              <w:rPr>
                <w:color w:val="auto"/>
                <w:sz w:val="18"/>
                <w:szCs w:val="18"/>
              </w:rPr>
            </w:pPr>
          </w:p>
          <w:p w:rsidR="00C57088" w:rsidRPr="00C57088" w:rsidRDefault="00C57088" w:rsidP="00C57088">
            <w:pPr>
              <w:shd w:val="clear" w:color="auto" w:fill="FFFFFF"/>
              <w:spacing w:after="0" w:line="240" w:lineRule="auto"/>
              <w:ind w:left="0" w:firstLine="0"/>
              <w:rPr>
                <w:color w:val="auto"/>
                <w:sz w:val="18"/>
                <w:szCs w:val="18"/>
              </w:rPr>
            </w:pPr>
          </w:p>
          <w:p w:rsidR="00C57088" w:rsidRPr="00C57088" w:rsidRDefault="009473BB" w:rsidP="00C57088">
            <w:pPr>
              <w:shd w:val="clear" w:color="auto" w:fill="FFFFFF"/>
              <w:spacing w:after="0" w:line="240" w:lineRule="auto"/>
              <w:ind w:left="0" w:firstLine="0"/>
              <w:rPr>
                <w:rFonts w:eastAsia="Times New Roman"/>
                <w:color w:val="auto"/>
                <w:sz w:val="20"/>
                <w:szCs w:val="18"/>
              </w:rPr>
            </w:pPr>
            <w:r w:rsidRPr="009473BB">
              <w:rPr>
                <w:color w:val="auto"/>
                <w:sz w:val="18"/>
                <w:szCs w:val="17"/>
              </w:rPr>
              <w:t>cahier de charges validé</w:t>
            </w:r>
          </w:p>
          <w:p w:rsidR="00C57088" w:rsidRPr="00C57088" w:rsidRDefault="00C57088" w:rsidP="00C57088">
            <w:pPr>
              <w:shd w:val="clear" w:color="auto" w:fill="FFFFFF"/>
              <w:spacing w:after="0" w:line="240" w:lineRule="auto"/>
              <w:ind w:left="0" w:firstLine="0"/>
              <w:rPr>
                <w:color w:val="auto"/>
                <w:sz w:val="18"/>
                <w:szCs w:val="18"/>
              </w:rPr>
            </w:pPr>
          </w:p>
          <w:p w:rsidR="00C57088" w:rsidRPr="00C57088" w:rsidRDefault="00C57088" w:rsidP="00C57088">
            <w:pPr>
              <w:shd w:val="clear" w:color="auto" w:fill="FFFFFF"/>
              <w:spacing w:after="0" w:line="240" w:lineRule="auto"/>
              <w:ind w:left="0" w:firstLine="0"/>
              <w:rPr>
                <w:color w:val="auto"/>
                <w:sz w:val="18"/>
                <w:szCs w:val="18"/>
              </w:rPr>
            </w:pPr>
          </w:p>
          <w:p w:rsidR="00C57088" w:rsidRDefault="00C57088" w:rsidP="00C57088">
            <w:pPr>
              <w:shd w:val="clear" w:color="auto" w:fill="FFFFFF"/>
              <w:spacing w:after="0" w:line="240" w:lineRule="auto"/>
              <w:ind w:left="0" w:firstLine="0"/>
              <w:rPr>
                <w:color w:val="auto"/>
                <w:sz w:val="18"/>
                <w:szCs w:val="18"/>
              </w:rPr>
            </w:pPr>
          </w:p>
          <w:p w:rsidR="00790F0C" w:rsidRDefault="00790F0C" w:rsidP="00C57088">
            <w:pPr>
              <w:shd w:val="clear" w:color="auto" w:fill="FFFFFF"/>
              <w:spacing w:after="0" w:line="240" w:lineRule="auto"/>
              <w:ind w:left="0" w:firstLine="0"/>
              <w:rPr>
                <w:color w:val="auto"/>
                <w:sz w:val="18"/>
                <w:szCs w:val="18"/>
              </w:rPr>
            </w:pPr>
            <w:r>
              <w:rPr>
                <w:color w:val="auto"/>
                <w:sz w:val="18"/>
                <w:szCs w:val="18"/>
              </w:rPr>
              <w:t>1</w:t>
            </w:r>
            <w:r w:rsidRPr="00790F0C">
              <w:rPr>
                <w:color w:val="auto"/>
                <w:sz w:val="18"/>
                <w:szCs w:val="18"/>
                <w:vertAlign w:val="superscript"/>
              </w:rPr>
              <w:t>er</w:t>
            </w:r>
            <w:r w:rsidR="00335799">
              <w:rPr>
                <w:color w:val="auto"/>
                <w:sz w:val="18"/>
                <w:szCs w:val="18"/>
              </w:rPr>
              <w:t xml:space="preserve"> </w:t>
            </w:r>
            <w:proofErr w:type="spellStart"/>
            <w:r w:rsidR="00335799">
              <w:rPr>
                <w:color w:val="auto"/>
                <w:sz w:val="18"/>
                <w:szCs w:val="18"/>
              </w:rPr>
              <w:t>D</w:t>
            </w:r>
            <w:r>
              <w:rPr>
                <w:color w:val="auto"/>
                <w:sz w:val="18"/>
                <w:szCs w:val="18"/>
              </w:rPr>
              <w:t>raft</w:t>
            </w:r>
            <w:proofErr w:type="spellEnd"/>
            <w:r>
              <w:rPr>
                <w:color w:val="auto"/>
                <w:sz w:val="18"/>
                <w:szCs w:val="18"/>
              </w:rPr>
              <w:t xml:space="preserve"> de l’application</w:t>
            </w:r>
          </w:p>
          <w:p w:rsidR="00790F0C" w:rsidRPr="00335799" w:rsidRDefault="00790F0C" w:rsidP="00C57088">
            <w:pPr>
              <w:shd w:val="clear" w:color="auto" w:fill="FFFFFF"/>
              <w:spacing w:after="0" w:line="240" w:lineRule="auto"/>
              <w:ind w:left="0" w:firstLine="0"/>
              <w:rPr>
                <w:color w:val="auto"/>
                <w:sz w:val="12"/>
                <w:szCs w:val="18"/>
              </w:rPr>
            </w:pPr>
          </w:p>
          <w:p w:rsidR="00790F0C" w:rsidRDefault="00E017A5" w:rsidP="00C57088">
            <w:pPr>
              <w:shd w:val="clear" w:color="auto" w:fill="FFFFFF"/>
              <w:spacing w:after="0" w:line="240" w:lineRule="auto"/>
              <w:ind w:left="0" w:firstLine="0"/>
              <w:rPr>
                <w:color w:val="auto"/>
                <w:sz w:val="18"/>
                <w:szCs w:val="18"/>
              </w:rPr>
            </w:pPr>
            <w:r>
              <w:rPr>
                <w:color w:val="auto"/>
                <w:sz w:val="18"/>
                <w:szCs w:val="18"/>
              </w:rPr>
              <w:t>-</w:t>
            </w:r>
            <w:r w:rsidR="00790F0C">
              <w:rPr>
                <w:color w:val="auto"/>
                <w:sz w:val="18"/>
                <w:szCs w:val="18"/>
              </w:rPr>
              <w:t>Version final de l’application</w:t>
            </w:r>
          </w:p>
          <w:p w:rsidR="00790F0C" w:rsidRDefault="00E017A5" w:rsidP="00C57088">
            <w:pPr>
              <w:shd w:val="clear" w:color="auto" w:fill="FFFFFF"/>
              <w:spacing w:after="0" w:line="240" w:lineRule="auto"/>
              <w:ind w:left="0" w:firstLine="0"/>
              <w:rPr>
                <w:color w:val="auto"/>
                <w:sz w:val="18"/>
                <w:szCs w:val="18"/>
              </w:rPr>
            </w:pPr>
            <w:r>
              <w:rPr>
                <w:color w:val="auto"/>
                <w:sz w:val="18"/>
                <w:szCs w:val="18"/>
              </w:rPr>
              <w:t>-</w:t>
            </w:r>
            <w:r w:rsidR="009473BB">
              <w:rPr>
                <w:color w:val="auto"/>
                <w:sz w:val="18"/>
                <w:szCs w:val="18"/>
              </w:rPr>
              <w:t>Manuel d’utilisation</w:t>
            </w:r>
          </w:p>
          <w:p w:rsidR="00335799" w:rsidRDefault="00E017A5" w:rsidP="00C57088">
            <w:pPr>
              <w:shd w:val="clear" w:color="auto" w:fill="FFFFFF"/>
              <w:spacing w:after="0" w:line="240" w:lineRule="auto"/>
              <w:ind w:left="0" w:firstLine="0"/>
              <w:rPr>
                <w:color w:val="auto"/>
                <w:sz w:val="18"/>
                <w:szCs w:val="18"/>
              </w:rPr>
            </w:pPr>
            <w:r>
              <w:rPr>
                <w:color w:val="auto"/>
                <w:sz w:val="18"/>
                <w:szCs w:val="18"/>
              </w:rPr>
              <w:t>-</w:t>
            </w:r>
            <w:r w:rsidR="009473BB">
              <w:rPr>
                <w:color w:val="auto"/>
                <w:sz w:val="18"/>
                <w:szCs w:val="18"/>
              </w:rPr>
              <w:t>Rapport de prise en main</w:t>
            </w:r>
          </w:p>
          <w:p w:rsidR="00E017A5" w:rsidRDefault="00E017A5" w:rsidP="00C57088">
            <w:pPr>
              <w:shd w:val="clear" w:color="auto" w:fill="FFFFFF"/>
              <w:spacing w:after="0" w:line="240" w:lineRule="auto"/>
              <w:ind w:left="0" w:firstLine="0"/>
              <w:rPr>
                <w:color w:val="auto"/>
                <w:sz w:val="18"/>
                <w:szCs w:val="18"/>
              </w:rPr>
            </w:pPr>
            <w:r>
              <w:rPr>
                <w:color w:val="auto"/>
                <w:sz w:val="18"/>
                <w:szCs w:val="18"/>
              </w:rPr>
              <w:t>-Rapport de dissémination</w:t>
            </w:r>
          </w:p>
          <w:p w:rsidR="00C57088" w:rsidRPr="00C57088" w:rsidRDefault="00C57088" w:rsidP="00C57088">
            <w:pPr>
              <w:shd w:val="clear" w:color="auto" w:fill="FFFFFF"/>
              <w:spacing w:after="0" w:line="240" w:lineRule="auto"/>
              <w:ind w:left="0" w:firstLine="0"/>
              <w:rPr>
                <w:color w:val="auto"/>
                <w:sz w:val="12"/>
                <w:szCs w:val="18"/>
              </w:rPr>
            </w:pPr>
          </w:p>
          <w:p w:rsidR="00C57088" w:rsidRPr="00E017A5" w:rsidRDefault="00C57088" w:rsidP="00E017A5">
            <w:pPr>
              <w:shd w:val="clear" w:color="auto" w:fill="FFFFFF"/>
              <w:spacing w:after="0" w:line="240" w:lineRule="auto"/>
              <w:ind w:left="0" w:firstLine="0"/>
              <w:rPr>
                <w:color w:val="auto"/>
                <w:sz w:val="18"/>
                <w:szCs w:val="18"/>
              </w:rPr>
            </w:pPr>
            <w:r w:rsidRPr="00C57088">
              <w:rPr>
                <w:color w:val="auto"/>
                <w:sz w:val="18"/>
              </w:rPr>
              <w:t>Rapport d’</w:t>
            </w:r>
            <w:r w:rsidR="00E017A5" w:rsidRPr="00E017A5">
              <w:rPr>
                <w:color w:val="auto"/>
                <w:sz w:val="18"/>
              </w:rPr>
              <w:t xml:space="preserve">exécution </w:t>
            </w:r>
          </w:p>
          <w:p w:rsidR="00E017A5" w:rsidRDefault="00335799" w:rsidP="00E017A5">
            <w:pPr>
              <w:shd w:val="clear" w:color="auto" w:fill="FFFFFF"/>
              <w:spacing w:after="0" w:line="240" w:lineRule="auto"/>
              <w:ind w:left="0" w:firstLine="0"/>
              <w:rPr>
                <w:color w:val="auto"/>
                <w:sz w:val="18"/>
                <w:szCs w:val="18"/>
              </w:rPr>
            </w:pPr>
            <w:r>
              <w:rPr>
                <w:color w:val="auto"/>
                <w:sz w:val="18"/>
                <w:szCs w:val="18"/>
              </w:rPr>
              <w:t xml:space="preserve"> Lettre de transmission</w:t>
            </w:r>
          </w:p>
          <w:p w:rsidR="00335799" w:rsidRPr="00C57088" w:rsidRDefault="00335799" w:rsidP="00E017A5">
            <w:pPr>
              <w:shd w:val="clear" w:color="auto" w:fill="FFFFFF"/>
              <w:spacing w:after="0" w:line="240" w:lineRule="auto"/>
              <w:ind w:left="0" w:firstLine="0"/>
              <w:rPr>
                <w:color w:val="auto"/>
                <w:sz w:val="18"/>
                <w:szCs w:val="18"/>
              </w:rPr>
            </w:pPr>
          </w:p>
          <w:p w:rsidR="00C57088" w:rsidRPr="00C57088" w:rsidRDefault="00C57088" w:rsidP="00E017A5">
            <w:pPr>
              <w:spacing w:after="0" w:line="240" w:lineRule="auto"/>
              <w:ind w:left="0" w:firstLine="0"/>
              <w:rPr>
                <w:rFonts w:eastAsia="Times New Roman"/>
                <w:color w:val="auto"/>
              </w:rPr>
            </w:pPr>
            <w:r w:rsidRPr="00C57088">
              <w:rPr>
                <w:b/>
                <w:color w:val="auto"/>
                <w:sz w:val="18"/>
                <w:szCs w:val="18"/>
              </w:rPr>
              <w:t>Répertoire</w:t>
            </w:r>
            <w:r w:rsidRPr="00C57088">
              <w:rPr>
                <w:b/>
                <w:color w:val="auto"/>
                <w:sz w:val="18"/>
              </w:rPr>
              <w:t xml:space="preserve"> </w:t>
            </w:r>
            <w:r w:rsidR="00E017A5">
              <w:rPr>
                <w:b/>
                <w:color w:val="auto"/>
                <w:sz w:val="18"/>
              </w:rPr>
              <w:t>des rapports</w:t>
            </w:r>
          </w:p>
        </w:tc>
      </w:tr>
    </w:tbl>
    <w:p w:rsidR="00C57088" w:rsidRPr="001449F5" w:rsidRDefault="00C57088" w:rsidP="001449F5">
      <w:pPr>
        <w:ind w:left="0" w:firstLine="0"/>
        <w:rPr>
          <w:rFonts w:cs="Arial"/>
          <w:b/>
          <w:color w:val="FF0000"/>
          <w:szCs w:val="24"/>
        </w:rPr>
      </w:pPr>
    </w:p>
    <w:p w:rsidR="008F41E8" w:rsidRDefault="008F41E8" w:rsidP="001449F5">
      <w:pPr>
        <w:pStyle w:val="Titre2"/>
        <w:ind w:left="0" w:firstLine="0"/>
      </w:pPr>
    </w:p>
    <w:sectPr w:rsidR="008F41E8" w:rsidSect="00C33B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2426E"/>
    <w:multiLevelType w:val="hybridMultilevel"/>
    <w:tmpl w:val="70C6E6D2"/>
    <w:lvl w:ilvl="0" w:tplc="B31EF2D6">
      <w:start w:val="1"/>
      <w:numFmt w:val="bullet"/>
      <w:lvlText w:val="-"/>
      <w:lvlJc w:val="left"/>
      <w:pPr>
        <w:ind w:left="10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82B4925C">
      <w:start w:val="1"/>
      <w:numFmt w:val="bullet"/>
      <w:lvlText w:val="o"/>
      <w:lvlJc w:val="left"/>
      <w:pPr>
        <w:ind w:left="14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4468AE6C">
      <w:start w:val="1"/>
      <w:numFmt w:val="bullet"/>
      <w:lvlText w:val="▪"/>
      <w:lvlJc w:val="left"/>
      <w:pPr>
        <w:ind w:left="21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03FE70E4">
      <w:start w:val="1"/>
      <w:numFmt w:val="bullet"/>
      <w:lvlText w:val="•"/>
      <w:lvlJc w:val="left"/>
      <w:pPr>
        <w:ind w:left="28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6682F14C">
      <w:start w:val="1"/>
      <w:numFmt w:val="bullet"/>
      <w:lvlText w:val="o"/>
      <w:lvlJc w:val="left"/>
      <w:pPr>
        <w:ind w:left="36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F00A88C">
      <w:start w:val="1"/>
      <w:numFmt w:val="bullet"/>
      <w:lvlText w:val="▪"/>
      <w:lvlJc w:val="left"/>
      <w:pPr>
        <w:ind w:left="43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A0BE25F4">
      <w:start w:val="1"/>
      <w:numFmt w:val="bullet"/>
      <w:lvlText w:val="•"/>
      <w:lvlJc w:val="left"/>
      <w:pPr>
        <w:ind w:left="50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6A967FDA">
      <w:start w:val="1"/>
      <w:numFmt w:val="bullet"/>
      <w:lvlText w:val="o"/>
      <w:lvlJc w:val="left"/>
      <w:pPr>
        <w:ind w:left="57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4EE4E26E">
      <w:start w:val="1"/>
      <w:numFmt w:val="bullet"/>
      <w:lvlText w:val="▪"/>
      <w:lvlJc w:val="left"/>
      <w:pPr>
        <w:ind w:left="64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nsid w:val="1E0B34F2"/>
    <w:multiLevelType w:val="hybridMultilevel"/>
    <w:tmpl w:val="B1523044"/>
    <w:lvl w:ilvl="0" w:tplc="02DE5820">
      <w:start w:val="1"/>
      <w:numFmt w:val="lowerLetter"/>
      <w:lvlText w:val="%1-"/>
      <w:lvlJc w:val="left"/>
      <w:pPr>
        <w:ind w:left="1721"/>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1" w:tplc="5FA260E4">
      <w:start w:val="1"/>
      <w:numFmt w:val="lowerLetter"/>
      <w:lvlText w:val="%2"/>
      <w:lvlJc w:val="left"/>
      <w:pPr>
        <w:ind w:left="216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2" w:tplc="64EC31EC">
      <w:start w:val="1"/>
      <w:numFmt w:val="lowerRoman"/>
      <w:lvlText w:val="%3"/>
      <w:lvlJc w:val="left"/>
      <w:pPr>
        <w:ind w:left="288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3" w:tplc="AB80C744">
      <w:start w:val="1"/>
      <w:numFmt w:val="decimal"/>
      <w:lvlText w:val="%4"/>
      <w:lvlJc w:val="left"/>
      <w:pPr>
        <w:ind w:left="360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4" w:tplc="33860490">
      <w:start w:val="1"/>
      <w:numFmt w:val="lowerLetter"/>
      <w:lvlText w:val="%5"/>
      <w:lvlJc w:val="left"/>
      <w:pPr>
        <w:ind w:left="432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5" w:tplc="71C067DA">
      <w:start w:val="1"/>
      <w:numFmt w:val="lowerRoman"/>
      <w:lvlText w:val="%6"/>
      <w:lvlJc w:val="left"/>
      <w:pPr>
        <w:ind w:left="504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6" w:tplc="B2C0E2D4">
      <w:start w:val="1"/>
      <w:numFmt w:val="decimal"/>
      <w:lvlText w:val="%7"/>
      <w:lvlJc w:val="left"/>
      <w:pPr>
        <w:ind w:left="576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7" w:tplc="77F6B7A0">
      <w:start w:val="1"/>
      <w:numFmt w:val="lowerLetter"/>
      <w:lvlText w:val="%8"/>
      <w:lvlJc w:val="left"/>
      <w:pPr>
        <w:ind w:left="648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8" w:tplc="1AD6C994">
      <w:start w:val="1"/>
      <w:numFmt w:val="lowerRoman"/>
      <w:lvlText w:val="%9"/>
      <w:lvlJc w:val="left"/>
      <w:pPr>
        <w:ind w:left="720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abstractNum>
  <w:abstractNum w:abstractNumId="2">
    <w:nsid w:val="1FC178A7"/>
    <w:multiLevelType w:val="hybridMultilevel"/>
    <w:tmpl w:val="285EE62A"/>
    <w:lvl w:ilvl="0" w:tplc="16E4831C">
      <w:start w:val="1"/>
      <w:numFmt w:val="bullet"/>
      <w:lvlText w:val="-"/>
      <w:lvlJc w:val="left"/>
      <w:pPr>
        <w:ind w:left="1016" w:hanging="3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736" w:hanging="360"/>
      </w:pPr>
      <w:rPr>
        <w:rFonts w:ascii="Courier New" w:hAnsi="Courier New" w:cs="Courier New" w:hint="default"/>
      </w:rPr>
    </w:lvl>
    <w:lvl w:ilvl="2" w:tplc="040C0005" w:tentative="1">
      <w:start w:val="1"/>
      <w:numFmt w:val="bullet"/>
      <w:lvlText w:val=""/>
      <w:lvlJc w:val="left"/>
      <w:pPr>
        <w:ind w:left="2456" w:hanging="360"/>
      </w:pPr>
      <w:rPr>
        <w:rFonts w:ascii="Wingdings" w:hAnsi="Wingdings" w:hint="default"/>
      </w:rPr>
    </w:lvl>
    <w:lvl w:ilvl="3" w:tplc="040C0001" w:tentative="1">
      <w:start w:val="1"/>
      <w:numFmt w:val="bullet"/>
      <w:lvlText w:val=""/>
      <w:lvlJc w:val="left"/>
      <w:pPr>
        <w:ind w:left="3176" w:hanging="360"/>
      </w:pPr>
      <w:rPr>
        <w:rFonts w:ascii="Symbol" w:hAnsi="Symbol" w:hint="default"/>
      </w:rPr>
    </w:lvl>
    <w:lvl w:ilvl="4" w:tplc="040C0003" w:tentative="1">
      <w:start w:val="1"/>
      <w:numFmt w:val="bullet"/>
      <w:lvlText w:val="o"/>
      <w:lvlJc w:val="left"/>
      <w:pPr>
        <w:ind w:left="3896" w:hanging="360"/>
      </w:pPr>
      <w:rPr>
        <w:rFonts w:ascii="Courier New" w:hAnsi="Courier New" w:cs="Courier New" w:hint="default"/>
      </w:rPr>
    </w:lvl>
    <w:lvl w:ilvl="5" w:tplc="040C0005" w:tentative="1">
      <w:start w:val="1"/>
      <w:numFmt w:val="bullet"/>
      <w:lvlText w:val=""/>
      <w:lvlJc w:val="left"/>
      <w:pPr>
        <w:ind w:left="4616" w:hanging="360"/>
      </w:pPr>
      <w:rPr>
        <w:rFonts w:ascii="Wingdings" w:hAnsi="Wingdings" w:hint="default"/>
      </w:rPr>
    </w:lvl>
    <w:lvl w:ilvl="6" w:tplc="040C0001" w:tentative="1">
      <w:start w:val="1"/>
      <w:numFmt w:val="bullet"/>
      <w:lvlText w:val=""/>
      <w:lvlJc w:val="left"/>
      <w:pPr>
        <w:ind w:left="5336" w:hanging="360"/>
      </w:pPr>
      <w:rPr>
        <w:rFonts w:ascii="Symbol" w:hAnsi="Symbol" w:hint="default"/>
      </w:rPr>
    </w:lvl>
    <w:lvl w:ilvl="7" w:tplc="040C0003" w:tentative="1">
      <w:start w:val="1"/>
      <w:numFmt w:val="bullet"/>
      <w:lvlText w:val="o"/>
      <w:lvlJc w:val="left"/>
      <w:pPr>
        <w:ind w:left="6056" w:hanging="360"/>
      </w:pPr>
      <w:rPr>
        <w:rFonts w:ascii="Courier New" w:hAnsi="Courier New" w:cs="Courier New" w:hint="default"/>
      </w:rPr>
    </w:lvl>
    <w:lvl w:ilvl="8" w:tplc="040C0005" w:tentative="1">
      <w:start w:val="1"/>
      <w:numFmt w:val="bullet"/>
      <w:lvlText w:val=""/>
      <w:lvlJc w:val="left"/>
      <w:pPr>
        <w:ind w:left="6776" w:hanging="360"/>
      </w:pPr>
      <w:rPr>
        <w:rFonts w:ascii="Wingdings" w:hAnsi="Wingdings" w:hint="default"/>
      </w:rPr>
    </w:lvl>
  </w:abstractNum>
  <w:abstractNum w:abstractNumId="3">
    <w:nsid w:val="21B37AD0"/>
    <w:multiLevelType w:val="hybridMultilevel"/>
    <w:tmpl w:val="877C35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3552E6A"/>
    <w:multiLevelType w:val="hybridMultilevel"/>
    <w:tmpl w:val="B192D0BE"/>
    <w:lvl w:ilvl="0" w:tplc="2108A1EC">
      <w:numFmt w:val="bullet"/>
      <w:lvlText w:val="-"/>
      <w:lvlJc w:val="left"/>
      <w:pPr>
        <w:ind w:left="360" w:hanging="360"/>
      </w:pPr>
      <w:rPr>
        <w:rFonts w:ascii="Calibri" w:eastAsiaTheme="minorHAns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nsid w:val="26357FC4"/>
    <w:multiLevelType w:val="hybridMultilevel"/>
    <w:tmpl w:val="8864CF6A"/>
    <w:lvl w:ilvl="0" w:tplc="A97EF3D4">
      <w:start w:val="1"/>
      <w:numFmt w:val="bullet"/>
      <w:lvlText w:val="-"/>
      <w:lvlJc w:val="left"/>
      <w:pPr>
        <w:ind w:left="20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90D6FE6E">
      <w:start w:val="1"/>
      <w:numFmt w:val="bullet"/>
      <w:lvlText w:val="o"/>
      <w:lvlJc w:val="left"/>
      <w:pPr>
        <w:ind w:left="25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5BEE54F6">
      <w:start w:val="1"/>
      <w:numFmt w:val="bullet"/>
      <w:lvlText w:val="▪"/>
      <w:lvlJc w:val="left"/>
      <w:pPr>
        <w:ind w:left="32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C25E35D6">
      <w:start w:val="1"/>
      <w:numFmt w:val="bullet"/>
      <w:lvlText w:val="•"/>
      <w:lvlJc w:val="left"/>
      <w:pPr>
        <w:ind w:left="39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C53E6702">
      <w:start w:val="1"/>
      <w:numFmt w:val="bullet"/>
      <w:lvlText w:val="o"/>
      <w:lvlJc w:val="left"/>
      <w:pPr>
        <w:ind w:left="46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32AA0C9C">
      <w:start w:val="1"/>
      <w:numFmt w:val="bullet"/>
      <w:lvlText w:val="▪"/>
      <w:lvlJc w:val="left"/>
      <w:pPr>
        <w:ind w:left="54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0DBC5064">
      <w:start w:val="1"/>
      <w:numFmt w:val="bullet"/>
      <w:lvlText w:val="•"/>
      <w:lvlJc w:val="left"/>
      <w:pPr>
        <w:ind w:left="61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6008974E">
      <w:start w:val="1"/>
      <w:numFmt w:val="bullet"/>
      <w:lvlText w:val="o"/>
      <w:lvlJc w:val="left"/>
      <w:pPr>
        <w:ind w:left="68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1BFAC10A">
      <w:start w:val="1"/>
      <w:numFmt w:val="bullet"/>
      <w:lvlText w:val="▪"/>
      <w:lvlJc w:val="left"/>
      <w:pPr>
        <w:ind w:left="75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6">
    <w:nsid w:val="27AB171C"/>
    <w:multiLevelType w:val="hybridMultilevel"/>
    <w:tmpl w:val="680E4254"/>
    <w:lvl w:ilvl="0" w:tplc="16E4831C">
      <w:start w:val="1"/>
      <w:numFmt w:val="bullet"/>
      <w:lvlText w:val="-"/>
      <w:lvlJc w:val="left"/>
      <w:pPr>
        <w:ind w:left="1016" w:hanging="3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736" w:hanging="360"/>
      </w:pPr>
      <w:rPr>
        <w:rFonts w:ascii="Courier New" w:hAnsi="Courier New" w:cs="Courier New" w:hint="default"/>
      </w:rPr>
    </w:lvl>
    <w:lvl w:ilvl="2" w:tplc="040C0005" w:tentative="1">
      <w:start w:val="1"/>
      <w:numFmt w:val="bullet"/>
      <w:lvlText w:val=""/>
      <w:lvlJc w:val="left"/>
      <w:pPr>
        <w:ind w:left="2456" w:hanging="360"/>
      </w:pPr>
      <w:rPr>
        <w:rFonts w:ascii="Wingdings" w:hAnsi="Wingdings" w:hint="default"/>
      </w:rPr>
    </w:lvl>
    <w:lvl w:ilvl="3" w:tplc="040C0001" w:tentative="1">
      <w:start w:val="1"/>
      <w:numFmt w:val="bullet"/>
      <w:lvlText w:val=""/>
      <w:lvlJc w:val="left"/>
      <w:pPr>
        <w:ind w:left="3176" w:hanging="360"/>
      </w:pPr>
      <w:rPr>
        <w:rFonts w:ascii="Symbol" w:hAnsi="Symbol" w:hint="default"/>
      </w:rPr>
    </w:lvl>
    <w:lvl w:ilvl="4" w:tplc="040C0003" w:tentative="1">
      <w:start w:val="1"/>
      <w:numFmt w:val="bullet"/>
      <w:lvlText w:val="o"/>
      <w:lvlJc w:val="left"/>
      <w:pPr>
        <w:ind w:left="3896" w:hanging="360"/>
      </w:pPr>
      <w:rPr>
        <w:rFonts w:ascii="Courier New" w:hAnsi="Courier New" w:cs="Courier New" w:hint="default"/>
      </w:rPr>
    </w:lvl>
    <w:lvl w:ilvl="5" w:tplc="040C0005" w:tentative="1">
      <w:start w:val="1"/>
      <w:numFmt w:val="bullet"/>
      <w:lvlText w:val=""/>
      <w:lvlJc w:val="left"/>
      <w:pPr>
        <w:ind w:left="4616" w:hanging="360"/>
      </w:pPr>
      <w:rPr>
        <w:rFonts w:ascii="Wingdings" w:hAnsi="Wingdings" w:hint="default"/>
      </w:rPr>
    </w:lvl>
    <w:lvl w:ilvl="6" w:tplc="040C0001" w:tentative="1">
      <w:start w:val="1"/>
      <w:numFmt w:val="bullet"/>
      <w:lvlText w:val=""/>
      <w:lvlJc w:val="left"/>
      <w:pPr>
        <w:ind w:left="5336" w:hanging="360"/>
      </w:pPr>
      <w:rPr>
        <w:rFonts w:ascii="Symbol" w:hAnsi="Symbol" w:hint="default"/>
      </w:rPr>
    </w:lvl>
    <w:lvl w:ilvl="7" w:tplc="040C0003" w:tentative="1">
      <w:start w:val="1"/>
      <w:numFmt w:val="bullet"/>
      <w:lvlText w:val="o"/>
      <w:lvlJc w:val="left"/>
      <w:pPr>
        <w:ind w:left="6056" w:hanging="360"/>
      </w:pPr>
      <w:rPr>
        <w:rFonts w:ascii="Courier New" w:hAnsi="Courier New" w:cs="Courier New" w:hint="default"/>
      </w:rPr>
    </w:lvl>
    <w:lvl w:ilvl="8" w:tplc="040C0005" w:tentative="1">
      <w:start w:val="1"/>
      <w:numFmt w:val="bullet"/>
      <w:lvlText w:val=""/>
      <w:lvlJc w:val="left"/>
      <w:pPr>
        <w:ind w:left="6776" w:hanging="360"/>
      </w:pPr>
      <w:rPr>
        <w:rFonts w:ascii="Wingdings" w:hAnsi="Wingdings" w:hint="default"/>
      </w:rPr>
    </w:lvl>
  </w:abstractNum>
  <w:abstractNum w:abstractNumId="7">
    <w:nsid w:val="27F65478"/>
    <w:multiLevelType w:val="hybridMultilevel"/>
    <w:tmpl w:val="A65A69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9FB010B"/>
    <w:multiLevelType w:val="hybridMultilevel"/>
    <w:tmpl w:val="20D4CC06"/>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9">
    <w:nsid w:val="3E5A4F97"/>
    <w:multiLevelType w:val="hybridMultilevel"/>
    <w:tmpl w:val="4D8683FC"/>
    <w:lvl w:ilvl="0" w:tplc="04090001">
      <w:start w:val="1"/>
      <w:numFmt w:val="bullet"/>
      <w:lvlText w:val=""/>
      <w:lvlJc w:val="left"/>
      <w:pPr>
        <w:ind w:left="1016" w:hanging="360"/>
      </w:pPr>
      <w:rPr>
        <w:rFonts w:ascii="Symbol" w:hAnsi="Symbol" w:hint="default"/>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10">
    <w:nsid w:val="41701A51"/>
    <w:multiLevelType w:val="hybridMultilevel"/>
    <w:tmpl w:val="DF3A4250"/>
    <w:lvl w:ilvl="0" w:tplc="5BD6910C">
      <w:start w:val="1"/>
      <w:numFmt w:val="lowerLetter"/>
      <w:lvlText w:val="%1-"/>
      <w:lvlJc w:val="left"/>
      <w:pPr>
        <w:ind w:left="1070" w:hanging="360"/>
      </w:pPr>
      <w:rPr>
        <w:rFonts w:hint="default"/>
        <w:b/>
        <w:u w:val="none"/>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11">
    <w:nsid w:val="45A87A9E"/>
    <w:multiLevelType w:val="hybridMultilevel"/>
    <w:tmpl w:val="90045A7E"/>
    <w:lvl w:ilvl="0" w:tplc="16E4831C">
      <w:start w:val="1"/>
      <w:numFmt w:val="bullet"/>
      <w:lvlText w:val="-"/>
      <w:lvlJc w:val="left"/>
      <w:pPr>
        <w:ind w:left="1162"/>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50C05466">
      <w:start w:val="1"/>
      <w:numFmt w:val="bullet"/>
      <w:lvlText w:val="o"/>
      <w:lvlJc w:val="left"/>
      <w:pPr>
        <w:ind w:left="18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25BCE5FE">
      <w:start w:val="1"/>
      <w:numFmt w:val="bullet"/>
      <w:lvlText w:val="▪"/>
      <w:lvlJc w:val="left"/>
      <w:pPr>
        <w:ind w:left="25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EF5EA8EC">
      <w:start w:val="1"/>
      <w:numFmt w:val="bullet"/>
      <w:lvlText w:val="•"/>
      <w:lvlJc w:val="left"/>
      <w:pPr>
        <w:ind w:left="32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01C65862">
      <w:start w:val="1"/>
      <w:numFmt w:val="bullet"/>
      <w:lvlText w:val="o"/>
      <w:lvlJc w:val="left"/>
      <w:pPr>
        <w:ind w:left="39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3E06FF94">
      <w:start w:val="1"/>
      <w:numFmt w:val="bullet"/>
      <w:lvlText w:val="▪"/>
      <w:lvlJc w:val="left"/>
      <w:pPr>
        <w:ind w:left="46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7AEADA98">
      <w:start w:val="1"/>
      <w:numFmt w:val="bullet"/>
      <w:lvlText w:val="•"/>
      <w:lvlJc w:val="left"/>
      <w:pPr>
        <w:ind w:left="54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B6F6A5FA">
      <w:start w:val="1"/>
      <w:numFmt w:val="bullet"/>
      <w:lvlText w:val="o"/>
      <w:lvlJc w:val="left"/>
      <w:pPr>
        <w:ind w:left="61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F514C6E6">
      <w:start w:val="1"/>
      <w:numFmt w:val="bullet"/>
      <w:lvlText w:val="▪"/>
      <w:lvlJc w:val="left"/>
      <w:pPr>
        <w:ind w:left="68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2">
    <w:nsid w:val="46420BE0"/>
    <w:multiLevelType w:val="hybridMultilevel"/>
    <w:tmpl w:val="5DFAD728"/>
    <w:lvl w:ilvl="0" w:tplc="040C0001">
      <w:start w:val="1"/>
      <w:numFmt w:val="bullet"/>
      <w:lvlText w:val=""/>
      <w:lvlJc w:val="left"/>
      <w:pPr>
        <w:ind w:left="1736" w:hanging="360"/>
      </w:pPr>
      <w:rPr>
        <w:rFonts w:ascii="Symbol" w:hAnsi="Symbol" w:hint="default"/>
      </w:rPr>
    </w:lvl>
    <w:lvl w:ilvl="1" w:tplc="040C0003" w:tentative="1">
      <w:start w:val="1"/>
      <w:numFmt w:val="bullet"/>
      <w:lvlText w:val="o"/>
      <w:lvlJc w:val="left"/>
      <w:pPr>
        <w:ind w:left="2456" w:hanging="360"/>
      </w:pPr>
      <w:rPr>
        <w:rFonts w:ascii="Courier New" w:hAnsi="Courier New" w:cs="Courier New" w:hint="default"/>
      </w:rPr>
    </w:lvl>
    <w:lvl w:ilvl="2" w:tplc="040C0005" w:tentative="1">
      <w:start w:val="1"/>
      <w:numFmt w:val="bullet"/>
      <w:lvlText w:val=""/>
      <w:lvlJc w:val="left"/>
      <w:pPr>
        <w:ind w:left="3176" w:hanging="360"/>
      </w:pPr>
      <w:rPr>
        <w:rFonts w:ascii="Wingdings" w:hAnsi="Wingdings" w:hint="default"/>
      </w:rPr>
    </w:lvl>
    <w:lvl w:ilvl="3" w:tplc="040C0001" w:tentative="1">
      <w:start w:val="1"/>
      <w:numFmt w:val="bullet"/>
      <w:lvlText w:val=""/>
      <w:lvlJc w:val="left"/>
      <w:pPr>
        <w:ind w:left="3896" w:hanging="360"/>
      </w:pPr>
      <w:rPr>
        <w:rFonts w:ascii="Symbol" w:hAnsi="Symbol" w:hint="default"/>
      </w:rPr>
    </w:lvl>
    <w:lvl w:ilvl="4" w:tplc="040C0003" w:tentative="1">
      <w:start w:val="1"/>
      <w:numFmt w:val="bullet"/>
      <w:lvlText w:val="o"/>
      <w:lvlJc w:val="left"/>
      <w:pPr>
        <w:ind w:left="4616" w:hanging="360"/>
      </w:pPr>
      <w:rPr>
        <w:rFonts w:ascii="Courier New" w:hAnsi="Courier New" w:cs="Courier New" w:hint="default"/>
      </w:rPr>
    </w:lvl>
    <w:lvl w:ilvl="5" w:tplc="040C0005" w:tentative="1">
      <w:start w:val="1"/>
      <w:numFmt w:val="bullet"/>
      <w:lvlText w:val=""/>
      <w:lvlJc w:val="left"/>
      <w:pPr>
        <w:ind w:left="5336" w:hanging="360"/>
      </w:pPr>
      <w:rPr>
        <w:rFonts w:ascii="Wingdings" w:hAnsi="Wingdings" w:hint="default"/>
      </w:rPr>
    </w:lvl>
    <w:lvl w:ilvl="6" w:tplc="040C0001" w:tentative="1">
      <w:start w:val="1"/>
      <w:numFmt w:val="bullet"/>
      <w:lvlText w:val=""/>
      <w:lvlJc w:val="left"/>
      <w:pPr>
        <w:ind w:left="6056" w:hanging="360"/>
      </w:pPr>
      <w:rPr>
        <w:rFonts w:ascii="Symbol" w:hAnsi="Symbol" w:hint="default"/>
      </w:rPr>
    </w:lvl>
    <w:lvl w:ilvl="7" w:tplc="040C0003" w:tentative="1">
      <w:start w:val="1"/>
      <w:numFmt w:val="bullet"/>
      <w:lvlText w:val="o"/>
      <w:lvlJc w:val="left"/>
      <w:pPr>
        <w:ind w:left="6776" w:hanging="360"/>
      </w:pPr>
      <w:rPr>
        <w:rFonts w:ascii="Courier New" w:hAnsi="Courier New" w:cs="Courier New" w:hint="default"/>
      </w:rPr>
    </w:lvl>
    <w:lvl w:ilvl="8" w:tplc="040C0005" w:tentative="1">
      <w:start w:val="1"/>
      <w:numFmt w:val="bullet"/>
      <w:lvlText w:val=""/>
      <w:lvlJc w:val="left"/>
      <w:pPr>
        <w:ind w:left="7496" w:hanging="360"/>
      </w:pPr>
      <w:rPr>
        <w:rFonts w:ascii="Wingdings" w:hAnsi="Wingdings" w:hint="default"/>
      </w:rPr>
    </w:lvl>
  </w:abstractNum>
  <w:abstractNum w:abstractNumId="13">
    <w:nsid w:val="4FEC4772"/>
    <w:multiLevelType w:val="hybridMultilevel"/>
    <w:tmpl w:val="C9D4714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6BF127E"/>
    <w:multiLevelType w:val="hybridMultilevel"/>
    <w:tmpl w:val="20F6033A"/>
    <w:lvl w:ilvl="0" w:tplc="2108A1EC">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632E347D"/>
    <w:multiLevelType w:val="hybridMultilevel"/>
    <w:tmpl w:val="D65C34A4"/>
    <w:lvl w:ilvl="0" w:tplc="040C0001">
      <w:start w:val="1"/>
      <w:numFmt w:val="bullet"/>
      <w:lvlText w:val=""/>
      <w:lvlJc w:val="left"/>
      <w:pPr>
        <w:ind w:left="101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66DD6B5D"/>
    <w:multiLevelType w:val="hybridMultilevel"/>
    <w:tmpl w:val="5B403908"/>
    <w:lvl w:ilvl="0" w:tplc="56126952">
      <w:start w:val="1"/>
      <w:numFmt w:val="bullet"/>
      <w:lvlText w:val="-"/>
      <w:lvlJc w:val="left"/>
      <w:pPr>
        <w:ind w:left="427"/>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F140BC2A">
      <w:start w:val="1"/>
      <w:numFmt w:val="bullet"/>
      <w:lvlText w:val="o"/>
      <w:lvlJc w:val="left"/>
      <w:pPr>
        <w:ind w:left="10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131EA254">
      <w:start w:val="1"/>
      <w:numFmt w:val="bullet"/>
      <w:lvlText w:val="▪"/>
      <w:lvlJc w:val="left"/>
      <w:pPr>
        <w:ind w:left="18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F7CCEB30">
      <w:start w:val="1"/>
      <w:numFmt w:val="bullet"/>
      <w:lvlText w:val="•"/>
      <w:lvlJc w:val="left"/>
      <w:pPr>
        <w:ind w:left="25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2318B676">
      <w:start w:val="1"/>
      <w:numFmt w:val="bullet"/>
      <w:lvlText w:val="o"/>
      <w:lvlJc w:val="left"/>
      <w:pPr>
        <w:ind w:left="32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5B60D442">
      <w:start w:val="1"/>
      <w:numFmt w:val="bullet"/>
      <w:lvlText w:val="▪"/>
      <w:lvlJc w:val="left"/>
      <w:pPr>
        <w:ind w:left="39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617C4D94">
      <w:start w:val="1"/>
      <w:numFmt w:val="bullet"/>
      <w:lvlText w:val="•"/>
      <w:lvlJc w:val="left"/>
      <w:pPr>
        <w:ind w:left="46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862A9048">
      <w:start w:val="1"/>
      <w:numFmt w:val="bullet"/>
      <w:lvlText w:val="o"/>
      <w:lvlJc w:val="left"/>
      <w:pPr>
        <w:ind w:left="54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98D8421A">
      <w:start w:val="1"/>
      <w:numFmt w:val="bullet"/>
      <w:lvlText w:val="▪"/>
      <w:lvlJc w:val="left"/>
      <w:pPr>
        <w:ind w:left="61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7">
    <w:nsid w:val="6B625459"/>
    <w:multiLevelType w:val="hybridMultilevel"/>
    <w:tmpl w:val="319C94EA"/>
    <w:lvl w:ilvl="0" w:tplc="16E4831C">
      <w:start w:val="1"/>
      <w:numFmt w:val="bullet"/>
      <w:lvlText w:val="-"/>
      <w:lvlJc w:val="left"/>
      <w:pPr>
        <w:ind w:left="1016" w:hanging="3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736" w:hanging="360"/>
      </w:pPr>
      <w:rPr>
        <w:rFonts w:ascii="Courier New" w:hAnsi="Courier New" w:cs="Courier New" w:hint="default"/>
      </w:rPr>
    </w:lvl>
    <w:lvl w:ilvl="2" w:tplc="040C0005" w:tentative="1">
      <w:start w:val="1"/>
      <w:numFmt w:val="bullet"/>
      <w:lvlText w:val=""/>
      <w:lvlJc w:val="left"/>
      <w:pPr>
        <w:ind w:left="2456" w:hanging="360"/>
      </w:pPr>
      <w:rPr>
        <w:rFonts w:ascii="Wingdings" w:hAnsi="Wingdings" w:hint="default"/>
      </w:rPr>
    </w:lvl>
    <w:lvl w:ilvl="3" w:tplc="040C0001" w:tentative="1">
      <w:start w:val="1"/>
      <w:numFmt w:val="bullet"/>
      <w:lvlText w:val=""/>
      <w:lvlJc w:val="left"/>
      <w:pPr>
        <w:ind w:left="3176" w:hanging="360"/>
      </w:pPr>
      <w:rPr>
        <w:rFonts w:ascii="Symbol" w:hAnsi="Symbol" w:hint="default"/>
      </w:rPr>
    </w:lvl>
    <w:lvl w:ilvl="4" w:tplc="040C0003" w:tentative="1">
      <w:start w:val="1"/>
      <w:numFmt w:val="bullet"/>
      <w:lvlText w:val="o"/>
      <w:lvlJc w:val="left"/>
      <w:pPr>
        <w:ind w:left="3896" w:hanging="360"/>
      </w:pPr>
      <w:rPr>
        <w:rFonts w:ascii="Courier New" w:hAnsi="Courier New" w:cs="Courier New" w:hint="default"/>
      </w:rPr>
    </w:lvl>
    <w:lvl w:ilvl="5" w:tplc="040C0005" w:tentative="1">
      <w:start w:val="1"/>
      <w:numFmt w:val="bullet"/>
      <w:lvlText w:val=""/>
      <w:lvlJc w:val="left"/>
      <w:pPr>
        <w:ind w:left="4616" w:hanging="360"/>
      </w:pPr>
      <w:rPr>
        <w:rFonts w:ascii="Wingdings" w:hAnsi="Wingdings" w:hint="default"/>
      </w:rPr>
    </w:lvl>
    <w:lvl w:ilvl="6" w:tplc="040C0001" w:tentative="1">
      <w:start w:val="1"/>
      <w:numFmt w:val="bullet"/>
      <w:lvlText w:val=""/>
      <w:lvlJc w:val="left"/>
      <w:pPr>
        <w:ind w:left="5336" w:hanging="360"/>
      </w:pPr>
      <w:rPr>
        <w:rFonts w:ascii="Symbol" w:hAnsi="Symbol" w:hint="default"/>
      </w:rPr>
    </w:lvl>
    <w:lvl w:ilvl="7" w:tplc="040C0003" w:tentative="1">
      <w:start w:val="1"/>
      <w:numFmt w:val="bullet"/>
      <w:lvlText w:val="o"/>
      <w:lvlJc w:val="left"/>
      <w:pPr>
        <w:ind w:left="6056" w:hanging="360"/>
      </w:pPr>
      <w:rPr>
        <w:rFonts w:ascii="Courier New" w:hAnsi="Courier New" w:cs="Courier New" w:hint="default"/>
      </w:rPr>
    </w:lvl>
    <w:lvl w:ilvl="8" w:tplc="040C0005" w:tentative="1">
      <w:start w:val="1"/>
      <w:numFmt w:val="bullet"/>
      <w:lvlText w:val=""/>
      <w:lvlJc w:val="left"/>
      <w:pPr>
        <w:ind w:left="6776" w:hanging="360"/>
      </w:pPr>
      <w:rPr>
        <w:rFonts w:ascii="Wingdings" w:hAnsi="Wingdings" w:hint="default"/>
      </w:rPr>
    </w:lvl>
  </w:abstractNum>
  <w:abstractNum w:abstractNumId="18">
    <w:nsid w:val="6BDA4F66"/>
    <w:multiLevelType w:val="hybridMultilevel"/>
    <w:tmpl w:val="78582C76"/>
    <w:lvl w:ilvl="0" w:tplc="0EFAD588">
      <w:start w:val="1"/>
      <w:numFmt w:val="lowerLetter"/>
      <w:lvlText w:val="%1-"/>
      <w:lvlJc w:val="left"/>
      <w:pPr>
        <w:ind w:left="1788"/>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1" w:tplc="70027DEA">
      <w:start w:val="1"/>
      <w:numFmt w:val="lowerLetter"/>
      <w:lvlText w:val="%2"/>
      <w:lvlJc w:val="left"/>
      <w:pPr>
        <w:ind w:left="216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2" w:tplc="DE1C5DD4">
      <w:start w:val="1"/>
      <w:numFmt w:val="lowerRoman"/>
      <w:lvlText w:val="%3"/>
      <w:lvlJc w:val="left"/>
      <w:pPr>
        <w:ind w:left="288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3" w:tplc="008E8C82">
      <w:start w:val="1"/>
      <w:numFmt w:val="decimal"/>
      <w:lvlText w:val="%4"/>
      <w:lvlJc w:val="left"/>
      <w:pPr>
        <w:ind w:left="360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4" w:tplc="EBA81A90">
      <w:start w:val="1"/>
      <w:numFmt w:val="lowerLetter"/>
      <w:lvlText w:val="%5"/>
      <w:lvlJc w:val="left"/>
      <w:pPr>
        <w:ind w:left="432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5" w:tplc="8A12538E">
      <w:start w:val="1"/>
      <w:numFmt w:val="lowerRoman"/>
      <w:lvlText w:val="%6"/>
      <w:lvlJc w:val="left"/>
      <w:pPr>
        <w:ind w:left="504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6" w:tplc="F77845C8">
      <w:start w:val="1"/>
      <w:numFmt w:val="decimal"/>
      <w:lvlText w:val="%7"/>
      <w:lvlJc w:val="left"/>
      <w:pPr>
        <w:ind w:left="576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7" w:tplc="9CC4841E">
      <w:start w:val="1"/>
      <w:numFmt w:val="lowerLetter"/>
      <w:lvlText w:val="%8"/>
      <w:lvlJc w:val="left"/>
      <w:pPr>
        <w:ind w:left="648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8" w:tplc="001EE06C">
      <w:start w:val="1"/>
      <w:numFmt w:val="lowerRoman"/>
      <w:lvlText w:val="%9"/>
      <w:lvlJc w:val="left"/>
      <w:pPr>
        <w:ind w:left="720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abstractNum>
  <w:abstractNum w:abstractNumId="19">
    <w:nsid w:val="6EB577EE"/>
    <w:multiLevelType w:val="hybridMultilevel"/>
    <w:tmpl w:val="5EF8B276"/>
    <w:lvl w:ilvl="0" w:tplc="DD7EC8F8">
      <w:start w:val="1"/>
      <w:numFmt w:val="bullet"/>
      <w:lvlText w:val="-"/>
      <w:lvlJc w:val="left"/>
      <w:pPr>
        <w:ind w:left="10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4E904FDE">
      <w:start w:val="1"/>
      <w:numFmt w:val="bullet"/>
      <w:lvlText w:val="o"/>
      <w:lvlJc w:val="left"/>
      <w:pPr>
        <w:ind w:left="14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67B60CB0">
      <w:start w:val="1"/>
      <w:numFmt w:val="bullet"/>
      <w:lvlText w:val="▪"/>
      <w:lvlJc w:val="left"/>
      <w:pPr>
        <w:ind w:left="21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20E418BC">
      <w:start w:val="1"/>
      <w:numFmt w:val="bullet"/>
      <w:lvlText w:val="•"/>
      <w:lvlJc w:val="left"/>
      <w:pPr>
        <w:ind w:left="28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69AC75BA">
      <w:start w:val="1"/>
      <w:numFmt w:val="bullet"/>
      <w:lvlText w:val="o"/>
      <w:lvlJc w:val="left"/>
      <w:pPr>
        <w:ind w:left="36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C0864A34">
      <w:start w:val="1"/>
      <w:numFmt w:val="bullet"/>
      <w:lvlText w:val="▪"/>
      <w:lvlJc w:val="left"/>
      <w:pPr>
        <w:ind w:left="43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4520449C">
      <w:start w:val="1"/>
      <w:numFmt w:val="bullet"/>
      <w:lvlText w:val="•"/>
      <w:lvlJc w:val="left"/>
      <w:pPr>
        <w:ind w:left="50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ABB27AC6">
      <w:start w:val="1"/>
      <w:numFmt w:val="bullet"/>
      <w:lvlText w:val="o"/>
      <w:lvlJc w:val="left"/>
      <w:pPr>
        <w:ind w:left="57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7C5A2BB0">
      <w:start w:val="1"/>
      <w:numFmt w:val="bullet"/>
      <w:lvlText w:val="▪"/>
      <w:lvlJc w:val="left"/>
      <w:pPr>
        <w:ind w:left="64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20">
    <w:nsid w:val="77AA7697"/>
    <w:multiLevelType w:val="hybridMultilevel"/>
    <w:tmpl w:val="BBF8940C"/>
    <w:lvl w:ilvl="0" w:tplc="622A4D92">
      <w:start w:val="1"/>
      <w:numFmt w:val="decimal"/>
      <w:lvlText w:val="%1."/>
      <w:lvlJc w:val="left"/>
      <w:pPr>
        <w:ind w:left="1016" w:hanging="360"/>
      </w:pPr>
      <w:rPr>
        <w:b/>
      </w:rPr>
    </w:lvl>
    <w:lvl w:ilvl="1" w:tplc="040C0019" w:tentative="1">
      <w:start w:val="1"/>
      <w:numFmt w:val="lowerLetter"/>
      <w:lvlText w:val="%2."/>
      <w:lvlJc w:val="left"/>
      <w:pPr>
        <w:ind w:left="1736" w:hanging="360"/>
      </w:pPr>
    </w:lvl>
    <w:lvl w:ilvl="2" w:tplc="040C001B" w:tentative="1">
      <w:start w:val="1"/>
      <w:numFmt w:val="lowerRoman"/>
      <w:lvlText w:val="%3."/>
      <w:lvlJc w:val="right"/>
      <w:pPr>
        <w:ind w:left="2456" w:hanging="180"/>
      </w:pPr>
    </w:lvl>
    <w:lvl w:ilvl="3" w:tplc="040C000F" w:tentative="1">
      <w:start w:val="1"/>
      <w:numFmt w:val="decimal"/>
      <w:lvlText w:val="%4."/>
      <w:lvlJc w:val="left"/>
      <w:pPr>
        <w:ind w:left="3176" w:hanging="360"/>
      </w:pPr>
    </w:lvl>
    <w:lvl w:ilvl="4" w:tplc="040C0019" w:tentative="1">
      <w:start w:val="1"/>
      <w:numFmt w:val="lowerLetter"/>
      <w:lvlText w:val="%5."/>
      <w:lvlJc w:val="left"/>
      <w:pPr>
        <w:ind w:left="3896" w:hanging="360"/>
      </w:pPr>
    </w:lvl>
    <w:lvl w:ilvl="5" w:tplc="040C001B" w:tentative="1">
      <w:start w:val="1"/>
      <w:numFmt w:val="lowerRoman"/>
      <w:lvlText w:val="%6."/>
      <w:lvlJc w:val="right"/>
      <w:pPr>
        <w:ind w:left="4616" w:hanging="180"/>
      </w:pPr>
    </w:lvl>
    <w:lvl w:ilvl="6" w:tplc="040C000F" w:tentative="1">
      <w:start w:val="1"/>
      <w:numFmt w:val="decimal"/>
      <w:lvlText w:val="%7."/>
      <w:lvlJc w:val="left"/>
      <w:pPr>
        <w:ind w:left="5336" w:hanging="360"/>
      </w:pPr>
    </w:lvl>
    <w:lvl w:ilvl="7" w:tplc="040C0019" w:tentative="1">
      <w:start w:val="1"/>
      <w:numFmt w:val="lowerLetter"/>
      <w:lvlText w:val="%8."/>
      <w:lvlJc w:val="left"/>
      <w:pPr>
        <w:ind w:left="6056" w:hanging="360"/>
      </w:pPr>
    </w:lvl>
    <w:lvl w:ilvl="8" w:tplc="040C001B" w:tentative="1">
      <w:start w:val="1"/>
      <w:numFmt w:val="lowerRoman"/>
      <w:lvlText w:val="%9."/>
      <w:lvlJc w:val="right"/>
      <w:pPr>
        <w:ind w:left="6776" w:hanging="180"/>
      </w:pPr>
    </w:lvl>
  </w:abstractNum>
  <w:num w:numId="1">
    <w:abstractNumId w:val="0"/>
  </w:num>
  <w:num w:numId="2">
    <w:abstractNumId w:val="19"/>
  </w:num>
  <w:num w:numId="3">
    <w:abstractNumId w:val="8"/>
  </w:num>
  <w:num w:numId="4">
    <w:abstractNumId w:val="15"/>
  </w:num>
  <w:num w:numId="5">
    <w:abstractNumId w:val="11"/>
  </w:num>
  <w:num w:numId="6">
    <w:abstractNumId w:val="18"/>
  </w:num>
  <w:num w:numId="7">
    <w:abstractNumId w:val="17"/>
  </w:num>
  <w:num w:numId="8">
    <w:abstractNumId w:val="6"/>
  </w:num>
  <w:num w:numId="9">
    <w:abstractNumId w:val="5"/>
  </w:num>
  <w:num w:numId="10">
    <w:abstractNumId w:val="1"/>
  </w:num>
  <w:num w:numId="11">
    <w:abstractNumId w:val="16"/>
  </w:num>
  <w:num w:numId="12">
    <w:abstractNumId w:val="20"/>
  </w:num>
  <w:num w:numId="13">
    <w:abstractNumId w:val="12"/>
  </w:num>
  <w:num w:numId="14">
    <w:abstractNumId w:val="13"/>
  </w:num>
  <w:num w:numId="15">
    <w:abstractNumId w:val="4"/>
  </w:num>
  <w:num w:numId="16">
    <w:abstractNumId w:val="10"/>
  </w:num>
  <w:num w:numId="17">
    <w:abstractNumId w:val="2"/>
  </w:num>
  <w:num w:numId="18">
    <w:abstractNumId w:val="3"/>
  </w:num>
  <w:num w:numId="19">
    <w:abstractNumId w:val="9"/>
  </w:num>
  <w:num w:numId="20">
    <w:abstractNumId w:val="1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006F6B6B"/>
    <w:rsid w:val="00050D52"/>
    <w:rsid w:val="001449F5"/>
    <w:rsid w:val="001679B4"/>
    <w:rsid w:val="001D06E4"/>
    <w:rsid w:val="002B7279"/>
    <w:rsid w:val="002C3EDB"/>
    <w:rsid w:val="00335799"/>
    <w:rsid w:val="00492FEE"/>
    <w:rsid w:val="004C1462"/>
    <w:rsid w:val="004D3CC7"/>
    <w:rsid w:val="00567C67"/>
    <w:rsid w:val="005D3042"/>
    <w:rsid w:val="006F6B6B"/>
    <w:rsid w:val="00790F0C"/>
    <w:rsid w:val="008F41E8"/>
    <w:rsid w:val="009473BB"/>
    <w:rsid w:val="009A2BE3"/>
    <w:rsid w:val="00A457DA"/>
    <w:rsid w:val="00AB41A4"/>
    <w:rsid w:val="00B31967"/>
    <w:rsid w:val="00BA06BD"/>
    <w:rsid w:val="00C20A6B"/>
    <w:rsid w:val="00C33B10"/>
    <w:rsid w:val="00C43544"/>
    <w:rsid w:val="00C57088"/>
    <w:rsid w:val="00D863BA"/>
    <w:rsid w:val="00DC29DF"/>
    <w:rsid w:val="00E017A5"/>
    <w:rsid w:val="00E56A04"/>
    <w:rsid w:val="00F1470C"/>
    <w:rsid w:val="00F239FC"/>
    <w:rsid w:val="00F936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301"/>
    <o:shapelayout v:ext="edit">
      <o:idmap v:ext="edit" data="1"/>
      <o:rules v:ext="edit">
        <o:r id="V:Rule1" type="connector" idref="#_x0000_s1293"/>
        <o:r id="V:Rule2" type="connector" idref="#_x0000_s1295"/>
        <o:r id="V:Rule3" type="connector" idref="#_x0000_s1287"/>
        <o:r id="V:Rule4" type="connector" idref="#_x0000_s1286"/>
        <o:r id="V:Rule5" type="connector" idref="#_x0000_s1290"/>
        <o:r id="V:Rule6" type="connector" idref="#_x0000_s1297"/>
        <o:r id="V:Rule7" type="connector" idref="#_x0000_s1288"/>
        <o:r id="V:Rule8" type="connector" idref="#_x0000_s1285"/>
        <o:r id="V:Rule9" type="connector" idref="#_x0000_s1300"/>
      </o:rules>
    </o:shapelayout>
  </w:shapeDefaults>
  <w:decimalSymbol w:val=","/>
  <w:listSeparator w:val=";"/>
  <w15:docId w15:val="{3A02C36F-A276-4AEB-BE7A-A2E903087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6B6B"/>
    <w:pPr>
      <w:spacing w:after="5" w:line="250" w:lineRule="auto"/>
      <w:ind w:left="306" w:hanging="10"/>
      <w:jc w:val="both"/>
    </w:pPr>
    <w:rPr>
      <w:rFonts w:ascii="Century Gothic" w:eastAsia="Century Gothic" w:hAnsi="Century Gothic" w:cs="Century Gothic"/>
      <w:color w:val="000000"/>
      <w:sz w:val="24"/>
      <w:lang w:eastAsia="fr-FR"/>
    </w:rPr>
  </w:style>
  <w:style w:type="paragraph" w:styleId="Titre2">
    <w:name w:val="heading 2"/>
    <w:next w:val="Normal"/>
    <w:link w:val="Titre2Car"/>
    <w:uiPriority w:val="9"/>
    <w:unhideWhenUsed/>
    <w:qFormat/>
    <w:rsid w:val="006F6B6B"/>
    <w:pPr>
      <w:keepNext/>
      <w:keepLines/>
      <w:spacing w:after="0" w:line="259" w:lineRule="auto"/>
      <w:ind w:left="306" w:hanging="10"/>
      <w:outlineLvl w:val="1"/>
    </w:pPr>
    <w:rPr>
      <w:rFonts w:ascii="Century Gothic" w:eastAsia="Century Gothic" w:hAnsi="Century Gothic" w:cs="Century Gothic"/>
      <w:b/>
      <w:color w:val="000000"/>
      <w:sz w:val="28"/>
      <w:u w:val="single" w:color="000000"/>
      <w:lang w:eastAsia="fr-FR"/>
    </w:rPr>
  </w:style>
  <w:style w:type="paragraph" w:styleId="Titre3">
    <w:name w:val="heading 3"/>
    <w:next w:val="Normal"/>
    <w:link w:val="Titre3Car"/>
    <w:uiPriority w:val="9"/>
    <w:unhideWhenUsed/>
    <w:qFormat/>
    <w:rsid w:val="006F6B6B"/>
    <w:pPr>
      <w:keepNext/>
      <w:keepLines/>
      <w:spacing w:after="169" w:line="250" w:lineRule="auto"/>
      <w:ind w:left="1386" w:hanging="10"/>
      <w:outlineLvl w:val="2"/>
    </w:pPr>
    <w:rPr>
      <w:rFonts w:ascii="Century Gothic" w:eastAsia="Century Gothic" w:hAnsi="Century Gothic" w:cs="Century Gothic"/>
      <w:b/>
      <w:color w:val="000000"/>
      <w:sz w:val="24"/>
      <w:u w:val="single" w:color="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F6B6B"/>
    <w:rPr>
      <w:rFonts w:ascii="Century Gothic" w:eastAsia="Century Gothic" w:hAnsi="Century Gothic" w:cs="Century Gothic"/>
      <w:b/>
      <w:color w:val="000000"/>
      <w:sz w:val="28"/>
      <w:u w:val="single" w:color="000000"/>
      <w:lang w:eastAsia="fr-FR"/>
    </w:rPr>
  </w:style>
  <w:style w:type="character" w:customStyle="1" w:styleId="Titre3Car">
    <w:name w:val="Titre 3 Car"/>
    <w:basedOn w:val="Policepardfaut"/>
    <w:link w:val="Titre3"/>
    <w:uiPriority w:val="9"/>
    <w:rsid w:val="006F6B6B"/>
    <w:rPr>
      <w:rFonts w:ascii="Century Gothic" w:eastAsia="Century Gothic" w:hAnsi="Century Gothic" w:cs="Century Gothic"/>
      <w:b/>
      <w:color w:val="000000"/>
      <w:sz w:val="24"/>
      <w:u w:val="single" w:color="000000"/>
      <w:lang w:eastAsia="fr-FR"/>
    </w:rPr>
  </w:style>
  <w:style w:type="paragraph" w:styleId="Paragraphedeliste">
    <w:name w:val="List Paragraph"/>
    <w:aliases w:val="References,RM1,lp1,Bullets,Liste de points,List Paragraph (numbered (a)),Dot pt,F5 List Paragraph,List Paragraph1,No Spacing1,List Paragraph Char Char Char,Indicator Text,Numbered Para 1,Bullet 1,List Paragraph12,Bullet Points"/>
    <w:basedOn w:val="Normal"/>
    <w:link w:val="ParagraphedelisteCar"/>
    <w:uiPriority w:val="99"/>
    <w:qFormat/>
    <w:rsid w:val="006F6B6B"/>
    <w:pPr>
      <w:ind w:left="720"/>
      <w:contextualSpacing/>
    </w:pPr>
  </w:style>
  <w:style w:type="character" w:customStyle="1" w:styleId="ParagraphedelisteCar">
    <w:name w:val="Paragraphe de liste Car"/>
    <w:aliases w:val="References Car,RM1 Car,lp1 Car,Bullets Car,Liste de points Car,List Paragraph (numbered (a)) Car,Dot pt Car,F5 List Paragraph Car,List Paragraph1 Car,No Spacing1 Car,List Paragraph Char Char Char Car,Indicator Text Car"/>
    <w:link w:val="Paragraphedeliste"/>
    <w:uiPriority w:val="99"/>
    <w:locked/>
    <w:rsid w:val="006F6B6B"/>
    <w:rPr>
      <w:rFonts w:ascii="Century Gothic" w:eastAsia="Century Gothic" w:hAnsi="Century Gothic" w:cs="Century Gothic"/>
      <w:color w:val="000000"/>
      <w:sz w:val="24"/>
      <w:lang w:eastAsia="fr-FR"/>
    </w:rPr>
  </w:style>
  <w:style w:type="table" w:customStyle="1" w:styleId="TableGrid">
    <w:name w:val="TableGrid"/>
    <w:rsid w:val="00F239FC"/>
    <w:pPr>
      <w:spacing w:after="0" w:line="240" w:lineRule="auto"/>
    </w:pPr>
    <w:rPr>
      <w:rFonts w:eastAsiaTheme="minorEastAsia"/>
      <w:lang w:eastAsia="fr-FR"/>
    </w:rPr>
    <w:tblPr>
      <w:tblCellMar>
        <w:top w:w="0" w:type="dxa"/>
        <w:left w:w="0" w:type="dxa"/>
        <w:bottom w:w="0" w:type="dxa"/>
        <w:right w:w="0" w:type="dxa"/>
      </w:tblCellMar>
    </w:tblPr>
  </w:style>
  <w:style w:type="table" w:styleId="Grilledutableau">
    <w:name w:val="Table Grid"/>
    <w:basedOn w:val="TableauNormal"/>
    <w:uiPriority w:val="39"/>
    <w:rsid w:val="00BA06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uiPriority w:val="1"/>
    <w:qFormat/>
    <w:rsid w:val="00BA06BD"/>
    <w:pPr>
      <w:spacing w:after="0" w:line="240" w:lineRule="auto"/>
    </w:pPr>
  </w:style>
  <w:style w:type="character" w:customStyle="1" w:styleId="tgc">
    <w:name w:val="_tgc"/>
    <w:basedOn w:val="Policepardfaut"/>
    <w:rsid w:val="00BA06BD"/>
  </w:style>
  <w:style w:type="character" w:customStyle="1" w:styleId="st">
    <w:name w:val="st"/>
    <w:basedOn w:val="Policepardfaut"/>
    <w:rsid w:val="00F1470C"/>
  </w:style>
  <w:style w:type="character" w:styleId="Accentuation">
    <w:name w:val="Emphasis"/>
    <w:basedOn w:val="Policepardfaut"/>
    <w:uiPriority w:val="20"/>
    <w:qFormat/>
    <w:rsid w:val="00F147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5</Pages>
  <Words>920</Words>
  <Characters>5061</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5970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Utilisateur Windows</cp:lastModifiedBy>
  <cp:revision>16</cp:revision>
  <dcterms:created xsi:type="dcterms:W3CDTF">2018-07-23T16:15:00Z</dcterms:created>
  <dcterms:modified xsi:type="dcterms:W3CDTF">2018-08-01T12:44:00Z</dcterms:modified>
</cp:coreProperties>
</file>