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829FCF" w14:textId="77777777" w:rsidR="00391BD9" w:rsidRPr="00391BD9" w:rsidRDefault="00391BD9" w:rsidP="0039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1BD9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un tableau récapitulatif des recommandations notées lors de la séance de présentation de l’application e-carrière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  <w:gridCol w:w="6349"/>
      </w:tblGrid>
      <w:tr w:rsidR="00391BD9" w:rsidRPr="00391BD9" w14:paraId="434D7457" w14:textId="77777777" w:rsidTr="00391B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9A928" w14:textId="77777777" w:rsidR="00391BD9" w:rsidRPr="00391BD9" w:rsidRDefault="00391BD9" w:rsidP="00391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Recommandation</w:t>
            </w:r>
          </w:p>
        </w:tc>
        <w:tc>
          <w:tcPr>
            <w:tcW w:w="0" w:type="auto"/>
            <w:vAlign w:val="center"/>
            <w:hideMark/>
          </w:tcPr>
          <w:p w14:paraId="2F1B3F05" w14:textId="77777777" w:rsidR="00391BD9" w:rsidRPr="00391BD9" w:rsidRDefault="00391BD9" w:rsidP="00391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Détail</w:t>
            </w:r>
          </w:p>
        </w:tc>
      </w:tr>
      <w:tr w:rsidR="00391BD9" w:rsidRPr="00391BD9" w14:paraId="6075245F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F910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Libellé "Rechercher agent"</w:t>
            </w:r>
          </w:p>
        </w:tc>
        <w:tc>
          <w:tcPr>
            <w:tcW w:w="0" w:type="auto"/>
            <w:vAlign w:val="center"/>
            <w:hideMark/>
          </w:tcPr>
          <w:p w14:paraId="5B838AEA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Devient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Promouvoir agent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391BD9" w:rsidRPr="00391BD9" w14:paraId="78F56381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149E6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Libellé "Ancienneté agent"</w:t>
            </w:r>
          </w:p>
        </w:tc>
        <w:tc>
          <w:tcPr>
            <w:tcW w:w="0" w:type="auto"/>
            <w:vAlign w:val="center"/>
            <w:hideMark/>
          </w:tcPr>
          <w:p w14:paraId="117CB9ED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Devient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Ancienneté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se positionne après la colonne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Grade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dans le tableau.</w:t>
            </w:r>
          </w:p>
        </w:tc>
      </w:tr>
      <w:tr w:rsidR="00391BD9" w:rsidRPr="00391BD9" w14:paraId="41E529E2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44B8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Bouton "Valider"</w:t>
            </w:r>
          </w:p>
        </w:tc>
        <w:tc>
          <w:tcPr>
            <w:tcW w:w="0" w:type="auto"/>
            <w:vAlign w:val="center"/>
            <w:hideMark/>
          </w:tcPr>
          <w:p w14:paraId="41144699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Sur le modal de sélection de direction/service pour promotion, devient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Promouvoir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391BD9" w:rsidRPr="00391BD9" w14:paraId="4D7F677C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95D3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Libellé "Rechercher fonction"</w:t>
            </w:r>
          </w:p>
        </w:tc>
        <w:tc>
          <w:tcPr>
            <w:tcW w:w="0" w:type="auto"/>
            <w:vAlign w:val="center"/>
            <w:hideMark/>
          </w:tcPr>
          <w:p w14:paraId="6C748782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Devient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Promouvoir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391BD9" w:rsidRPr="00391BD9" w14:paraId="79CA3BC9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D132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Critères de recherche "Promouvoir"</w:t>
            </w:r>
          </w:p>
        </w:tc>
        <w:tc>
          <w:tcPr>
            <w:tcW w:w="0" w:type="auto"/>
            <w:vAlign w:val="center"/>
            <w:hideMark/>
          </w:tcPr>
          <w:p w14:paraId="5FB33A23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Se limitent au champ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fonction assimilée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; les champs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grade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ancienneté grade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et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ancienneté DGE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disparaissent.</w:t>
            </w:r>
          </w:p>
        </w:tc>
      </w:tr>
      <w:tr w:rsidR="00391BD9" w:rsidRPr="00391BD9" w14:paraId="59F90F02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7D83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Bouton "Rechercher"</w:t>
            </w:r>
          </w:p>
        </w:tc>
        <w:tc>
          <w:tcPr>
            <w:tcW w:w="0" w:type="auto"/>
            <w:vAlign w:val="center"/>
            <w:hideMark/>
          </w:tcPr>
          <w:p w14:paraId="502FEF38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Devient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Afficher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dans le formulaire de recherche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Promouvoir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391BD9" w:rsidRPr="00391BD9" w14:paraId="2B8F33A4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AD7F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Libellé du résultat de recherche "Fonctions Potentielles"</w:t>
            </w:r>
          </w:p>
        </w:tc>
        <w:tc>
          <w:tcPr>
            <w:tcW w:w="0" w:type="auto"/>
            <w:vAlign w:val="center"/>
            <w:hideMark/>
          </w:tcPr>
          <w:p w14:paraId="1B29BEF3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Devient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Candidats potentiels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391BD9" w:rsidRPr="00391BD9" w14:paraId="432D215B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D95F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Colonnes "fonction assimilée actuelle" et "fonction assimilée potentielle"</w:t>
            </w:r>
          </w:p>
        </w:tc>
        <w:tc>
          <w:tcPr>
            <w:tcW w:w="0" w:type="auto"/>
            <w:vAlign w:val="center"/>
            <w:hideMark/>
          </w:tcPr>
          <w:p w14:paraId="7AEBCD3A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Disparaissent du tableau résultat.</w:t>
            </w:r>
          </w:p>
        </w:tc>
      </w:tr>
      <w:tr w:rsidR="00391BD9" w:rsidRPr="00391BD9" w14:paraId="064E76D8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807E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Bouton "Promouvoir"</w:t>
            </w:r>
          </w:p>
        </w:tc>
        <w:tc>
          <w:tcPr>
            <w:tcW w:w="0" w:type="auto"/>
            <w:vAlign w:val="center"/>
            <w:hideMark/>
          </w:tcPr>
          <w:p w14:paraId="11FF32D9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Devient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Proposer pour promotion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391BD9" w:rsidRPr="00391BD9" w14:paraId="754DB6B3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DEF0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Cases à cocher</w:t>
            </w:r>
          </w:p>
        </w:tc>
        <w:tc>
          <w:tcPr>
            <w:tcW w:w="0" w:type="auto"/>
            <w:vAlign w:val="center"/>
            <w:hideMark/>
          </w:tcPr>
          <w:p w14:paraId="134265F2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Ajouter devant chaque candidat potentiel pour une proposition groupée.</w:t>
            </w:r>
          </w:p>
        </w:tc>
      </w:tr>
      <w:tr w:rsidR="00391BD9" w:rsidRPr="00391BD9" w14:paraId="3C9E5C27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DD4D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Fonctionnalité "Tous les profils"</w:t>
            </w:r>
          </w:p>
        </w:tc>
        <w:tc>
          <w:tcPr>
            <w:tcW w:w="0" w:type="auto"/>
            <w:vAlign w:val="center"/>
            <w:hideMark/>
          </w:tcPr>
          <w:p w14:paraId="22449895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Combinée avec la fonctionnalité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Promouvoir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391BD9" w:rsidRPr="00391BD9" w14:paraId="4049EEE2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1DB6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Libellé "Ajouter / modifier règle"</w:t>
            </w:r>
          </w:p>
        </w:tc>
        <w:tc>
          <w:tcPr>
            <w:tcW w:w="0" w:type="auto"/>
            <w:vAlign w:val="center"/>
            <w:hideMark/>
          </w:tcPr>
          <w:p w14:paraId="5D7A84EA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Devient </w:t>
            </w: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Conditions d’éligibilité de promotion</w:t>
            </w: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391BD9" w:rsidRPr="00391BD9" w14:paraId="685E294E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20D3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Bouton "Modifier"</w:t>
            </w:r>
          </w:p>
        </w:tc>
        <w:tc>
          <w:tcPr>
            <w:tcW w:w="0" w:type="auto"/>
            <w:vAlign w:val="center"/>
            <w:hideMark/>
          </w:tcPr>
          <w:p w14:paraId="091E3EDC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Disparaît pour toutes les conditions ayant permis la promotion d’un ou plusieurs agents.</w:t>
            </w:r>
          </w:p>
        </w:tc>
      </w:tr>
      <w:tr w:rsidR="00391BD9" w:rsidRPr="00391BD9" w14:paraId="117C0CC6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75B1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 de recherche "Fonction potentielle de promotion"</w:t>
            </w:r>
          </w:p>
        </w:tc>
        <w:tc>
          <w:tcPr>
            <w:tcW w:w="0" w:type="auto"/>
            <w:vAlign w:val="center"/>
            <w:hideMark/>
          </w:tcPr>
          <w:p w14:paraId="25A6F7C5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Doit être strictement supérieur à la fonction actuelle de l’agent.</w:t>
            </w:r>
          </w:p>
        </w:tc>
      </w:tr>
      <w:tr w:rsidR="00391BD9" w:rsidRPr="00391BD9" w14:paraId="6DB1FABA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B0FD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Ordre hiérarchique des fonctions</w:t>
            </w:r>
          </w:p>
        </w:tc>
        <w:tc>
          <w:tcPr>
            <w:tcW w:w="0" w:type="auto"/>
            <w:vAlign w:val="center"/>
            <w:hideMark/>
          </w:tcPr>
          <w:p w14:paraId="054CC86F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Doit être défini.</w:t>
            </w:r>
          </w:p>
        </w:tc>
      </w:tr>
      <w:tr w:rsidR="00391BD9" w:rsidRPr="00391BD9" w14:paraId="4DB06029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9872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Configuration du contenu de l’acte de décision</w:t>
            </w:r>
          </w:p>
        </w:tc>
        <w:tc>
          <w:tcPr>
            <w:tcW w:w="0" w:type="auto"/>
            <w:vAlign w:val="center"/>
            <w:hideMark/>
          </w:tcPr>
          <w:p w14:paraId="12A13664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 réaliser.</w:t>
            </w:r>
          </w:p>
        </w:tc>
      </w:tr>
      <w:tr w:rsidR="00391BD9" w:rsidRPr="00391BD9" w14:paraId="083A724F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E9D4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Création d’états pour la proposition, approbation et impression</w:t>
            </w:r>
          </w:p>
        </w:tc>
        <w:tc>
          <w:tcPr>
            <w:tcW w:w="0" w:type="auto"/>
            <w:vAlign w:val="center"/>
            <w:hideMark/>
          </w:tcPr>
          <w:p w14:paraId="1AC810D5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Pour les agents retenus par la commission d’éligibilité, les supérieurs hiérarchiques, et après validation par le Directeur Général.</w:t>
            </w:r>
          </w:p>
        </w:tc>
      </w:tr>
      <w:tr w:rsidR="00391BD9" w:rsidRPr="00391BD9" w14:paraId="1E94E3A4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EA49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Tableau de bord récapitulatif</w:t>
            </w:r>
          </w:p>
        </w:tc>
        <w:tc>
          <w:tcPr>
            <w:tcW w:w="0" w:type="auto"/>
            <w:vAlign w:val="center"/>
            <w:hideMark/>
          </w:tcPr>
          <w:p w14:paraId="400BC517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 créer pour les agents proposés par fonction, en vue d’un rapport final après l’édition de l’acte de décision de promotion.</w:t>
            </w:r>
          </w:p>
        </w:tc>
      </w:tr>
      <w:tr w:rsidR="00391BD9" w:rsidRPr="00391BD9" w14:paraId="7FBD8F03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CDB7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Retrait automatique des listes</w:t>
            </w:r>
          </w:p>
        </w:tc>
        <w:tc>
          <w:tcPr>
            <w:tcW w:w="0" w:type="auto"/>
            <w:vAlign w:val="center"/>
            <w:hideMark/>
          </w:tcPr>
          <w:p w14:paraId="4DF9B5BA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 agents de la commission après proposition aux supérieurs hiérarchiques, et des agents du supérieur hiérarchique après proposition au Directeur Général.</w:t>
            </w:r>
          </w:p>
        </w:tc>
      </w:tr>
      <w:tr w:rsidR="00391BD9" w:rsidRPr="00391BD9" w14:paraId="380AAF48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5C41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Nouvelle fonctionnalité "Commission de promotion"</w:t>
            </w:r>
          </w:p>
        </w:tc>
        <w:tc>
          <w:tcPr>
            <w:tcW w:w="0" w:type="auto"/>
            <w:vAlign w:val="center"/>
            <w:hideMark/>
          </w:tcPr>
          <w:p w14:paraId="5BF3EE52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 créer avec une durée de vie bien déterminée.</w:t>
            </w:r>
          </w:p>
        </w:tc>
      </w:tr>
      <w:tr w:rsidR="00391BD9" w:rsidRPr="00391BD9" w14:paraId="1B418E59" w14:textId="77777777" w:rsidTr="00391B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41CA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Sigle "DGE" en majuscule</w:t>
            </w:r>
          </w:p>
        </w:tc>
        <w:tc>
          <w:tcPr>
            <w:tcW w:w="0" w:type="auto"/>
            <w:vAlign w:val="center"/>
            <w:hideMark/>
          </w:tcPr>
          <w:p w14:paraId="6B2F93AF" w14:textId="77777777" w:rsidR="00391BD9" w:rsidRPr="00391BD9" w:rsidRDefault="00391BD9" w:rsidP="00391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91BD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Sur l’entête des tableaux d’affichage.</w:t>
            </w:r>
          </w:p>
        </w:tc>
      </w:tr>
    </w:tbl>
    <w:p w14:paraId="3CFEA3DB" w14:textId="77777777" w:rsidR="00391BD9" w:rsidRPr="00391BD9" w:rsidRDefault="00391BD9" w:rsidP="00391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1B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Divers</w:t>
      </w:r>
      <w:r w:rsidRPr="00391B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FE0D2E4" w14:textId="77777777" w:rsidR="00391BD9" w:rsidRPr="00391BD9" w:rsidRDefault="00391BD9" w:rsidP="00391B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1B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Répartition des tâches : M. NIASSON est chargé de </w:t>
      </w:r>
      <w:r w:rsidRPr="00391B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e-carrière</w:t>
      </w:r>
      <w:r w:rsidRPr="00391B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Mme GBANE HAWA de </w:t>
      </w:r>
      <w:r w:rsidRPr="00391B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e-compétence</w:t>
      </w:r>
      <w:r w:rsidRPr="00391BD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F072F7F" w14:textId="77777777" w:rsidR="00391BD9" w:rsidRPr="00391BD9" w:rsidRDefault="00391BD9" w:rsidP="00391B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1B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d'un espace en ligne pour héberger les bases de données de </w:t>
      </w:r>
      <w:r w:rsidRPr="00391B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e-carrière</w:t>
      </w:r>
      <w:r w:rsidRPr="00391B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391B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e-compétence</w:t>
      </w:r>
      <w:r w:rsidRPr="00391BD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1B5FD98" w14:textId="77777777" w:rsidR="00391BD9" w:rsidRPr="00391BD9" w:rsidRDefault="00391BD9" w:rsidP="00391B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91B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Réflexion sur le suivi des documents attachés sur </w:t>
      </w:r>
      <w:r w:rsidRPr="00391BD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e-rh2</w:t>
      </w:r>
      <w:r w:rsidRPr="00391BD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un contrôle et une vérification.</w:t>
      </w:r>
    </w:p>
    <w:p w14:paraId="05369E77" w14:textId="77777777" w:rsidR="003C3082" w:rsidRPr="00892696" w:rsidRDefault="003C3082" w:rsidP="00745DA2">
      <w:pPr>
        <w:spacing w:before="120" w:after="120" w:line="22" w:lineRule="atLeast"/>
        <w:jc w:val="both"/>
        <w:rPr>
          <w:rFonts w:ascii="Century Gothic" w:hAnsi="Century Gothic"/>
        </w:rPr>
      </w:pPr>
      <w:bookmarkStart w:id="0" w:name="_GoBack"/>
      <w:bookmarkEnd w:id="0"/>
    </w:p>
    <w:sectPr w:rsidR="003C3082" w:rsidRPr="00892696" w:rsidSect="00F928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851" w:header="851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2BFCD1" w14:textId="77777777" w:rsidR="009205DD" w:rsidRDefault="009205DD">
      <w:pPr>
        <w:spacing w:after="0" w:line="240" w:lineRule="auto"/>
      </w:pPr>
      <w:r>
        <w:separator/>
      </w:r>
    </w:p>
  </w:endnote>
  <w:endnote w:type="continuationSeparator" w:id="0">
    <w:p w14:paraId="79603E09" w14:textId="77777777" w:rsidR="009205DD" w:rsidRDefault="00920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09936F" w14:textId="77777777" w:rsidR="00E5360C" w:rsidRDefault="00E5360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1C72D4" w14:textId="77777777" w:rsidR="00E5360C" w:rsidRDefault="00E5360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A5AF54" w14:textId="77777777" w:rsidR="00E5360C" w:rsidRDefault="00E5360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0DEDDB" w14:textId="77777777" w:rsidR="009205DD" w:rsidRDefault="009205DD">
      <w:pPr>
        <w:spacing w:after="0" w:line="240" w:lineRule="auto"/>
      </w:pPr>
      <w:r>
        <w:separator/>
      </w:r>
    </w:p>
  </w:footnote>
  <w:footnote w:type="continuationSeparator" w:id="0">
    <w:p w14:paraId="72A7EC27" w14:textId="77777777" w:rsidR="009205DD" w:rsidRDefault="00920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BBB2BA" w14:textId="77777777" w:rsidR="003C3082" w:rsidRDefault="00985014">
    <w:pPr>
      <w:pStyle w:val="En-tte"/>
    </w:pPr>
    <w:r>
      <w:rPr>
        <w:noProof/>
      </w:rPr>
      <w:pict w14:anchorId="18E26B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62626" o:spid="_x0000_s2063" type="#_x0000_t75" style="position:absolute;margin-left:0;margin-top:0;width:453.2pt;height:345.8pt;z-index:-251654144;mso-position-horizontal:center;mso-position-horizontal-relative:margin;mso-position-vertical:center;mso-position-vertical-relative:margin" o:allowincell="f">
          <v:imagedata r:id="rId1" o:title="Filigrane logo dge 2021_Plan de travail 1_Plan de travail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27CF4" w14:textId="77777777" w:rsidR="00E5360C" w:rsidRDefault="00E5360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C288E9" w14:textId="77777777" w:rsidR="003C3082" w:rsidRDefault="003C308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F6621"/>
    <w:multiLevelType w:val="hybridMultilevel"/>
    <w:tmpl w:val="CE9274C4"/>
    <w:lvl w:ilvl="0" w:tplc="02AE07B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C7BFD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A981739"/>
    <w:multiLevelType w:val="hybridMultilevel"/>
    <w:tmpl w:val="E3A0230A"/>
    <w:lvl w:ilvl="0" w:tplc="D598E392">
      <w:start w:val="5"/>
      <w:numFmt w:val="bullet"/>
      <w:lvlText w:val="-"/>
      <w:lvlJc w:val="left"/>
      <w:pPr>
        <w:ind w:left="720" w:hanging="360"/>
      </w:pPr>
      <w:rPr>
        <w:rFonts w:ascii="Century Gothic" w:eastAsia="Calibri" w:hAnsi="Century Gothic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07CA0"/>
    <w:multiLevelType w:val="multilevel"/>
    <w:tmpl w:val="A664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94A9B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B8A422A"/>
    <w:multiLevelType w:val="multilevel"/>
    <w:tmpl w:val="047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038EC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256560E"/>
    <w:multiLevelType w:val="multilevel"/>
    <w:tmpl w:val="4056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055EC4"/>
    <w:multiLevelType w:val="multilevel"/>
    <w:tmpl w:val="B506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192E7B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DB27558"/>
    <w:multiLevelType w:val="multilevel"/>
    <w:tmpl w:val="FC82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C93CAE"/>
    <w:multiLevelType w:val="multilevel"/>
    <w:tmpl w:val="2B2A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F663CD"/>
    <w:multiLevelType w:val="hybridMultilevel"/>
    <w:tmpl w:val="9878B786"/>
    <w:lvl w:ilvl="0" w:tplc="79CC016A">
      <w:start w:val="5"/>
      <w:numFmt w:val="bullet"/>
      <w:lvlText w:val="-"/>
      <w:lvlJc w:val="left"/>
      <w:pPr>
        <w:ind w:left="720" w:hanging="360"/>
      </w:pPr>
      <w:rPr>
        <w:rFonts w:ascii="Century Gothic" w:eastAsia="Calibr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176C79"/>
    <w:multiLevelType w:val="hybridMultilevel"/>
    <w:tmpl w:val="E32A6334"/>
    <w:lvl w:ilvl="0" w:tplc="43CE8AA2">
      <w:start w:val="1"/>
      <w:numFmt w:val="decimal"/>
      <w:lvlText w:val="%1."/>
      <w:lvlJc w:val="left"/>
      <w:pPr>
        <w:ind w:left="720" w:hanging="360"/>
      </w:pPr>
      <w:rPr>
        <w:rFonts w:eastAsia="Calibri"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5807C5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4CE7278"/>
    <w:multiLevelType w:val="multilevel"/>
    <w:tmpl w:val="7C6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73BE2"/>
    <w:multiLevelType w:val="multilevel"/>
    <w:tmpl w:val="119E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63596D"/>
    <w:multiLevelType w:val="multilevel"/>
    <w:tmpl w:val="D56C4174"/>
    <w:lvl w:ilvl="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  <w:b w:val="0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C48FE"/>
    <w:multiLevelType w:val="hybridMultilevel"/>
    <w:tmpl w:val="246A52A4"/>
    <w:lvl w:ilvl="0" w:tplc="3288F15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F46A17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37068A7"/>
    <w:multiLevelType w:val="multilevel"/>
    <w:tmpl w:val="C76A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093D15"/>
    <w:multiLevelType w:val="multilevel"/>
    <w:tmpl w:val="00B467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FC8711C"/>
    <w:multiLevelType w:val="hybridMultilevel"/>
    <w:tmpl w:val="019AD5E8"/>
    <w:lvl w:ilvl="0" w:tplc="02BE9D10">
      <w:start w:val="7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21"/>
  </w:num>
  <w:num w:numId="4">
    <w:abstractNumId w:val="4"/>
  </w:num>
  <w:num w:numId="5">
    <w:abstractNumId w:val="6"/>
  </w:num>
  <w:num w:numId="6">
    <w:abstractNumId w:val="19"/>
  </w:num>
  <w:num w:numId="7">
    <w:abstractNumId w:val="22"/>
  </w:num>
  <w:num w:numId="8">
    <w:abstractNumId w:val="20"/>
  </w:num>
  <w:num w:numId="9">
    <w:abstractNumId w:val="9"/>
  </w:num>
  <w:num w:numId="10">
    <w:abstractNumId w:val="12"/>
  </w:num>
  <w:num w:numId="11">
    <w:abstractNumId w:val="2"/>
  </w:num>
  <w:num w:numId="12">
    <w:abstractNumId w:val="1"/>
  </w:num>
  <w:num w:numId="13">
    <w:abstractNumId w:val="14"/>
  </w:num>
  <w:num w:numId="14">
    <w:abstractNumId w:val="3"/>
  </w:num>
  <w:num w:numId="15">
    <w:abstractNumId w:val="17"/>
  </w:num>
  <w:num w:numId="16">
    <w:abstractNumId w:val="13"/>
  </w:num>
  <w:num w:numId="17">
    <w:abstractNumId w:val="10"/>
  </w:num>
  <w:num w:numId="18">
    <w:abstractNumId w:val="11"/>
  </w:num>
  <w:num w:numId="19">
    <w:abstractNumId w:val="8"/>
  </w:num>
  <w:num w:numId="20">
    <w:abstractNumId w:val="7"/>
  </w:num>
  <w:num w:numId="21">
    <w:abstractNumId w:val="5"/>
  </w:num>
  <w:num w:numId="22">
    <w:abstractNumId w:val="1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082"/>
    <w:rsid w:val="000142C6"/>
    <w:rsid w:val="00045803"/>
    <w:rsid w:val="0009595A"/>
    <w:rsid w:val="00095EA9"/>
    <w:rsid w:val="000C266C"/>
    <w:rsid w:val="000F7E5C"/>
    <w:rsid w:val="00133824"/>
    <w:rsid w:val="001670E3"/>
    <w:rsid w:val="00197999"/>
    <w:rsid w:val="001C0AD1"/>
    <w:rsid w:val="001E6519"/>
    <w:rsid w:val="00216B7D"/>
    <w:rsid w:val="00217A50"/>
    <w:rsid w:val="00245C36"/>
    <w:rsid w:val="00276DE3"/>
    <w:rsid w:val="002F2CB2"/>
    <w:rsid w:val="00311B7D"/>
    <w:rsid w:val="0032667F"/>
    <w:rsid w:val="0036515D"/>
    <w:rsid w:val="00391BD9"/>
    <w:rsid w:val="003C3082"/>
    <w:rsid w:val="004645E8"/>
    <w:rsid w:val="0049624F"/>
    <w:rsid w:val="004A65DD"/>
    <w:rsid w:val="004B202C"/>
    <w:rsid w:val="004C166D"/>
    <w:rsid w:val="004E6870"/>
    <w:rsid w:val="004E7DB3"/>
    <w:rsid w:val="004F7F44"/>
    <w:rsid w:val="005A273B"/>
    <w:rsid w:val="005B7AB3"/>
    <w:rsid w:val="00653C5F"/>
    <w:rsid w:val="006B6B87"/>
    <w:rsid w:val="00743F82"/>
    <w:rsid w:val="007449AE"/>
    <w:rsid w:val="00745DA2"/>
    <w:rsid w:val="00747672"/>
    <w:rsid w:val="00794156"/>
    <w:rsid w:val="007968D2"/>
    <w:rsid w:val="007E2AF9"/>
    <w:rsid w:val="00887E50"/>
    <w:rsid w:val="00892696"/>
    <w:rsid w:val="008B3F2B"/>
    <w:rsid w:val="008B6D53"/>
    <w:rsid w:val="008F2438"/>
    <w:rsid w:val="008F2BDC"/>
    <w:rsid w:val="009066C0"/>
    <w:rsid w:val="009205DD"/>
    <w:rsid w:val="00985014"/>
    <w:rsid w:val="0099324A"/>
    <w:rsid w:val="009B7A1A"/>
    <w:rsid w:val="009F16CE"/>
    <w:rsid w:val="00A06009"/>
    <w:rsid w:val="00A202B6"/>
    <w:rsid w:val="00A362F3"/>
    <w:rsid w:val="00A4402F"/>
    <w:rsid w:val="00A61305"/>
    <w:rsid w:val="00B10A75"/>
    <w:rsid w:val="00B300D7"/>
    <w:rsid w:val="00B34B67"/>
    <w:rsid w:val="00B6517D"/>
    <w:rsid w:val="00BD6E60"/>
    <w:rsid w:val="00C265C4"/>
    <w:rsid w:val="00C72182"/>
    <w:rsid w:val="00C85B10"/>
    <w:rsid w:val="00CA36D2"/>
    <w:rsid w:val="00CA3C46"/>
    <w:rsid w:val="00CB4292"/>
    <w:rsid w:val="00CE14EC"/>
    <w:rsid w:val="00CE6DDF"/>
    <w:rsid w:val="00CF02A3"/>
    <w:rsid w:val="00D27A1B"/>
    <w:rsid w:val="00D671E8"/>
    <w:rsid w:val="00D718DE"/>
    <w:rsid w:val="00DC23F2"/>
    <w:rsid w:val="00DC5F21"/>
    <w:rsid w:val="00DE303C"/>
    <w:rsid w:val="00E204D7"/>
    <w:rsid w:val="00E46C9A"/>
    <w:rsid w:val="00E5360C"/>
    <w:rsid w:val="00E87B68"/>
    <w:rsid w:val="00EB0E22"/>
    <w:rsid w:val="00ED25CE"/>
    <w:rsid w:val="00F928DD"/>
    <w:rsid w:val="00FD3C60"/>
    <w:rsid w:val="00FF302A"/>
    <w:rsid w:val="00FF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4:docId w14:val="414E997C"/>
  <w15:chartTrackingRefBased/>
  <w15:docId w15:val="{5E29D751-7D4E-4DB9-AC9A-22847CBE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1670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</w:style>
  <w:style w:type="paragraph" w:customStyle="1" w:styleId="Grillemoyenne1-Accent21">
    <w:name w:val="Grille moyenne 1 - Accent 21"/>
    <w:aliases w:val="References,RM1,lp1,Bullets,Liste de points,List Paragraph (numbered (a)),Table/Figure Heading,List Bullet Mary,Numbered Paragraph,Main numbered paragraph,Numbered List Paragraph,123 List Paragraph,List Paragraph nowy,Liste 1"/>
    <w:basedOn w:val="Normal"/>
    <w:link w:val="Grillemoyenne1-Accent2Car"/>
    <w:uiPriority w:val="34"/>
    <w:qFormat/>
    <w:rsid w:val="006B6B8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Grillemoyenne1-Accent2Car">
    <w:name w:val="Grille moyenne 1 - Accent 2 Car"/>
    <w:aliases w:val="References Car,RM1 Car,lp1 Car,Bullets Car,Liste de points Car,List Paragraph (numbered (a)) Car,Table/Figure Heading Car,List Bullet Mary Car,Numbered Paragraph Car,Main numbered paragraph Car,Numbered List Paragraph Car"/>
    <w:link w:val="Grillemoyenne1-Accent21"/>
    <w:uiPriority w:val="34"/>
    <w:locked/>
    <w:rsid w:val="006B6B87"/>
    <w:rPr>
      <w:rFonts w:ascii="Calibri" w:eastAsia="Calibri" w:hAnsi="Calibri" w:cs="Times New Roman"/>
    </w:rPr>
  </w:style>
  <w:style w:type="paragraph" w:customStyle="1" w:styleId="Default">
    <w:name w:val="Default"/>
    <w:rsid w:val="000142C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description">
    <w:name w:val="description"/>
    <w:basedOn w:val="Normal"/>
    <w:rsid w:val="004E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E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C0AD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0AD1"/>
    <w:rPr>
      <w:rFonts w:ascii="Times New Roman" w:hAnsi="Times New Roman" w:cs="Times New Roman"/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1670E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1670E3"/>
    <w:rPr>
      <w:b/>
      <w:bCs/>
    </w:rPr>
  </w:style>
  <w:style w:type="paragraph" w:styleId="Corpsdetexte">
    <w:name w:val="Body Text"/>
    <w:basedOn w:val="Normal"/>
    <w:link w:val="CorpsdetexteCar"/>
    <w:uiPriority w:val="1"/>
    <w:qFormat/>
    <w:rsid w:val="00E5360C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sz w:val="26"/>
      <w:szCs w:val="26"/>
    </w:rPr>
  </w:style>
  <w:style w:type="character" w:customStyle="1" w:styleId="CorpsdetexteCar">
    <w:name w:val="Corps de texte Car"/>
    <w:basedOn w:val="Policepardfaut"/>
    <w:link w:val="Corpsdetexte"/>
    <w:uiPriority w:val="1"/>
    <w:rsid w:val="00E5360C"/>
    <w:rPr>
      <w:rFonts w:ascii="Arial Black" w:eastAsia="Arial Black" w:hAnsi="Arial Black" w:cs="Arial Black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4C092-F448-4CDD-931F-345F9D95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389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2024-07-30T14:50:00Z</dcterms:created>
  <dcterms:modified xsi:type="dcterms:W3CDTF">2024-08-21T18:37:00Z</dcterms:modified>
</cp:coreProperties>
</file>