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6F5" w:rsidRPr="00A714EC" w:rsidRDefault="00A714EC">
      <w:pPr>
        <w:rPr>
          <w:lang w:val="en-US"/>
        </w:rPr>
      </w:pPr>
      <w:r w:rsidRPr="00A714EC">
        <w:rPr>
          <w:lang w:val="en-US"/>
        </w:rPr>
        <w:t>Summary of the document: {summary}</w:t>
      </w:r>
      <w:bookmarkStart w:id="0" w:name="_GoBack"/>
      <w:bookmarkEnd w:id="0"/>
    </w:p>
    <w:sectPr w:rsidR="008C36F5" w:rsidRPr="00A71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048"/>
    <w:rsid w:val="008C36F5"/>
    <w:rsid w:val="00A714EC"/>
    <w:rsid w:val="00B6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4AF1B9-87EB-4C1E-A741-FA3254A3E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BAHADINE ZEDDINI</dc:creator>
  <cp:keywords/>
  <dc:description/>
  <cp:lastModifiedBy>BAHADINE ZEDDINI</cp:lastModifiedBy>
  <cp:revision>2</cp:revision>
  <dcterms:created xsi:type="dcterms:W3CDTF">2025-05-04T20:45:00Z</dcterms:created>
  <dcterms:modified xsi:type="dcterms:W3CDTF">2025-05-04T20:46:00Z</dcterms:modified>
</cp:coreProperties>
</file>