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5BC2" w14:textId="48F65639" w:rsidR="00705622" w:rsidRPr="000E4F52" w:rsidRDefault="000E4F52">
      <w:pPr>
        <w:rPr>
          <w:rFonts w:ascii="Times New Roman" w:hAnsi="Times New Roman" w:cs="Times New Roman"/>
          <w:sz w:val="28"/>
          <w:szCs w:val="28"/>
        </w:rPr>
      </w:pPr>
      <w:r w:rsidRPr="000E4F52">
        <w:rPr>
          <w:rFonts w:ascii="Times New Roman" w:hAnsi="Times New Roman" w:cs="Times New Roman"/>
          <w:sz w:val="28"/>
          <w:szCs w:val="28"/>
        </w:rPr>
        <w:t>Введение</w:t>
      </w:r>
    </w:p>
    <w:p w14:paraId="7456D5FE" w14:textId="77777777" w:rsidR="000E4F52" w:rsidRPr="000E4F52" w:rsidRDefault="000E4F52" w:rsidP="000E4F52">
      <w:pPr>
        <w:rPr>
          <w:rFonts w:ascii="Times New Roman" w:hAnsi="Times New Roman" w:cs="Times New Roman"/>
          <w:sz w:val="28"/>
          <w:szCs w:val="28"/>
        </w:rPr>
      </w:pPr>
      <w:r w:rsidRPr="000E4F52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</w:t>
      </w:r>
      <w:bookmarkStart w:id="0" w:name="_GoBack"/>
      <w:bookmarkEnd w:id="0"/>
      <w:r w:rsidRPr="000E4F52">
        <w:rPr>
          <w:rFonts w:ascii="Times New Roman" w:hAnsi="Times New Roman" w:cs="Times New Roman"/>
          <w:sz w:val="28"/>
          <w:szCs w:val="28"/>
        </w:rPr>
        <w:t>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25C58E6" w14:textId="77777777" w:rsidR="000E4F52" w:rsidRPr="000E4F52" w:rsidRDefault="000E4F52" w:rsidP="000E4F52">
      <w:pPr>
        <w:rPr>
          <w:rFonts w:ascii="Times New Roman" w:hAnsi="Times New Roman" w:cs="Times New Roman"/>
          <w:sz w:val="28"/>
          <w:szCs w:val="28"/>
        </w:rPr>
      </w:pPr>
    </w:p>
    <w:p w14:paraId="2D56B6B4" w14:textId="6BCB517C" w:rsidR="000E4F52" w:rsidRPr="000E4F52" w:rsidRDefault="000E4F52" w:rsidP="000E4F52">
      <w:pPr>
        <w:rPr>
          <w:rFonts w:ascii="Times New Roman" w:hAnsi="Times New Roman" w:cs="Times New Roman"/>
          <w:sz w:val="28"/>
          <w:szCs w:val="28"/>
        </w:rPr>
      </w:pPr>
      <w:r w:rsidRPr="000E4F52">
        <w:rPr>
          <w:rFonts w:ascii="Times New Roman" w:hAnsi="Times New Roman" w:cs="Times New Roman"/>
          <w:sz w:val="28"/>
          <w:szCs w:val="28"/>
        </w:rPr>
        <w:t>Задача - попытаться хоть как-то объяснить поведение таких моделей. Одна из сторон медали - попытаться для начала понять, какие из входных признаков являются наиболее значимыми по сравнению с другими. Есть модели, в которых эта задача решается "из коробки" просто из-за специфики построения модели - например, деревья принятия решений или случайные леса. Есть другие модели, типа нейронных сетей, в которых эта задача вообще никак не решается.</w:t>
      </w:r>
    </w:p>
    <w:p w14:paraId="03FB4433" w14:textId="77777777" w:rsidR="000E4F52" w:rsidRPr="000E4F52" w:rsidRDefault="000E4F52">
      <w:pPr>
        <w:rPr>
          <w:rFonts w:ascii="Times New Roman" w:hAnsi="Times New Roman" w:cs="Times New Roman"/>
          <w:sz w:val="28"/>
          <w:szCs w:val="28"/>
        </w:rPr>
      </w:pPr>
    </w:p>
    <w:sectPr w:rsidR="000E4F52" w:rsidRPr="000E4F52" w:rsidSect="000E4F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A5"/>
    <w:rsid w:val="000E4F52"/>
    <w:rsid w:val="00705622"/>
    <w:rsid w:val="008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70C0"/>
  <w15:chartTrackingRefBased/>
  <w15:docId w15:val="{B5EEED45-2F2F-4B80-8335-AAE327B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2021-05-24T14:13:00Z</dcterms:created>
  <dcterms:modified xsi:type="dcterms:W3CDTF">2021-05-24T14:14:00Z</dcterms:modified>
</cp:coreProperties>
</file>