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каждой внутренней вершине v приписана функция (или предикат) </w:t>
      </w:r>
    </w:p>
    <w:p w:rsidR="00011D7B" w:rsidRP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β</w:t>
      </w:r>
      <w:proofErr w:type="gramStart"/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11D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 xml:space="preserve"> X →{0, 1};</w:t>
      </w:r>
    </w:p>
    <w:p w:rsidR="00011D7B" w:rsidRDefault="00011D7B" w:rsidP="00011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c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r w:rsidRPr="00011D7B">
        <w:rPr>
          <w:rFonts w:ascii="Cambria Math" w:hAnsi="Cambria Math" w:cs="Cambria Math"/>
          <w:sz w:val="28"/>
          <w:szCs w:val="28"/>
        </w:rPr>
        <w:t>∈</w:t>
      </w:r>
      <w:r w:rsidRPr="00011D7B">
        <w:rPr>
          <w:rFonts w:ascii="Times New Roman" w:hAnsi="Times New Roman" w:cs="Times New Roman"/>
          <w:sz w:val="28"/>
          <w:szCs w:val="28"/>
        </w:rPr>
        <w:t xml:space="preserve"> Y (в случае с классификацией листу также может быть приписан вектор вероятностей).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v0 и вычисляет значение функции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11D7B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βv, которые сравнивают значение одного из признаков с порогом: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 xml:space="preserve"> (x; j, t) = [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>].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Существуют и многомерные предикаты, например: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•</w:t>
      </w:r>
      <w:r w:rsidRPr="00011D7B">
        <w:rPr>
          <w:rFonts w:ascii="Times New Roman" w:hAnsi="Times New Roman" w:cs="Times New Roman"/>
          <w:sz w:val="28"/>
          <w:szCs w:val="28"/>
        </w:rPr>
        <w:tab/>
        <w:t>линейные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>(x) = [</w:t>
      </w:r>
      <w:r w:rsidRPr="00011D7B">
        <w:rPr>
          <w:rFonts w:ascii="Cambria Math" w:hAnsi="Cambria Math" w:cs="Cambria Math"/>
          <w:sz w:val="28"/>
          <w:szCs w:val="28"/>
        </w:rPr>
        <w:t>⟨</w:t>
      </w:r>
      <w:r w:rsidRPr="00011D7B">
        <w:rPr>
          <w:rFonts w:ascii="Times New Roman" w:hAnsi="Times New Roman" w:cs="Times New Roman"/>
          <w:sz w:val="28"/>
          <w:szCs w:val="28"/>
        </w:rPr>
        <w:t>w, x</w:t>
      </w:r>
      <w:r w:rsidRPr="00011D7B">
        <w:rPr>
          <w:rFonts w:ascii="Cambria Math" w:hAnsi="Cambria Math" w:cs="Cambria Math"/>
          <w:sz w:val="28"/>
          <w:szCs w:val="28"/>
        </w:rPr>
        <w:t>⟩</w:t>
      </w:r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>];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•</w:t>
      </w:r>
      <w:r w:rsidRPr="00011D7B">
        <w:rPr>
          <w:rFonts w:ascii="Times New Roman" w:hAnsi="Times New Roman" w:cs="Times New Roman"/>
          <w:sz w:val="28"/>
          <w:szCs w:val="28"/>
        </w:rPr>
        <w:tab/>
        <w:t>метрические β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11D7B">
        <w:rPr>
          <w:rFonts w:ascii="Times New Roman" w:hAnsi="Times New Roman" w:cs="Times New Roman"/>
          <w:sz w:val="28"/>
          <w:szCs w:val="28"/>
        </w:rPr>
        <w:t>(x) = [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ρ(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) &lt; t], где точка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v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является одним из объектов выборки любой точкой признакового пространства.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D7B">
        <w:rPr>
          <w:rFonts w:ascii="Times New Roman" w:hAnsi="Times New Roman" w:cs="Times New Roman"/>
          <w:sz w:val="28"/>
          <w:szCs w:val="28"/>
        </w:rPr>
        <w:t>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X и найдем наилучшее ее разбиение на две части R1(j, t) = {x |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&lt; t} и R2(j, t) = {x |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≥ t} с точки зрения заранее заданного функционала качества Q(X, j, t). Найдя наилучшие значения j и t, создадим корневую вершину дерева, поставив ей в соответствие предикат [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x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</w:t>
      </w:r>
      <w:r w:rsidRPr="00011D7B">
        <w:rPr>
          <w:rFonts w:ascii="Times New Roman" w:hAnsi="Times New Roman" w:cs="Times New Roman"/>
          <w:sz w:val="28"/>
          <w:szCs w:val="28"/>
        </w:rPr>
        <w:lastRenderedPageBreak/>
        <w:t>дочерние вершины для корневой, и так далее. В каждой вершине мы проверяем, не выполнилось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1.</w:t>
      </w:r>
      <w:r w:rsidRPr="00011D7B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2.</w:t>
      </w:r>
      <w:r w:rsidRPr="00011D7B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w:proofErr w:type="gramStart"/>
      <w:r w:rsidRPr="00011D7B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Pr="00011D7B">
        <w:rPr>
          <w:rFonts w:ascii="Times New Roman" w:hAnsi="Times New Roman" w:cs="Times New Roman"/>
          <w:sz w:val="28"/>
          <w:szCs w:val="28"/>
        </w:rPr>
        <w:t>X, j, t);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3.</w:t>
      </w:r>
      <w:r w:rsidRPr="00011D7B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4.</w:t>
      </w:r>
      <w:r w:rsidRPr="00011D7B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:rsidR="00011D7B" w:rsidRPr="00011D7B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5.</w:t>
      </w:r>
      <w:r w:rsidRPr="00011D7B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:rsidR="00B26D3D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:rsidR="00E12F3C" w:rsidRDefault="00011D7B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011D7B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через 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011D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1D7B">
        <w:rPr>
          <w:rFonts w:ascii="Times New Roman" w:hAnsi="Times New Roman" w:cs="Times New Roman"/>
          <w:sz w:val="28"/>
          <w:szCs w:val="28"/>
        </w:rPr>
        <w:t>R</w:t>
      </w:r>
      <w:r w:rsidRPr="00011D7B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011D7B">
        <w:rPr>
          <w:rFonts w:ascii="Times New Roman" w:hAnsi="Times New Roman" w:cs="Times New Roman"/>
          <w:sz w:val="28"/>
          <w:szCs w:val="28"/>
        </w:rPr>
        <w:t xml:space="preserve"> — объекты, попадающие в левое и правое поддерево соответственно при заданном предикате. Мы будем использовать функционалы следующего вида: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2F3C">
        <w:rPr>
          <w:rFonts w:ascii="Times New Roman" w:hAnsi="Times New Roman" w:cs="Times New Roman"/>
          <w:sz w:val="28"/>
          <w:szCs w:val="28"/>
        </w:rPr>
        <w:t>Q(</w:t>
      </w:r>
      <w:proofErr w:type="spellStart"/>
      <w:proofErr w:type="gramEnd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, j, s) = H(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) − |R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E12F3C">
        <w:rPr>
          <w:rFonts w:ascii="Times New Roman" w:hAnsi="Times New Roman" w:cs="Times New Roman"/>
          <w:sz w:val="28"/>
          <w:szCs w:val="28"/>
        </w:rPr>
        <w:t xml:space="preserve"> | |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| H(R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E12F3C">
        <w:rPr>
          <w:rFonts w:ascii="Times New Roman" w:hAnsi="Times New Roman" w:cs="Times New Roman"/>
          <w:sz w:val="28"/>
          <w:szCs w:val="28"/>
        </w:rPr>
        <w:t>) − |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| |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| H(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).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Здесь H(R) — это критерий информативности (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 xml:space="preserve">), который оценивает качество распределения целевой переменной среди объектов множества R.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w:proofErr w:type="gramStart"/>
      <w:r w:rsidRPr="00E12F3C">
        <w:rPr>
          <w:rFonts w:ascii="Times New Roman" w:hAnsi="Times New Roman" w:cs="Times New Roman"/>
          <w:sz w:val="28"/>
          <w:szCs w:val="28"/>
        </w:rPr>
        <w:t>Q(</w:t>
      </w:r>
      <w:proofErr w:type="spellStart"/>
      <w:proofErr w:type="gramEnd"/>
      <w:r w:rsidRPr="00E12F3C">
        <w:rPr>
          <w:rFonts w:ascii="Times New Roman" w:hAnsi="Times New Roman" w:cs="Times New Roman"/>
          <w:sz w:val="28"/>
          <w:szCs w:val="28"/>
        </w:rPr>
        <w:t>R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>, j, s) 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R тем, насколько хорошо их целевые переменные предсказываются константой (при оптимальном выборе этой константы):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D2F09C" wp14:editId="1CF03074">
            <wp:extent cx="25431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где 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F3C">
        <w:rPr>
          <w:rFonts w:ascii="Times New Roman" w:hAnsi="Times New Roman" w:cs="Times New Roman"/>
          <w:sz w:val="28"/>
          <w:szCs w:val="28"/>
        </w:rPr>
        <w:t>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2F3C">
        <w:rPr>
          <w:rFonts w:ascii="Times New Roman" w:hAnsi="Times New Roman" w:cs="Times New Roman"/>
          <w:sz w:val="28"/>
          <w:szCs w:val="28"/>
        </w:rPr>
        <w:t>Регрессия</w:t>
      </w:r>
      <w:proofErr w:type="gramEnd"/>
      <w:r w:rsidRPr="00E12F3C">
        <w:rPr>
          <w:rFonts w:ascii="Times New Roman" w:hAnsi="Times New Roman" w:cs="Times New Roman"/>
          <w:sz w:val="28"/>
          <w:szCs w:val="28"/>
        </w:rPr>
        <w:t xml:space="preserve"> 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EB8D4" wp14:editId="4DA0B0C9">
            <wp:extent cx="22574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1E19C" wp14:editId="442CE4E1">
            <wp:extent cx="30099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E12F3C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E12F3C">
        <w:rPr>
          <w:rFonts w:ascii="Times New Roman" w:hAnsi="Times New Roman" w:cs="Times New Roman"/>
          <w:sz w:val="28"/>
          <w:szCs w:val="28"/>
        </w:rPr>
        <w:t>p</w:t>
      </w:r>
      <w:r w:rsidRPr="00E12F3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E12F3C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E12F3C">
        <w:rPr>
          <w:rFonts w:ascii="Cambria Math" w:hAnsi="Cambria Math" w:cs="Cambria Math"/>
          <w:sz w:val="28"/>
          <w:szCs w:val="28"/>
        </w:rPr>
        <w:t>∈</w:t>
      </w:r>
      <w:r w:rsidRPr="00E12F3C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E12F3C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E12F3C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:rsidR="00E12F3C" w:rsidRDefault="00E12F3C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2B041" wp14:editId="5C9D6378">
            <wp:extent cx="17240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3C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Через k</w:t>
      </w:r>
      <w:r w:rsidRPr="00BC2221">
        <w:rPr>
          <w:rFonts w:ascii="Cambria Math" w:hAnsi="Cambria Math" w:cs="Cambria Math"/>
          <w:sz w:val="28"/>
          <w:szCs w:val="28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w:r>
        <w:rPr>
          <w:noProof/>
        </w:rPr>
        <w:drawing>
          <wp:inline distT="0" distB="0" distL="0" distR="0" wp14:anchorId="0E1ED966" wp14:editId="5FE77727">
            <wp:extent cx="10477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Ошибка классификации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color w:val="231F20"/>
          <w:w w:val="105"/>
          <w:sz w:val="28"/>
          <w:szCs w:val="28"/>
        </w:rPr>
      </w:pP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Рассмотрим</w:t>
      </w:r>
      <w:r w:rsidRPr="008D2050">
        <w:rPr>
          <w:rFonts w:ascii="Times New Roman" w:hAnsi="Times New Roman" w:cs="Times New Roman"/>
          <w:color w:val="231F20"/>
          <w:spacing w:val="7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индикатор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ошибки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как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функцию</w:t>
      </w:r>
      <w:r w:rsidRPr="008D2050">
        <w:rPr>
          <w:rFonts w:ascii="Times New Roman" w:hAnsi="Times New Roman" w:cs="Times New Roman"/>
          <w:color w:val="231F20"/>
          <w:spacing w:val="8"/>
          <w:w w:val="105"/>
          <w:sz w:val="28"/>
          <w:szCs w:val="28"/>
        </w:rPr>
        <w:t xml:space="preserve"> </w:t>
      </w:r>
      <w:r w:rsidRPr="008D2050">
        <w:rPr>
          <w:rFonts w:ascii="Times New Roman" w:hAnsi="Times New Roman" w:cs="Times New Roman"/>
          <w:color w:val="231F20"/>
          <w:w w:val="105"/>
          <w:sz w:val="28"/>
          <w:szCs w:val="28"/>
        </w:rPr>
        <w:t>потерь: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6D5EB7" wp14:editId="7A251F5D">
            <wp:extent cx="217170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BC2221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A163E" wp14:editId="5E0E03DE">
            <wp:extent cx="291465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p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BC2221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BC2221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Критерий Джини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C369D" wp14:editId="45CAB882">
            <wp:extent cx="581025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proofErr w:type="spellStart"/>
      <w:r w:rsidRPr="00BC2221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критерий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81C3D" wp14:editId="50BF218F">
            <wp:extent cx="5972175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B1F20" wp14:editId="0B4A129D">
            <wp:extent cx="5953125" cy="425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останова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• Требование, что функционал качества при дроблении улучшался как минимум на s процентов. 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Стрижка дерева является альтернативой критериям останова, описанным выше. При использовании стрижки сначала строится переобученное дерево (например,</w:t>
      </w:r>
      <w:r w:rsidRPr="00BC2221">
        <w:rPr>
          <w:sz w:val="22"/>
          <w:szCs w:val="22"/>
        </w:rPr>
        <w:t xml:space="preserve"> </w:t>
      </w:r>
      <w:r w:rsidRPr="00BC2221">
        <w:rPr>
          <w:rFonts w:ascii="Times New Roman" w:hAnsi="Times New Roman" w:cs="Times New Roman"/>
          <w:sz w:val="28"/>
          <w:szCs w:val="28"/>
        </w:rPr>
        <w:t xml:space="preserve">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</w:t>
      </w:r>
      <w:r w:rsidRPr="00BC2221">
        <w:rPr>
          <w:rFonts w:ascii="Times New Roman" w:hAnsi="Times New Roman" w:cs="Times New Roman"/>
          <w:sz w:val="28"/>
          <w:szCs w:val="28"/>
        </w:rPr>
        <w:lastRenderedPageBreak/>
        <w:t xml:space="preserve">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. Обозначим дерево, полученное в результате работы жадного алгоритма, через T0. Поскольку в каждом из листьев находятся объекты только одного класса, значение функционала R(T) будет минимально на самом дереве T0 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Rα(T), представляющий собой сумму исходного функционала R(T) и штрафа за размер дерева:</w:t>
      </w:r>
    </w:p>
    <w:p w:rsid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F19473" wp14:editId="04ADD11A">
            <wp:extent cx="6120130" cy="3784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Pr="00BC2221" w:rsidRDefault="00BC2221" w:rsidP="00BC2221">
      <w:pPr>
        <w:pStyle w:val="a3"/>
        <w:spacing w:before="165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где |T| — число листьев в поддереве T, а </w:t>
      </w:r>
      <w:proofErr w:type="gramStart"/>
      <w:r w:rsidRPr="00BC2221">
        <w:rPr>
          <w:rFonts w:ascii="Times New Roman" w:hAnsi="Times New Roman" w:cs="Times New Roman"/>
          <w:sz w:val="28"/>
          <w:szCs w:val="28"/>
        </w:rPr>
        <w:t>α &gt;</w:t>
      </w:r>
      <w:proofErr w:type="gramEnd"/>
      <w:r w:rsidRPr="00BC2221">
        <w:rPr>
          <w:rFonts w:ascii="Times New Roman" w:hAnsi="Times New Roman" w:cs="Times New Roman"/>
          <w:sz w:val="28"/>
          <w:szCs w:val="28"/>
        </w:rPr>
        <w:t xml:space="preserve"> 0 — параметр. Это один из примеров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 xml:space="preserve">K−1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· · · </w:t>
      </w:r>
      <w:r w:rsidRPr="00BC2221">
        <w:rPr>
          <w:rFonts w:ascii="Cambria Math" w:hAnsi="Cambria Math" w:cs="Cambria Math"/>
          <w:sz w:val="28"/>
          <w:szCs w:val="28"/>
        </w:rPr>
        <w:t>⊂</w:t>
      </w:r>
      <w:r w:rsidRPr="00BC2221">
        <w:rPr>
          <w:rFonts w:ascii="Times New Roman" w:hAnsi="Times New Roman" w:cs="Times New Roman"/>
          <w:sz w:val="28"/>
          <w:szCs w:val="28"/>
        </w:rPr>
        <w:t xml:space="preserve">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2221">
        <w:rPr>
          <w:rFonts w:ascii="Times New Roman" w:hAnsi="Times New Roman" w:cs="Times New Roman"/>
          <w:sz w:val="28"/>
          <w:szCs w:val="28"/>
        </w:rPr>
        <w:t>, (здесь 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T0), в которой каждое дерево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T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минимизирует критерий (5.1) для α из интервала α </w:t>
      </w:r>
      <w:r w:rsidRPr="00BC2221">
        <w:rPr>
          <w:rFonts w:ascii="Cambria Math" w:hAnsi="Cambria Math" w:cs="Cambria Math"/>
          <w:sz w:val="28"/>
          <w:szCs w:val="28"/>
        </w:rPr>
        <w:t>∈</w:t>
      </w:r>
      <w:r w:rsidRPr="00BC2221">
        <w:rPr>
          <w:rFonts w:ascii="Times New Roman" w:hAnsi="Times New Roman" w:cs="Times New Roman"/>
          <w:sz w:val="28"/>
          <w:szCs w:val="28"/>
        </w:rPr>
        <w:t xml:space="preserve"> [α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C2221">
        <w:rPr>
          <w:rFonts w:ascii="Times New Roman" w:hAnsi="Times New Roman" w:cs="Times New Roman"/>
          <w:sz w:val="28"/>
          <w:szCs w:val="28"/>
        </w:rPr>
        <w:t xml:space="preserve"> ,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BC2221">
        <w:rPr>
          <w:rFonts w:ascii="Times New Roman" w:hAnsi="Times New Roman" w:cs="Times New Roman"/>
          <w:sz w:val="28"/>
          <w:szCs w:val="28"/>
        </w:rPr>
        <w:t>), причем 0 =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· · · &lt; α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BC2221">
        <w:rPr>
          <w:rFonts w:ascii="Times New Roman" w:hAnsi="Times New Roman" w:cs="Times New Roman"/>
          <w:sz w:val="28"/>
          <w:szCs w:val="28"/>
        </w:rPr>
        <w:t xml:space="preserve"> &lt; ∞. 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 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= [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BC2221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BC2221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V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16771" wp14:editId="518F1CF5">
            <wp:extent cx="3000375" cy="666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V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|R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ℓ</w:t>
      </w:r>
      <w:r w:rsidRPr="00BC2221">
        <w:rPr>
          <w:rFonts w:ascii="Times New Roman" w:hAnsi="Times New Roman" w:cs="Times New Roman"/>
          <w:sz w:val="28"/>
          <w:szCs w:val="28"/>
        </w:rPr>
        <w:t>|/|R| в левом поддереве и |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r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|/|R| в правом. В дальнейшем веса можно учитывать, добавляя их как коэффициенты перед индикаторами [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y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</w:t>
      </w:r>
      <w:r w:rsidRPr="00BC2221">
        <w:rPr>
          <w:rFonts w:ascii="Times New Roman" w:hAnsi="Times New Roman" w:cs="Times New Roman"/>
          <w:sz w:val="28"/>
          <w:szCs w:val="28"/>
        </w:rPr>
        <w:lastRenderedPageBreak/>
        <w:t xml:space="preserve">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R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a</w:t>
      </w:r>
      <w:r w:rsidRPr="00BC2221">
        <w:rPr>
          <w:rFonts w:ascii="Times New Roman" w:hAnsi="Times New Roman" w:cs="Times New Roman"/>
          <w:sz w:val="28"/>
          <w:szCs w:val="28"/>
          <w:vertAlign w:val="subscript"/>
        </w:rPr>
        <w:t>mk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(x), то получаем такую формулу:</w:t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61194" wp14:editId="7300FCE5">
            <wp:extent cx="5534025" cy="1095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:rsidR="00BC2221" w:rsidRDefault="00BC2221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BC2221">
        <w:rPr>
          <w:rFonts w:ascii="Times New Roman" w:hAnsi="Times New Roman" w:cs="Times New Roman"/>
          <w:sz w:val="28"/>
          <w:szCs w:val="28"/>
        </w:rPr>
        <w:t>Учет категориальных признаков 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). Такой подход может показывать хорошие результаты, но при этом есть риск получения дерева с крайне большим числом листьев. Рассмотрим подробнее другой подход. Пусть категориальный признак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имеет множество значений Q = {u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222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C2221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q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}, |Q| = q. Разобьем множество значений на два непересекающихся подмножества: Q = Q1</w:t>
      </w:r>
      <w:r w:rsidRPr="00BC2221">
        <w:rPr>
          <w:rFonts w:ascii="Cambria Math" w:hAnsi="Cambria Math" w:cs="Cambria Math"/>
          <w:sz w:val="28"/>
          <w:szCs w:val="28"/>
        </w:rPr>
        <w:t>⊔</w:t>
      </w:r>
      <w:r w:rsidRPr="00BC2221">
        <w:rPr>
          <w:rFonts w:ascii="Times New Roman" w:hAnsi="Times New Roman" w:cs="Times New Roman"/>
          <w:sz w:val="28"/>
          <w:szCs w:val="28"/>
        </w:rPr>
        <w:t>Q2, и определим предикат как индикатор попадания в первое подмножество: β(x) = [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</w:t>
      </w:r>
      <w:r w:rsidRPr="00BC2221">
        <w:rPr>
          <w:rFonts w:ascii="Cambria Math" w:hAnsi="Cambria Math" w:cs="Cambria Math"/>
          <w:sz w:val="28"/>
          <w:szCs w:val="28"/>
        </w:rPr>
        <w:t>∈</w:t>
      </w:r>
      <w:r w:rsidRPr="00BC2221">
        <w:rPr>
          <w:rFonts w:ascii="Times New Roman" w:hAnsi="Times New Roman" w:cs="Times New Roman"/>
          <w:sz w:val="28"/>
          <w:szCs w:val="28"/>
        </w:rPr>
        <w:t xml:space="preserve"> Q1]. Таким образом, объект будет попадать в левое поддерево, если признак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x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C82102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BC2221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 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R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BC2221">
        <w:rPr>
          <w:rFonts w:ascii="Times New Roman" w:hAnsi="Times New Roman" w:cs="Times New Roman"/>
          <w:sz w:val="28"/>
          <w:szCs w:val="28"/>
        </w:rPr>
        <w:t>N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BC2221">
        <w:rPr>
          <w:rFonts w:ascii="Times New Roman" w:hAnsi="Times New Roman" w:cs="Times New Roman"/>
          <w:sz w:val="28"/>
          <w:szCs w:val="28"/>
        </w:rPr>
        <w:t>(u) обозначим количество таких объектов. 9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:rsidR="00C82102" w:rsidRDefault="00C82102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D49BC7" wp14:editId="29345431">
            <wp:extent cx="55530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2" w:rsidRPr="00E12F3C" w:rsidRDefault="00C82102" w:rsidP="00011D7B">
      <w:pPr>
        <w:jc w:val="both"/>
        <w:rPr>
          <w:rFonts w:ascii="Times New Roman" w:hAnsi="Times New Roman" w:cs="Times New Roman"/>
          <w:sz w:val="28"/>
          <w:szCs w:val="28"/>
        </w:rPr>
      </w:pPr>
      <w:r w:rsidRPr="00C82102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C82102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C82102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</w:t>
      </w:r>
      <w:bookmarkStart w:id="0" w:name="_GoBack"/>
      <w:bookmarkEnd w:id="0"/>
      <w:r w:rsidRPr="00C82102">
        <w:rPr>
          <w:rFonts w:ascii="Times New Roman" w:hAnsi="Times New Roman" w:cs="Times New Roman"/>
          <w:sz w:val="28"/>
          <w:szCs w:val="28"/>
        </w:rPr>
        <w:t xml:space="preserve">сли искать оптимальное разбиение по критерию Джини или </w:t>
      </w:r>
      <w:proofErr w:type="spellStart"/>
      <w:r w:rsidRPr="00C82102">
        <w:rPr>
          <w:rFonts w:ascii="Times New Roman" w:hAnsi="Times New Roman" w:cs="Times New Roman"/>
          <w:sz w:val="28"/>
          <w:szCs w:val="28"/>
        </w:rPr>
        <w:t>энтропийному</w:t>
      </w:r>
      <w:proofErr w:type="spellEnd"/>
      <w:r w:rsidRPr="00C82102">
        <w:rPr>
          <w:rFonts w:ascii="Times New Roman" w:hAnsi="Times New Roman" w:cs="Times New Roman"/>
          <w:sz w:val="28"/>
          <w:szCs w:val="28"/>
        </w:rPr>
        <w:t xml:space="preserve"> критерию, то мы получим такое же разбиение, как и при переборе по всем возможным 2</w:t>
      </w:r>
      <w:r w:rsidRPr="00C82102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C82102">
        <w:rPr>
          <w:rFonts w:ascii="Times New Roman" w:hAnsi="Times New Roman" w:cs="Times New Roman"/>
          <w:sz w:val="28"/>
          <w:szCs w:val="28"/>
        </w:rPr>
        <w:t xml:space="preserve"> − 1 вариантам.</w:t>
      </w:r>
    </w:p>
    <w:sectPr w:rsidR="00C82102" w:rsidRPr="00E12F3C" w:rsidSect="00011D7B">
      <w:headerReference w:type="default" r:id="rId21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3E2D" w:rsidRDefault="00CD3E2D" w:rsidP="00011D7B">
      <w:r>
        <w:separator/>
      </w:r>
    </w:p>
  </w:endnote>
  <w:endnote w:type="continuationSeparator" w:id="0">
    <w:p w:rsidR="00CD3E2D" w:rsidRDefault="00CD3E2D" w:rsidP="0001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3E2D" w:rsidRDefault="00CD3E2D" w:rsidP="00011D7B">
      <w:r>
        <w:separator/>
      </w:r>
    </w:p>
  </w:footnote>
  <w:footnote w:type="continuationSeparator" w:id="0">
    <w:p w:rsidR="00CD3E2D" w:rsidRDefault="00CD3E2D" w:rsidP="0001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4D07" w:rsidRDefault="00CD3E2D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7B67"/>
    <w:multiLevelType w:val="hybridMultilevel"/>
    <w:tmpl w:val="F37C626A"/>
    <w:lvl w:ilvl="0" w:tplc="01AC6998">
      <w:start w:val="1"/>
      <w:numFmt w:val="decimal"/>
      <w:lvlText w:val="%1."/>
      <w:lvlJc w:val="left"/>
      <w:pPr>
        <w:ind w:left="705" w:hanging="300"/>
        <w:jc w:val="left"/>
      </w:pPr>
      <w:rPr>
        <w:rFonts w:ascii="Calibri" w:eastAsia="Calibri" w:hAnsi="Calibri" w:cs="Calibri" w:hint="default"/>
        <w:color w:val="231F20"/>
        <w:w w:val="96"/>
        <w:sz w:val="24"/>
        <w:szCs w:val="24"/>
        <w:lang w:val="ru-RU" w:eastAsia="en-US" w:bidi="ar-SA"/>
      </w:rPr>
    </w:lvl>
    <w:lvl w:ilvl="1" w:tplc="69AC605C">
      <w:numFmt w:val="bullet"/>
      <w:lvlText w:val="•"/>
      <w:lvlJc w:val="left"/>
      <w:pPr>
        <w:ind w:left="1560" w:hanging="300"/>
      </w:pPr>
      <w:rPr>
        <w:rFonts w:hint="default"/>
        <w:lang w:val="ru-RU" w:eastAsia="en-US" w:bidi="ar-SA"/>
      </w:rPr>
    </w:lvl>
    <w:lvl w:ilvl="2" w:tplc="3DEA9AA6">
      <w:numFmt w:val="bullet"/>
      <w:lvlText w:val="•"/>
      <w:lvlJc w:val="left"/>
      <w:pPr>
        <w:ind w:left="2420" w:hanging="300"/>
      </w:pPr>
      <w:rPr>
        <w:rFonts w:hint="default"/>
        <w:lang w:val="ru-RU" w:eastAsia="en-US" w:bidi="ar-SA"/>
      </w:rPr>
    </w:lvl>
    <w:lvl w:ilvl="3" w:tplc="7AF0B368">
      <w:numFmt w:val="bullet"/>
      <w:lvlText w:val="•"/>
      <w:lvlJc w:val="left"/>
      <w:pPr>
        <w:ind w:left="3280" w:hanging="300"/>
      </w:pPr>
      <w:rPr>
        <w:rFonts w:hint="default"/>
        <w:lang w:val="ru-RU" w:eastAsia="en-US" w:bidi="ar-SA"/>
      </w:rPr>
    </w:lvl>
    <w:lvl w:ilvl="4" w:tplc="18D4CA18">
      <w:numFmt w:val="bullet"/>
      <w:lvlText w:val="•"/>
      <w:lvlJc w:val="left"/>
      <w:pPr>
        <w:ind w:left="4140" w:hanging="300"/>
      </w:pPr>
      <w:rPr>
        <w:rFonts w:hint="default"/>
        <w:lang w:val="ru-RU" w:eastAsia="en-US" w:bidi="ar-SA"/>
      </w:rPr>
    </w:lvl>
    <w:lvl w:ilvl="5" w:tplc="B7D2A032">
      <w:numFmt w:val="bullet"/>
      <w:lvlText w:val="•"/>
      <w:lvlJc w:val="left"/>
      <w:pPr>
        <w:ind w:left="5000" w:hanging="300"/>
      </w:pPr>
      <w:rPr>
        <w:rFonts w:hint="default"/>
        <w:lang w:val="ru-RU" w:eastAsia="en-US" w:bidi="ar-SA"/>
      </w:rPr>
    </w:lvl>
    <w:lvl w:ilvl="6" w:tplc="204EB1E4">
      <w:numFmt w:val="bullet"/>
      <w:lvlText w:val="•"/>
      <w:lvlJc w:val="left"/>
      <w:pPr>
        <w:ind w:left="5860" w:hanging="300"/>
      </w:pPr>
      <w:rPr>
        <w:rFonts w:hint="default"/>
        <w:lang w:val="ru-RU" w:eastAsia="en-US" w:bidi="ar-SA"/>
      </w:rPr>
    </w:lvl>
    <w:lvl w:ilvl="7" w:tplc="22C2D26C">
      <w:numFmt w:val="bullet"/>
      <w:lvlText w:val="•"/>
      <w:lvlJc w:val="left"/>
      <w:pPr>
        <w:ind w:left="6720" w:hanging="300"/>
      </w:pPr>
      <w:rPr>
        <w:rFonts w:hint="default"/>
        <w:lang w:val="ru-RU" w:eastAsia="en-US" w:bidi="ar-SA"/>
      </w:rPr>
    </w:lvl>
    <w:lvl w:ilvl="8" w:tplc="35C8BA06">
      <w:numFmt w:val="bullet"/>
      <w:lvlText w:val="•"/>
      <w:lvlJc w:val="left"/>
      <w:pPr>
        <w:ind w:left="7580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75656799"/>
    <w:multiLevelType w:val="hybridMultilevel"/>
    <w:tmpl w:val="42A089F0"/>
    <w:lvl w:ilvl="0" w:tplc="25BACCA4">
      <w:start w:val="1"/>
      <w:numFmt w:val="decimal"/>
      <w:lvlText w:val="%1"/>
      <w:lvlJc w:val="left"/>
      <w:pPr>
        <w:ind w:left="598" w:hanging="598"/>
        <w:jc w:val="left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25CA1544">
      <w:numFmt w:val="bullet"/>
      <w:lvlText w:val="•"/>
      <w:lvlJc w:val="left"/>
      <w:pPr>
        <w:ind w:left="586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3BCEC6DE">
      <w:numFmt w:val="bullet"/>
      <w:lvlText w:val="•"/>
      <w:lvlJc w:val="left"/>
      <w:pPr>
        <w:ind w:left="1554" w:hanging="238"/>
      </w:pPr>
      <w:rPr>
        <w:rFonts w:hint="default"/>
        <w:lang w:val="ru-RU" w:eastAsia="en-US" w:bidi="ar-SA"/>
      </w:rPr>
    </w:lvl>
    <w:lvl w:ilvl="3" w:tplc="BF9E8DFC">
      <w:numFmt w:val="bullet"/>
      <w:lvlText w:val="•"/>
      <w:lvlJc w:val="left"/>
      <w:pPr>
        <w:ind w:left="2507" w:hanging="238"/>
      </w:pPr>
      <w:rPr>
        <w:rFonts w:hint="default"/>
        <w:lang w:val="ru-RU" w:eastAsia="en-US" w:bidi="ar-SA"/>
      </w:rPr>
    </w:lvl>
    <w:lvl w:ilvl="4" w:tplc="657E27C4">
      <w:numFmt w:val="bullet"/>
      <w:lvlText w:val="•"/>
      <w:lvlJc w:val="left"/>
      <w:pPr>
        <w:ind w:left="3461" w:hanging="238"/>
      </w:pPr>
      <w:rPr>
        <w:rFonts w:hint="default"/>
        <w:lang w:val="ru-RU" w:eastAsia="en-US" w:bidi="ar-SA"/>
      </w:rPr>
    </w:lvl>
    <w:lvl w:ilvl="5" w:tplc="E2E042FC">
      <w:numFmt w:val="bullet"/>
      <w:lvlText w:val="•"/>
      <w:lvlJc w:val="left"/>
      <w:pPr>
        <w:ind w:left="4414" w:hanging="238"/>
      </w:pPr>
      <w:rPr>
        <w:rFonts w:hint="default"/>
        <w:lang w:val="ru-RU" w:eastAsia="en-US" w:bidi="ar-SA"/>
      </w:rPr>
    </w:lvl>
    <w:lvl w:ilvl="6" w:tplc="11928A8A">
      <w:numFmt w:val="bullet"/>
      <w:lvlText w:val="•"/>
      <w:lvlJc w:val="left"/>
      <w:pPr>
        <w:ind w:left="5367" w:hanging="238"/>
      </w:pPr>
      <w:rPr>
        <w:rFonts w:hint="default"/>
        <w:lang w:val="ru-RU" w:eastAsia="en-US" w:bidi="ar-SA"/>
      </w:rPr>
    </w:lvl>
    <w:lvl w:ilvl="7" w:tplc="76C8473C">
      <w:numFmt w:val="bullet"/>
      <w:lvlText w:val="•"/>
      <w:lvlJc w:val="left"/>
      <w:pPr>
        <w:ind w:left="6321" w:hanging="238"/>
      </w:pPr>
      <w:rPr>
        <w:rFonts w:hint="default"/>
        <w:lang w:val="ru-RU" w:eastAsia="en-US" w:bidi="ar-SA"/>
      </w:rPr>
    </w:lvl>
    <w:lvl w:ilvl="8" w:tplc="1A6E3A94">
      <w:numFmt w:val="bullet"/>
      <w:lvlText w:val="•"/>
      <w:lvlJc w:val="left"/>
      <w:pPr>
        <w:ind w:left="7274" w:hanging="23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B"/>
    <w:rsid w:val="00011D7B"/>
    <w:rsid w:val="00B26D3D"/>
    <w:rsid w:val="00BC2221"/>
    <w:rsid w:val="00C82102"/>
    <w:rsid w:val="00CD3E2D"/>
    <w:rsid w:val="00E1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6B6BB"/>
  <w15:chartTrackingRefBased/>
  <w15:docId w15:val="{1138399F-C931-49C9-B247-5533FE1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D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011D7B"/>
    <w:pPr>
      <w:ind w:left="717" w:hanging="598"/>
      <w:outlineLvl w:val="0"/>
    </w:pPr>
    <w:rPr>
      <w:rFonts w:ascii="Microsoft YaHei" w:eastAsia="Microsoft YaHei" w:hAnsi="Microsoft YaHei" w:cs="Microsoft YaHei"/>
      <w:sz w:val="34"/>
      <w:szCs w:val="3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D7B"/>
    <w:rPr>
      <w:rFonts w:ascii="Microsoft YaHei" w:eastAsia="Microsoft YaHei" w:hAnsi="Microsoft YaHei" w:cs="Microsoft YaHei"/>
      <w:sz w:val="34"/>
      <w:szCs w:val="34"/>
    </w:rPr>
  </w:style>
  <w:style w:type="paragraph" w:styleId="a3">
    <w:name w:val="Body Text"/>
    <w:basedOn w:val="a"/>
    <w:link w:val="a4"/>
    <w:uiPriority w:val="1"/>
    <w:qFormat/>
    <w:rsid w:val="00011D7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1D7B"/>
    <w:rPr>
      <w:rFonts w:ascii="Calibri" w:eastAsia="Calibri" w:hAnsi="Calibri" w:cs="Calibri"/>
      <w:sz w:val="24"/>
      <w:szCs w:val="24"/>
    </w:rPr>
  </w:style>
  <w:style w:type="paragraph" w:styleId="a5">
    <w:name w:val="List Paragraph"/>
    <w:basedOn w:val="a"/>
    <w:uiPriority w:val="1"/>
    <w:qFormat/>
    <w:rsid w:val="00011D7B"/>
    <w:pPr>
      <w:ind w:left="705" w:hanging="238"/>
    </w:pPr>
  </w:style>
  <w:style w:type="paragraph" w:styleId="a6">
    <w:name w:val="header"/>
    <w:basedOn w:val="a"/>
    <w:link w:val="a7"/>
    <w:uiPriority w:val="99"/>
    <w:unhideWhenUsed/>
    <w:rsid w:val="00011D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1D7B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011D7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1D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2021-05-23T18:31:00Z</dcterms:created>
  <dcterms:modified xsi:type="dcterms:W3CDTF">2021-05-23T19:06:00Z</dcterms:modified>
</cp:coreProperties>
</file>