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sz w:val="36"/>
        </w:rPr>
        <w:t>2026년 소상공인 도약 지원 사업</w:t>
        <w:br/>
        <w:t>(강한소상공인 성장지원 — 혁신 유형)</w:t>
        <w:br/>
        <w:t>사업계획서 v2</w:t>
      </w:r>
    </w:p>
    <w:p/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상호</w:t>
            </w:r>
          </w:p>
        </w:tc>
        <w:tc>
          <w:tcPr>
            <w:tcW w:type="dxa" w:w="4320"/>
          </w:tcPr>
          <w:p>
            <w:r>
              <w:t>쿤스튜디오</w:t>
            </w:r>
          </w:p>
        </w:tc>
      </w:tr>
      <w:tr>
        <w:tc>
          <w:tcPr>
            <w:tcW w:type="dxa" w:w="4320"/>
          </w:tcPr>
          <w:p>
            <w:r>
              <w:t>대표자</w:t>
            </w:r>
          </w:p>
        </w:tc>
        <w:tc>
          <w:tcPr>
            <w:tcW w:type="dxa" w:w="4320"/>
          </w:tcPr>
          <w:p>
            <w:r>
              <w:t>홍덕훈 (1985-02-03)</w:t>
            </w:r>
          </w:p>
        </w:tc>
      </w:tr>
      <w:tr>
        <w:tc>
          <w:tcPr>
            <w:tcW w:type="dxa" w:w="4320"/>
          </w:tcPr>
          <w:p>
            <w:r>
              <w:t>사업자등록번호</w:t>
            </w:r>
          </w:p>
        </w:tc>
        <w:tc>
          <w:tcPr>
            <w:tcW w:type="dxa" w:w="4320"/>
          </w:tcPr>
          <w:p>
            <w:r>
              <w:t>552-59-00848</w:t>
            </w:r>
          </w:p>
        </w:tc>
      </w:tr>
      <w:tr>
        <w:tc>
          <w:tcPr>
            <w:tcW w:type="dxa" w:w="4320"/>
          </w:tcPr>
          <w:p>
            <w:r>
              <w:t>사업장</w:t>
            </w:r>
          </w:p>
        </w:tc>
        <w:tc>
          <w:tcPr>
            <w:tcW w:type="dxa" w:w="4320"/>
          </w:tcPr>
          <w:p>
            <w: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t>핵심 아이템</w:t>
            </w:r>
          </w:p>
        </w:tc>
        <w:tc>
          <w:tcPr>
            <w:tcW w:type="dxa" w:w="4320"/>
          </w:tcPr>
          <w:p>
            <w:r>
              <w:t>AI 기반 1인 창업·프리랜서 라이프스타일 콘텐츠 플랫폼</w:t>
            </w:r>
          </w:p>
        </w:tc>
      </w:tr>
      <w:tr>
        <w:tc>
          <w:tcPr>
            <w:tcW w:type="dxa" w:w="4320"/>
          </w:tcPr>
          <w:p>
            <w:r>
              <w:t>신청 유형</w:t>
            </w:r>
          </w:p>
        </w:tc>
        <w:tc>
          <w:tcPr>
            <w:tcW w:type="dxa" w:w="4320"/>
          </w:tcPr>
          <w:p>
            <w:r>
              <w:t>강한소상공인 혁신 유형 (국비 100% / 최대 1억)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1. 기업 일반 현황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업태·종목</w:t>
            </w:r>
          </w:p>
        </w:tc>
        <w:tc>
          <w:tcPr>
            <w:tcW w:type="dxa" w:w="4320"/>
          </w:tcPr>
          <w:p>
            <w: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t>개업일자</w:t>
            </w:r>
          </w:p>
        </w:tc>
        <w:tc>
          <w:tcPr>
            <w:tcW w:type="dxa" w:w="4320"/>
          </w:tcPr>
          <w:p>
            <w:r>
              <w:t>2026-04-01 (창업 20일차)</w:t>
            </w:r>
          </w:p>
        </w:tc>
      </w:tr>
      <w:tr>
        <w:tc>
          <w:tcPr>
            <w:tcW w:type="dxa" w:w="4320"/>
          </w:tcPr>
          <w:p>
            <w:r>
              <w:t>과세유형</w:t>
            </w:r>
          </w:p>
        </w:tc>
        <w:tc>
          <w:tcPr>
            <w:tcW w:type="dxa" w:w="4320"/>
          </w:tcPr>
          <w:p>
            <w:r>
              <w:t>간이과세자 (소상공인 확정)</w:t>
            </w:r>
          </w:p>
        </w:tc>
      </w:tr>
      <w:tr>
        <w:tc>
          <w:tcPr>
            <w:tcW w:type="dxa" w:w="4320"/>
          </w:tcPr>
          <w:p>
            <w:r>
              <w:t>상시근로자</w:t>
            </w:r>
          </w:p>
        </w:tc>
        <w:tc>
          <w:tcPr>
            <w:tcW w:type="dxa" w:w="4320"/>
          </w:tcPr>
          <w:p>
            <w:r>
              <w:t>1명 (대표자)</w:t>
            </w:r>
          </w:p>
        </w:tc>
      </w:tr>
      <w:tr>
        <w:tc>
          <w:tcPr>
            <w:tcW w:type="dxa" w:w="4320"/>
          </w:tcPr>
          <w:p>
            <w:r>
              <w:t>주요 서비스</w:t>
            </w:r>
          </w:p>
        </w:tc>
        <w:tc>
          <w:tcPr>
            <w:tcW w:type="dxa" w:w="4320"/>
          </w:tcPr>
          <w:p>
            <w:r>
              <w:t>세금N혜택 / 천명당 / 보험다보여 / KDP 20권 / Gumroad 8상품 / 크티 9팩</w:t>
            </w:r>
          </w:p>
        </w:tc>
      </w:tr>
      <w:tr>
        <w:tc>
          <w:tcPr>
            <w:tcW w:type="dxa" w:w="4320"/>
          </w:tcPr>
          <w:p>
            <w:r>
              <w:t>서비스 본질</w:t>
            </w:r>
          </w:p>
        </w:tc>
        <w:tc>
          <w:tcPr>
            <w:tcW w:type="dxa" w:w="4320"/>
          </w:tcPr>
          <w:p>
            <w:r>
              <w:t>AI로 재무·취향·건강·지식 등 개인 라이프스타일 차별화 콘텐츠</w:t>
            </w:r>
          </w:p>
        </w:tc>
      </w:tr>
      <w:tr>
        <w:tc>
          <w:tcPr>
            <w:tcW w:type="dxa" w:w="4320"/>
          </w:tcPr>
          <w:p>
            <w:r>
              <w:t>기술 스택</w:t>
            </w:r>
          </w:p>
        </w:tc>
        <w:tc>
          <w:tcPr>
            <w:tcW w:type="dxa" w:w="4320"/>
          </w:tcPr>
          <w:p>
            <w:r>
              <w:t>Claude Agent SDK, CODEF API, Python 자동화, 13개 부서 에이전트 인프라</w:t>
            </w:r>
          </w:p>
        </w:tc>
      </w:tr>
      <w:tr>
        <w:tc>
          <w:tcPr>
            <w:tcW w:type="dxa" w:w="4320"/>
          </w:tcPr>
          <w:p>
            <w:r>
              <w:t>이미 확보 자산</w:t>
            </w:r>
          </w:p>
        </w:tc>
        <w:tc>
          <w:tcPr>
            <w:tcW w:type="dxa" w:w="4320"/>
          </w:tcPr>
          <w:p>
            <w:r>
              <w:t>토스 인앱결제 허가, 카카오 비즈채널, Postiz SNS 자동화, Meta 비즈 포트폴리오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2. 창업 동기 — 개인 라이프스타일 차별화 필요성</w:t>
      </w:r>
    </w:p>
    <w:p>
      <w:r>
        <w:rPr>
          <w:rFonts w:ascii="맑은 고딕" w:hAnsi="맑은 고딕"/>
          <w:b/>
          <w:sz w:val="20"/>
        </w:rPr>
        <w:t>혁신 유형의 정의는 '개인의 라이프스타일(취향, 가치) 등을 반영하여 차별화된 콘텐츠로 비즈니스모델을 고도화시키는 유형'이다. 본 창업은 '1인 창업자·프리랜서·디지털 노마드'라는 신(新) 라이프스타일을 타겟한다.</w:t>
      </w:r>
    </w:p>
    <w:p>
      <w:pPr>
        <w:pStyle w:val="Heading2"/>
      </w:pPr>
      <w:r>
        <w:rPr>
          <w:rFonts w:ascii="맑은 고딕" w:hAnsi="맑은 고딕"/>
        </w:rPr>
        <w:t>2-1. 타겟 라이프스타일 시장 규모 (팩트)</w:t>
      </w:r>
    </w:p>
    <w:p>
      <w:pPr>
        <w:pStyle w:val="ListBullet"/>
      </w:pPr>
      <w:r>
        <w:rPr>
          <w:rFonts w:ascii="맑은 고딕" w:hAnsi="맑은 고딕"/>
          <w:sz w:val="20"/>
        </w:rPr>
        <w:t>국내 1인 창업자 증가: 1인 기업은 2020년 51만개 → 2024년 77만개 (중기부)</w:t>
      </w:r>
    </w:p>
    <w:p>
      <w:pPr>
        <w:pStyle w:val="ListBullet"/>
      </w:pPr>
      <w:r>
        <w:rPr>
          <w:rFonts w:ascii="맑은 고딕" w:hAnsi="맑은 고딕"/>
          <w:sz w:val="20"/>
        </w:rPr>
        <w:t>프리랜서·N잡러 증가: 국세청 종합소득세 신고자 매년 10%+ 성장</w:t>
      </w:r>
    </w:p>
    <w:p>
      <w:pPr>
        <w:pStyle w:val="ListBullet"/>
      </w:pPr>
      <w:r>
        <w:rPr>
          <w:rFonts w:ascii="맑은 고딕" w:hAnsi="맑은 고딕"/>
          <w:sz w:val="20"/>
        </w:rPr>
        <w:t>디지털 부업 관심층 (AI 시대): Google Trends 'ai side hustle' 주간 +380% 상승</w:t>
      </w:r>
    </w:p>
    <w:p>
      <w:pPr>
        <w:pStyle w:val="ListBullet"/>
      </w:pPr>
      <w:r>
        <w:rPr>
          <w:rFonts w:ascii="맑은 고딕" w:hAnsi="맑은 고딕"/>
          <w:sz w:val="20"/>
        </w:rPr>
        <w:t>한국 점술·운세 시장 규모: **1조 4천억** (매거진한경 2024)</w:t>
      </w:r>
    </w:p>
    <w:p>
      <w:pPr>
        <w:pStyle w:val="ListBullet"/>
      </w:pPr>
      <w:r>
        <w:rPr>
          <w:rFonts w:ascii="맑은 고딕" w:hAnsi="맑은 고딕"/>
          <w:sz w:val="20"/>
        </w:rPr>
        <w:t>세금 환급 시장 (삼쩜삼 기준): 누적 가입자 **2,300만명**, 매출 2023년 상반기 777억원</w:t>
      </w:r>
    </w:p>
    <w:p>
      <w:pPr>
        <w:pStyle w:val="Heading2"/>
      </w:pPr>
      <w:r>
        <w:rPr>
          <w:rFonts w:ascii="맑은 고딕" w:hAnsi="맑은 고딕"/>
        </w:rPr>
        <w:t>2-2. 기존 서비스의 한계 (시장 불편)</w:t>
      </w:r>
    </w:p>
    <w:p>
      <w:pPr>
        <w:pStyle w:val="ListBullet"/>
      </w:pPr>
      <w:r>
        <w:rPr>
          <w:rFonts w:ascii="맑은 고딕" w:hAnsi="맑은 고딕"/>
          <w:sz w:val="20"/>
        </w:rPr>
        <w:t>삼쩜삼: 수수료 **16.5%** (한국경제 2025 공식), 환급 외 재무 컨텍스트 없음</w:t>
      </w:r>
    </w:p>
    <w:p>
      <w:pPr>
        <w:pStyle w:val="ListBullet"/>
      </w:pPr>
      <w:r>
        <w:rPr>
          <w:rFonts w:ascii="맑은 고딕" w:hAnsi="맑은 고딕"/>
          <w:sz w:val="20"/>
        </w:rPr>
        <w:t>점신·포스텔러: 연매출 830억이지만 여성 20대 타겟 국한, 30~40대 창업자·프리랜서 대상 부재</w:t>
      </w:r>
    </w:p>
    <w:p>
      <w:pPr>
        <w:pStyle w:val="ListBullet"/>
      </w:pPr>
      <w:r>
        <w:rPr>
          <w:rFonts w:ascii="맑은 고딕" w:hAnsi="맑은 고딕"/>
          <w:sz w:val="20"/>
        </w:rPr>
        <w:t>보맵·굿리치: 내국인 대상, 외국인(F-6 188K·F-5 221K) 대상 한국어·외국어 통합 서비스 부재</w:t>
      </w:r>
    </w:p>
    <w:p>
      <w:pPr>
        <w:pStyle w:val="ListBullet"/>
      </w:pPr>
      <w:r>
        <w:rPr>
          <w:rFonts w:ascii="맑은 고딕" w:hAnsi="맑은 고딕"/>
          <w:sz w:val="20"/>
        </w:rPr>
        <w:t>KDP·Gumroad: 한국어 AI 프롬프트·템플릿 상품 공백 (영어권 포화 대비)</w:t>
      </w:r>
    </w:p>
    <w:p>
      <w:pPr>
        <w:pStyle w:val="Heading1"/>
      </w:pPr>
      <w:r>
        <w:rPr>
          <w:rFonts w:ascii="맑은 고딕" w:hAnsi="맑은 고딕"/>
        </w:rPr>
        <w:t>3. 핵심 아이템 개요</w:t>
      </w:r>
    </w:p>
    <w:p>
      <w:pPr>
        <w:pStyle w:val="Heading2"/>
      </w:pPr>
      <w:r>
        <w:rPr>
          <w:rFonts w:ascii="맑은 고딕" w:hAnsi="맑은 고딕"/>
        </w:rPr>
        <w:t>3-1. 메인: 세금N혜택 (AI 세무·재무 통합 플랫폼)</w:t>
      </w:r>
    </w:p>
    <w:p>
      <w:r>
        <w:rPr>
          <w:rFonts w:ascii="맑은 고딕" w:hAnsi="맑은 고딕"/>
          <w:b/>
          <w:sz w:val="20"/>
        </w:rPr>
        <w:t>세금N혜택은 CODEF API(헥토데이터)와 Claude Agent SDK를 결합한 1인 창업자·프리랜서 전용 세무 자동화 서비스이다.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삼쩜삼 (경쟁사)</w:t>
            </w:r>
          </w:p>
        </w:tc>
        <w:tc>
          <w:tcPr>
            <w:tcW w:type="dxa" w:w="2880"/>
          </w:tcPr>
          <w:p>
            <w:r>
              <w:t>세금N혜택 (쿤스튜디오)</w:t>
            </w:r>
          </w:p>
        </w:tc>
      </w:tr>
      <w:tr>
        <w:tc>
          <w:tcPr>
            <w:tcW w:type="dxa" w:w="2880"/>
          </w:tcPr>
          <w:p>
            <w:r>
              <w:t>수수료율</w:t>
            </w:r>
          </w:p>
        </w:tc>
        <w:tc>
          <w:tcPr>
            <w:tcW w:type="dxa" w:w="2880"/>
          </w:tcPr>
          <w:p>
            <w:r>
              <w:t>16.5% (공식)</w:t>
            </w:r>
          </w:p>
        </w:tc>
        <w:tc>
          <w:tcPr>
            <w:tcW w:type="dxa" w:w="2880"/>
          </w:tcPr>
          <w:p>
            <w:r>
              <w:t>**9.9%** (40% 저렴)</w:t>
            </w:r>
          </w:p>
        </w:tc>
      </w:tr>
      <w:tr>
        <w:tc>
          <w:tcPr>
            <w:tcW w:type="dxa" w:w="2880"/>
          </w:tcPr>
          <w:p>
            <w:r>
              <w:t>환급 0원 시</w:t>
            </w:r>
          </w:p>
        </w:tc>
        <w:tc>
          <w:tcPr>
            <w:tcW w:type="dxa" w:w="2880"/>
          </w:tcPr>
          <w:p>
            <w:r>
              <w:t>전액 환불</w:t>
            </w:r>
          </w:p>
        </w:tc>
        <w:tc>
          <w:tcPr>
            <w:tcW w:type="dxa" w:w="2880"/>
          </w:tcPr>
          <w:p>
            <w:r>
              <w:t>전액 환불 + 자동 대안 제시</w:t>
            </w:r>
          </w:p>
        </w:tc>
      </w:tr>
      <w:tr>
        <w:tc>
          <w:tcPr>
            <w:tcW w:type="dxa" w:w="2880"/>
          </w:tcPr>
          <w:p>
            <w:r>
              <w:t>AI 상담</w:t>
            </w:r>
          </w:p>
        </w:tc>
        <w:tc>
          <w:tcPr>
            <w:tcW w:type="dxa" w:w="2880"/>
          </w:tcPr>
          <w:p>
            <w:r>
              <w:t>제한적 FAQ</w:t>
            </w:r>
          </w:p>
        </w:tc>
        <w:tc>
          <w:tcPr>
            <w:tcW w:type="dxa" w:w="2880"/>
          </w:tcPr>
          <w:p>
            <w:r>
              <w:t>Claude Agent SDK **24시간 맞춤 챗봇**</w:t>
            </w:r>
          </w:p>
        </w:tc>
      </w:tr>
      <w:tr>
        <w:tc>
          <w:tcPr>
            <w:tcW w:type="dxa" w:w="2880"/>
          </w:tcPr>
          <w:p>
            <w:r>
              <w:t>외국인 대응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영문·중문·베트남어 트랙 (2단계)</w:t>
            </w:r>
          </w:p>
        </w:tc>
      </w:tr>
      <w:tr>
        <w:tc>
          <w:tcPr>
            <w:tcW w:type="dxa" w:w="2880"/>
          </w:tcPr>
          <w:p>
            <w:r>
              <w:t>타겟</w:t>
            </w:r>
          </w:p>
        </w:tc>
        <w:tc>
          <w:tcPr>
            <w:tcW w:type="dxa" w:w="2880"/>
          </w:tcPr>
          <w:p>
            <w:r>
              <w:t>전 국민</w:t>
            </w:r>
          </w:p>
        </w:tc>
        <w:tc>
          <w:tcPr>
            <w:tcW w:type="dxa" w:w="2880"/>
          </w:tcPr>
          <w:p>
            <w:r>
              <w:t>**1인 창업자·프리랜서** 라이프스타일 특화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3-2. 서브: 천명당 (K-문화 라이프스타일 콘텐츠)</w:t>
      </w:r>
    </w:p>
    <w:p>
      <w:pPr>
        <w:pStyle w:val="ListBullet"/>
      </w:pPr>
      <w:r>
        <w:rPr>
          <w:rFonts w:ascii="맑은 고딕" w:hAnsi="맑은 고딕"/>
          <w:sz w:val="20"/>
        </w:rPr>
        <w:t>AI 기반 사주·관상·손금 서비스 (Play Store 비공개 테스트 중)</w:t>
      </w:r>
    </w:p>
    <w:p>
      <w:pPr>
        <w:pStyle w:val="ListBullet"/>
      </w:pPr>
      <w:r>
        <w:rPr>
          <w:rFonts w:ascii="맑은 고딕" w:hAnsi="맑은 고딕"/>
          <w:sz w:val="20"/>
        </w:rPr>
        <w:t>앱인토스 미니앱 빌드 완료 — 토스 5,100만 사용자 노출 채널 (앱인토스 미니앱 중 75%가 실매출 발생)</w:t>
      </w:r>
    </w:p>
    <w:p>
      <w:pPr>
        <w:pStyle w:val="ListBullet"/>
      </w:pPr>
      <w:r>
        <w:rPr>
          <w:rFonts w:ascii="맑은 고딕" w:hAnsi="맑은 고딕"/>
          <w:sz w:val="20"/>
        </w:rPr>
        <w:t>비교: 점신(테크랩스) 연매출 830억 / 누적 1,500만 다운로드 — 경쟁 가능한 틈새</w:t>
      </w:r>
    </w:p>
    <w:p>
      <w:pPr>
        <w:pStyle w:val="Heading2"/>
      </w:pPr>
      <w:r>
        <w:rPr>
          <w:rFonts w:ascii="맑은 고딕" w:hAnsi="맑은 고딕"/>
        </w:rPr>
        <w:t>3-3. 서브: 보험다보여 (외국인·소외계층 라이프스타일)</w:t>
      </w:r>
    </w:p>
    <w:p>
      <w:pPr>
        <w:pStyle w:val="ListBullet"/>
      </w:pPr>
      <w:r>
        <w:rPr>
          <w:rFonts w:ascii="맑은 고딕" w:hAnsi="맑은 고딕"/>
          <w:sz w:val="20"/>
        </w:rPr>
        <w:t>F-6 결혼이민 188,105명 + F-5 영주 221,021명 (법무부 2025.12 기준)</w:t>
      </w:r>
    </w:p>
    <w:p>
      <w:pPr>
        <w:pStyle w:val="ListBullet"/>
      </w:pPr>
      <w:r>
        <w:rPr>
          <w:rFonts w:ascii="맑은 고딕" w:hAnsi="맑은 고딕"/>
          <w:sz w:val="20"/>
        </w:rPr>
        <w:t>보맵·굿리치 등 한국어 전용 서비스 공백을 영문·중문·베트남어로 채움</w:t>
      </w:r>
    </w:p>
    <w:p>
      <w:pPr>
        <w:pStyle w:val="ListBullet"/>
      </w:pPr>
      <w:r>
        <w:rPr>
          <w:rFonts w:ascii="맑은 고딕" w:hAnsi="맑은 고딕"/>
          <w:sz w:val="20"/>
        </w:rPr>
        <w:t>다문화가족지원센터·산부인과 제휴 목표</w:t>
      </w:r>
    </w:p>
    <w:p>
      <w:pPr>
        <w:pStyle w:val="Heading2"/>
      </w:pPr>
      <w:r>
        <w:rPr>
          <w:rFonts w:ascii="맑은 고딕" w:hAnsi="맑은 고딕"/>
        </w:rPr>
        <w:t>3-4. 기타: KDP 20권 + Gumroad 8상품 + 크티 9팩</w:t>
      </w:r>
    </w:p>
    <w:p>
      <w:pPr>
        <w:pStyle w:val="ListBullet"/>
      </w:pPr>
      <w:r>
        <w:rPr>
          <w:rFonts w:ascii="맑은 고딕" w:hAnsi="맑은 고딕"/>
          <w:sz w:val="20"/>
        </w:rPr>
        <w:t>창업 전 준비 기간 실적물 — 제품화 시스템 검증됨</w:t>
      </w:r>
    </w:p>
    <w:p>
      <w:pPr>
        <w:pStyle w:val="ListBullet"/>
      </w:pPr>
      <w:r>
        <w:rPr>
          <w:rFonts w:ascii="맑은 고딕" w:hAnsi="맑은 고딕"/>
          <w:sz w:val="20"/>
        </w:rPr>
        <w:t>AI 부업·프롬프트·노션 템플릿 카테고리 집중 (라이프스타일 디지털 상품)</w:t>
      </w:r>
    </w:p>
    <w:p>
      <w:pPr>
        <w:pStyle w:val="Heading1"/>
      </w:pPr>
      <w:r>
        <w:rPr>
          <w:rFonts w:ascii="맑은 고딕" w:hAnsi="맑은 고딕"/>
        </w:rPr>
        <w:t>4. 시장 분석 및 경쟁력</w:t>
      </w:r>
    </w:p>
    <w:p>
      <w:pPr>
        <w:pStyle w:val="Heading2"/>
      </w:pPr>
      <w:r>
        <w:rPr>
          <w:rFonts w:ascii="맑은 고딕" w:hAnsi="맑은 고딕"/>
        </w:rPr>
        <w:t>4-1. TAM / SAM / SOM (팩트 기반)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규모</w:t>
            </w:r>
          </w:p>
        </w:tc>
        <w:tc>
          <w:tcPr>
            <w:tcW w:type="dxa" w:w="2160"/>
          </w:tcPr>
          <w:p>
            <w:r>
              <w:t>산출 근거</w:t>
            </w:r>
          </w:p>
        </w:tc>
        <w:tc>
          <w:tcPr>
            <w:tcW w:type="dxa" w:w="2160"/>
          </w:tcPr>
          <w:p>
            <w:r>
              <w:t>쿤스튜디오 전략</w:t>
            </w:r>
          </w:p>
        </w:tc>
      </w:tr>
      <w:tr>
        <w:tc>
          <w:tcPr>
            <w:tcW w:type="dxa" w:w="2160"/>
          </w:tcPr>
          <w:p>
            <w:r>
              <w:t>TAM</w:t>
            </w:r>
          </w:p>
        </w:tc>
        <w:tc>
          <w:tcPr>
            <w:tcW w:type="dxa" w:w="2160"/>
          </w:tcPr>
          <w:p>
            <w:r>
              <w:t>약 2조원</w:t>
            </w:r>
          </w:p>
        </w:tc>
        <w:tc>
          <w:tcPr>
            <w:tcW w:type="dxa" w:w="2160"/>
          </w:tcPr>
          <w:p>
            <w:r>
              <w:t>세금 환급 + 운세 + 외국인 보험 통합</w:t>
            </w:r>
          </w:p>
        </w:tc>
        <w:tc>
          <w:tcPr>
            <w:tcW w:type="dxa" w:w="2160"/>
          </w:tcPr>
          <w:p>
            <w:r>
              <w:t>3대 도메인 교차</w:t>
            </w:r>
          </w:p>
        </w:tc>
      </w:tr>
      <w:tr>
        <w:tc>
          <w:tcPr>
            <w:tcW w:type="dxa" w:w="2160"/>
          </w:tcPr>
          <w:p>
            <w:r>
              <w:t>SAM</w:t>
            </w:r>
          </w:p>
        </w:tc>
        <w:tc>
          <w:tcPr>
            <w:tcW w:type="dxa" w:w="2160"/>
          </w:tcPr>
          <w:p>
            <w:r>
              <w:t>약 3,000억</w:t>
            </w:r>
          </w:p>
        </w:tc>
        <w:tc>
          <w:tcPr>
            <w:tcW w:type="dxa" w:w="2160"/>
          </w:tcPr>
          <w:p>
            <w:r>
              <w:t>30~45세 1인 창업자·프리랜서 시장</w:t>
            </w:r>
          </w:p>
        </w:tc>
        <w:tc>
          <w:tcPr>
            <w:tcW w:type="dxa" w:w="2160"/>
          </w:tcPr>
          <w:p>
            <w:r>
              <w:t>세금N혜택 메인</w:t>
            </w:r>
          </w:p>
        </w:tc>
      </w:tr>
      <w:tr>
        <w:tc>
          <w:tcPr>
            <w:tcW w:type="dxa" w:w="2160"/>
          </w:tcPr>
          <w:p>
            <w:r>
              <w:t>SOM</w:t>
            </w:r>
          </w:p>
        </w:tc>
        <w:tc>
          <w:tcPr>
            <w:tcW w:type="dxa" w:w="2160"/>
          </w:tcPr>
          <w:p>
            <w:r>
              <w:t>약 30억</w:t>
            </w:r>
          </w:p>
        </w:tc>
        <w:tc>
          <w:tcPr>
            <w:tcW w:type="dxa" w:w="2160"/>
          </w:tcPr>
          <w:p>
            <w:r>
              <w:t>SAM의 1% (3년 목표)</w:t>
            </w:r>
          </w:p>
        </w:tc>
        <w:tc>
          <w:tcPr>
            <w:tcW w:type="dxa" w:w="2160"/>
          </w:tcPr>
          <w:p>
            <w:r>
              <w:t>MAU 5만 × ARPU 5만</w:t>
            </w:r>
          </w:p>
        </w:tc>
      </w:tr>
      <w:tr>
        <w:tc>
          <w:tcPr>
            <w:tcW w:type="dxa" w:w="2160"/>
          </w:tcPr>
          <w:p>
            <w:r>
              <w:t>2026년 목표</w:t>
            </w:r>
          </w:p>
        </w:tc>
        <w:tc>
          <w:tcPr>
            <w:tcW w:type="dxa" w:w="2160"/>
          </w:tcPr>
          <w:p>
            <w:r>
              <w:t>월 2,000만원</w:t>
            </w:r>
          </w:p>
        </w:tc>
        <w:tc>
          <w:tcPr>
            <w:tcW w:type="dxa" w:w="2160"/>
          </w:tcPr>
          <w:p>
            <w:r>
              <w:t>MRR 2,000만 × 12 = 2.4억 ARR</w:t>
            </w:r>
          </w:p>
        </w:tc>
        <w:tc>
          <w:tcPr>
            <w:tcW w:type="dxa" w:w="2160"/>
          </w:tcPr>
          <w:p>
            <w:r>
              <w:t>4대 채널 다각화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4-2. 차별화 포인트 — 혁신성 (배점 15점)</w:t>
      </w:r>
    </w:p>
    <w:p>
      <w:r>
        <w:rPr>
          <w:rFonts w:ascii="맑은 고딕" w:hAnsi="맑은 고딕"/>
          <w:b/>
          <w:sz w:val="20"/>
        </w:rPr>
        <w:t>① 수수료 혁신: 삼쩜삼 16.5% vs 당사 9.9% → **40% 저렴**</w:t>
      </w:r>
    </w:p>
    <w:p>
      <w:r>
        <w:rPr>
          <w:rFonts w:ascii="맑은 고딕" w:hAnsi="맑은 고딕"/>
          <w:b/>
          <w:sz w:val="20"/>
        </w:rPr>
        <w:t>② AI 챗봇: 공정거래위원회·국세청 FAQ 자동 파싱 + Claude Agent 24시간 상담</w:t>
      </w:r>
    </w:p>
    <w:p>
      <w:r>
        <w:rPr>
          <w:rFonts w:ascii="맑은 고딕" w:hAnsi="맑은 고딕"/>
          <w:b/>
          <w:sz w:val="20"/>
        </w:rPr>
        <w:t>③ 환불보장 + 대안제시: 환급 0원 시 100% 환불 + '다른 혜택 자동 찾아주기'</w:t>
      </w:r>
    </w:p>
    <w:p>
      <w:r>
        <w:rPr>
          <w:rFonts w:ascii="맑은 고딕" w:hAnsi="맑은 고딕"/>
          <w:b/>
          <w:sz w:val="20"/>
        </w:rPr>
        <w:t>④ 라이프스타일 밀착: 1인 창업자·프리랜서 전용 '수익화·세무·투자' 종합 플랫폼 (경쟁사 없음)</w:t>
      </w:r>
    </w:p>
    <w:p>
      <w:pPr>
        <w:pStyle w:val="Heading1"/>
      </w:pPr>
      <w:r>
        <w:rPr>
          <w:rFonts w:ascii="맑은 고딕" w:hAnsi="맑은 고딕"/>
        </w:rPr>
        <w:t>5. 사업 추진 전략 (2026.5 ~ 12)</w:t>
      </w:r>
    </w:p>
    <w:p>
      <w:pPr>
        <w:pStyle w:val="Heading2"/>
      </w:pPr>
      <w:r>
        <w:rPr>
          <w:rFonts w:ascii="맑은 고딕" w:hAnsi="맑은 고딕"/>
        </w:rPr>
        <w:t>5-1. 월별 로드맵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시기</w:t>
            </w:r>
          </w:p>
        </w:tc>
        <w:tc>
          <w:tcPr>
            <w:tcW w:type="dxa" w:w="2880"/>
          </w:tcPr>
          <w:p>
            <w:r>
              <w:t>주요 활동</w:t>
            </w:r>
          </w:p>
        </w:tc>
        <w:tc>
          <w:tcPr>
            <w:tcW w:type="dxa" w:w="2880"/>
          </w:tcPr>
          <w:p>
            <w:r>
              <w:t>목표 지표</w:t>
            </w:r>
          </w:p>
        </w:tc>
      </w:tr>
      <w:tr>
        <w:tc>
          <w:tcPr>
            <w:tcW w:type="dxa" w:w="2880"/>
          </w:tcPr>
          <w:p>
            <w:r>
              <w:t>2026-05</w:t>
            </w:r>
          </w:p>
        </w:tc>
        <w:tc>
          <w:tcPr>
            <w:tcW w:type="dxa" w:w="2880"/>
          </w:tcPr>
          <w:p>
            <w:r>
              <w:t>CODEF 정식 승인 + 세금N혜택 유료 베타 출시</w:t>
            </w:r>
          </w:p>
        </w:tc>
        <w:tc>
          <w:tcPr>
            <w:tcW w:type="dxa" w:w="2880"/>
          </w:tcPr>
          <w:p>
            <w:r>
              <w:t>결제 파일럿 100건</w:t>
            </w:r>
          </w:p>
        </w:tc>
      </w:tr>
      <w:tr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천명당 앱인토스 미니앱 공식 론칭 (토스 노출 시작)</w:t>
            </w:r>
          </w:p>
        </w:tc>
        <w:tc>
          <w:tcPr>
            <w:tcW w:type="dxa" w:w="2880"/>
          </w:tcPr>
          <w:p>
            <w:r>
              <w:t>DAU 1,000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크티 프롬프트팩 3종 신규 + Gumroad 다국어 (영/일) 확장</w:t>
            </w:r>
          </w:p>
        </w:tc>
        <w:tc>
          <w:tcPr>
            <w:tcW w:type="dxa" w:w="2880"/>
          </w:tcPr>
          <w:p>
            <w:r>
              <w:t>매출 월 500만</w:t>
            </w:r>
          </w:p>
        </w:tc>
      </w:tr>
      <w:tr>
        <w:tc>
          <w:tcPr>
            <w:tcW w:type="dxa" w:w="2880"/>
          </w:tcPr>
          <w:p>
            <w:r>
              <w:t>2026-08</w:t>
            </w:r>
          </w:p>
        </w:tc>
        <w:tc>
          <w:tcPr>
            <w:tcW w:type="dxa" w:w="2880"/>
          </w:tcPr>
          <w:p>
            <w:r>
              <w:t>세금N혜택 외국인 트랙 MVP (영·중·베 번역)</w:t>
            </w:r>
          </w:p>
        </w:tc>
        <w:tc>
          <w:tcPr>
            <w:tcW w:type="dxa" w:w="2880"/>
          </w:tcPr>
          <w:p>
            <w:r>
              <w:t>외국인 유저 비중 5%</w:t>
            </w:r>
          </w:p>
        </w:tc>
      </w:tr>
      <w:tr>
        <w:tc>
          <w:tcPr>
            <w:tcW w:type="dxa" w:w="2880"/>
          </w:tcPr>
          <w:p>
            <w:r>
              <w:t>2026-09</w:t>
            </w:r>
          </w:p>
        </w:tc>
        <w:tc>
          <w:tcPr>
            <w:tcW w:type="dxa" w:w="2880"/>
          </w:tcPr>
          <w:p>
            <w:r>
              <w:t>AI 챗봇 고도화 (Claude Agent SDK 2단계)</w:t>
            </w:r>
          </w:p>
        </w:tc>
        <w:tc>
          <w:tcPr>
            <w:tcW w:type="dxa" w:w="2880"/>
          </w:tcPr>
          <w:p>
            <w:r>
              <w:t>CS 자동화 90%</w:t>
            </w:r>
          </w:p>
        </w:tc>
      </w:tr>
      <w:tr>
        <w:tc>
          <w:tcPr>
            <w:tcW w:type="dxa" w:w="2880"/>
          </w:tcPr>
          <w:p>
            <w:r>
              <w:t>2026-10</w:t>
            </w:r>
          </w:p>
        </w:tc>
        <w:tc>
          <w:tcPr>
            <w:tcW w:type="dxa" w:w="2880"/>
          </w:tcPr>
          <w:p>
            <w:r>
              <w:t>B2B 세무 API 1곳 계약 (중소기업 10곳 대상)</w:t>
            </w:r>
          </w:p>
        </w:tc>
        <w:tc>
          <w:tcPr>
            <w:tcW w:type="dxa" w:w="2880"/>
          </w:tcPr>
          <w:p>
            <w:r>
              <w:t>월매출 1,500만</w:t>
            </w:r>
          </w:p>
        </w:tc>
      </w:tr>
      <w:tr>
        <w:tc>
          <w:tcPr>
            <w:tcW w:type="dxa" w:w="2880"/>
          </w:tcPr>
          <w:p>
            <w:r>
              <w:t>2026-11</w:t>
            </w:r>
          </w:p>
        </w:tc>
        <w:tc>
          <w:tcPr>
            <w:tcW w:type="dxa" w:w="2880"/>
          </w:tcPr>
          <w:p>
            <w:r>
              <w:t>외국인 보험다보여 MVP 출시 + 다문화 제휴 5곳</w:t>
            </w:r>
          </w:p>
        </w:tc>
        <w:tc>
          <w:tcPr>
            <w:tcW w:type="dxa" w:w="2880"/>
          </w:tcPr>
          <w:p>
            <w:r>
              <w:t>가입자 누적 2,000</w:t>
            </w:r>
          </w:p>
        </w:tc>
      </w:tr>
      <w:tr>
        <w:tc>
          <w:tcPr>
            <w:tcW w:type="dxa" w:w="2880"/>
          </w:tcPr>
          <w:p>
            <w:r>
              <w:t>2026-12</w:t>
            </w:r>
          </w:p>
        </w:tc>
        <w:tc>
          <w:tcPr>
            <w:tcW w:type="dxa" w:w="2880"/>
          </w:tcPr>
          <w:p>
            <w:r>
              <w:t>월 MRR 2,000만 돌파 + TIPS·디딤돌 R&amp;D 준비</w:t>
            </w:r>
          </w:p>
        </w:tc>
        <w:tc>
          <w:tcPr>
            <w:tcW w:type="dxa" w:w="2880"/>
          </w:tcPr>
          <w:p>
            <w:r>
              <w:t>ARR 2.4억 진입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5-2. 파트너 협업 전략 (혁신 유형 권장 요건)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파트너 유형</w:t>
            </w:r>
          </w:p>
        </w:tc>
        <w:tc>
          <w:tcPr>
            <w:tcW w:type="dxa" w:w="2880"/>
          </w:tcPr>
          <w:p>
            <w:r>
              <w:t>대상</w:t>
            </w:r>
          </w:p>
        </w:tc>
        <w:tc>
          <w:tcPr>
            <w:tcW w:type="dxa" w:w="2880"/>
          </w:tcPr>
          <w:p>
            <w:r>
              <w:t>역할·기여</w:t>
            </w:r>
          </w:p>
        </w:tc>
      </w:tr>
      <w:tr>
        <w:tc>
          <w:tcPr>
            <w:tcW w:type="dxa" w:w="2880"/>
          </w:tcPr>
          <w:p>
            <w:r>
              <w:t>창작자 (2명)</w:t>
            </w:r>
          </w:p>
        </w:tc>
        <w:tc>
          <w:tcPr>
            <w:tcW w:type="dxa" w:w="2880"/>
          </w:tcPr>
          <w:p>
            <w:r>
              <w:t>영상 크리에이터 + 디자이너</w:t>
            </w:r>
          </w:p>
        </w:tc>
        <w:tc>
          <w:tcPr>
            <w:tcW w:type="dxa" w:w="2880"/>
          </w:tcPr>
          <w:p>
            <w:r>
              <w:t>세금N혜택 콘텐츠 + 천명당 UX 고도화</w:t>
            </w:r>
          </w:p>
        </w:tc>
      </w:tr>
      <w:tr>
        <w:tc>
          <w:tcPr>
            <w:tcW w:type="dxa" w:w="2880"/>
          </w:tcPr>
          <w:p>
            <w:r>
              <w:t>스타트업 (1곳)</w:t>
            </w:r>
          </w:p>
        </w:tc>
        <w:tc>
          <w:tcPr>
            <w:tcW w:type="dxa" w:w="2880"/>
          </w:tcPr>
          <w:p>
            <w:r>
              <w:t>세무사·회계 에이전시</w:t>
            </w:r>
          </w:p>
        </w:tc>
        <w:tc>
          <w:tcPr>
            <w:tcW w:type="dxa" w:w="2880"/>
          </w:tcPr>
          <w:p>
            <w:r>
              <w:t>세무 전문성 검증 + B2B 채널</w:t>
            </w:r>
          </w:p>
        </w:tc>
      </w:tr>
      <w:tr>
        <w:tc>
          <w:tcPr>
            <w:tcW w:type="dxa" w:w="2880"/>
          </w:tcPr>
          <w:p>
            <w:r>
              <w:t>이업종 소상공인 (2곳)</w:t>
            </w:r>
          </w:p>
        </w:tc>
        <w:tc>
          <w:tcPr>
            <w:tcW w:type="dxa" w:w="2880"/>
          </w:tcPr>
          <w:p>
            <w:r>
              <w:t>지역 카페·공방</w:t>
            </w:r>
          </w:p>
        </w:tc>
        <w:tc>
          <w:tcPr>
            <w:tcW w:type="dxa" w:w="2880"/>
          </w:tcPr>
          <w:p>
            <w:r>
              <w:t>세금N혜택 파일럿 고객 + 컨텐츠 제휴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6. 마케팅·고객 획득 계획</w:t>
      </w:r>
    </w:p>
    <w:p>
      <w:pPr>
        <w:pStyle w:val="Heading2"/>
      </w:pPr>
      <w:r>
        <w:rPr>
          <w:rFonts w:ascii="맑은 고딕" w:hAnsi="맑은 고딕"/>
        </w:rPr>
        <w:t>6-1. 채널별 예산 및 CAC 목표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채널</w:t>
            </w:r>
          </w:p>
        </w:tc>
        <w:tc>
          <w:tcPr>
            <w:tcW w:type="dxa" w:w="2160"/>
          </w:tcPr>
          <w:p>
            <w:r>
              <w:t>월 예산</w:t>
            </w:r>
          </w:p>
        </w:tc>
        <w:tc>
          <w:tcPr>
            <w:tcW w:type="dxa" w:w="2160"/>
          </w:tcPr>
          <w:p>
            <w:r>
              <w:t>목표 CAC</w:t>
            </w:r>
          </w:p>
        </w:tc>
        <w:tc>
          <w:tcPr>
            <w:tcW w:type="dxa" w:w="2160"/>
          </w:tcPr>
          <w:p>
            <w:r>
              <w:t>메시지</w:t>
            </w:r>
          </w:p>
        </w:tc>
      </w:tr>
      <w:tr>
        <w:tc>
          <w:tcPr>
            <w:tcW w:type="dxa" w:w="2160"/>
          </w:tcPr>
          <w:p>
            <w:r>
              <w:t>Meta(인스타) 유료</w:t>
            </w:r>
          </w:p>
        </w:tc>
        <w:tc>
          <w:tcPr>
            <w:tcW w:type="dxa" w:w="2160"/>
          </w:tcPr>
          <w:p>
            <w:r>
              <w:t>50만</w:t>
            </w:r>
          </w:p>
        </w:tc>
        <w:tc>
          <w:tcPr>
            <w:tcW w:type="dxa" w:w="2160"/>
          </w:tcPr>
          <w:p>
            <w:r>
              <w:t>8,000원</w:t>
            </w:r>
          </w:p>
        </w:tc>
        <w:tc>
          <w:tcPr>
            <w:tcW w:type="dxa" w:w="2160"/>
          </w:tcPr>
          <w:p>
            <w:r>
              <w:t>'삼쩜삼보다 40% 싸게'</w:t>
            </w:r>
          </w:p>
        </w:tc>
      </w:tr>
      <w:tr>
        <w:tc>
          <w:tcPr>
            <w:tcW w:type="dxa" w:w="2160"/>
          </w:tcPr>
          <w:p>
            <w:r>
              <w:t>Threads 오가닉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3,000원</w:t>
            </w:r>
          </w:p>
        </w:tc>
        <w:tc>
          <w:tcPr>
            <w:tcW w:type="dxa" w:w="2160"/>
          </w:tcPr>
          <w:p>
            <w:r>
              <w:t>AI 부업·창업 콘텐츠</w:t>
            </w:r>
          </w:p>
        </w:tc>
      </w:tr>
      <w:tr>
        <w:tc>
          <w:tcPr>
            <w:tcW w:type="dxa" w:w="2160"/>
          </w:tcPr>
          <w:p>
            <w:r>
              <w:t>YouTube Shorts</w:t>
            </w:r>
          </w:p>
        </w:tc>
        <w:tc>
          <w:tcPr>
            <w:tcW w:type="dxa" w:w="2160"/>
          </w:tcPr>
          <w:p>
            <w:r>
              <w:t>30만</w:t>
            </w:r>
          </w:p>
        </w:tc>
        <w:tc>
          <w:tcPr>
            <w:tcW w:type="dxa" w:w="2160"/>
          </w:tcPr>
          <w:p>
            <w:r>
              <w:t>10,000원</w:t>
            </w:r>
          </w:p>
        </w:tc>
        <w:tc>
          <w:tcPr>
            <w:tcW w:type="dxa" w:w="2160"/>
          </w:tcPr>
          <w:p>
            <w:r>
              <w:t>세무 팁 숏폼</w:t>
            </w:r>
          </w:p>
        </w:tc>
      </w:tr>
      <w:tr>
        <w:tc>
          <w:tcPr>
            <w:tcW w:type="dxa" w:w="2160"/>
          </w:tcPr>
          <w:p>
            <w:r>
              <w:t>앱인토스 노출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2,000원</w:t>
            </w:r>
          </w:p>
        </w:tc>
        <w:tc>
          <w:tcPr>
            <w:tcW w:type="dxa" w:w="2160"/>
          </w:tcPr>
          <w:p>
            <w:r>
              <w:t>5,100만 토스 사용자</w:t>
            </w:r>
          </w:p>
        </w:tc>
      </w:tr>
      <w:tr>
        <w:tc>
          <w:tcPr>
            <w:tcW w:type="dxa" w:w="2160"/>
          </w:tcPr>
          <w:p>
            <w:r>
              <w:t>쿠팡 파트너스 + 블로그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5,000원</w:t>
            </w:r>
          </w:p>
        </w:tc>
        <w:tc>
          <w:tcPr>
            <w:tcW w:type="dxa" w:w="2160"/>
          </w:tcPr>
          <w:p>
            <w:r>
              <w:t>실제 재테크 상품 연계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6-2. LTV 모델</w:t>
      </w:r>
    </w:p>
    <w:p>
      <w:pPr>
        <w:pStyle w:val="ListBullet"/>
      </w:pPr>
      <w:r>
        <w:rPr>
          <w:rFonts w:ascii="맑은 고딕" w:hAnsi="맑은 고딕"/>
          <w:sz w:val="20"/>
        </w:rPr>
        <w:t>세금N혜택 평균 환급액 26만원 × 수수료 9.9% = 권당 매출 약 **2.5만원**</w:t>
      </w:r>
    </w:p>
    <w:p>
      <w:pPr>
        <w:pStyle w:val="ListBullet"/>
      </w:pPr>
      <w:r>
        <w:rPr>
          <w:rFonts w:ascii="맑은 고딕" w:hAnsi="맑은 고딕"/>
          <w:sz w:val="20"/>
        </w:rPr>
        <w:t>Gumroad AOV 평균 3만원 (재구매율 30%)</w:t>
      </w:r>
    </w:p>
    <w:p>
      <w:pPr>
        <w:pStyle w:val="ListBullet"/>
      </w:pPr>
      <w:r>
        <w:rPr>
          <w:rFonts w:ascii="맑은 고딕" w:hAnsi="맑은 고딕"/>
          <w:sz w:val="20"/>
        </w:rPr>
        <w:t>천명당 월 구독 4,900원 × 평균 6개월 = 3만원</w:t>
      </w:r>
    </w:p>
    <w:p>
      <w:pPr>
        <w:pStyle w:val="ListBullet"/>
      </w:pPr>
      <w:r>
        <w:rPr>
          <w:rFonts w:ascii="맑은 고딕" w:hAnsi="맑은 고딕"/>
          <w:sz w:val="20"/>
        </w:rPr>
        <w:t>총 LTV 목표 (3년): 10만원 이상 → CAC 대비 10배+</w:t>
      </w:r>
    </w:p>
    <w:p>
      <w:pPr>
        <w:pStyle w:val="Heading1"/>
      </w:pPr>
      <w:r>
        <w:rPr>
          <w:rFonts w:ascii="맑은 고딕" w:hAnsi="맑은 고딕"/>
        </w:rPr>
        <w:t>7. 사업화 자금 집행 계획 (최대 1억원, 국비 100%)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금액(만원)</w:t>
            </w:r>
          </w:p>
        </w:tc>
        <w:tc>
          <w:tcPr>
            <w:tcW w:type="dxa" w:w="2880"/>
          </w:tcPr>
          <w:p>
            <w:r>
              <w:t>상세</w:t>
            </w:r>
          </w:p>
        </w:tc>
      </w:tr>
      <w:tr>
        <w:tc>
          <w:tcPr>
            <w:tcW w:type="dxa" w:w="2880"/>
          </w:tcPr>
          <w:p>
            <w:r>
              <w:t>① 기술 개발</w:t>
            </w:r>
          </w:p>
        </w:tc>
        <w:tc>
          <w:tcPr>
            <w:tcW w:type="dxa" w:w="2880"/>
          </w:tcPr>
          <w:p>
            <w:r>
              <w:t>3,500</w:t>
            </w:r>
          </w:p>
        </w:tc>
        <w:tc>
          <w:tcPr>
            <w:tcW w:type="dxa" w:w="2880"/>
          </w:tcPr>
          <w:p>
            <w:r>
              <w:t>세금N혜택 UI/UX, 외국인 트랙, B2B API, AI 챗봇 고도화</w:t>
            </w:r>
          </w:p>
        </w:tc>
      </w:tr>
      <w:tr>
        <w:tc>
          <w:tcPr>
            <w:tcW w:type="dxa" w:w="2880"/>
          </w:tcPr>
          <w:p>
            <w:r>
              <w:t>② 마케팅·홍보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  <w:tc>
          <w:tcPr>
            <w:tcW w:type="dxa" w:w="2880"/>
          </w:tcPr>
          <w:p>
            <w:r>
              <w:t>Meta·YouTube 유료 광고, 앱인토스 프로모션, 파트너십</w:t>
            </w:r>
          </w:p>
        </w:tc>
      </w:tr>
      <w:tr>
        <w:tc>
          <w:tcPr>
            <w:tcW w:type="dxa" w:w="2880"/>
          </w:tcPr>
          <w:p>
            <w:r>
              <w:t>③ 외주 인건비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영상 1명, 디자이너 1명, 번역 (영/중/베)</w:t>
            </w:r>
          </w:p>
        </w:tc>
      </w:tr>
      <w:tr>
        <w:tc>
          <w:tcPr>
            <w:tcW w:type="dxa" w:w="2880"/>
          </w:tcPr>
          <w:p>
            <w:r>
              <w:t>④ 인프라·API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CODEF 정식, Vercel·AWS, Claude API 크레딧 (월 50만 × 12)</w:t>
            </w:r>
          </w:p>
        </w:tc>
      </w:tr>
      <w:tr>
        <w:tc>
          <w:tcPr>
            <w:tcW w:type="dxa" w:w="2880"/>
          </w:tcPr>
          <w:p>
            <w:r>
              <w:t>⑤ 법무·회계·인증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약관, 외국인 서비스 규제, 개인정보보호 인증</w:t>
            </w:r>
          </w:p>
        </w:tc>
      </w:tr>
      <w:tr>
        <w:tc>
          <w:tcPr>
            <w:tcW w:type="dxa" w:w="2880"/>
          </w:tcPr>
          <w:p>
            <w:r>
              <w:t>⑥ 데이터·콘텐츠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외국인 다문화 센터 협업 데이터, 경쟁사 벤치마크</w:t>
            </w:r>
          </w:p>
        </w:tc>
      </w:tr>
      <w:tr>
        <w:tc>
          <w:tcPr>
            <w:tcW w:type="dxa" w:w="2880"/>
          </w:tcPr>
          <w:p>
            <w:r>
              <w:t>⑦ 예비비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rFonts w:ascii="맑은 고딕" w:hAnsi="맑은 고딕"/>
          <w:sz w:val="20"/>
        </w:rPr>
        <w:t>합계: 10,000만원 (국비 100% — 자부담 없음)</w:t>
      </w:r>
    </w:p>
    <w:p>
      <w:pPr>
        <w:pStyle w:val="Heading1"/>
      </w:pPr>
      <w:r>
        <w:rPr>
          <w:rFonts w:ascii="맑은 고딕" w:hAnsi="맑은 고딕"/>
        </w:rPr>
        <w:t>8. 성장 목표 및 손익분기</w:t>
      </w:r>
    </w:p>
    <w:p>
      <w:pPr>
        <w:pStyle w:val="Heading2"/>
      </w:pPr>
      <w:r>
        <w:rPr>
          <w:rFonts w:ascii="맑은 고딕" w:hAnsi="맑은 고딕"/>
        </w:rPr>
        <w:t>8-1. 재무 목표 (2026년 말)</w:t>
      </w:r>
    </w:p>
    <w:p>
      <w:pPr>
        <w:pStyle w:val="ListBullet"/>
      </w:pPr>
      <w:r>
        <w:rPr>
          <w:rFonts w:ascii="맑은 고딕" w:hAnsi="맑은 고딕"/>
          <w:sz w:val="20"/>
        </w:rPr>
        <w:t>MRR 2,000만원 → ARR 2.4억원</w:t>
      </w:r>
    </w:p>
    <w:p>
      <w:pPr>
        <w:pStyle w:val="ListBullet"/>
      </w:pPr>
      <w:r>
        <w:rPr>
          <w:rFonts w:ascii="맑은 고딕" w:hAnsi="맑은 고딕"/>
          <w:sz w:val="20"/>
        </w:rPr>
        <w:t>누적 유료 사용자 5,000명 (세금 1,500 + 천명당 3,000 + 기타 500)</w:t>
      </w:r>
    </w:p>
    <w:p>
      <w:pPr>
        <w:pStyle w:val="ListBullet"/>
      </w:pPr>
      <w:r>
        <w:rPr>
          <w:rFonts w:ascii="맑은 고딕" w:hAnsi="맑은 고딕"/>
          <w:sz w:val="20"/>
        </w:rPr>
        <w:t>손익분기점 예상: 2026년 10월 (창업 7개월차)</w:t>
      </w:r>
    </w:p>
    <w:p>
      <w:pPr>
        <w:pStyle w:val="Heading2"/>
      </w:pPr>
      <w:r>
        <w:rPr>
          <w:rFonts w:ascii="맑은 고딕" w:hAnsi="맑은 고딕"/>
        </w:rPr>
        <w:t>8-2. 주요 KPI 월 추적</w:t>
      </w:r>
    </w:p>
    <w:p>
      <w:pPr>
        <w:pStyle w:val="ListBullet"/>
      </w:pPr>
      <w:r>
        <w:rPr>
          <w:rFonts w:ascii="맑은 고딕" w:hAnsi="맑은 고딕"/>
          <w:sz w:val="20"/>
        </w:rPr>
        <w:t>세금N혜택: 신청자 / 환급 성공률 / 평균 환급액</w:t>
      </w:r>
    </w:p>
    <w:p>
      <w:pPr>
        <w:pStyle w:val="ListBullet"/>
      </w:pPr>
      <w:r>
        <w:rPr>
          <w:rFonts w:ascii="맑은 고딕" w:hAnsi="맑은 고딕"/>
          <w:sz w:val="20"/>
        </w:rPr>
        <w:t>천명당: DAU / 결제전환율 / 앱인토스 노출 CTR</w:t>
      </w:r>
    </w:p>
    <w:p>
      <w:pPr>
        <w:pStyle w:val="ListBullet"/>
      </w:pPr>
      <w:r>
        <w:rPr>
          <w:rFonts w:ascii="맑은 고딕" w:hAnsi="맑은 고딕"/>
          <w:sz w:val="20"/>
        </w:rPr>
        <w:t>Gumroad: 월 매출 / 신규 상품 수 / 다국어 비중</w:t>
      </w:r>
    </w:p>
    <w:p>
      <w:pPr>
        <w:pStyle w:val="ListBullet"/>
      </w:pPr>
      <w:r>
        <w:rPr>
          <w:rFonts w:ascii="맑은 고딕" w:hAnsi="맑은 고딕"/>
          <w:sz w:val="20"/>
        </w:rPr>
        <w:t>쿠팡 파트너스: 누적 수수료 / 15만원 승인 달성</w:t>
      </w:r>
    </w:p>
    <w:p>
      <w:pPr>
        <w:pStyle w:val="Heading2"/>
      </w:pPr>
      <w:r>
        <w:rPr>
          <w:rFonts w:ascii="맑은 고딕" w:hAnsi="맑은 고딕"/>
        </w:rPr>
        <w:t>8-3. 확장·지속 가능성</w:t>
      </w:r>
    </w:p>
    <w:p>
      <w:pPr>
        <w:pStyle w:val="ListBullet"/>
      </w:pPr>
      <w:r>
        <w:rPr>
          <w:rFonts w:ascii="맑은 고딕" w:hAnsi="맑은 고딕"/>
          <w:sz w:val="20"/>
        </w:rPr>
        <w:t>2027년: TIPS 일반 트랙 도전 (매출·기술 실적 기반)</w:t>
      </w:r>
    </w:p>
    <w:p>
      <w:pPr>
        <w:pStyle w:val="ListBullet"/>
      </w:pPr>
      <w:r>
        <w:rPr>
          <w:rFonts w:ascii="맑은 고딕" w:hAnsi="맑은 고딕"/>
          <w:sz w:val="20"/>
        </w:rPr>
        <w:t>2028년: 일본·베트남 해외 확장 (세금N혜택 외국인 트랙 역수출)</w:t>
      </w:r>
    </w:p>
    <w:p>
      <w:pPr>
        <w:pStyle w:val="ListBullet"/>
      </w:pPr>
      <w:r>
        <w:rPr>
          <w:rFonts w:ascii="맑은 고딕" w:hAnsi="맑은 고딕"/>
          <w:sz w:val="20"/>
        </w:rPr>
        <w:t>7개 서비스 상호 크로스셀 구조 → 단일 실패 리스크 최소화</w:t>
      </w:r>
    </w:p>
    <w:p>
      <w:pPr>
        <w:pStyle w:val="Heading1"/>
      </w:pPr>
      <w:r>
        <w:rPr>
          <w:rFonts w:ascii="맑은 고딕" w:hAnsi="맑은 고딕"/>
        </w:rPr>
        <w:t>9. 팀 구성 및 역량</w:t>
      </w:r>
    </w:p>
    <w:p>
      <w:pPr>
        <w:pStyle w:val="Heading2"/>
      </w:pPr>
      <w:r>
        <w:rPr>
          <w:rFonts w:ascii="맑은 고딕" w:hAnsi="맑은 고딕"/>
        </w:rPr>
        <w:t>9-1. 대표자 역량</w:t>
      </w:r>
    </w:p>
    <w:p>
      <w:pPr>
        <w:pStyle w:val="ListBullet"/>
      </w:pPr>
      <w:r>
        <w:rPr>
          <w:rFonts w:ascii="맑은 고딕" w:hAnsi="맑은 고딕"/>
          <w:sz w:val="20"/>
        </w:rPr>
        <w:t>AI 자동화·Python·Next.js 풀스택 역량</w:t>
      </w:r>
    </w:p>
    <w:p>
      <w:pPr>
        <w:pStyle w:val="ListBullet"/>
      </w:pPr>
      <w:r>
        <w:rPr>
          <w:rFonts w:ascii="맑은 고딕" w:hAnsi="맑은 고딕"/>
          <w:sz w:val="20"/>
        </w:rPr>
        <w:t>Claude Agent SDK 기반 13개 부서 멀티 에이전트 아키텍처 운영</w:t>
      </w:r>
    </w:p>
    <w:p>
      <w:pPr>
        <w:pStyle w:val="ListBullet"/>
      </w:pPr>
      <w:r>
        <w:rPr>
          <w:rFonts w:ascii="맑은 고딕" w:hAnsi="맑은 고딕"/>
          <w:sz w:val="20"/>
        </w:rPr>
        <w:t>창업 20일차 동시 실적: Gumroad 8상품 / KDP 20권 / Google Play 2앱 / 앱인토스 빌드</w:t>
      </w:r>
    </w:p>
    <w:p>
      <w:pPr>
        <w:pStyle w:val="ListBullet"/>
      </w:pPr>
      <w:r>
        <w:rPr>
          <w:rFonts w:ascii="맑은 고딕" w:hAnsi="맑은 고딕"/>
          <w:sz w:val="20"/>
        </w:rPr>
        <w:t>Postiz 셀프호스트 (Railway) + Meta 비즈 포트폴리오 자동화 인프라</w:t>
      </w:r>
    </w:p>
    <w:p>
      <w:pPr>
        <w:pStyle w:val="Heading2"/>
      </w:pPr>
      <w:r>
        <w:rPr>
          <w:rFonts w:ascii="맑은 고딕" w:hAnsi="맑은 고딕"/>
        </w:rPr>
        <w:t>9-2. 외부 전문가 네트워크</w:t>
      </w:r>
    </w:p>
    <w:p>
      <w:pPr>
        <w:pStyle w:val="ListBullet"/>
      </w:pPr>
      <w:r>
        <w:rPr>
          <w:rFonts w:ascii="맑은 고딕" w:hAnsi="맑은 고딕"/>
          <w:sz w:val="20"/>
        </w:rPr>
        <w:t>세무사 자문 (세금N혜택 법적 검토)</w:t>
      </w:r>
    </w:p>
    <w:p>
      <w:pPr>
        <w:pStyle w:val="ListBullet"/>
      </w:pPr>
      <w:r>
        <w:rPr>
          <w:rFonts w:ascii="맑은 고딕" w:hAnsi="맑은 고딕"/>
          <w:sz w:val="20"/>
        </w:rPr>
        <w:t>CODEF(헥토데이터) 기술 파트너 — 정식 신청 완료</w:t>
      </w:r>
    </w:p>
    <w:p>
      <w:pPr>
        <w:pStyle w:val="ListBullet"/>
      </w:pPr>
      <w:r>
        <w:rPr>
          <w:rFonts w:ascii="맑은 고딕" w:hAnsi="맑은 고딕"/>
          <w:sz w:val="20"/>
        </w:rPr>
        <w:t>한국관광공사 TourAPI 공식 연동 (KORLENS 실적)</w:t>
      </w:r>
    </w:p>
    <w:p>
      <w:pPr>
        <w:pStyle w:val="ListBullet"/>
      </w:pPr>
      <w:r>
        <w:rPr>
          <w:rFonts w:ascii="맑은 고딕" w:hAnsi="맑은 고딕"/>
          <w:sz w:val="20"/>
        </w:rPr>
        <w:t>외국인 커뮤니티 접촉 채널 (다문화가족지원센터 227곳)</w:t>
      </w:r>
    </w:p>
    <w:p>
      <w:pPr>
        <w:pStyle w:val="Heading1"/>
      </w:pPr>
      <w:r>
        <w:rPr>
          <w:rFonts w:ascii="맑은 고딕" w:hAnsi="맑은 고딕"/>
        </w:rPr>
        <w:t>10. 리스크 분석 및 대응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리스크</w:t>
            </w:r>
          </w:p>
        </w:tc>
        <w:tc>
          <w:tcPr>
            <w:tcW w:type="dxa" w:w="2880"/>
          </w:tcPr>
          <w:p>
            <w:r>
              <w:t>영향</w:t>
            </w:r>
          </w:p>
        </w:tc>
        <w:tc>
          <w:tcPr>
            <w:tcW w:type="dxa" w:w="2880"/>
          </w:tcPr>
          <w:p>
            <w:r>
              <w:t>대응 전략</w:t>
            </w:r>
          </w:p>
        </w:tc>
      </w:tr>
      <w:tr>
        <w:tc>
          <w:tcPr>
            <w:tcW w:type="dxa" w:w="2880"/>
          </w:tcPr>
          <w:p>
            <w:r>
              <w:t>CODEF 정식 승인 지연</w:t>
            </w:r>
          </w:p>
        </w:tc>
        <w:tc>
          <w:tcPr>
            <w:tcW w:type="dxa" w:w="2880"/>
          </w:tcPr>
          <w:p>
            <w:r>
              <w:t>상</w:t>
            </w:r>
          </w:p>
        </w:tc>
        <w:tc>
          <w:tcPr>
            <w:tcW w:type="dxa" w:w="2880"/>
          </w:tcPr>
          <w:p>
            <w:r>
              <w:t>샌드박스 유지 + 대체 API(홈택스 Open) 이원화</w:t>
            </w:r>
          </w:p>
        </w:tc>
      </w:tr>
      <w:tr>
        <w:tc>
          <w:tcPr>
            <w:tcW w:type="dxa" w:w="2880"/>
          </w:tcPr>
          <w:p>
            <w:r>
              <w:t>경쟁사 수수료 인하</w:t>
            </w:r>
          </w:p>
        </w:tc>
        <w:tc>
          <w:tcPr>
            <w:tcW w:type="dxa" w:w="2880"/>
          </w:tcPr>
          <w:p>
            <w:r>
              <w:t>중</w:t>
            </w:r>
          </w:p>
        </w:tc>
        <w:tc>
          <w:tcPr>
            <w:tcW w:type="dxa" w:w="2880"/>
          </w:tcPr>
          <w:p>
            <w:r>
              <w:t>AI 상담·외국인 트랙 등 부가가치 차별화</w:t>
            </w:r>
          </w:p>
        </w:tc>
      </w:tr>
      <w:tr>
        <w:tc>
          <w:tcPr>
            <w:tcW w:type="dxa" w:w="2880"/>
          </w:tcPr>
          <w:p>
            <w:r>
              <w:t>1인 운영 업무 과부하</w:t>
            </w:r>
          </w:p>
        </w:tc>
        <w:tc>
          <w:tcPr>
            <w:tcW w:type="dxa" w:w="2880"/>
          </w:tcPr>
          <w:p>
            <w:r>
              <w:t>상</w:t>
            </w:r>
          </w:p>
        </w:tc>
        <w:tc>
          <w:tcPr>
            <w:tcW w:type="dxa" w:w="2880"/>
          </w:tcPr>
          <w:p>
            <w:r>
              <w:t>외주 2명 + Claude Agent SDK 자동화 확대</w:t>
            </w:r>
          </w:p>
        </w:tc>
      </w:tr>
      <w:tr>
        <w:tc>
          <w:tcPr>
            <w:tcW w:type="dxa" w:w="2880"/>
          </w:tcPr>
          <w:p>
            <w:r>
              <w:t>국세청 정책 변경</w:t>
            </w:r>
          </w:p>
        </w:tc>
        <w:tc>
          <w:tcPr>
            <w:tcW w:type="dxa" w:w="2880"/>
          </w:tcPr>
          <w:p>
            <w:r>
              <w:t>중</w:t>
            </w:r>
          </w:p>
        </w:tc>
        <w:tc>
          <w:tcPr>
            <w:tcW w:type="dxa" w:w="2880"/>
          </w:tcPr>
          <w:p>
            <w:r>
              <w:t>법무사·세무사 자문 루틴 구축</w:t>
            </w:r>
          </w:p>
        </w:tc>
      </w:tr>
      <w:tr>
        <w:tc>
          <w:tcPr>
            <w:tcW w:type="dxa" w:w="2880"/>
          </w:tcPr>
          <w:p>
            <w:r>
              <w:t>앱인토스 정책 변경</w:t>
            </w:r>
          </w:p>
        </w:tc>
        <w:tc>
          <w:tcPr>
            <w:tcW w:type="dxa" w:w="2880"/>
          </w:tcPr>
          <w:p>
            <w:r>
              <w:t>하</w:t>
            </w:r>
          </w:p>
        </w:tc>
        <w:tc>
          <w:tcPr>
            <w:tcW w:type="dxa" w:w="2880"/>
          </w:tcPr>
          <w:p>
            <w:r>
              <w:t>Play Store·App Store 이원 운영</w:t>
            </w:r>
          </w:p>
        </w:tc>
      </w:tr>
      <w:tr>
        <w:tc>
          <w:tcPr>
            <w:tcW w:type="dxa" w:w="2880"/>
          </w:tcPr>
          <w:p>
            <w:r>
              <w:t>외국인 규제(비자별)</w:t>
            </w:r>
          </w:p>
        </w:tc>
        <w:tc>
          <w:tcPr>
            <w:tcW w:type="dxa" w:w="2880"/>
          </w:tcPr>
          <w:p>
            <w:r>
              <w:t>중</w:t>
            </w:r>
          </w:p>
        </w:tc>
        <w:tc>
          <w:tcPr>
            <w:tcW w:type="dxa" w:w="2880"/>
          </w:tcPr>
          <w:p>
            <w:r>
              <w:t>전문 변호사 자문 + 정부 공식 데이터만 사용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11. 부록 — 실적·채널</w:t>
      </w:r>
    </w:p>
    <w:p>
      <w:pPr>
        <w:pStyle w:val="ListBullet"/>
      </w:pPr>
      <w:r>
        <w:rPr>
          <w:rFonts w:ascii="맑은 고딕" w:hAnsi="맑은 고딕"/>
          <w:sz w:val="20"/>
        </w:rPr>
        <w:t>세금N혜택 랜딩: https://ghdejr11-beep.github.io/cheonmyeongdang/departments/tax/src/</w:t>
      </w:r>
    </w:p>
    <w:p>
      <w:pPr>
        <w:pStyle w:val="ListBullet"/>
      </w:pPr>
      <w:r>
        <w:rPr>
          <w:rFonts w:ascii="맑은 고딕" w:hAnsi="맑은 고딕"/>
          <w:sz w:val="20"/>
        </w:rPr>
        <w:t>세금N혜택 API (Vercel): https://tax-n-benefit-api.vercel.app</w:t>
      </w:r>
    </w:p>
    <w:p>
      <w:pPr>
        <w:pStyle w:val="ListBullet"/>
      </w:pPr>
      <w:r>
        <w:rPr>
          <w:rFonts w:ascii="맑은 고딕" w:hAnsi="맑은 고딕"/>
          <w:sz w:val="20"/>
        </w:rPr>
        <w:t>천명당 웹: https://ghdejr11-beep.github.io/cheonmyeongdang/</w:t>
      </w:r>
    </w:p>
    <w:p>
      <w:pPr>
        <w:pStyle w:val="ListBullet"/>
      </w:pPr>
      <w:r>
        <w:rPr>
          <w:rFonts w:ascii="맑은 고딕" w:hAnsi="맑은 고딕"/>
          <w:sz w:val="20"/>
        </w:rPr>
        <w:t>KORLENS: https://korlens.vercel.app (한국관광공사 공모전 제출)</w:t>
      </w:r>
    </w:p>
    <w:p>
      <w:pPr>
        <w:pStyle w:val="ListBullet"/>
      </w:pPr>
      <w:r>
        <w:rPr>
          <w:rFonts w:ascii="맑은 고딕" w:hAnsi="맑은 고딕"/>
          <w:sz w:val="20"/>
        </w:rPr>
        <w:t>Gumroad 상점: ghdejr.gumroad.com (8상품 등록)</w:t>
      </w:r>
    </w:p>
    <w:p>
      <w:pPr>
        <w:pStyle w:val="ListBullet"/>
      </w:pPr>
      <w:r>
        <w:rPr>
          <w:rFonts w:ascii="맑은 고딕" w:hAnsi="맑은 고딕"/>
          <w:sz w:val="20"/>
        </w:rPr>
        <w:t>KDP 20권 (Amazon 저자: Deokgu Studio / Deokhun Hong)</w:t>
      </w:r>
    </w:p>
    <w:p>
      <w:pPr>
        <w:pStyle w:val="ListBullet"/>
      </w:pPr>
      <w:r>
        <w:rPr>
          <w:rFonts w:ascii="맑은 고딕" w:hAnsi="맑은 고딕"/>
          <w:sz w:val="20"/>
        </w:rPr>
        <w:t>CODEF 정식 신청: 2026-04-17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