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C9F9" w14:textId="77777777" w:rsidR="00B369C9" w:rsidRDefault="00B369C9" w:rsidP="00B369C9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FACULDADE DE INFORMÁTICA E ADMINISTRAÇÃO PAULISTA</w:t>
      </w:r>
    </w:p>
    <w:p w14:paraId="2DAC5B90" w14:textId="77777777" w:rsidR="00C601A5" w:rsidRDefault="00C601A5" w:rsidP="00B369C9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</w:p>
    <w:p w14:paraId="1F3628EE" w14:textId="465107FD" w:rsidR="00B369C9" w:rsidRDefault="00B369C9" w:rsidP="00B369C9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 xml:space="preserve">MBA </w:t>
      </w:r>
      <w:r w:rsidR="00E947C6">
        <w:rPr>
          <w:rFonts w:ascii="Arial" w:hAnsi="Arial" w:cs="Arial"/>
          <w:b/>
          <w:bCs/>
          <w:color w:val="000000"/>
        </w:rPr>
        <w:t>INTELIGÊNCIA ARTIFICIAL E MACHINE LEARNING</w:t>
      </w:r>
    </w:p>
    <w:p w14:paraId="128ADCEE" w14:textId="77777777" w:rsidR="00C601A5" w:rsidRDefault="00C601A5" w:rsidP="00B369C9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</w:p>
    <w:p w14:paraId="7BCCF345" w14:textId="4841774F" w:rsidR="00B369C9" w:rsidRDefault="00B369C9" w:rsidP="00B369C9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 xml:space="preserve">TURMA </w:t>
      </w:r>
      <w:r w:rsidR="00E947C6">
        <w:rPr>
          <w:rFonts w:ascii="Arial" w:hAnsi="Arial" w:cs="Arial"/>
          <w:b/>
          <w:bCs/>
          <w:color w:val="000000"/>
        </w:rPr>
        <w:t>1IAR</w:t>
      </w:r>
    </w:p>
    <w:p w14:paraId="009DA2D8" w14:textId="11C80066" w:rsidR="00B369C9" w:rsidRDefault="00C601A5" w:rsidP="00B369C9">
      <w:pPr>
        <w:pStyle w:val="NormalWeb"/>
        <w:spacing w:before="240" w:beforeAutospacing="0" w:after="240" w:afterAutospacing="0"/>
        <w:jc w:val="center"/>
      </w:pPr>
      <w:r>
        <w:rPr>
          <w:noProof/>
        </w:rPr>
        <w:drawing>
          <wp:inline distT="0" distB="0" distL="0" distR="0" wp14:anchorId="08948FEE" wp14:editId="2EEAC3F3">
            <wp:extent cx="2828925" cy="820388"/>
            <wp:effectExtent l="0" t="0" r="0" b="0"/>
            <wp:docPr id="5" name="Picture 5" descr="FI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094" cy="82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FB58B" w14:textId="77777777" w:rsidR="00C601A5" w:rsidRDefault="00C601A5" w:rsidP="00B369C9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</w:p>
    <w:p w14:paraId="4244D326" w14:textId="77777777" w:rsidR="00C601A5" w:rsidRDefault="00C601A5" w:rsidP="00B369C9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</w:p>
    <w:p w14:paraId="3A7CE6DA" w14:textId="52848DE8" w:rsidR="00B369C9" w:rsidRDefault="00B369C9" w:rsidP="00B369C9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 ARQUITETURA DE DADOS</w:t>
      </w:r>
    </w:p>
    <w:p w14:paraId="64B0FD61" w14:textId="61DC77F5" w:rsidR="00B369C9" w:rsidRDefault="00C601A5" w:rsidP="00B369C9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</w:rPr>
        <w:t>MODELAGEM RELACIONAL (MER)</w:t>
      </w:r>
    </w:p>
    <w:p w14:paraId="74F562C7" w14:textId="77777777" w:rsidR="00B369C9" w:rsidRDefault="00B369C9" w:rsidP="00B369C9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 </w:t>
      </w:r>
    </w:p>
    <w:p w14:paraId="77406B01" w14:textId="77777777" w:rsidR="00C601A5" w:rsidRDefault="00C601A5" w:rsidP="00C601A5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</w:rPr>
      </w:pPr>
    </w:p>
    <w:p w14:paraId="6928D186" w14:textId="77777777" w:rsidR="00C601A5" w:rsidRDefault="00C601A5" w:rsidP="00C601A5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</w:rPr>
      </w:pPr>
    </w:p>
    <w:p w14:paraId="33FE24F8" w14:textId="498F8F20" w:rsidR="00C601A5" w:rsidRDefault="00A45E41" w:rsidP="00C601A5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</w:rPr>
        <w:t>ALISSON</w:t>
      </w:r>
    </w:p>
    <w:p w14:paraId="120063B7" w14:textId="09D04354" w:rsidR="00C601A5" w:rsidRDefault="00A45E41" w:rsidP="00C601A5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</w:rPr>
        <w:t>LEONARDO</w:t>
      </w:r>
    </w:p>
    <w:p w14:paraId="4E39254D" w14:textId="63AAA72E" w:rsidR="00B369C9" w:rsidRDefault="00B369C9" w:rsidP="00B369C9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</w:rPr>
        <w:t>MARCOS ANTONIO SPECA JUNIOR (</w:t>
      </w:r>
      <w:r w:rsidR="00A45E41">
        <w:rPr>
          <w:rFonts w:ascii="Arial" w:hAnsi="Arial" w:cs="Arial"/>
          <w:color w:val="000000"/>
        </w:rPr>
        <w:t>345989</w:t>
      </w:r>
      <w:r>
        <w:rPr>
          <w:rFonts w:ascii="Arial" w:hAnsi="Arial" w:cs="Arial"/>
          <w:color w:val="000000"/>
        </w:rPr>
        <w:t>)</w:t>
      </w:r>
    </w:p>
    <w:p w14:paraId="27FA5906" w14:textId="5015BD73" w:rsidR="00A45E41" w:rsidRDefault="00A45E41" w:rsidP="00A45E41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</w:rPr>
        <w:t>VALÉRIA</w:t>
      </w:r>
    </w:p>
    <w:p w14:paraId="25EA98DE" w14:textId="77777777" w:rsidR="00EC2D65" w:rsidRDefault="00EC2D65" w:rsidP="00B369C9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</w:p>
    <w:p w14:paraId="027D911F" w14:textId="6259B110" w:rsidR="00B369C9" w:rsidRDefault="00B369C9" w:rsidP="00B369C9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 </w:t>
      </w:r>
    </w:p>
    <w:p w14:paraId="2635061D" w14:textId="77777777" w:rsidR="00B369C9" w:rsidRDefault="00B369C9" w:rsidP="00B369C9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SÃO PAULO</w:t>
      </w:r>
    </w:p>
    <w:p w14:paraId="5B3854B0" w14:textId="3681CDCB" w:rsidR="00B369C9" w:rsidRDefault="00B369C9" w:rsidP="00B369C9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202</w:t>
      </w:r>
      <w:r w:rsidR="00C601A5">
        <w:rPr>
          <w:rFonts w:ascii="Arial" w:hAnsi="Arial" w:cs="Arial"/>
          <w:b/>
          <w:bCs/>
          <w:color w:val="000000"/>
        </w:rPr>
        <w:t>2</w:t>
      </w:r>
    </w:p>
    <w:p w14:paraId="71193CC3" w14:textId="2CC0AC4E" w:rsidR="00C601A5" w:rsidRDefault="00C601A5">
      <w:r>
        <w:br w:type="page"/>
      </w:r>
    </w:p>
    <w:p w14:paraId="4F6F7292" w14:textId="06ADF8FA" w:rsidR="00EC2D65" w:rsidRPr="00EC2D65" w:rsidRDefault="00C601A5" w:rsidP="00EC2D65">
      <w:pPr>
        <w:pStyle w:val="NormalWeb"/>
        <w:spacing w:before="240" w:beforeAutospacing="0" w:after="240" w:afterAutospacing="0"/>
        <w:jc w:val="center"/>
        <w:rPr>
          <w:b/>
          <w:bCs/>
        </w:rPr>
      </w:pPr>
      <w:r>
        <w:rPr>
          <w:rFonts w:ascii="Arial" w:hAnsi="Arial" w:cs="Arial"/>
          <w:b/>
          <w:bCs/>
          <w:color w:val="000000"/>
        </w:rPr>
        <w:lastRenderedPageBreak/>
        <w:t>MODELAGEM RELACIONAL</w:t>
      </w:r>
    </w:p>
    <w:p w14:paraId="3C31752F" w14:textId="018B3B96" w:rsidR="00EC2D65" w:rsidRDefault="00EC2D65">
      <w:pPr>
        <w:rPr>
          <w:b/>
          <w:bCs/>
        </w:rPr>
      </w:pPr>
    </w:p>
    <w:p w14:paraId="55799639" w14:textId="7AB2A472" w:rsidR="00EC2D65" w:rsidRDefault="00D450FF">
      <w:r>
        <w:rPr>
          <w:b/>
          <w:bCs/>
        </w:rPr>
        <w:t>Problem</w:t>
      </w:r>
      <w:r w:rsidR="007F3765">
        <w:rPr>
          <w:b/>
          <w:bCs/>
        </w:rPr>
        <w:t>a</w:t>
      </w:r>
      <w:r>
        <w:rPr>
          <w:b/>
          <w:bCs/>
        </w:rPr>
        <w:t xml:space="preserve"> de Negócio</w:t>
      </w:r>
    </w:p>
    <w:p w14:paraId="0900CC5F" w14:textId="7A8AF424" w:rsidR="00915F37" w:rsidRPr="00915F37" w:rsidRDefault="00915F37" w:rsidP="00915F37">
      <w:r w:rsidRPr="00915F37">
        <w:t xml:space="preserve">A </w:t>
      </w:r>
      <w:proofErr w:type="spellStart"/>
      <w:r w:rsidRPr="00915F37">
        <w:t>DindinAgora</w:t>
      </w:r>
      <w:proofErr w:type="spellEnd"/>
      <w:r w:rsidRPr="00915F37">
        <w:t>, tem sofrido com lentidões em seu sistema transacional principal, onde os clientes podem se cadastrar, adquirir produtos e realizar transações financeiras, como depósitos e transferências.</w:t>
      </w:r>
    </w:p>
    <w:p w14:paraId="7EAD13B4" w14:textId="77777777" w:rsidR="00915F37" w:rsidRPr="00915F37" w:rsidRDefault="00915F37" w:rsidP="00915F37">
      <w:r w:rsidRPr="00915F37">
        <w:t>Vocês como arquitetos de dados identificam que a problemática ocorre, por falhas na estrutura de dados, que não está normalizada corretamente.</w:t>
      </w:r>
    </w:p>
    <w:p w14:paraId="2A32B20D" w14:textId="50D9CD43" w:rsidR="00C601A5" w:rsidRPr="00915F37" w:rsidRDefault="00915F37" w:rsidP="00915F37">
      <w:r w:rsidRPr="00915F37">
        <w:t>Objetivo, construir um MER (modelo entidade relacional) na terceira forma normal para cadastrar clientes, com dados cadastrais contendo dados documentais e de endereço, depósitos, aquisições de produtos de crédito e transferência.</w:t>
      </w:r>
    </w:p>
    <w:p w14:paraId="4D595930" w14:textId="0327D568" w:rsidR="00C601A5" w:rsidRDefault="00C601A5" w:rsidP="00C601A5">
      <w:r>
        <w:rPr>
          <w:b/>
          <w:bCs/>
        </w:rPr>
        <w:t>Diagrama MER</w:t>
      </w:r>
    </w:p>
    <w:p w14:paraId="3A50CB48" w14:textId="20E49D01" w:rsidR="00C601A5" w:rsidRDefault="00AF596C">
      <w:r>
        <w:rPr>
          <w:noProof/>
        </w:rPr>
        <w:drawing>
          <wp:inline distT="0" distB="0" distL="0" distR="0" wp14:anchorId="38ADD855" wp14:editId="01EF4A98">
            <wp:extent cx="6438900" cy="44210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129" cy="442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CD30C" w14:textId="39AFBB8E" w:rsidR="00AF596C" w:rsidRDefault="00AF596C">
      <w:r>
        <w:br w:type="page"/>
      </w:r>
    </w:p>
    <w:p w14:paraId="25BAF8F9" w14:textId="77777777" w:rsidR="00C601A5" w:rsidRDefault="00C601A5"/>
    <w:p w14:paraId="7E8F664D" w14:textId="5F51B3B0" w:rsidR="00C601A5" w:rsidRDefault="007776E0">
      <w:pPr>
        <w:rPr>
          <w:b/>
          <w:bCs/>
        </w:rPr>
      </w:pPr>
      <w:r>
        <w:rPr>
          <w:b/>
          <w:bCs/>
        </w:rPr>
        <w:t xml:space="preserve">Algumas premissas assumidas: </w:t>
      </w:r>
    </w:p>
    <w:p w14:paraId="75DD75D9" w14:textId="198F5A19" w:rsidR="00BA7313" w:rsidRDefault="00BA7313" w:rsidP="00C601A5">
      <w:pPr>
        <w:pStyle w:val="ListParagraph"/>
        <w:numPr>
          <w:ilvl w:val="0"/>
          <w:numId w:val="5"/>
        </w:numPr>
      </w:pPr>
      <w:r>
        <w:t>Apesar do CPF ser uma chave natural, optamos por colocar um “</w:t>
      </w:r>
      <w:proofErr w:type="spellStart"/>
      <w:r>
        <w:t>id_cliente</w:t>
      </w:r>
      <w:proofErr w:type="spellEnd"/>
      <w:r>
        <w:t xml:space="preserve">” como chave primária da tabela de clientes. </w:t>
      </w:r>
    </w:p>
    <w:p w14:paraId="6E4970A5" w14:textId="430D7E1B" w:rsidR="00BA7313" w:rsidRDefault="00BA7313" w:rsidP="00C601A5">
      <w:pPr>
        <w:pStyle w:val="ListParagraph"/>
        <w:numPr>
          <w:ilvl w:val="0"/>
          <w:numId w:val="5"/>
        </w:numPr>
      </w:pPr>
      <w:r>
        <w:t xml:space="preserve">Na tabela de </w:t>
      </w:r>
      <w:r w:rsidR="00D11563">
        <w:t>documento, consideramos uma coluna data de validade que será opcional para os documentos que tem esta data de validade</w:t>
      </w:r>
    </w:p>
    <w:p w14:paraId="435C3D31" w14:textId="2B802648" w:rsidR="00C601A5" w:rsidRDefault="00BA7313" w:rsidP="00C601A5">
      <w:pPr>
        <w:pStyle w:val="ListParagraph"/>
        <w:numPr>
          <w:ilvl w:val="0"/>
          <w:numId w:val="5"/>
        </w:numPr>
      </w:pPr>
      <w:r>
        <w:t>Estamos considerando na tabela de Produto, apenas produto de crédito como foi descrito</w:t>
      </w:r>
    </w:p>
    <w:p w14:paraId="7061B2F2" w14:textId="730EDDEE" w:rsidR="00BA7313" w:rsidRDefault="007961F0" w:rsidP="00C601A5">
      <w:pPr>
        <w:pStyle w:val="ListParagraph"/>
        <w:numPr>
          <w:ilvl w:val="0"/>
          <w:numId w:val="5"/>
        </w:numPr>
      </w:pPr>
      <w:r>
        <w:t xml:space="preserve">Consideramos que o cliente terá apenas 1 endereço </w:t>
      </w:r>
    </w:p>
    <w:p w14:paraId="5D9A5262" w14:textId="6A7E9154" w:rsidR="007961F0" w:rsidRDefault="00F65AC4" w:rsidP="00C601A5">
      <w:pPr>
        <w:pStyle w:val="ListParagraph"/>
        <w:numPr>
          <w:ilvl w:val="0"/>
          <w:numId w:val="5"/>
        </w:numPr>
      </w:pPr>
      <w:r>
        <w:t>Consideramos o número e digito da conta como alfanumérico</w:t>
      </w:r>
    </w:p>
    <w:p w14:paraId="149A22C1" w14:textId="33640024" w:rsidR="00845BBF" w:rsidRDefault="00845BBF" w:rsidP="00C601A5">
      <w:pPr>
        <w:pStyle w:val="ListParagraph"/>
        <w:numPr>
          <w:ilvl w:val="0"/>
          <w:numId w:val="5"/>
        </w:numPr>
      </w:pPr>
      <w:r>
        <w:t xml:space="preserve">Consideramos na tabela transação as contas “origem” e “contas” destino no caso de depósitos e transferências (não estamos contemplando neste momento transferências interbancárias/para outras instituições). </w:t>
      </w:r>
    </w:p>
    <w:p w14:paraId="1E663986" w14:textId="5C673D1B" w:rsidR="007776E0" w:rsidRDefault="007776E0" w:rsidP="00C601A5">
      <w:pPr>
        <w:pStyle w:val="ListParagraph"/>
        <w:numPr>
          <w:ilvl w:val="0"/>
          <w:numId w:val="5"/>
        </w:numPr>
      </w:pPr>
      <w:r>
        <w:t>Estamos considerando a tabela de transação para aquisição de produtos de crédito</w:t>
      </w:r>
    </w:p>
    <w:p w14:paraId="7FA00A4C" w14:textId="47E92893" w:rsidR="007776E0" w:rsidRDefault="007776E0" w:rsidP="00C601A5">
      <w:pPr>
        <w:pStyle w:val="ListParagraph"/>
        <w:numPr>
          <w:ilvl w:val="0"/>
          <w:numId w:val="5"/>
        </w:numPr>
      </w:pPr>
      <w:r>
        <w:t xml:space="preserve">Consideramos a coluna “Saldo” na tabela de conta, para evitar problemas de performance no futuro (não está como campo calculado). </w:t>
      </w:r>
    </w:p>
    <w:sectPr w:rsidR="007776E0" w:rsidSect="0012182F">
      <w:headerReference w:type="default" r:id="rId12"/>
      <w:footerReference w:type="default" r:id="rId13"/>
      <w:pgSz w:w="12240" w:h="15840"/>
      <w:pgMar w:top="1417" w:right="1701" w:bottom="1417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F3D62" w14:textId="77777777" w:rsidR="00580D3E" w:rsidRDefault="00580D3E" w:rsidP="009F582C">
      <w:pPr>
        <w:spacing w:after="0" w:line="240" w:lineRule="auto"/>
      </w:pPr>
      <w:r>
        <w:separator/>
      </w:r>
    </w:p>
  </w:endnote>
  <w:endnote w:type="continuationSeparator" w:id="0">
    <w:p w14:paraId="3764963C" w14:textId="77777777" w:rsidR="00580D3E" w:rsidRDefault="00580D3E" w:rsidP="009F5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517F" w14:textId="6B63C460" w:rsidR="00387D34" w:rsidRDefault="00387D34" w:rsidP="00387D3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A6812" w14:textId="77777777" w:rsidR="00580D3E" w:rsidRDefault="00580D3E" w:rsidP="009F582C">
      <w:pPr>
        <w:spacing w:after="0" w:line="240" w:lineRule="auto"/>
      </w:pPr>
      <w:r>
        <w:separator/>
      </w:r>
    </w:p>
  </w:footnote>
  <w:footnote w:type="continuationSeparator" w:id="0">
    <w:p w14:paraId="7143BDED" w14:textId="77777777" w:rsidR="00580D3E" w:rsidRDefault="00580D3E" w:rsidP="009F5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6"/>
      <w:gridCol w:w="1276"/>
    </w:tblGrid>
    <w:tr w:rsidR="00962EBD" w14:paraId="7717ACD1" w14:textId="77777777" w:rsidTr="00962EBD">
      <w:tc>
        <w:tcPr>
          <w:tcW w:w="9356" w:type="dxa"/>
        </w:tcPr>
        <w:p w14:paraId="57CF9722" w14:textId="6D719487" w:rsidR="00962EBD" w:rsidRDefault="00962EBD" w:rsidP="00962EBD">
          <w:pPr>
            <w:pStyle w:val="Header"/>
            <w:ind w:right="-394"/>
            <w:jc w:val="center"/>
            <w:rPr>
              <w:b/>
              <w:bCs/>
              <w:lang w:val="en-US"/>
            </w:rPr>
          </w:pPr>
        </w:p>
      </w:tc>
      <w:tc>
        <w:tcPr>
          <w:tcW w:w="1276" w:type="dxa"/>
        </w:tcPr>
        <w:p w14:paraId="51E5C732" w14:textId="395BF069" w:rsidR="00962EBD" w:rsidRDefault="00962EBD" w:rsidP="00962EBD">
          <w:pPr>
            <w:pStyle w:val="Header"/>
            <w:jc w:val="center"/>
            <w:rPr>
              <w:b/>
              <w:bCs/>
              <w:lang w:val="en-US"/>
            </w:rPr>
          </w:pPr>
        </w:p>
      </w:tc>
    </w:tr>
  </w:tbl>
  <w:p w14:paraId="336CE5CD" w14:textId="216EE8AF" w:rsidR="00962EBD" w:rsidRPr="00962EBD" w:rsidRDefault="00962EBD" w:rsidP="00962EBD">
    <w:pPr>
      <w:pStyle w:val="Header"/>
      <w:jc w:val="center"/>
      <w:rPr>
        <w:b/>
        <w:bCs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A434D"/>
    <w:multiLevelType w:val="hybridMultilevel"/>
    <w:tmpl w:val="37EA8DB4"/>
    <w:lvl w:ilvl="0" w:tplc="CB74A9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173C7"/>
    <w:multiLevelType w:val="hybridMultilevel"/>
    <w:tmpl w:val="7F7E665E"/>
    <w:lvl w:ilvl="0" w:tplc="3ECEDE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B63ED"/>
    <w:multiLevelType w:val="hybridMultilevel"/>
    <w:tmpl w:val="95F2E04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4516136"/>
    <w:multiLevelType w:val="hybridMultilevel"/>
    <w:tmpl w:val="B7EEC12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31B04"/>
    <w:multiLevelType w:val="hybridMultilevel"/>
    <w:tmpl w:val="6BF4071A"/>
    <w:lvl w:ilvl="0" w:tplc="92786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71912">
    <w:abstractNumId w:val="0"/>
  </w:num>
  <w:num w:numId="2" w16cid:durableId="1332686040">
    <w:abstractNumId w:val="4"/>
  </w:num>
  <w:num w:numId="3" w16cid:durableId="751783837">
    <w:abstractNumId w:val="1"/>
  </w:num>
  <w:num w:numId="4" w16cid:durableId="1532375959">
    <w:abstractNumId w:val="3"/>
  </w:num>
  <w:num w:numId="5" w16cid:durableId="1298103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82F"/>
    <w:rsid w:val="00071E4F"/>
    <w:rsid w:val="00085195"/>
    <w:rsid w:val="0009580D"/>
    <w:rsid w:val="0012182F"/>
    <w:rsid w:val="001C0979"/>
    <w:rsid w:val="00213CD3"/>
    <w:rsid w:val="002D051A"/>
    <w:rsid w:val="002F3ABF"/>
    <w:rsid w:val="00302716"/>
    <w:rsid w:val="00371B00"/>
    <w:rsid w:val="00387D34"/>
    <w:rsid w:val="0043504A"/>
    <w:rsid w:val="00440446"/>
    <w:rsid w:val="00480683"/>
    <w:rsid w:val="004919AC"/>
    <w:rsid w:val="005014B8"/>
    <w:rsid w:val="00552794"/>
    <w:rsid w:val="00553FE1"/>
    <w:rsid w:val="00580D3E"/>
    <w:rsid w:val="005C2437"/>
    <w:rsid w:val="00671B48"/>
    <w:rsid w:val="00674F65"/>
    <w:rsid w:val="0068357E"/>
    <w:rsid w:val="006B4363"/>
    <w:rsid w:val="00723ACF"/>
    <w:rsid w:val="00737A24"/>
    <w:rsid w:val="00766213"/>
    <w:rsid w:val="007776E0"/>
    <w:rsid w:val="007961F0"/>
    <w:rsid w:val="007F3765"/>
    <w:rsid w:val="007F5C59"/>
    <w:rsid w:val="00845BBF"/>
    <w:rsid w:val="00860D74"/>
    <w:rsid w:val="00892531"/>
    <w:rsid w:val="00895422"/>
    <w:rsid w:val="008B3573"/>
    <w:rsid w:val="008E12F8"/>
    <w:rsid w:val="008E38F7"/>
    <w:rsid w:val="008F6ADC"/>
    <w:rsid w:val="00910138"/>
    <w:rsid w:val="00915F37"/>
    <w:rsid w:val="00917747"/>
    <w:rsid w:val="00962EBD"/>
    <w:rsid w:val="0099487D"/>
    <w:rsid w:val="009F57AD"/>
    <w:rsid w:val="009F582C"/>
    <w:rsid w:val="00A45E41"/>
    <w:rsid w:val="00A95CE5"/>
    <w:rsid w:val="00AE551E"/>
    <w:rsid w:val="00AF596C"/>
    <w:rsid w:val="00B314A5"/>
    <w:rsid w:val="00B369C9"/>
    <w:rsid w:val="00B45EB0"/>
    <w:rsid w:val="00BA7313"/>
    <w:rsid w:val="00C601A5"/>
    <w:rsid w:val="00C80FAA"/>
    <w:rsid w:val="00CB63EB"/>
    <w:rsid w:val="00CE0928"/>
    <w:rsid w:val="00D02BD5"/>
    <w:rsid w:val="00D11563"/>
    <w:rsid w:val="00D450FF"/>
    <w:rsid w:val="00E947C6"/>
    <w:rsid w:val="00E94ADA"/>
    <w:rsid w:val="00EA7E41"/>
    <w:rsid w:val="00EC2D65"/>
    <w:rsid w:val="00F23477"/>
    <w:rsid w:val="00F24DEB"/>
    <w:rsid w:val="00F65AC4"/>
    <w:rsid w:val="00FC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A1BAA9"/>
  <w15:chartTrackingRefBased/>
  <w15:docId w15:val="{6BF3567C-60CF-4DE3-BD4C-54D0D9D6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58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2C"/>
  </w:style>
  <w:style w:type="paragraph" w:styleId="Footer">
    <w:name w:val="footer"/>
    <w:basedOn w:val="Normal"/>
    <w:link w:val="FooterChar"/>
    <w:uiPriority w:val="99"/>
    <w:unhideWhenUsed/>
    <w:rsid w:val="009F58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2C"/>
  </w:style>
  <w:style w:type="table" w:styleId="TableGrid">
    <w:name w:val="Table Grid"/>
    <w:basedOn w:val="TableNormal"/>
    <w:uiPriority w:val="39"/>
    <w:rsid w:val="00962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6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8E12F8"/>
    <w:rPr>
      <w:color w:val="0563C1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8E12F8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EA7E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7C1004497E544598CA4B1B2429F75B" ma:contentTypeVersion="3" ma:contentTypeDescription="Crie um novo documento." ma:contentTypeScope="" ma:versionID="42c46257debb6ee236d12656331e3ce4">
  <xsd:schema xmlns:xsd="http://www.w3.org/2001/XMLSchema" xmlns:xs="http://www.w3.org/2001/XMLSchema" xmlns:p="http://schemas.microsoft.com/office/2006/metadata/properties" xmlns:ns3="f7efb959-6b6e-4e40-bd54-684161f81d00" targetNamespace="http://schemas.microsoft.com/office/2006/metadata/properties" ma:root="true" ma:fieldsID="0161be7b32447ea6d8019dfea8a085f4" ns3:_="">
    <xsd:import namespace="f7efb959-6b6e-4e40-bd54-684161f81d0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efb959-6b6e-4e40-bd54-684161f81d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F65F48-55CA-46B9-9EFA-EA3401BEA6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333969-258F-43B7-84A8-8EB2A2E91D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89F439-5033-4BC6-99A3-3C5D18858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efb959-6b6e-4e40-bd54-684161f81d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278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Speca</dc:creator>
  <cp:keywords/>
  <dc:description/>
  <cp:lastModifiedBy>Marcos Speca</cp:lastModifiedBy>
  <cp:revision>24</cp:revision>
  <dcterms:created xsi:type="dcterms:W3CDTF">2020-08-19T23:21:00Z</dcterms:created>
  <dcterms:modified xsi:type="dcterms:W3CDTF">2022-05-06T23:06:00Z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0x0101003B7C1004497E544598CA4B1B2429F75B</vt:lpwstr>
  </property>
</Properties>
</file>