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BB6F" w14:textId="77777777" w:rsidR="00817AB9" w:rsidRPr="00817AB9" w:rsidRDefault="00817AB9" w:rsidP="00817AB9">
      <w:r w:rsidRPr="00817AB9">
        <w:t xml:space="preserve">Below is a </w:t>
      </w:r>
      <w:r w:rsidRPr="00817AB9">
        <w:rPr>
          <w:b/>
          <w:bCs/>
        </w:rPr>
        <w:t>clean, structured reference document</w:t>
      </w:r>
      <w:r w:rsidRPr="00817AB9">
        <w:t xml:space="preserve"> summarizing this entire discussion.</w:t>
      </w:r>
      <w:r w:rsidRPr="00817AB9">
        <w:br/>
        <w:t xml:space="preserve">It is written so you can drop it into your project folder and use it as a </w:t>
      </w:r>
      <w:r w:rsidRPr="00817AB9">
        <w:rPr>
          <w:b/>
          <w:bCs/>
        </w:rPr>
        <w:t>design and decision record</w:t>
      </w:r>
      <w:r w:rsidRPr="00817AB9">
        <w:t xml:space="preserve"> going forward.</w:t>
      </w:r>
    </w:p>
    <w:p w14:paraId="38F985FD" w14:textId="77777777" w:rsidR="00817AB9" w:rsidRPr="00817AB9" w:rsidRDefault="00817AB9" w:rsidP="00817AB9">
      <w:r w:rsidRPr="00817AB9">
        <w:pict w14:anchorId="64BB0BB4">
          <v:rect id="_x0000_i1121" style="width:0;height:1.5pt" o:hralign="center" o:hrstd="t" o:hr="t" fillcolor="#a0a0a0" stroked="f"/>
        </w:pict>
      </w:r>
    </w:p>
    <w:p w14:paraId="5796193E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MECSAI RACK INFRASTRUCTURE DESIGN SUMMARY</w:t>
      </w:r>
    </w:p>
    <w:p w14:paraId="345353AA" w14:textId="77777777" w:rsidR="00817AB9" w:rsidRPr="00817AB9" w:rsidRDefault="00817AB9" w:rsidP="00817AB9">
      <w:r w:rsidRPr="00817AB9">
        <w:rPr>
          <w:b/>
          <w:bCs/>
        </w:rPr>
        <w:t>Location:</w:t>
      </w:r>
      <w:r w:rsidRPr="00817AB9">
        <w:t xml:space="preserve"> Heber-Overgaard, AZ</w:t>
      </w:r>
      <w:r w:rsidRPr="00817AB9">
        <w:br/>
      </w:r>
      <w:r w:rsidRPr="00817AB9">
        <w:rPr>
          <w:b/>
          <w:bCs/>
        </w:rPr>
        <w:t>Use Case:</w:t>
      </w:r>
      <w:r w:rsidRPr="00817AB9">
        <w:t xml:space="preserve"> AI compute + NAS infrastructure inside a client-facing office</w:t>
      </w:r>
    </w:p>
    <w:p w14:paraId="7BBD690F" w14:textId="77777777" w:rsidR="00817AB9" w:rsidRPr="00817AB9" w:rsidRDefault="00817AB9" w:rsidP="00817AB9">
      <w:r w:rsidRPr="00817AB9">
        <w:pict w14:anchorId="76BCF511">
          <v:rect id="_x0000_i1122" style="width:0;height:1.5pt" o:hralign="center" o:hrstd="t" o:hr="t" fillcolor="#a0a0a0" stroked="f"/>
        </w:pict>
      </w:r>
    </w:p>
    <w:p w14:paraId="2C746F85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1. Objectives</w:t>
      </w:r>
    </w:p>
    <w:p w14:paraId="09E6F997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>Replace aging NAS (WD EX4100) with modern, fast, rack-mounted infrastructure</w:t>
      </w:r>
    </w:p>
    <w:p w14:paraId="7D01D923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 xml:space="preserve">Support </w:t>
      </w:r>
      <w:r w:rsidRPr="00817AB9">
        <w:rPr>
          <w:b/>
          <w:bCs/>
        </w:rPr>
        <w:t>local AI execution (MECSAI)</w:t>
      </w:r>
      <w:r w:rsidRPr="00817AB9">
        <w:t xml:space="preserve"> with GPU acceleration</w:t>
      </w:r>
    </w:p>
    <w:p w14:paraId="4AF41843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 xml:space="preserve">Maintain </w:t>
      </w:r>
      <w:r w:rsidRPr="00817AB9">
        <w:rPr>
          <w:b/>
          <w:bCs/>
        </w:rPr>
        <w:t>modular headroom</w:t>
      </w:r>
      <w:r w:rsidRPr="00817AB9">
        <w:t xml:space="preserve"> (start small, expand cleanly)</w:t>
      </w:r>
    </w:p>
    <w:p w14:paraId="1153A89F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 xml:space="preserve">Keep system </w:t>
      </w:r>
      <w:r w:rsidRPr="00817AB9">
        <w:rPr>
          <w:b/>
          <w:bCs/>
        </w:rPr>
        <w:t>air-cooled</w:t>
      </w:r>
      <w:r w:rsidRPr="00817AB9">
        <w:t>, serviceable, and reliable</w:t>
      </w:r>
    </w:p>
    <w:p w14:paraId="51788CEA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 xml:space="preserve">Integrate infrastructure into a </w:t>
      </w:r>
      <w:r w:rsidRPr="00817AB9">
        <w:rPr>
          <w:b/>
          <w:bCs/>
        </w:rPr>
        <w:t>professional office environment</w:t>
      </w:r>
    </w:p>
    <w:p w14:paraId="18C2CCD8" w14:textId="77777777" w:rsidR="00817AB9" w:rsidRPr="00817AB9" w:rsidRDefault="00817AB9" w:rsidP="00817AB9">
      <w:pPr>
        <w:numPr>
          <w:ilvl w:val="0"/>
          <w:numId w:val="1"/>
        </w:numPr>
      </w:pPr>
      <w:r w:rsidRPr="00817AB9">
        <w:t>Use heat output beneficially in winter; manage cooling in summer</w:t>
      </w:r>
    </w:p>
    <w:p w14:paraId="04393A29" w14:textId="77777777" w:rsidR="00817AB9" w:rsidRPr="00817AB9" w:rsidRDefault="00817AB9" w:rsidP="00817AB9">
      <w:r w:rsidRPr="00817AB9">
        <w:pict w14:anchorId="4A1296F8">
          <v:rect id="_x0000_i1123" style="width:0;height:1.5pt" o:hralign="center" o:hrstd="t" o:hr="t" fillcolor="#a0a0a0" stroked="f"/>
        </w:pict>
      </w:r>
    </w:p>
    <w:p w14:paraId="2278F982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2. Core Architecture Decision</w:t>
      </w:r>
    </w:p>
    <w:p w14:paraId="1608B610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Single Rack, Two Nodes</w:t>
      </w:r>
    </w:p>
    <w:p w14:paraId="673D4260" w14:textId="77777777" w:rsidR="00817AB9" w:rsidRPr="00817AB9" w:rsidRDefault="00817AB9" w:rsidP="00817AB9">
      <w:r w:rsidRPr="00817AB9">
        <w:t xml:space="preserve">The final architecture uses </w:t>
      </w:r>
      <w:r w:rsidRPr="00817AB9">
        <w:rPr>
          <w:b/>
          <w:bCs/>
        </w:rPr>
        <w:t>one rack</w:t>
      </w:r>
      <w:r w:rsidRPr="00817AB9">
        <w:t xml:space="preserve"> with </w:t>
      </w:r>
      <w:proofErr w:type="gramStart"/>
      <w:r w:rsidRPr="00817AB9">
        <w:rPr>
          <w:b/>
          <w:bCs/>
        </w:rPr>
        <w:t>separated</w:t>
      </w:r>
      <w:proofErr w:type="gramEnd"/>
      <w:r w:rsidRPr="00817AB9">
        <w:rPr>
          <w:b/>
          <w:bCs/>
        </w:rPr>
        <w:t xml:space="preserve"> roles</w:t>
      </w:r>
      <w:r w:rsidRPr="00817AB9">
        <w:t>:</w:t>
      </w:r>
    </w:p>
    <w:p w14:paraId="3428506A" w14:textId="77777777" w:rsidR="00817AB9" w:rsidRPr="00817AB9" w:rsidRDefault="00817AB9" w:rsidP="00817AB9">
      <w:pPr>
        <w:numPr>
          <w:ilvl w:val="0"/>
          <w:numId w:val="2"/>
        </w:numPr>
      </w:pPr>
      <w:r w:rsidRPr="00817AB9">
        <w:rPr>
          <w:b/>
          <w:bCs/>
        </w:rPr>
        <w:t>NAS Node (Storage Authority)</w:t>
      </w:r>
    </w:p>
    <w:p w14:paraId="09A1CFCC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Enterprise storage</w:t>
      </w:r>
    </w:p>
    <w:p w14:paraId="1FAD7E0F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ZFS or BTRFS</w:t>
      </w:r>
    </w:p>
    <w:p w14:paraId="5DC9BAB9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ECC memory</w:t>
      </w:r>
    </w:p>
    <w:p w14:paraId="1F0D2AAB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Snapshots and replication</w:t>
      </w:r>
    </w:p>
    <w:p w14:paraId="572AA555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Authoritative data source</w:t>
      </w:r>
    </w:p>
    <w:p w14:paraId="1A158519" w14:textId="77777777" w:rsidR="00817AB9" w:rsidRPr="00817AB9" w:rsidRDefault="00817AB9" w:rsidP="00817AB9">
      <w:pPr>
        <w:numPr>
          <w:ilvl w:val="0"/>
          <w:numId w:val="2"/>
        </w:numPr>
      </w:pPr>
      <w:r w:rsidRPr="00817AB9">
        <w:rPr>
          <w:b/>
          <w:bCs/>
        </w:rPr>
        <w:t>Compute Node (AI + MECSAI Execution)</w:t>
      </w:r>
    </w:p>
    <w:p w14:paraId="469FD40B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Dual-socket CPU platform</w:t>
      </w:r>
    </w:p>
    <w:p w14:paraId="7C967A2A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lastRenderedPageBreak/>
        <w:t>GPU acceleration</w:t>
      </w:r>
    </w:p>
    <w:p w14:paraId="33D9AB19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 xml:space="preserve">Large local </w:t>
      </w:r>
      <w:proofErr w:type="spellStart"/>
      <w:r w:rsidRPr="00817AB9">
        <w:t>NVMe</w:t>
      </w:r>
      <w:proofErr w:type="spellEnd"/>
      <w:r w:rsidRPr="00817AB9">
        <w:t xml:space="preserve"> scratch tier (~30TB)</w:t>
      </w:r>
    </w:p>
    <w:p w14:paraId="4085B214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Containerized AI workloads</w:t>
      </w:r>
    </w:p>
    <w:p w14:paraId="640D747E" w14:textId="77777777" w:rsidR="00817AB9" w:rsidRPr="00817AB9" w:rsidRDefault="00817AB9" w:rsidP="00817AB9">
      <w:pPr>
        <w:numPr>
          <w:ilvl w:val="1"/>
          <w:numId w:val="2"/>
        </w:numPr>
      </w:pPr>
      <w:r w:rsidRPr="00817AB9">
        <w:t>Expandable GPU count</w:t>
      </w:r>
    </w:p>
    <w:p w14:paraId="733AEDB2" w14:textId="77777777" w:rsidR="00817AB9" w:rsidRPr="00817AB9" w:rsidRDefault="00817AB9" w:rsidP="00817AB9">
      <w:r w:rsidRPr="00817AB9">
        <w:t xml:space="preserve">Nodes are interconnected by a </w:t>
      </w:r>
      <w:r w:rsidRPr="00817AB9">
        <w:rPr>
          <w:b/>
          <w:bCs/>
        </w:rPr>
        <w:t>high-capacity switch</w:t>
      </w:r>
      <w:r w:rsidRPr="00817AB9">
        <w:t xml:space="preserve"> (10Gb minimum, 25Gb preferred).</w:t>
      </w:r>
    </w:p>
    <w:p w14:paraId="36BDC365" w14:textId="77777777" w:rsidR="00817AB9" w:rsidRPr="00817AB9" w:rsidRDefault="00817AB9" w:rsidP="00817AB9">
      <w:r w:rsidRPr="00817AB9">
        <w:t>This separation avoids performance contention, improves reliability, and allows independent upgrades.</w:t>
      </w:r>
    </w:p>
    <w:p w14:paraId="28FDCBBD" w14:textId="77777777" w:rsidR="00817AB9" w:rsidRPr="00817AB9" w:rsidRDefault="00817AB9" w:rsidP="00817AB9">
      <w:r w:rsidRPr="00817AB9">
        <w:pict w14:anchorId="4636836E">
          <v:rect id="_x0000_i1124" style="width:0;height:1.5pt" o:hralign="center" o:hrstd="t" o:hr="t" fillcolor="#a0a0a0" stroked="f"/>
        </w:pict>
      </w:r>
    </w:p>
    <w:p w14:paraId="2B7DE788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3. Compute Platform Choice</w:t>
      </w:r>
    </w:p>
    <w:p w14:paraId="18280607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CPU Strategy: B1 – High Core Count</w:t>
      </w:r>
    </w:p>
    <w:p w14:paraId="527C082B" w14:textId="77777777" w:rsidR="00817AB9" w:rsidRPr="00817AB9" w:rsidRDefault="00817AB9" w:rsidP="00817AB9">
      <w:pPr>
        <w:numPr>
          <w:ilvl w:val="0"/>
          <w:numId w:val="3"/>
        </w:numPr>
      </w:pPr>
      <w:r w:rsidRPr="00817AB9">
        <w:rPr>
          <w:b/>
          <w:bCs/>
        </w:rPr>
        <w:t>Dual Intel Xeon Gold 6248R</w:t>
      </w:r>
    </w:p>
    <w:p w14:paraId="7B523A5A" w14:textId="77777777" w:rsidR="00817AB9" w:rsidRPr="00817AB9" w:rsidRDefault="00817AB9" w:rsidP="00817AB9">
      <w:pPr>
        <w:numPr>
          <w:ilvl w:val="0"/>
          <w:numId w:val="3"/>
        </w:numPr>
      </w:pPr>
      <w:r w:rsidRPr="00817AB9">
        <w:t>Reason: ability to run multiple software stacks concurrently (AI, orchestration, services)</w:t>
      </w:r>
    </w:p>
    <w:p w14:paraId="1C957BA5" w14:textId="77777777" w:rsidR="00817AB9" w:rsidRPr="00817AB9" w:rsidRDefault="00817AB9" w:rsidP="00817AB9">
      <w:pPr>
        <w:numPr>
          <w:ilvl w:val="0"/>
          <w:numId w:val="3"/>
        </w:numPr>
      </w:pPr>
      <w:r w:rsidRPr="00817AB9">
        <w:t>Prioritizes parallel execution over single-thread performance</w:t>
      </w:r>
    </w:p>
    <w:p w14:paraId="2DB5209D" w14:textId="77777777" w:rsidR="00817AB9" w:rsidRPr="00817AB9" w:rsidRDefault="00817AB9" w:rsidP="00817AB9">
      <w:pPr>
        <w:numPr>
          <w:ilvl w:val="0"/>
          <w:numId w:val="3"/>
        </w:numPr>
      </w:pPr>
      <w:r w:rsidRPr="00817AB9">
        <w:t>Future-proof and cost-effective via used/refurb market</w:t>
      </w:r>
    </w:p>
    <w:p w14:paraId="18B0FF4E" w14:textId="77777777" w:rsidR="00817AB9" w:rsidRPr="00817AB9" w:rsidRDefault="00817AB9" w:rsidP="00817AB9">
      <w:r w:rsidRPr="00817AB9">
        <w:pict w14:anchorId="345CFCE9">
          <v:rect id="_x0000_i1125" style="width:0;height:1.5pt" o:hralign="center" o:hrstd="t" o:hr="t" fillcolor="#a0a0a0" stroked="f"/>
        </w:pict>
      </w:r>
    </w:p>
    <w:p w14:paraId="593F05C3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4. GPU Strategy</w:t>
      </w:r>
    </w:p>
    <w:p w14:paraId="61CCED0B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Phase-Based Expansion</w:t>
      </w:r>
    </w:p>
    <w:p w14:paraId="0DAEABB8" w14:textId="77777777" w:rsidR="00817AB9" w:rsidRPr="00817AB9" w:rsidRDefault="00817AB9" w:rsidP="00817AB9">
      <w:pPr>
        <w:numPr>
          <w:ilvl w:val="0"/>
          <w:numId w:val="4"/>
        </w:numPr>
      </w:pPr>
      <w:r w:rsidRPr="00817AB9">
        <w:t xml:space="preserve">Platform supports </w:t>
      </w:r>
      <w:r w:rsidRPr="00817AB9">
        <w:rPr>
          <w:b/>
          <w:bCs/>
        </w:rPr>
        <w:t>up to 4 GPUs</w:t>
      </w:r>
    </w:p>
    <w:p w14:paraId="00FE7AD4" w14:textId="77777777" w:rsidR="00817AB9" w:rsidRPr="00817AB9" w:rsidRDefault="00817AB9" w:rsidP="00817AB9">
      <w:pPr>
        <w:numPr>
          <w:ilvl w:val="0"/>
          <w:numId w:val="4"/>
        </w:numPr>
      </w:pPr>
      <w:r w:rsidRPr="00817AB9">
        <w:t xml:space="preserve">Initial deployment: </w:t>
      </w:r>
      <w:r w:rsidRPr="00817AB9">
        <w:rPr>
          <w:b/>
          <w:bCs/>
        </w:rPr>
        <w:t>1–2 consumer GPUs</w:t>
      </w:r>
    </w:p>
    <w:p w14:paraId="3DBAC758" w14:textId="77777777" w:rsidR="00817AB9" w:rsidRPr="00817AB9" w:rsidRDefault="00817AB9" w:rsidP="00817AB9">
      <w:pPr>
        <w:numPr>
          <w:ilvl w:val="0"/>
          <w:numId w:val="4"/>
        </w:numPr>
      </w:pPr>
      <w:r w:rsidRPr="00817AB9">
        <w:t xml:space="preserve">Future expansion: </w:t>
      </w:r>
      <w:r w:rsidRPr="00817AB9">
        <w:rPr>
          <w:b/>
          <w:bCs/>
        </w:rPr>
        <w:t>up to 4 GPUs</w:t>
      </w:r>
      <w:r w:rsidRPr="00817AB9">
        <w:t xml:space="preserve"> or mixed fleet</w:t>
      </w:r>
    </w:p>
    <w:p w14:paraId="417E5AE1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Initial GPU Choice</w:t>
      </w:r>
    </w:p>
    <w:p w14:paraId="27713BDD" w14:textId="77777777" w:rsidR="00817AB9" w:rsidRPr="00817AB9" w:rsidRDefault="00817AB9" w:rsidP="00817AB9">
      <w:pPr>
        <w:numPr>
          <w:ilvl w:val="0"/>
          <w:numId w:val="5"/>
        </w:numPr>
      </w:pPr>
      <w:r w:rsidRPr="00817AB9">
        <w:t>NVIDIA RTX 4090 (or equivalent)</w:t>
      </w:r>
    </w:p>
    <w:p w14:paraId="3E1243C2" w14:textId="77777777" w:rsidR="00817AB9" w:rsidRPr="00817AB9" w:rsidRDefault="00817AB9" w:rsidP="00817AB9">
      <w:pPr>
        <w:numPr>
          <w:ilvl w:val="0"/>
          <w:numId w:val="5"/>
        </w:numPr>
      </w:pPr>
      <w:r w:rsidRPr="00817AB9">
        <w:t>High performance per dollar</w:t>
      </w:r>
    </w:p>
    <w:p w14:paraId="5DBE4556" w14:textId="77777777" w:rsidR="00817AB9" w:rsidRPr="00817AB9" w:rsidRDefault="00817AB9" w:rsidP="00817AB9">
      <w:pPr>
        <w:numPr>
          <w:ilvl w:val="0"/>
          <w:numId w:val="5"/>
        </w:numPr>
      </w:pPr>
      <w:r w:rsidRPr="00817AB9">
        <w:t>Strong CUDA ecosystem</w:t>
      </w:r>
    </w:p>
    <w:p w14:paraId="6776E89B" w14:textId="77777777" w:rsidR="00817AB9" w:rsidRPr="00817AB9" w:rsidRDefault="00817AB9" w:rsidP="00817AB9">
      <w:pPr>
        <w:numPr>
          <w:ilvl w:val="0"/>
          <w:numId w:val="5"/>
        </w:numPr>
      </w:pPr>
      <w:r w:rsidRPr="00817AB9">
        <w:t>Adequate for inference and moderate training</w:t>
      </w:r>
    </w:p>
    <w:p w14:paraId="57C65F85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Future Upgrade Path</w:t>
      </w:r>
    </w:p>
    <w:p w14:paraId="704B49A7" w14:textId="77777777" w:rsidR="00817AB9" w:rsidRPr="00817AB9" w:rsidRDefault="00817AB9" w:rsidP="00817AB9">
      <w:pPr>
        <w:numPr>
          <w:ilvl w:val="0"/>
          <w:numId w:val="6"/>
        </w:numPr>
      </w:pPr>
      <w:r w:rsidRPr="00817AB9">
        <w:lastRenderedPageBreak/>
        <w:t>NVIDIA A5000 / A6000 / L40-class GPUs</w:t>
      </w:r>
    </w:p>
    <w:p w14:paraId="135591CB" w14:textId="77777777" w:rsidR="00817AB9" w:rsidRPr="00817AB9" w:rsidRDefault="00817AB9" w:rsidP="00817AB9">
      <w:pPr>
        <w:numPr>
          <w:ilvl w:val="0"/>
          <w:numId w:val="6"/>
        </w:numPr>
      </w:pPr>
      <w:r w:rsidRPr="00817AB9">
        <w:t>Higher VRAM and ECC support</w:t>
      </w:r>
    </w:p>
    <w:p w14:paraId="54C6D19E" w14:textId="77777777" w:rsidR="00817AB9" w:rsidRPr="00817AB9" w:rsidRDefault="00817AB9" w:rsidP="00817AB9">
      <w:pPr>
        <w:numPr>
          <w:ilvl w:val="0"/>
          <w:numId w:val="6"/>
        </w:numPr>
      </w:pPr>
      <w:r w:rsidRPr="00817AB9">
        <w:t>Platform does not need to change</w:t>
      </w:r>
    </w:p>
    <w:p w14:paraId="6A646F11" w14:textId="77777777" w:rsidR="00817AB9" w:rsidRPr="00817AB9" w:rsidRDefault="00817AB9" w:rsidP="00817AB9">
      <w:r w:rsidRPr="00817AB9">
        <w:t>This avoids over-spending early while preserving long-term options.</w:t>
      </w:r>
    </w:p>
    <w:p w14:paraId="2A05C2C2" w14:textId="77777777" w:rsidR="00817AB9" w:rsidRPr="00817AB9" w:rsidRDefault="00817AB9" w:rsidP="00817AB9">
      <w:r w:rsidRPr="00817AB9">
        <w:pict w14:anchorId="6E5F4A56">
          <v:rect id="_x0000_i1126" style="width:0;height:1.5pt" o:hralign="center" o:hrstd="t" o:hr="t" fillcolor="#a0a0a0" stroked="f"/>
        </w:pict>
      </w:r>
    </w:p>
    <w:p w14:paraId="3A0D4F50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5. Storage Architecture</w:t>
      </w:r>
    </w:p>
    <w:p w14:paraId="2BA88ACD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NAS Node</w:t>
      </w:r>
    </w:p>
    <w:p w14:paraId="7BE1B309" w14:textId="77777777" w:rsidR="00817AB9" w:rsidRPr="00817AB9" w:rsidRDefault="00817AB9" w:rsidP="00817AB9">
      <w:pPr>
        <w:numPr>
          <w:ilvl w:val="0"/>
          <w:numId w:val="7"/>
        </w:numPr>
      </w:pPr>
      <w:r w:rsidRPr="00817AB9">
        <w:t>Enterprise rack chassis (Supermicro-class)</w:t>
      </w:r>
    </w:p>
    <w:p w14:paraId="1C9E54EF" w14:textId="77777777" w:rsidR="00817AB9" w:rsidRPr="00817AB9" w:rsidRDefault="00817AB9" w:rsidP="00817AB9">
      <w:pPr>
        <w:numPr>
          <w:ilvl w:val="0"/>
          <w:numId w:val="7"/>
        </w:numPr>
      </w:pPr>
      <w:r w:rsidRPr="00817AB9">
        <w:t>ECC RAM</w:t>
      </w:r>
    </w:p>
    <w:p w14:paraId="012D27A0" w14:textId="77777777" w:rsidR="00817AB9" w:rsidRPr="00817AB9" w:rsidRDefault="00817AB9" w:rsidP="00817AB9">
      <w:pPr>
        <w:numPr>
          <w:ilvl w:val="0"/>
          <w:numId w:val="7"/>
        </w:numPr>
      </w:pPr>
      <w:r w:rsidRPr="00817AB9">
        <w:t>ZFS (</w:t>
      </w:r>
      <w:proofErr w:type="spellStart"/>
      <w:r w:rsidRPr="00817AB9">
        <w:t>TrueNAS</w:t>
      </w:r>
      <w:proofErr w:type="spellEnd"/>
      <w:r w:rsidRPr="00817AB9">
        <w:t xml:space="preserve"> SCALE recommended)</w:t>
      </w:r>
    </w:p>
    <w:p w14:paraId="3C55CD96" w14:textId="77777777" w:rsidR="00817AB9" w:rsidRPr="00817AB9" w:rsidRDefault="00817AB9" w:rsidP="00817AB9">
      <w:pPr>
        <w:numPr>
          <w:ilvl w:val="0"/>
          <w:numId w:val="7"/>
        </w:numPr>
      </w:pPr>
      <w:r w:rsidRPr="00817AB9">
        <w:t>HDD pool for capacity</w:t>
      </w:r>
    </w:p>
    <w:p w14:paraId="42BCD0A1" w14:textId="77777777" w:rsidR="00817AB9" w:rsidRPr="00817AB9" w:rsidRDefault="00817AB9" w:rsidP="00817AB9">
      <w:pPr>
        <w:numPr>
          <w:ilvl w:val="0"/>
          <w:numId w:val="7"/>
        </w:numPr>
      </w:pPr>
      <w:r w:rsidRPr="00817AB9">
        <w:t>Snapshot + replication capability</w:t>
      </w:r>
    </w:p>
    <w:p w14:paraId="609C8D53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 xml:space="preserve">Local </w:t>
      </w:r>
      <w:proofErr w:type="spellStart"/>
      <w:r w:rsidRPr="00817AB9">
        <w:rPr>
          <w:b/>
          <w:bCs/>
        </w:rPr>
        <w:t>NVMe</w:t>
      </w:r>
      <w:proofErr w:type="spellEnd"/>
      <w:r w:rsidRPr="00817AB9">
        <w:rPr>
          <w:b/>
          <w:bCs/>
        </w:rPr>
        <w:t xml:space="preserve"> Tier (Compute Node)</w:t>
      </w:r>
    </w:p>
    <w:p w14:paraId="70E68503" w14:textId="77777777" w:rsidR="00817AB9" w:rsidRPr="00817AB9" w:rsidRDefault="00817AB9" w:rsidP="00817AB9">
      <w:pPr>
        <w:numPr>
          <w:ilvl w:val="0"/>
          <w:numId w:val="8"/>
        </w:numPr>
      </w:pPr>
      <w:r w:rsidRPr="00817AB9">
        <w:t>~30TB raw capacity</w:t>
      </w:r>
    </w:p>
    <w:p w14:paraId="5689B874" w14:textId="77777777" w:rsidR="00817AB9" w:rsidRPr="00817AB9" w:rsidRDefault="00817AB9" w:rsidP="00817AB9">
      <w:pPr>
        <w:numPr>
          <w:ilvl w:val="0"/>
          <w:numId w:val="8"/>
        </w:numPr>
      </w:pPr>
      <w:r w:rsidRPr="00817AB9">
        <w:t xml:space="preserve">4 × 7.68TB enterprise </w:t>
      </w:r>
      <w:proofErr w:type="spellStart"/>
      <w:r w:rsidRPr="00817AB9">
        <w:t>NVMe</w:t>
      </w:r>
      <w:proofErr w:type="spellEnd"/>
      <w:r w:rsidRPr="00817AB9">
        <w:t xml:space="preserve"> drives</w:t>
      </w:r>
    </w:p>
    <w:p w14:paraId="7C76176C" w14:textId="77777777" w:rsidR="00817AB9" w:rsidRPr="00817AB9" w:rsidRDefault="00817AB9" w:rsidP="00817AB9">
      <w:pPr>
        <w:numPr>
          <w:ilvl w:val="0"/>
          <w:numId w:val="8"/>
        </w:numPr>
      </w:pPr>
      <w:r w:rsidRPr="00817AB9">
        <w:t>Used for:</w:t>
      </w:r>
    </w:p>
    <w:p w14:paraId="596D8FE8" w14:textId="77777777" w:rsidR="00817AB9" w:rsidRPr="00817AB9" w:rsidRDefault="00817AB9" w:rsidP="00817AB9">
      <w:pPr>
        <w:numPr>
          <w:ilvl w:val="1"/>
          <w:numId w:val="8"/>
        </w:numPr>
      </w:pPr>
      <w:r w:rsidRPr="00817AB9">
        <w:t>Model weights</w:t>
      </w:r>
    </w:p>
    <w:p w14:paraId="5B3692EB" w14:textId="77777777" w:rsidR="00817AB9" w:rsidRPr="00817AB9" w:rsidRDefault="00817AB9" w:rsidP="00817AB9">
      <w:pPr>
        <w:numPr>
          <w:ilvl w:val="1"/>
          <w:numId w:val="8"/>
        </w:numPr>
      </w:pPr>
      <w:r w:rsidRPr="00817AB9">
        <w:t>Embeddings</w:t>
      </w:r>
    </w:p>
    <w:p w14:paraId="57AF20D4" w14:textId="77777777" w:rsidR="00817AB9" w:rsidRPr="00817AB9" w:rsidRDefault="00817AB9" w:rsidP="00817AB9">
      <w:pPr>
        <w:numPr>
          <w:ilvl w:val="1"/>
          <w:numId w:val="8"/>
        </w:numPr>
      </w:pPr>
      <w:r w:rsidRPr="00817AB9">
        <w:t>Datasets</w:t>
      </w:r>
    </w:p>
    <w:p w14:paraId="748B4E96" w14:textId="77777777" w:rsidR="00817AB9" w:rsidRPr="00817AB9" w:rsidRDefault="00817AB9" w:rsidP="00817AB9">
      <w:pPr>
        <w:numPr>
          <w:ilvl w:val="1"/>
          <w:numId w:val="8"/>
        </w:numPr>
      </w:pPr>
      <w:r w:rsidRPr="00817AB9">
        <w:t>High-IO scratch</w:t>
      </w:r>
    </w:p>
    <w:p w14:paraId="1F52CE13" w14:textId="77777777" w:rsidR="00817AB9" w:rsidRPr="00817AB9" w:rsidRDefault="00817AB9" w:rsidP="00817AB9">
      <w:pPr>
        <w:numPr>
          <w:ilvl w:val="0"/>
          <w:numId w:val="8"/>
        </w:numPr>
      </w:pPr>
      <w:r w:rsidRPr="00817AB9">
        <w:t>Prevents AI workloads from hammering NAS</w:t>
      </w:r>
    </w:p>
    <w:p w14:paraId="46B872DD" w14:textId="77777777" w:rsidR="00817AB9" w:rsidRPr="00817AB9" w:rsidRDefault="00817AB9" w:rsidP="00817AB9">
      <w:r w:rsidRPr="00817AB9">
        <w:pict w14:anchorId="58B3C152">
          <v:rect id="_x0000_i1127" style="width:0;height:1.5pt" o:hralign="center" o:hrstd="t" o:hr="t" fillcolor="#a0a0a0" stroked="f"/>
        </w:pict>
      </w:r>
    </w:p>
    <w:p w14:paraId="2D1B5876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6. Networking</w:t>
      </w:r>
    </w:p>
    <w:p w14:paraId="0D1D67FC" w14:textId="77777777" w:rsidR="00817AB9" w:rsidRPr="00817AB9" w:rsidRDefault="00817AB9" w:rsidP="00817AB9">
      <w:pPr>
        <w:numPr>
          <w:ilvl w:val="0"/>
          <w:numId w:val="9"/>
        </w:numPr>
      </w:pPr>
      <w:r w:rsidRPr="00817AB9">
        <w:rPr>
          <w:b/>
          <w:bCs/>
        </w:rPr>
        <w:t>Backbone:</w:t>
      </w:r>
      <w:r w:rsidRPr="00817AB9">
        <w:t xml:space="preserve"> 25Gb preferred (10Gb minimum acceptable)</w:t>
      </w:r>
    </w:p>
    <w:p w14:paraId="3C2ADC1B" w14:textId="77777777" w:rsidR="00817AB9" w:rsidRPr="00817AB9" w:rsidRDefault="00817AB9" w:rsidP="00817AB9">
      <w:pPr>
        <w:numPr>
          <w:ilvl w:val="0"/>
          <w:numId w:val="9"/>
        </w:numPr>
      </w:pPr>
      <w:r w:rsidRPr="00817AB9">
        <w:t>Switch supports:</w:t>
      </w:r>
    </w:p>
    <w:p w14:paraId="534ABC11" w14:textId="77777777" w:rsidR="00817AB9" w:rsidRPr="00817AB9" w:rsidRDefault="00817AB9" w:rsidP="00817AB9">
      <w:pPr>
        <w:numPr>
          <w:ilvl w:val="1"/>
          <w:numId w:val="9"/>
        </w:numPr>
      </w:pPr>
      <w:r w:rsidRPr="00817AB9">
        <w:t>SFP+/SFP28</w:t>
      </w:r>
    </w:p>
    <w:p w14:paraId="751DC438" w14:textId="77777777" w:rsidR="00817AB9" w:rsidRPr="00817AB9" w:rsidRDefault="00817AB9" w:rsidP="00817AB9">
      <w:pPr>
        <w:numPr>
          <w:ilvl w:val="1"/>
          <w:numId w:val="9"/>
        </w:numPr>
      </w:pPr>
      <w:r w:rsidRPr="00817AB9">
        <w:lastRenderedPageBreak/>
        <w:t>LACP</w:t>
      </w:r>
    </w:p>
    <w:p w14:paraId="11FD95B4" w14:textId="77777777" w:rsidR="00817AB9" w:rsidRPr="00817AB9" w:rsidRDefault="00817AB9" w:rsidP="00817AB9">
      <w:pPr>
        <w:numPr>
          <w:ilvl w:val="1"/>
          <w:numId w:val="9"/>
        </w:numPr>
      </w:pPr>
      <w:r w:rsidRPr="00817AB9">
        <w:t>VLANs</w:t>
      </w:r>
    </w:p>
    <w:p w14:paraId="4864C985" w14:textId="77777777" w:rsidR="00817AB9" w:rsidRPr="00817AB9" w:rsidRDefault="00817AB9" w:rsidP="00817AB9">
      <w:pPr>
        <w:numPr>
          <w:ilvl w:val="0"/>
          <w:numId w:val="9"/>
        </w:numPr>
      </w:pPr>
      <w:r w:rsidRPr="00817AB9">
        <w:t>Used/refurb Mellanox NICs acceptable</w:t>
      </w:r>
    </w:p>
    <w:p w14:paraId="5D93D6D2" w14:textId="77777777" w:rsidR="00817AB9" w:rsidRPr="00817AB9" w:rsidRDefault="00817AB9" w:rsidP="00817AB9">
      <w:pPr>
        <w:numPr>
          <w:ilvl w:val="0"/>
          <w:numId w:val="9"/>
        </w:numPr>
      </w:pPr>
      <w:r w:rsidRPr="00817AB9">
        <w:t>Avoid consumer networking hardware</w:t>
      </w:r>
    </w:p>
    <w:p w14:paraId="0BA51886" w14:textId="77777777" w:rsidR="00817AB9" w:rsidRPr="00817AB9" w:rsidRDefault="00817AB9" w:rsidP="00817AB9">
      <w:r w:rsidRPr="00817AB9">
        <w:pict w14:anchorId="030C5F34">
          <v:rect id="_x0000_i1128" style="width:0;height:1.5pt" o:hralign="center" o:hrstd="t" o:hr="t" fillcolor="#a0a0a0" stroked="f"/>
        </w:pict>
      </w:r>
    </w:p>
    <w:p w14:paraId="57AA852D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7. Cooling Strategy</w:t>
      </w:r>
    </w:p>
    <w:p w14:paraId="43C3E78A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Cooling Type: Air-Cooled (Intentional Decision)</w:t>
      </w:r>
    </w:p>
    <w:p w14:paraId="4D966AF4" w14:textId="77777777" w:rsidR="00817AB9" w:rsidRPr="00817AB9" w:rsidRDefault="00817AB9" w:rsidP="00817AB9">
      <w:r w:rsidRPr="00817AB9">
        <w:t>Reasons:</w:t>
      </w:r>
    </w:p>
    <w:p w14:paraId="1E91F9F8" w14:textId="77777777" w:rsidR="00817AB9" w:rsidRPr="00817AB9" w:rsidRDefault="00817AB9" w:rsidP="00817AB9">
      <w:pPr>
        <w:numPr>
          <w:ilvl w:val="0"/>
          <w:numId w:val="10"/>
        </w:numPr>
      </w:pPr>
      <w:r w:rsidRPr="00817AB9">
        <w:t>Reliability</w:t>
      </w:r>
    </w:p>
    <w:p w14:paraId="612F6513" w14:textId="77777777" w:rsidR="00817AB9" w:rsidRPr="00817AB9" w:rsidRDefault="00817AB9" w:rsidP="00817AB9">
      <w:pPr>
        <w:numPr>
          <w:ilvl w:val="0"/>
          <w:numId w:val="10"/>
        </w:numPr>
      </w:pPr>
      <w:r w:rsidRPr="00817AB9">
        <w:t>Serviceability</w:t>
      </w:r>
    </w:p>
    <w:p w14:paraId="72457CC4" w14:textId="77777777" w:rsidR="00817AB9" w:rsidRPr="00817AB9" w:rsidRDefault="00817AB9" w:rsidP="00817AB9">
      <w:pPr>
        <w:numPr>
          <w:ilvl w:val="0"/>
          <w:numId w:val="10"/>
        </w:numPr>
      </w:pPr>
      <w:r w:rsidRPr="00817AB9">
        <w:t>Lower cost</w:t>
      </w:r>
    </w:p>
    <w:p w14:paraId="6ED0567F" w14:textId="77777777" w:rsidR="00817AB9" w:rsidRPr="00817AB9" w:rsidRDefault="00817AB9" w:rsidP="00817AB9">
      <w:pPr>
        <w:numPr>
          <w:ilvl w:val="0"/>
          <w:numId w:val="10"/>
        </w:numPr>
      </w:pPr>
      <w:r w:rsidRPr="00817AB9">
        <w:t>No leak risk</w:t>
      </w:r>
    </w:p>
    <w:p w14:paraId="49934A89" w14:textId="77777777" w:rsidR="00817AB9" w:rsidRPr="00817AB9" w:rsidRDefault="00817AB9" w:rsidP="00817AB9">
      <w:pPr>
        <w:numPr>
          <w:ilvl w:val="0"/>
          <w:numId w:val="10"/>
        </w:numPr>
      </w:pPr>
      <w:r w:rsidRPr="00817AB9">
        <w:t>Easier GPU upgrades</w:t>
      </w:r>
    </w:p>
    <w:p w14:paraId="329F421C" w14:textId="77777777" w:rsidR="00817AB9" w:rsidRPr="00817AB9" w:rsidRDefault="00817AB9" w:rsidP="00817AB9">
      <w:r w:rsidRPr="00817AB9">
        <w:t>Liquid cooling is unnecessary at this scale (≤4 GPUs).</w:t>
      </w:r>
    </w:p>
    <w:p w14:paraId="22B80BEF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Thermal Load Estimates</w:t>
      </w:r>
    </w:p>
    <w:p w14:paraId="09AE888C" w14:textId="77777777" w:rsidR="00817AB9" w:rsidRPr="00817AB9" w:rsidRDefault="00817AB9" w:rsidP="00817AB9">
      <w:pPr>
        <w:numPr>
          <w:ilvl w:val="0"/>
          <w:numId w:val="11"/>
        </w:numPr>
      </w:pPr>
      <w:r w:rsidRPr="00817AB9">
        <w:t>Phase 1 (1–2 GPUs): ~1.5–2.2 kW (~5,100–7,500 BTU/</w:t>
      </w:r>
      <w:proofErr w:type="spellStart"/>
      <w:r w:rsidRPr="00817AB9">
        <w:t>hr</w:t>
      </w:r>
      <w:proofErr w:type="spellEnd"/>
      <w:r w:rsidRPr="00817AB9">
        <w:t>)</w:t>
      </w:r>
    </w:p>
    <w:p w14:paraId="07B92998" w14:textId="77777777" w:rsidR="00817AB9" w:rsidRPr="00817AB9" w:rsidRDefault="00817AB9" w:rsidP="00817AB9">
      <w:pPr>
        <w:numPr>
          <w:ilvl w:val="0"/>
          <w:numId w:val="11"/>
        </w:numPr>
      </w:pPr>
      <w:r w:rsidRPr="00817AB9">
        <w:t>Phase 2 (4 GPUs): ~2.5–3.5 kW (~8,500–12,000 BTU/</w:t>
      </w:r>
      <w:proofErr w:type="spellStart"/>
      <w:r w:rsidRPr="00817AB9">
        <w:t>hr</w:t>
      </w:r>
      <w:proofErr w:type="spellEnd"/>
      <w:r w:rsidRPr="00817AB9">
        <w:t>)</w:t>
      </w:r>
    </w:p>
    <w:p w14:paraId="657D71AD" w14:textId="77777777" w:rsidR="00817AB9" w:rsidRPr="00817AB9" w:rsidRDefault="00817AB9" w:rsidP="00817AB9">
      <w:r w:rsidRPr="00817AB9">
        <w:t>This aligns closely with existing space heater usage.</w:t>
      </w:r>
    </w:p>
    <w:p w14:paraId="187EE24D" w14:textId="77777777" w:rsidR="00817AB9" w:rsidRPr="00817AB9" w:rsidRDefault="00817AB9" w:rsidP="00817AB9">
      <w:r w:rsidRPr="00817AB9">
        <w:pict w14:anchorId="0CACFD66">
          <v:rect id="_x0000_i1129" style="width:0;height:1.5pt" o:hralign="center" o:hrstd="t" o:hr="t" fillcolor="#a0a0a0" stroked="f"/>
        </w:pict>
      </w:r>
    </w:p>
    <w:p w14:paraId="56BC5F64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8. Building Suitability</w:t>
      </w:r>
    </w:p>
    <w:p w14:paraId="13A45ABE" w14:textId="77777777" w:rsidR="00817AB9" w:rsidRPr="00817AB9" w:rsidRDefault="00817AB9" w:rsidP="00817AB9">
      <w:r w:rsidRPr="00817AB9">
        <w:rPr>
          <w:b/>
          <w:bCs/>
        </w:rPr>
        <w:t>Building:</w:t>
      </w:r>
      <w:r w:rsidRPr="00817AB9">
        <w:t xml:space="preserve"> 12×28 Graceland structure, fully insulated</w:t>
      </w:r>
    </w:p>
    <w:p w14:paraId="2339F594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Winter</w:t>
      </w:r>
    </w:p>
    <w:p w14:paraId="018EFE58" w14:textId="77777777" w:rsidR="00817AB9" w:rsidRPr="00817AB9" w:rsidRDefault="00817AB9" w:rsidP="00817AB9">
      <w:pPr>
        <w:numPr>
          <w:ilvl w:val="0"/>
          <w:numId w:val="12"/>
        </w:numPr>
      </w:pPr>
      <w:r w:rsidRPr="00817AB9">
        <w:t>Current heating: 1–2 × 1500W space heaters</w:t>
      </w:r>
    </w:p>
    <w:p w14:paraId="65C025B2" w14:textId="77777777" w:rsidR="00817AB9" w:rsidRPr="00817AB9" w:rsidRDefault="00817AB9" w:rsidP="00817AB9">
      <w:pPr>
        <w:numPr>
          <w:ilvl w:val="0"/>
          <w:numId w:val="12"/>
        </w:numPr>
      </w:pPr>
      <w:proofErr w:type="gramStart"/>
      <w:r w:rsidRPr="00817AB9">
        <w:t>Compute</w:t>
      </w:r>
      <w:proofErr w:type="gramEnd"/>
      <w:r w:rsidRPr="00817AB9">
        <w:t xml:space="preserve"> rack replaces heaters effectively</w:t>
      </w:r>
    </w:p>
    <w:p w14:paraId="1773128E" w14:textId="77777777" w:rsidR="00817AB9" w:rsidRPr="00817AB9" w:rsidRDefault="00817AB9" w:rsidP="00817AB9">
      <w:pPr>
        <w:numPr>
          <w:ilvl w:val="0"/>
          <w:numId w:val="12"/>
        </w:numPr>
      </w:pPr>
      <w:r w:rsidRPr="00817AB9">
        <w:t>Net benefit</w:t>
      </w:r>
    </w:p>
    <w:p w14:paraId="349B9E50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Summer</w:t>
      </w:r>
    </w:p>
    <w:p w14:paraId="51153CE7" w14:textId="77777777" w:rsidR="00817AB9" w:rsidRPr="00817AB9" w:rsidRDefault="00817AB9" w:rsidP="00817AB9">
      <w:pPr>
        <w:numPr>
          <w:ilvl w:val="0"/>
          <w:numId w:val="13"/>
        </w:numPr>
      </w:pPr>
      <w:r w:rsidRPr="00817AB9">
        <w:lastRenderedPageBreak/>
        <w:t>Existing window AC units (~4k + 8k BTU) adequate for Phase 1</w:t>
      </w:r>
    </w:p>
    <w:p w14:paraId="36CE3B97" w14:textId="77777777" w:rsidR="00817AB9" w:rsidRPr="00817AB9" w:rsidRDefault="00817AB9" w:rsidP="00817AB9">
      <w:pPr>
        <w:numPr>
          <w:ilvl w:val="0"/>
          <w:numId w:val="13"/>
        </w:numPr>
      </w:pPr>
      <w:r w:rsidRPr="00817AB9">
        <w:t>Phase 2 requires upgrade</w:t>
      </w:r>
    </w:p>
    <w:p w14:paraId="20D0E93F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Recommended Upgrade</w:t>
      </w:r>
    </w:p>
    <w:p w14:paraId="0990E41E" w14:textId="77777777" w:rsidR="00817AB9" w:rsidRPr="00817AB9" w:rsidRDefault="00817AB9" w:rsidP="00817AB9">
      <w:pPr>
        <w:numPr>
          <w:ilvl w:val="0"/>
          <w:numId w:val="14"/>
        </w:numPr>
      </w:pPr>
      <w:r w:rsidRPr="00817AB9">
        <w:rPr>
          <w:b/>
          <w:bCs/>
        </w:rPr>
        <w:t xml:space="preserve">18,000 BTU inverter </w:t>
      </w:r>
      <w:proofErr w:type="gramStart"/>
      <w:r w:rsidRPr="00817AB9">
        <w:rPr>
          <w:b/>
          <w:bCs/>
        </w:rPr>
        <w:t>mini-split</w:t>
      </w:r>
      <w:proofErr w:type="gramEnd"/>
    </w:p>
    <w:p w14:paraId="168BF84A" w14:textId="77777777" w:rsidR="00817AB9" w:rsidRPr="00817AB9" w:rsidRDefault="00817AB9" w:rsidP="00817AB9">
      <w:pPr>
        <w:numPr>
          <w:ilvl w:val="0"/>
          <w:numId w:val="14"/>
        </w:numPr>
      </w:pPr>
      <w:r w:rsidRPr="00817AB9">
        <w:t>Provides margin for 4-GPU load</w:t>
      </w:r>
    </w:p>
    <w:p w14:paraId="12C0FADD" w14:textId="77777777" w:rsidR="00817AB9" w:rsidRPr="00817AB9" w:rsidRDefault="00817AB9" w:rsidP="00817AB9">
      <w:pPr>
        <w:numPr>
          <w:ilvl w:val="0"/>
          <w:numId w:val="14"/>
        </w:numPr>
      </w:pPr>
      <w:r w:rsidRPr="00817AB9">
        <w:t>Quiet, efficient, continuous duty</w:t>
      </w:r>
    </w:p>
    <w:p w14:paraId="1064AACF" w14:textId="77777777" w:rsidR="00817AB9" w:rsidRPr="00817AB9" w:rsidRDefault="00817AB9" w:rsidP="00817AB9">
      <w:pPr>
        <w:numPr>
          <w:ilvl w:val="0"/>
          <w:numId w:val="14"/>
        </w:numPr>
      </w:pPr>
      <w:r w:rsidRPr="00817AB9">
        <w:t>Improves thermal stability and noise</w:t>
      </w:r>
    </w:p>
    <w:p w14:paraId="00F9755C" w14:textId="77777777" w:rsidR="00817AB9" w:rsidRPr="00817AB9" w:rsidRDefault="00817AB9" w:rsidP="00817AB9">
      <w:r w:rsidRPr="00817AB9">
        <w:pict w14:anchorId="6381EBAD">
          <v:rect id="_x0000_i1130" style="width:0;height:1.5pt" o:hralign="center" o:hrstd="t" o:hr="t" fillcolor="#a0a0a0" stroked="f"/>
        </w:pict>
      </w:r>
    </w:p>
    <w:p w14:paraId="7D17F9B3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9. Airflow Design Rules</w:t>
      </w:r>
    </w:p>
    <w:p w14:paraId="1BD33979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Key Principle</w:t>
      </w:r>
    </w:p>
    <w:p w14:paraId="11509620" w14:textId="77777777" w:rsidR="00817AB9" w:rsidRPr="00817AB9" w:rsidRDefault="00817AB9" w:rsidP="00817AB9">
      <w:r w:rsidRPr="00817AB9">
        <w:rPr>
          <w:b/>
          <w:bCs/>
        </w:rPr>
        <w:t>Do NOT aim AC return directly at the rack intake.</w:t>
      </w:r>
    </w:p>
    <w:p w14:paraId="5B9C01D2" w14:textId="77777777" w:rsidR="00817AB9" w:rsidRPr="00817AB9" w:rsidRDefault="00817AB9" w:rsidP="00817AB9">
      <w:r w:rsidRPr="00817AB9">
        <w:t>Reason:</w:t>
      </w:r>
    </w:p>
    <w:p w14:paraId="0AFEB7F9" w14:textId="77777777" w:rsidR="00817AB9" w:rsidRPr="00817AB9" w:rsidRDefault="00817AB9" w:rsidP="00817AB9">
      <w:pPr>
        <w:numPr>
          <w:ilvl w:val="0"/>
          <w:numId w:val="15"/>
        </w:numPr>
      </w:pPr>
      <w:r w:rsidRPr="00817AB9">
        <w:t>Creates thermal short-circuit</w:t>
      </w:r>
    </w:p>
    <w:p w14:paraId="68E48766" w14:textId="77777777" w:rsidR="00817AB9" w:rsidRPr="00817AB9" w:rsidRDefault="00817AB9" w:rsidP="00817AB9">
      <w:pPr>
        <w:numPr>
          <w:ilvl w:val="0"/>
          <w:numId w:val="15"/>
        </w:numPr>
      </w:pPr>
      <w:r w:rsidRPr="00817AB9">
        <w:t>Eliminates room buffering</w:t>
      </w:r>
    </w:p>
    <w:p w14:paraId="222B39E2" w14:textId="77777777" w:rsidR="00817AB9" w:rsidRPr="00817AB9" w:rsidRDefault="00817AB9" w:rsidP="00817AB9">
      <w:pPr>
        <w:numPr>
          <w:ilvl w:val="0"/>
          <w:numId w:val="15"/>
        </w:numPr>
      </w:pPr>
      <w:r w:rsidRPr="00817AB9">
        <w:t>Hides instability until sudden failure</w:t>
      </w:r>
    </w:p>
    <w:p w14:paraId="6F58672B" w14:textId="77777777" w:rsidR="00817AB9" w:rsidRPr="00817AB9" w:rsidRDefault="00817AB9" w:rsidP="00817AB9">
      <w:pPr>
        <w:numPr>
          <w:ilvl w:val="0"/>
          <w:numId w:val="15"/>
        </w:numPr>
      </w:pPr>
      <w:r w:rsidRPr="00817AB9">
        <w:t>Causes recirculation and throttling</w:t>
      </w:r>
    </w:p>
    <w:p w14:paraId="2D7AD52F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Correct Approach</w:t>
      </w:r>
    </w:p>
    <w:p w14:paraId="5C512997" w14:textId="77777777" w:rsidR="00817AB9" w:rsidRPr="00817AB9" w:rsidRDefault="00817AB9" w:rsidP="00817AB9">
      <w:pPr>
        <w:numPr>
          <w:ilvl w:val="0"/>
          <w:numId w:val="16"/>
        </w:numPr>
      </w:pPr>
      <w:r w:rsidRPr="00817AB9">
        <w:t>Rack breathes room air</w:t>
      </w:r>
    </w:p>
    <w:p w14:paraId="30B56491" w14:textId="77777777" w:rsidR="00817AB9" w:rsidRPr="00817AB9" w:rsidRDefault="00817AB9" w:rsidP="00817AB9">
      <w:pPr>
        <w:numPr>
          <w:ilvl w:val="0"/>
          <w:numId w:val="16"/>
        </w:numPr>
      </w:pPr>
      <w:r w:rsidRPr="00817AB9">
        <w:t>AC conditions the room</w:t>
      </w:r>
    </w:p>
    <w:p w14:paraId="39DFD8EE" w14:textId="77777777" w:rsidR="00817AB9" w:rsidRPr="00817AB9" w:rsidRDefault="00817AB9" w:rsidP="00817AB9">
      <w:pPr>
        <w:numPr>
          <w:ilvl w:val="0"/>
          <w:numId w:val="16"/>
        </w:numPr>
      </w:pPr>
      <w:r w:rsidRPr="00817AB9">
        <w:t>Exhaust allowed to mix and rise naturally</w:t>
      </w:r>
    </w:p>
    <w:p w14:paraId="5B91FC86" w14:textId="77777777" w:rsidR="00817AB9" w:rsidRPr="00817AB9" w:rsidRDefault="00817AB9" w:rsidP="00817AB9">
      <w:pPr>
        <w:numPr>
          <w:ilvl w:val="0"/>
          <w:numId w:val="16"/>
        </w:numPr>
      </w:pPr>
      <w:r w:rsidRPr="00817AB9">
        <w:t>Room acts as thermal buffer</w:t>
      </w:r>
    </w:p>
    <w:p w14:paraId="0A918743" w14:textId="77777777" w:rsidR="00817AB9" w:rsidRPr="00817AB9" w:rsidRDefault="00817AB9" w:rsidP="00817AB9">
      <w:r w:rsidRPr="00817AB9">
        <w:pict w14:anchorId="0A3B3078">
          <v:rect id="_x0000_i1131" style="width:0;height:1.5pt" o:hralign="center" o:hrstd="t" o:hr="t" fillcolor="#a0a0a0" stroked="f"/>
        </w:pict>
      </w:r>
    </w:p>
    <w:p w14:paraId="0BFEBC02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10</w:t>
      </w:r>
      <w:proofErr w:type="gramStart"/>
      <w:r w:rsidRPr="00817AB9">
        <w:rPr>
          <w:b/>
          <w:bCs/>
        </w:rPr>
        <w:t>. Rack</w:t>
      </w:r>
      <w:proofErr w:type="gramEnd"/>
      <w:r w:rsidRPr="00817AB9">
        <w:rPr>
          <w:b/>
          <w:bCs/>
        </w:rPr>
        <w:t xml:space="preserve"> Placement in Office</w:t>
      </w:r>
    </w:p>
    <w:p w14:paraId="467F41B6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Constraints</w:t>
      </w:r>
    </w:p>
    <w:p w14:paraId="1B08CAAC" w14:textId="77777777" w:rsidR="00817AB9" w:rsidRPr="00817AB9" w:rsidRDefault="00817AB9" w:rsidP="00817AB9">
      <w:pPr>
        <w:numPr>
          <w:ilvl w:val="0"/>
          <w:numId w:val="17"/>
        </w:numPr>
      </w:pPr>
      <w:r w:rsidRPr="00817AB9">
        <w:t>Client-facing office</w:t>
      </w:r>
    </w:p>
    <w:p w14:paraId="3B53DD02" w14:textId="77777777" w:rsidR="00817AB9" w:rsidRPr="00817AB9" w:rsidRDefault="00817AB9" w:rsidP="00817AB9">
      <w:pPr>
        <w:numPr>
          <w:ilvl w:val="0"/>
          <w:numId w:val="17"/>
        </w:numPr>
      </w:pPr>
      <w:r w:rsidRPr="00817AB9">
        <w:t>Professional appearance</w:t>
      </w:r>
    </w:p>
    <w:p w14:paraId="1B527C3B" w14:textId="77777777" w:rsidR="00817AB9" w:rsidRPr="00817AB9" w:rsidRDefault="00817AB9" w:rsidP="00817AB9">
      <w:pPr>
        <w:numPr>
          <w:ilvl w:val="0"/>
          <w:numId w:val="17"/>
        </w:numPr>
      </w:pPr>
      <w:r w:rsidRPr="00817AB9">
        <w:lastRenderedPageBreak/>
        <w:t>Quiet operation</w:t>
      </w:r>
    </w:p>
    <w:p w14:paraId="4674A97E" w14:textId="77777777" w:rsidR="00817AB9" w:rsidRPr="00817AB9" w:rsidRDefault="00817AB9" w:rsidP="00817AB9">
      <w:pPr>
        <w:numPr>
          <w:ilvl w:val="0"/>
          <w:numId w:val="17"/>
        </w:numPr>
      </w:pPr>
      <w:r w:rsidRPr="00817AB9">
        <w:t>No center-room placement</w:t>
      </w:r>
    </w:p>
    <w:p w14:paraId="04971A3F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Recommended Placement</w:t>
      </w:r>
    </w:p>
    <w:p w14:paraId="33D6A3B3" w14:textId="77777777" w:rsidR="00817AB9" w:rsidRPr="00817AB9" w:rsidRDefault="00817AB9" w:rsidP="00817AB9">
      <w:pPr>
        <w:numPr>
          <w:ilvl w:val="0"/>
          <w:numId w:val="18"/>
        </w:numPr>
      </w:pPr>
      <w:r w:rsidRPr="00817AB9">
        <w:t>Along a long wall</w:t>
      </w:r>
    </w:p>
    <w:p w14:paraId="4C52E870" w14:textId="77777777" w:rsidR="00817AB9" w:rsidRPr="00817AB9" w:rsidRDefault="00817AB9" w:rsidP="00817AB9">
      <w:pPr>
        <w:numPr>
          <w:ilvl w:val="0"/>
          <w:numId w:val="18"/>
        </w:numPr>
      </w:pPr>
      <w:r w:rsidRPr="00817AB9">
        <w:t>Offset 12–24 inches from wall</w:t>
      </w:r>
    </w:p>
    <w:p w14:paraId="23ABE56F" w14:textId="77777777" w:rsidR="00817AB9" w:rsidRPr="00817AB9" w:rsidRDefault="00817AB9" w:rsidP="00817AB9">
      <w:pPr>
        <w:numPr>
          <w:ilvl w:val="0"/>
          <w:numId w:val="18"/>
        </w:numPr>
      </w:pPr>
      <w:r w:rsidRPr="00817AB9">
        <w:t>Rear exhaust flows upward and outward</w:t>
      </w:r>
    </w:p>
    <w:p w14:paraId="148D9783" w14:textId="77777777" w:rsidR="00817AB9" w:rsidRPr="00817AB9" w:rsidRDefault="00817AB9" w:rsidP="00817AB9">
      <w:pPr>
        <w:numPr>
          <w:ilvl w:val="0"/>
          <w:numId w:val="18"/>
        </w:numPr>
      </w:pPr>
      <w:r w:rsidRPr="00817AB9">
        <w:t>Front intake unobstructed</w:t>
      </w:r>
    </w:p>
    <w:p w14:paraId="16FA3B4F" w14:textId="77777777" w:rsidR="00817AB9" w:rsidRPr="00817AB9" w:rsidRDefault="00817AB9" w:rsidP="00817AB9">
      <w:pPr>
        <w:numPr>
          <w:ilvl w:val="0"/>
          <w:numId w:val="18"/>
        </w:numPr>
      </w:pPr>
      <w:r w:rsidRPr="00817AB9">
        <w:t>Blanking panels in unused rack space</w:t>
      </w:r>
    </w:p>
    <w:p w14:paraId="18C1FA74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Rack Characteristics</w:t>
      </w:r>
    </w:p>
    <w:p w14:paraId="64B1E2D2" w14:textId="77777777" w:rsidR="00817AB9" w:rsidRPr="00817AB9" w:rsidRDefault="00817AB9" w:rsidP="00817AB9">
      <w:pPr>
        <w:numPr>
          <w:ilvl w:val="0"/>
          <w:numId w:val="19"/>
        </w:numPr>
      </w:pPr>
      <w:r w:rsidRPr="00817AB9">
        <w:t>Short rack (12U–24U)</w:t>
      </w:r>
    </w:p>
    <w:p w14:paraId="1757725A" w14:textId="77777777" w:rsidR="00817AB9" w:rsidRPr="00817AB9" w:rsidRDefault="00817AB9" w:rsidP="00817AB9">
      <w:pPr>
        <w:numPr>
          <w:ilvl w:val="0"/>
          <w:numId w:val="19"/>
        </w:numPr>
      </w:pPr>
      <w:r w:rsidRPr="00817AB9">
        <w:t>Black, enclosed sides</w:t>
      </w:r>
    </w:p>
    <w:p w14:paraId="10CA94EE" w14:textId="77777777" w:rsidR="00817AB9" w:rsidRPr="00817AB9" w:rsidRDefault="00817AB9" w:rsidP="00817AB9">
      <w:pPr>
        <w:numPr>
          <w:ilvl w:val="0"/>
          <w:numId w:val="19"/>
        </w:numPr>
      </w:pPr>
      <w:r w:rsidRPr="00817AB9">
        <w:t>Perforated front/rear doors</w:t>
      </w:r>
    </w:p>
    <w:p w14:paraId="46C024B5" w14:textId="77777777" w:rsidR="00817AB9" w:rsidRPr="00817AB9" w:rsidRDefault="00817AB9" w:rsidP="00817AB9">
      <w:pPr>
        <w:numPr>
          <w:ilvl w:val="0"/>
          <w:numId w:val="19"/>
        </w:numPr>
      </w:pPr>
      <w:r w:rsidRPr="00817AB9">
        <w:t>Clean cable management</w:t>
      </w:r>
    </w:p>
    <w:p w14:paraId="544D2113" w14:textId="77777777" w:rsidR="00817AB9" w:rsidRPr="00817AB9" w:rsidRDefault="00817AB9" w:rsidP="00817AB9">
      <w:r w:rsidRPr="00817AB9">
        <w:t>Result: intentional, professional appearance without visual dominance.</w:t>
      </w:r>
    </w:p>
    <w:p w14:paraId="2DFAB044" w14:textId="77777777" w:rsidR="00817AB9" w:rsidRPr="00817AB9" w:rsidRDefault="00817AB9" w:rsidP="00817AB9">
      <w:r w:rsidRPr="00817AB9">
        <w:pict w14:anchorId="1BBF33FA">
          <v:rect id="_x0000_i1132" style="width:0;height:1.5pt" o:hralign="center" o:hrstd="t" o:hr="t" fillcolor="#a0a0a0" stroked="f"/>
        </w:pict>
      </w:r>
    </w:p>
    <w:p w14:paraId="0548FCCB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11. Noise Management</w:t>
      </w:r>
    </w:p>
    <w:p w14:paraId="5C16B449" w14:textId="77777777" w:rsidR="00817AB9" w:rsidRPr="00817AB9" w:rsidRDefault="00817AB9" w:rsidP="00817AB9">
      <w:pPr>
        <w:numPr>
          <w:ilvl w:val="0"/>
          <w:numId w:val="20"/>
        </w:numPr>
      </w:pPr>
      <w:r w:rsidRPr="00817AB9">
        <w:t>Stable intake temperatures prevent fan ramping</w:t>
      </w:r>
    </w:p>
    <w:p w14:paraId="6E0F4BBA" w14:textId="77777777" w:rsidR="00817AB9" w:rsidRPr="00817AB9" w:rsidRDefault="00817AB9" w:rsidP="00817AB9">
      <w:pPr>
        <w:numPr>
          <w:ilvl w:val="0"/>
          <w:numId w:val="20"/>
        </w:numPr>
      </w:pPr>
      <w:r w:rsidRPr="00817AB9">
        <w:t>Airflow discipline reduces noise spikes</w:t>
      </w:r>
    </w:p>
    <w:p w14:paraId="5BD91E66" w14:textId="77777777" w:rsidR="00817AB9" w:rsidRPr="00817AB9" w:rsidRDefault="00817AB9" w:rsidP="00817AB9">
      <w:pPr>
        <w:numPr>
          <w:ilvl w:val="0"/>
          <w:numId w:val="20"/>
        </w:numPr>
      </w:pPr>
      <w:r w:rsidRPr="00817AB9">
        <w:t>Heavy AI workloads scheduled outside client meetings</w:t>
      </w:r>
    </w:p>
    <w:p w14:paraId="33700466" w14:textId="77777777" w:rsidR="00817AB9" w:rsidRPr="00817AB9" w:rsidRDefault="00817AB9" w:rsidP="00817AB9">
      <w:pPr>
        <w:numPr>
          <w:ilvl w:val="0"/>
          <w:numId w:val="20"/>
        </w:numPr>
      </w:pPr>
      <w:proofErr w:type="gramStart"/>
      <w:r w:rsidRPr="00817AB9">
        <w:t>Mini-split</w:t>
      </w:r>
      <w:proofErr w:type="gramEnd"/>
      <w:r w:rsidRPr="00817AB9">
        <w:t xml:space="preserve"> keeps fan curves steady</w:t>
      </w:r>
    </w:p>
    <w:p w14:paraId="6B65929F" w14:textId="77777777" w:rsidR="00817AB9" w:rsidRPr="00817AB9" w:rsidRDefault="00817AB9" w:rsidP="00817AB9">
      <w:r w:rsidRPr="00817AB9">
        <w:t>Proper airflow matters more than soundproofing.</w:t>
      </w:r>
    </w:p>
    <w:p w14:paraId="32B6C83C" w14:textId="77777777" w:rsidR="00817AB9" w:rsidRPr="00817AB9" w:rsidRDefault="00817AB9" w:rsidP="00817AB9">
      <w:r w:rsidRPr="00817AB9">
        <w:pict w14:anchorId="1139C322">
          <v:rect id="_x0000_i1133" style="width:0;height:1.5pt" o:hralign="center" o:hrstd="t" o:hr="t" fillcolor="#a0a0a0" stroked="f"/>
        </w:pict>
      </w:r>
    </w:p>
    <w:p w14:paraId="292C83FC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12. Role of Existing Hardware (EX4100, GSA-1000)</w:t>
      </w:r>
    </w:p>
    <w:p w14:paraId="2BD01A63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WD EX4100</w:t>
      </w:r>
    </w:p>
    <w:p w14:paraId="69911883" w14:textId="77777777" w:rsidR="00817AB9" w:rsidRPr="00817AB9" w:rsidRDefault="00817AB9" w:rsidP="00817AB9">
      <w:pPr>
        <w:numPr>
          <w:ilvl w:val="0"/>
          <w:numId w:val="21"/>
        </w:numPr>
      </w:pPr>
      <w:r w:rsidRPr="00817AB9">
        <w:t>No longer primary storage</w:t>
      </w:r>
    </w:p>
    <w:p w14:paraId="7E663D8A" w14:textId="77777777" w:rsidR="00817AB9" w:rsidRPr="00817AB9" w:rsidRDefault="00817AB9" w:rsidP="00817AB9">
      <w:pPr>
        <w:numPr>
          <w:ilvl w:val="0"/>
          <w:numId w:val="21"/>
        </w:numPr>
      </w:pPr>
      <w:r w:rsidRPr="00817AB9">
        <w:t>Optional use as backup sink only</w:t>
      </w:r>
    </w:p>
    <w:p w14:paraId="3353E32D" w14:textId="77777777" w:rsidR="00817AB9" w:rsidRPr="00817AB9" w:rsidRDefault="00817AB9" w:rsidP="00817AB9">
      <w:pPr>
        <w:numPr>
          <w:ilvl w:val="0"/>
          <w:numId w:val="21"/>
        </w:numPr>
      </w:pPr>
      <w:r w:rsidRPr="00817AB9">
        <w:lastRenderedPageBreak/>
        <w:t>RAID can be broken for mirror/archive role</w:t>
      </w:r>
    </w:p>
    <w:p w14:paraId="343EFB8E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GSA-1000</w:t>
      </w:r>
    </w:p>
    <w:p w14:paraId="6F4557FD" w14:textId="77777777" w:rsidR="00817AB9" w:rsidRPr="00817AB9" w:rsidRDefault="00817AB9" w:rsidP="00817AB9">
      <w:pPr>
        <w:numPr>
          <w:ilvl w:val="0"/>
          <w:numId w:val="22"/>
        </w:numPr>
      </w:pPr>
      <w:r w:rsidRPr="00817AB9">
        <w:t>Remains valid workstation</w:t>
      </w:r>
    </w:p>
    <w:p w14:paraId="524D8A35" w14:textId="77777777" w:rsidR="00817AB9" w:rsidRPr="00817AB9" w:rsidRDefault="00817AB9" w:rsidP="00817AB9">
      <w:pPr>
        <w:numPr>
          <w:ilvl w:val="0"/>
          <w:numId w:val="22"/>
        </w:numPr>
      </w:pPr>
      <w:r w:rsidRPr="00817AB9">
        <w:t>Acts as:</w:t>
      </w:r>
    </w:p>
    <w:p w14:paraId="03BBF27E" w14:textId="77777777" w:rsidR="00817AB9" w:rsidRPr="00817AB9" w:rsidRDefault="00817AB9" w:rsidP="00817AB9">
      <w:pPr>
        <w:numPr>
          <w:ilvl w:val="1"/>
          <w:numId w:val="22"/>
        </w:numPr>
      </w:pPr>
      <w:r w:rsidRPr="00817AB9">
        <w:t>Operator console</w:t>
      </w:r>
    </w:p>
    <w:p w14:paraId="5C527A14" w14:textId="77777777" w:rsidR="00817AB9" w:rsidRPr="00817AB9" w:rsidRDefault="00817AB9" w:rsidP="00817AB9">
      <w:pPr>
        <w:numPr>
          <w:ilvl w:val="1"/>
          <w:numId w:val="22"/>
        </w:numPr>
      </w:pPr>
      <w:r w:rsidRPr="00817AB9">
        <w:t>Development node</w:t>
      </w:r>
    </w:p>
    <w:p w14:paraId="632234D8" w14:textId="77777777" w:rsidR="00817AB9" w:rsidRPr="00817AB9" w:rsidRDefault="00817AB9" w:rsidP="00817AB9">
      <w:pPr>
        <w:numPr>
          <w:ilvl w:val="1"/>
          <w:numId w:val="22"/>
        </w:numPr>
      </w:pPr>
      <w:r w:rsidRPr="00817AB9">
        <w:t xml:space="preserve">Secondary </w:t>
      </w:r>
      <w:proofErr w:type="gramStart"/>
      <w:r w:rsidRPr="00817AB9">
        <w:t>compute</w:t>
      </w:r>
      <w:proofErr w:type="gramEnd"/>
      <w:r w:rsidRPr="00817AB9">
        <w:t xml:space="preserve"> (optional)</w:t>
      </w:r>
    </w:p>
    <w:p w14:paraId="32522BAB" w14:textId="77777777" w:rsidR="00817AB9" w:rsidRPr="00817AB9" w:rsidRDefault="00817AB9" w:rsidP="00817AB9">
      <w:pPr>
        <w:numPr>
          <w:ilvl w:val="0"/>
          <w:numId w:val="22"/>
        </w:numPr>
      </w:pPr>
      <w:r w:rsidRPr="00817AB9">
        <w:t>Requires network upgrade (10/25Gb NIC)</w:t>
      </w:r>
    </w:p>
    <w:p w14:paraId="156219DD" w14:textId="77777777" w:rsidR="00817AB9" w:rsidRPr="00817AB9" w:rsidRDefault="00817AB9" w:rsidP="00817AB9">
      <w:pPr>
        <w:numPr>
          <w:ilvl w:val="0"/>
          <w:numId w:val="22"/>
        </w:numPr>
      </w:pPr>
      <w:r w:rsidRPr="00817AB9">
        <w:t>Does not need to move into rack</w:t>
      </w:r>
    </w:p>
    <w:p w14:paraId="6F86E57C" w14:textId="77777777" w:rsidR="00817AB9" w:rsidRPr="00817AB9" w:rsidRDefault="00817AB9" w:rsidP="00817AB9">
      <w:r w:rsidRPr="00817AB9">
        <w:pict w14:anchorId="6FFFA380">
          <v:rect id="_x0000_i1134" style="width:0;height:1.5pt" o:hralign="center" o:hrstd="t" o:hr="t" fillcolor="#a0a0a0" stroked="f"/>
        </w:pict>
      </w:r>
    </w:p>
    <w:p w14:paraId="251EBAB6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13. Summary Conclusions</w:t>
      </w:r>
    </w:p>
    <w:p w14:paraId="26EDAAEA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 xml:space="preserve">Architecture is </w:t>
      </w:r>
      <w:r w:rsidRPr="00817AB9">
        <w:rPr>
          <w:b/>
          <w:bCs/>
        </w:rPr>
        <w:t>sound, scalable, and office-appropriate</w:t>
      </w:r>
    </w:p>
    <w:p w14:paraId="06C2A1D6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>Air cooling is sufficient and preferred</w:t>
      </w:r>
    </w:p>
    <w:p w14:paraId="73C74583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>Thermal load aligns well with building characteristics</w:t>
      </w:r>
    </w:p>
    <w:p w14:paraId="3EC2AA53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>Mini-split upgrade is the only major environmental change required</w:t>
      </w:r>
    </w:p>
    <w:p w14:paraId="4D0D162E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>Modular expansion avoids early over-spend</w:t>
      </w:r>
    </w:p>
    <w:p w14:paraId="0A18CF5C" w14:textId="77777777" w:rsidR="00817AB9" w:rsidRPr="00817AB9" w:rsidRDefault="00817AB9" w:rsidP="00817AB9">
      <w:pPr>
        <w:numPr>
          <w:ilvl w:val="0"/>
          <w:numId w:val="23"/>
        </w:numPr>
      </w:pPr>
      <w:r w:rsidRPr="00817AB9">
        <w:t>Design avoids repeating EX4100-style platform risk</w:t>
      </w:r>
    </w:p>
    <w:p w14:paraId="74D7BE6E" w14:textId="77777777" w:rsidR="00817AB9" w:rsidRPr="00817AB9" w:rsidRDefault="00817AB9" w:rsidP="00817AB9">
      <w:r w:rsidRPr="00817AB9">
        <w:pict w14:anchorId="3D304F86">
          <v:rect id="_x0000_i1135" style="width:0;height:1.5pt" o:hralign="center" o:hrstd="t" o:hr="t" fillcolor="#a0a0a0" stroked="f"/>
        </w:pict>
      </w:r>
    </w:p>
    <w:p w14:paraId="13B18324" w14:textId="77777777" w:rsidR="00817AB9" w:rsidRPr="00817AB9" w:rsidRDefault="00817AB9" w:rsidP="00817AB9">
      <w:pPr>
        <w:rPr>
          <w:b/>
          <w:bCs/>
        </w:rPr>
      </w:pPr>
      <w:r w:rsidRPr="00817AB9">
        <w:rPr>
          <w:b/>
          <w:bCs/>
        </w:rPr>
        <w:t>14. Next Logical Steps</w:t>
      </w:r>
    </w:p>
    <w:p w14:paraId="1C00B540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Finalize rack size (U height)</w:t>
      </w:r>
    </w:p>
    <w:p w14:paraId="6236226D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Confirm electrical (120V vs 240V availability)</w:t>
      </w:r>
    </w:p>
    <w:p w14:paraId="51D3A90E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Select mini-split model (18k BTU)</w:t>
      </w:r>
    </w:p>
    <w:p w14:paraId="400968C9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Lock chassis model for compute node</w:t>
      </w:r>
    </w:p>
    <w:p w14:paraId="4405B3AC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Build detailed BOM (Newegg + refurb)</w:t>
      </w:r>
    </w:p>
    <w:p w14:paraId="29CAA05B" w14:textId="77777777" w:rsidR="00817AB9" w:rsidRPr="00817AB9" w:rsidRDefault="00817AB9" w:rsidP="00817AB9">
      <w:pPr>
        <w:numPr>
          <w:ilvl w:val="0"/>
          <w:numId w:val="24"/>
        </w:numPr>
      </w:pPr>
      <w:r w:rsidRPr="00817AB9">
        <w:t>Plan phased GPU acquisition</w:t>
      </w:r>
    </w:p>
    <w:p w14:paraId="5D7698DA" w14:textId="77777777" w:rsidR="00817AB9" w:rsidRPr="00817AB9" w:rsidRDefault="00817AB9" w:rsidP="00817AB9">
      <w:r w:rsidRPr="00817AB9">
        <w:pict w14:anchorId="0167A26C">
          <v:rect id="_x0000_i1136" style="width:0;height:1.5pt" o:hralign="center" o:hrstd="t" o:hr="t" fillcolor="#a0a0a0" stroked="f"/>
        </w:pict>
      </w:r>
    </w:p>
    <w:p w14:paraId="29D2BC36" w14:textId="77777777" w:rsidR="00817AB9" w:rsidRPr="00817AB9" w:rsidRDefault="00817AB9" w:rsidP="00817AB9">
      <w:r w:rsidRPr="00817AB9">
        <w:rPr>
          <w:b/>
          <w:bCs/>
        </w:rPr>
        <w:lastRenderedPageBreak/>
        <w:t>End of Reference Document</w:t>
      </w:r>
    </w:p>
    <w:p w14:paraId="5BD3E2CE" w14:textId="77777777" w:rsidR="000F6C6D" w:rsidRPr="00817AB9" w:rsidRDefault="000F6C6D" w:rsidP="00817AB9"/>
    <w:sectPr w:rsidR="000F6C6D" w:rsidRPr="00817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C6"/>
    <w:multiLevelType w:val="multilevel"/>
    <w:tmpl w:val="5E9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BA4"/>
    <w:multiLevelType w:val="multilevel"/>
    <w:tmpl w:val="66F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DAE"/>
    <w:multiLevelType w:val="multilevel"/>
    <w:tmpl w:val="552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58E3"/>
    <w:multiLevelType w:val="multilevel"/>
    <w:tmpl w:val="9F9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19E2"/>
    <w:multiLevelType w:val="multilevel"/>
    <w:tmpl w:val="3CA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32B6"/>
    <w:multiLevelType w:val="multilevel"/>
    <w:tmpl w:val="3E7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2503"/>
    <w:multiLevelType w:val="multilevel"/>
    <w:tmpl w:val="321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B2E72"/>
    <w:multiLevelType w:val="multilevel"/>
    <w:tmpl w:val="EA8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45D78"/>
    <w:multiLevelType w:val="multilevel"/>
    <w:tmpl w:val="15D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91A68"/>
    <w:multiLevelType w:val="multilevel"/>
    <w:tmpl w:val="665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727B4"/>
    <w:multiLevelType w:val="multilevel"/>
    <w:tmpl w:val="C4E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D094C"/>
    <w:multiLevelType w:val="multilevel"/>
    <w:tmpl w:val="A208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412CB1"/>
    <w:multiLevelType w:val="multilevel"/>
    <w:tmpl w:val="6AC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36BC"/>
    <w:multiLevelType w:val="multilevel"/>
    <w:tmpl w:val="383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1F50"/>
    <w:multiLevelType w:val="multilevel"/>
    <w:tmpl w:val="F5E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82119"/>
    <w:multiLevelType w:val="multilevel"/>
    <w:tmpl w:val="0CF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E0988"/>
    <w:multiLevelType w:val="multilevel"/>
    <w:tmpl w:val="985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E2016"/>
    <w:multiLevelType w:val="multilevel"/>
    <w:tmpl w:val="6B8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B66CB"/>
    <w:multiLevelType w:val="multilevel"/>
    <w:tmpl w:val="69A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A6C89"/>
    <w:multiLevelType w:val="multilevel"/>
    <w:tmpl w:val="0B1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3B19"/>
    <w:multiLevelType w:val="multilevel"/>
    <w:tmpl w:val="00B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94817"/>
    <w:multiLevelType w:val="multilevel"/>
    <w:tmpl w:val="B98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016FC"/>
    <w:multiLevelType w:val="multilevel"/>
    <w:tmpl w:val="0864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353DB"/>
    <w:multiLevelType w:val="multilevel"/>
    <w:tmpl w:val="74E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23304">
    <w:abstractNumId w:val="5"/>
  </w:num>
  <w:num w:numId="2" w16cid:durableId="1479418343">
    <w:abstractNumId w:val="22"/>
  </w:num>
  <w:num w:numId="3" w16cid:durableId="1692024565">
    <w:abstractNumId w:val="19"/>
  </w:num>
  <w:num w:numId="4" w16cid:durableId="1189294545">
    <w:abstractNumId w:val="23"/>
  </w:num>
  <w:num w:numId="5" w16cid:durableId="2114084030">
    <w:abstractNumId w:val="17"/>
  </w:num>
  <w:num w:numId="6" w16cid:durableId="734862667">
    <w:abstractNumId w:val="12"/>
  </w:num>
  <w:num w:numId="7" w16cid:durableId="201425">
    <w:abstractNumId w:val="3"/>
  </w:num>
  <w:num w:numId="8" w16cid:durableId="711223484">
    <w:abstractNumId w:val="7"/>
  </w:num>
  <w:num w:numId="9" w16cid:durableId="649792288">
    <w:abstractNumId w:val="16"/>
  </w:num>
  <w:num w:numId="10" w16cid:durableId="1947694291">
    <w:abstractNumId w:val="20"/>
  </w:num>
  <w:num w:numId="11" w16cid:durableId="1884558474">
    <w:abstractNumId w:val="8"/>
  </w:num>
  <w:num w:numId="12" w16cid:durableId="1932885195">
    <w:abstractNumId w:val="10"/>
  </w:num>
  <w:num w:numId="13" w16cid:durableId="1351028066">
    <w:abstractNumId w:val="14"/>
  </w:num>
  <w:num w:numId="14" w16cid:durableId="2059668733">
    <w:abstractNumId w:val="4"/>
  </w:num>
  <w:num w:numId="15" w16cid:durableId="56251156">
    <w:abstractNumId w:val="2"/>
  </w:num>
  <w:num w:numId="16" w16cid:durableId="925725276">
    <w:abstractNumId w:val="21"/>
  </w:num>
  <w:num w:numId="17" w16cid:durableId="729035288">
    <w:abstractNumId w:val="0"/>
  </w:num>
  <w:num w:numId="18" w16cid:durableId="1512257240">
    <w:abstractNumId w:val="1"/>
  </w:num>
  <w:num w:numId="19" w16cid:durableId="1050033187">
    <w:abstractNumId w:val="15"/>
  </w:num>
  <w:num w:numId="20" w16cid:durableId="1502549257">
    <w:abstractNumId w:val="18"/>
  </w:num>
  <w:num w:numId="21" w16cid:durableId="1985310340">
    <w:abstractNumId w:val="9"/>
  </w:num>
  <w:num w:numId="22" w16cid:durableId="1788962857">
    <w:abstractNumId w:val="6"/>
  </w:num>
  <w:num w:numId="23" w16cid:durableId="845632545">
    <w:abstractNumId w:val="13"/>
  </w:num>
  <w:num w:numId="24" w16cid:durableId="68844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B9"/>
    <w:rsid w:val="000754AD"/>
    <w:rsid w:val="000F6C6D"/>
    <w:rsid w:val="00817AB9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CB85"/>
  <w15:chartTrackingRefBased/>
  <w15:docId w15:val="{6A612A31-EBBD-4154-ACF2-7541D601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2026-01-07T01:11:00Z</dcterms:created>
  <dcterms:modified xsi:type="dcterms:W3CDTF">2026-01-07T01:15:00Z</dcterms:modified>
</cp:coreProperties>
</file>