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2" w:name="content"/>
    <w:bookmarkStart w:id="51" w:name="Xb6a4ec7c71a19ddea4f037b163e3534d154b792"/>
    <w:p>
      <w:pPr>
        <w:pStyle w:val="Heading1"/>
      </w:pPr>
      <w:r>
        <w:t xml:space="preserve">Precedents and Prospective Users for an Ultra-Scale AI Data Center</w:t>
      </w:r>
    </w:p>
    <w:bookmarkStart w:id="33" w:name="existing-ultra-scale-compute-centers"/>
    <w:p>
      <w:pPr>
        <w:pStyle w:val="Heading2"/>
      </w:pPr>
      <w:r>
        <w:t xml:space="preserve">Existing Ultra-Scale Compute Centers</w:t>
      </w:r>
    </w:p>
    <w:p>
      <w:pPr>
        <w:pStyle w:val="FirstParagraph"/>
      </w:pPr>
      <w:r>
        <w:rPr>
          <w:b/>
          <w:bCs/>
        </w:rPr>
        <w:t xml:space="preserve">Has anyone built a single data center with comparable compute power?</w:t>
      </w:r>
      <w:r>
        <w:t xml:space="preserve"> </w:t>
      </w:r>
      <w:r>
        <w:t xml:space="preserve">Yes – a few projects in recent years rival or exceed the envisioned scale. In the supercomputing realm, the U.S. Department of Energy’s</w:t>
      </w:r>
      <w:r>
        <w:t xml:space="preserve"> </w:t>
      </w:r>
      <w:r>
        <w:rPr>
          <w:b/>
          <w:bCs/>
        </w:rPr>
        <w:t xml:space="preserve">Frontier</w:t>
      </w:r>
      <w:r>
        <w:t xml:space="preserve"> </w:t>
      </w:r>
      <w:r>
        <w:t xml:space="preserve">system at Oak Ridge National Lab became the first public</w:t>
      </w:r>
      <w:r>
        <w:t xml:space="preserve"> </w:t>
      </w:r>
      <w:r>
        <w:rPr>
          <w:b/>
          <w:bCs/>
        </w:rPr>
        <w:t xml:space="preserve">exascale</w:t>
      </w:r>
      <w:r>
        <w:t xml:space="preserve"> </w:t>
      </w:r>
      <w:r>
        <w:t xml:space="preserve">computer (able to do over 1 billion billion operations per second)</w:t>
      </w:r>
      <w:hyperlink r:id="rId21">
        <w:r>
          <w:rPr>
            <w:rStyle w:val="Hyperlink"/>
          </w:rPr>
          <w:t xml:space="preserve">[1]</w:t>
        </w:r>
      </w:hyperlink>
      <w:r>
        <w:t xml:space="preserve">. Frontier cost roughly</w:t>
      </w:r>
      <w:r>
        <w:t xml:space="preserve"> </w:t>
      </w:r>
      <w:r>
        <w:rPr>
          <w:b/>
          <w:bCs/>
        </w:rPr>
        <w:t xml:space="preserve">$600 million</w:t>
      </w:r>
      <w:r>
        <w:t xml:space="preserve"> </w:t>
      </w:r>
      <w:r>
        <w:t xml:space="preserve">to build and came online in 2022</w:t>
      </w:r>
      <w:hyperlink r:id="rId21">
        <w:r>
          <w:rPr>
            <w:rStyle w:val="Hyperlink"/>
          </w:rPr>
          <w:t xml:space="preserve">[1]</w:t>
        </w:r>
      </w:hyperlink>
      <w:r>
        <w:t xml:space="preserve">. It delivers over</w:t>
      </w:r>
      <w:r>
        <w:t xml:space="preserve"> </w:t>
      </w:r>
      <w:r>
        <w:rPr>
          <w:b/>
          <w:bCs/>
        </w:rPr>
        <w:t xml:space="preserve">1 exaFLOP</w:t>
      </w:r>
      <w:r>
        <w:t xml:space="preserve"> </w:t>
      </w:r>
      <w:r>
        <w:t xml:space="preserve">of performance for scientific research, making it more than twice as powerful as the next-fastest public machine at the time</w:t>
      </w:r>
      <w:hyperlink r:id="rId21">
        <w:r>
          <w:rPr>
            <w:rStyle w:val="Hyperlink"/>
          </w:rPr>
          <w:t xml:space="preserve">[1]</w:t>
        </w:r>
      </w:hyperlink>
      <w:r>
        <w:t xml:space="preserve">. Another U.S. exascale machine,</w:t>
      </w:r>
      <w:r>
        <w:t xml:space="preserve"> </w:t>
      </w:r>
      <w:r>
        <w:rPr>
          <w:b/>
          <w:bCs/>
        </w:rPr>
        <w:t xml:space="preserve">El Capitan</w:t>
      </w:r>
      <w:r>
        <w:t xml:space="preserve">, is being built for Lawrence Livermore National Lab to support nuclear stockpile simulations, also under a</w:t>
      </w:r>
      <w:r>
        <w:t xml:space="preserve"> </w:t>
      </w:r>
      <w:r>
        <w:rPr>
          <w:b/>
          <w:bCs/>
        </w:rPr>
        <w:t xml:space="preserve">$600 million</w:t>
      </w:r>
      <w:r>
        <w:t xml:space="preserve"> </w:t>
      </w:r>
      <w:r>
        <w:t xml:space="preserve">contract</w:t>
      </w:r>
      <w:hyperlink r:id="rId22">
        <w:r>
          <w:rPr>
            <w:rStyle w:val="Hyperlink"/>
          </w:rPr>
          <w:t xml:space="preserve">[2]</w:t>
        </w:r>
      </w:hyperlink>
      <w:hyperlink r:id="rId23">
        <w:r>
          <w:rPr>
            <w:rStyle w:val="Hyperlink"/>
          </w:rPr>
          <w:t xml:space="preserve">[3]</w:t>
        </w:r>
      </w:hyperlink>
      <w:r>
        <w:t xml:space="preserve">. These government-funded supercomputers illustrate that similar magnitudes of compute have been concentrated in one facility, albeit for research and defense rather than profit (they don’t generate revenue directly; their “value” is in scientific and national security output).</w:t>
      </w:r>
    </w:p>
    <w:p>
      <w:pPr>
        <w:pStyle w:val="BodyText"/>
      </w:pPr>
      <w:r>
        <w:t xml:space="preserve">On the commercial side, the hyperscale cloud giants have built data centers approaching this scale. For example,</w:t>
      </w:r>
      <w:r>
        <w:t xml:space="preserve"> </w:t>
      </w:r>
      <w:r>
        <w:rPr>
          <w:b/>
          <w:bCs/>
        </w:rPr>
        <w:t xml:space="preserve">Google</w:t>
      </w:r>
      <w:r>
        <w:t xml:space="preserve"> </w:t>
      </w:r>
      <w:r>
        <w:t xml:space="preserve">announced in 2022 that it operates a cluster of</w:t>
      </w:r>
      <w:r>
        <w:t xml:space="preserve"> </w:t>
      </w:r>
      <w:r>
        <w:rPr>
          <w:b/>
          <w:bCs/>
        </w:rPr>
        <w:t xml:space="preserve">eight TPU v4 pods</w:t>
      </w:r>
      <w:r>
        <w:t xml:space="preserve"> </w:t>
      </w:r>
      <w:r>
        <w:t xml:space="preserve">in a single data center (in Oklahoma) with a combined</w:t>
      </w:r>
      <w:r>
        <w:t xml:space="preserve"> </w:t>
      </w:r>
      <w:r>
        <w:rPr>
          <w:b/>
          <w:bCs/>
        </w:rPr>
        <w:t xml:space="preserve">9 exaFLOPs</w:t>
      </w:r>
      <w:r>
        <w:t xml:space="preserve"> </w:t>
      </w:r>
      <w:r>
        <w:t xml:space="preserve">of peak AI computing power</w:t>
      </w:r>
      <w:hyperlink r:id="rId24">
        <w:r>
          <w:rPr>
            <w:rStyle w:val="Hyperlink"/>
          </w:rPr>
          <w:t xml:space="preserve">[4]</w:t>
        </w:r>
      </w:hyperlink>
      <w:r>
        <w:t xml:space="preserve">. Each TPU v4 pod contains 4,096 custom AI chips, about</w:t>
      </w:r>
      <w:r>
        <w:t xml:space="preserve"> </w:t>
      </w:r>
      <w:r>
        <w:rPr>
          <w:b/>
          <w:bCs/>
        </w:rPr>
        <w:t xml:space="preserve">1.1 exaFLOPs</w:t>
      </w:r>
      <w:r>
        <w:t xml:space="preserve"> </w:t>
      </w:r>
      <w:r>
        <w:t xml:space="preserve">per pod, making this one of the world’s largest machine learning hubs in one location</w:t>
      </w:r>
      <w:hyperlink r:id="rId24">
        <w:r>
          <w:rPr>
            <w:rStyle w:val="Hyperlink"/>
          </w:rPr>
          <w:t xml:space="preserve">[4]</w:t>
        </w:r>
      </w:hyperlink>
      <w:r>
        <w:t xml:space="preserve">.</w:t>
      </w:r>
      <w:r>
        <w:t xml:space="preserve"> </w:t>
      </w:r>
      <w:r>
        <w:rPr>
          <w:b/>
          <w:bCs/>
        </w:rPr>
        <w:t xml:space="preserve">Microsoft</w:t>
      </w:r>
      <w:r>
        <w:t xml:space="preserve"> </w:t>
      </w:r>
      <w:r>
        <w:t xml:space="preserve">similarly revealed it built a top-5 supercomputer</w:t>
      </w:r>
      <w:r>
        <w:t xml:space="preserve"> </w:t>
      </w:r>
      <w:r>
        <w:rPr>
          <w:b/>
          <w:bCs/>
        </w:rPr>
        <w:t xml:space="preserve">exclusively for OpenAI</w:t>
      </w:r>
      <w:r>
        <w:t xml:space="preserve">, hosted in its Azure cloud. This single system has over</w:t>
      </w:r>
      <w:r>
        <w:t xml:space="preserve"> </w:t>
      </w:r>
      <w:r>
        <w:rPr>
          <w:b/>
          <w:bCs/>
        </w:rPr>
        <w:t xml:space="preserve">285,000 CPU cores and 10,000 GPUs</w:t>
      </w:r>
      <w:r>
        <w:t xml:space="preserve">, connected by high-speed networking</w:t>
      </w:r>
      <w:hyperlink r:id="rId25">
        <w:r>
          <w:rPr>
            <w:rStyle w:val="Hyperlink"/>
          </w:rPr>
          <w:t xml:space="preserve">[5]</w:t>
        </w:r>
      </w:hyperlink>
      <w:r>
        <w:t xml:space="preserve">. Microsoft noted this Azure-hosted supercomputer was “one of the top five” in the world by 2020</w:t>
      </w:r>
      <w:hyperlink r:id="rId25">
        <w:r>
          <w:rPr>
            <w:rStyle w:val="Hyperlink"/>
          </w:rPr>
          <w:t xml:space="preserve">[5]</w:t>
        </w:r>
      </w:hyperlink>
      <w:r>
        <w:t xml:space="preserve"> </w:t>
      </w:r>
      <w:r>
        <w:t xml:space="preserve">and was purpose-built to train massive AI models (e.g. powering GPT-3 and beyond)</w:t>
      </w:r>
      <w:hyperlink r:id="rId26">
        <w:r>
          <w:rPr>
            <w:rStyle w:val="Hyperlink"/>
          </w:rPr>
          <w:t xml:space="preserve">[6]</w:t>
        </w:r>
      </w:hyperlink>
      <w:hyperlink r:id="rId25">
        <w:r>
          <w:rPr>
            <w:rStyle w:val="Hyperlink"/>
          </w:rPr>
          <w:t xml:space="preserve">[5]</w:t>
        </w:r>
      </w:hyperlink>
      <w:r>
        <w:t xml:space="preserve">.</w:t>
      </w:r>
    </w:p>
    <w:p>
      <w:pPr>
        <w:pStyle w:val="BodyText"/>
      </w:pPr>
      <w:r>
        <w:t xml:space="preserve">Newer private ventures are pushing even further. For instance, Elon Musk’s startup</w:t>
      </w:r>
      <w:r>
        <w:t xml:space="preserve"> </w:t>
      </w:r>
      <w:r>
        <w:rPr>
          <w:b/>
          <w:bCs/>
        </w:rPr>
        <w:t xml:space="preserve">xAI</w:t>
      </w:r>
      <w:r>
        <w:t xml:space="preserve"> </w:t>
      </w:r>
      <w:r>
        <w:t xml:space="preserve">is expanding a supercomputing campus called</w:t>
      </w:r>
      <w:r>
        <w:t xml:space="preserve"> </w:t>
      </w:r>
      <w:r>
        <w:rPr>
          <w:b/>
          <w:bCs/>
        </w:rPr>
        <w:t xml:space="preserve">“Colossus”</w:t>
      </w:r>
      <w:r>
        <w:t xml:space="preserve"> </w:t>
      </w:r>
      <w:r>
        <w:t xml:space="preserve">in Memphis. The first phase (Colossus 1) reportedly deployed</w:t>
      </w:r>
      <w:r>
        <w:t xml:space="preserve"> </w:t>
      </w:r>
      <w:r>
        <w:rPr>
          <w:b/>
          <w:bCs/>
        </w:rPr>
        <w:t xml:space="preserve">100,000 GPUs</w:t>
      </w:r>
      <w:r>
        <w:t xml:space="preserve">, and the next phase aims for nearly</w:t>
      </w:r>
      <w:r>
        <w:t xml:space="preserve"> </w:t>
      </w:r>
      <w:r>
        <w:rPr>
          <w:b/>
          <w:bCs/>
        </w:rPr>
        <w:t xml:space="preserve">1 million GPUs</w:t>
      </w:r>
      <w:r>
        <w:t xml:space="preserve"> </w:t>
      </w:r>
      <w:r>
        <w:t xml:space="preserve">with</w:t>
      </w:r>
      <w:r>
        <w:t xml:space="preserve"> </w:t>
      </w:r>
      <w:r>
        <w:rPr>
          <w:b/>
          <w:bCs/>
        </w:rPr>
        <w:t xml:space="preserve">1.2 gigawatts</w:t>
      </w:r>
      <w:r>
        <w:t xml:space="preserve"> </w:t>
      </w:r>
      <w:r>
        <w:t xml:space="preserve">of power – an unprecedented scale in a single AI campus</w:t>
      </w:r>
      <w:hyperlink r:id="rId27">
        <w:r>
          <w:rPr>
            <w:rStyle w:val="Hyperlink"/>
          </w:rPr>
          <w:t xml:space="preserve">[7]</w:t>
        </w:r>
      </w:hyperlink>
      <w:hyperlink r:id="rId28">
        <w:r>
          <w:rPr>
            <w:rStyle w:val="Hyperlink"/>
          </w:rPr>
          <w:t xml:space="preserve">[8]</w:t>
        </w:r>
      </w:hyperlink>
      <w:r>
        <w:t xml:space="preserve">. The investment is likewise enormous (estimated</w:t>
      </w:r>
      <w:r>
        <w:t xml:space="preserve"> </w:t>
      </w:r>
      <w:r>
        <w:rPr>
          <w:b/>
          <w:bCs/>
        </w:rPr>
        <w:t xml:space="preserve">$7+ billion</w:t>
      </w:r>
      <w:r>
        <w:t xml:space="preserve"> </w:t>
      </w:r>
      <w:r>
        <w:t xml:space="preserve">for the Memphis site)</w:t>
      </w:r>
      <w:hyperlink r:id="rId29">
        <w:r>
          <w:rPr>
            <w:rStyle w:val="Hyperlink"/>
          </w:rPr>
          <w:t xml:space="preserve">[9]</w:t>
        </w:r>
      </w:hyperlink>
      <w:r>
        <w:t xml:space="preserve">. Another example is</w:t>
      </w:r>
      <w:r>
        <w:t xml:space="preserve"> </w:t>
      </w:r>
      <w:r>
        <w:rPr>
          <w:b/>
          <w:bCs/>
        </w:rPr>
        <w:t xml:space="preserve">OpenAI’s “Stargate Project”</w:t>
      </w:r>
      <w:r>
        <w:t xml:space="preserve"> </w:t>
      </w:r>
      <w:r>
        <w:t xml:space="preserve">announced in 2025 – a plan to invest</w:t>
      </w:r>
      <w:r>
        <w:t xml:space="preserve"> </w:t>
      </w:r>
      <w:r>
        <w:rPr>
          <w:b/>
          <w:bCs/>
        </w:rPr>
        <w:t xml:space="preserve">$500 billion</w:t>
      </w:r>
      <w:r>
        <w:t xml:space="preserve"> </w:t>
      </w:r>
      <w:r>
        <w:t xml:space="preserve">over four years to build dedicated AI infrastructure across multiple U.S. sites (totaling</w:t>
      </w:r>
      <w:r>
        <w:t xml:space="preserve"> </w:t>
      </w:r>
      <w:r>
        <w:rPr>
          <w:b/>
          <w:bCs/>
        </w:rPr>
        <w:t xml:space="preserve">7 gigawatts</w:t>
      </w:r>
      <w:r>
        <w:t xml:space="preserve"> </w:t>
      </w:r>
      <w:r>
        <w:t xml:space="preserve">of capacity by 2029, with the first</w:t>
      </w:r>
      <w:r>
        <w:t xml:space="preserve"> </w:t>
      </w:r>
      <w:r>
        <w:rPr>
          <w:b/>
          <w:bCs/>
        </w:rPr>
        <w:t xml:space="preserve">1 GW</w:t>
      </w:r>
      <w:r>
        <w:t xml:space="preserve"> </w:t>
      </w:r>
      <w:r>
        <w:t xml:space="preserve">campus already online in Texas)</w:t>
      </w:r>
      <w:hyperlink r:id="rId30">
        <w:r>
          <w:rPr>
            <w:rStyle w:val="Hyperlink"/>
          </w:rPr>
          <w:t xml:space="preserve">[10]</w:t>
        </w:r>
      </w:hyperlink>
      <w:hyperlink r:id="rId31">
        <w:r>
          <w:rPr>
            <w:rStyle w:val="Hyperlink"/>
          </w:rPr>
          <w:t xml:space="preserve">[11]</w:t>
        </w:r>
      </w:hyperlink>
      <w:r>
        <w:t xml:space="preserve">. This effort, backed by OpenAI, SoftBank, NVIDIA, Oracle and others, is explicitly aimed at securing ultra-scale compute for AI and national security needs</w:t>
      </w:r>
      <w:hyperlink r:id="rId31">
        <w:r>
          <w:rPr>
            <w:rStyle w:val="Hyperlink"/>
          </w:rPr>
          <w:t xml:space="preserve">[11]</w:t>
        </w:r>
      </w:hyperlink>
      <w:hyperlink r:id="rId32">
        <w:r>
          <w:rPr>
            <w:rStyle w:val="Hyperlink"/>
          </w:rPr>
          <w:t xml:space="preserve">[12]</w:t>
        </w:r>
      </w:hyperlink>
      <w:r>
        <w:t xml:space="preserve">. In short,</w:t>
      </w:r>
      <w:r>
        <w:t xml:space="preserve"> </w:t>
      </w:r>
      <w:r>
        <w:rPr>
          <w:b/>
          <w:bCs/>
        </w:rPr>
        <w:t xml:space="preserve">only a handful of projects – mostly led by top tech firms or government partnerships – have reached the ultra-scale compute territory</w:t>
      </w:r>
      <w:r>
        <w:t xml:space="preserve"> </w:t>
      </w:r>
      <w:r>
        <w:t xml:space="preserve">that we are envisioning here. It’s not completely uncharted, but it’s at the cutting edge of what’s being deployed.</w:t>
      </w:r>
    </w:p>
    <w:bookmarkEnd w:id="33"/>
    <w:bookmarkStart w:id="42" w:name="Xf8e87926943a8a6fdf94ca6cff29382d32199a5"/>
    <w:p>
      <w:pPr>
        <w:pStyle w:val="Heading2"/>
      </w:pPr>
      <w:r>
        <w:t xml:space="preserve">Costs and Revenues of Comparable Projects</w:t>
      </w:r>
    </w:p>
    <w:p>
      <w:pPr>
        <w:pStyle w:val="FirstParagraph"/>
      </w:pPr>
      <w:r>
        <w:rPr>
          <w:b/>
          <w:bCs/>
        </w:rPr>
        <w:t xml:space="preserve">What do these massive facilities cost, and how do they generate revenue?</w:t>
      </w:r>
      <w:r>
        <w:t xml:space="preserve"> </w:t>
      </w:r>
      <w:r>
        <w:t xml:space="preserve">Large-scale compute centers come with</w:t>
      </w:r>
      <w:r>
        <w:t xml:space="preserve"> </w:t>
      </w:r>
      <w:r>
        <w:rPr>
          <w:b/>
          <w:bCs/>
        </w:rPr>
        <w:t xml:space="preserve">staggering capital costs</w:t>
      </w:r>
      <w:r>
        <w:t xml:space="preserve">. Public records show recent exascale supercomputers like Frontier and El Capitan cost on the order of</w:t>
      </w:r>
      <w:r>
        <w:t xml:space="preserve"> </w:t>
      </w:r>
      <w:r>
        <w:rPr>
          <w:b/>
          <w:bCs/>
        </w:rPr>
        <w:t xml:space="preserve">$500–600 million each</w:t>
      </w:r>
      <w:r>
        <w:t xml:space="preserve"> </w:t>
      </w:r>
      <w:r>
        <w:t xml:space="preserve">in hardware and development</w:t>
      </w:r>
      <w:hyperlink r:id="rId21">
        <w:r>
          <w:rPr>
            <w:rStyle w:val="Hyperlink"/>
          </w:rPr>
          <w:t xml:space="preserve">[1]</w:t>
        </w:r>
      </w:hyperlink>
      <w:hyperlink r:id="rId22">
        <w:r>
          <w:rPr>
            <w:rStyle w:val="Hyperlink"/>
          </w:rPr>
          <w:t xml:space="preserve">[2]</w:t>
        </w:r>
      </w:hyperlink>
      <w:r>
        <w:t xml:space="preserve">. The new AI-oriented clusters tend to be even pricier: for example, Inflection AI (a startup) is building a 22,000-GPU cluster valued at over</w:t>
      </w:r>
      <w:r>
        <w:t xml:space="preserve"> </w:t>
      </w:r>
      <w:r>
        <w:rPr>
          <w:b/>
          <w:bCs/>
        </w:rPr>
        <w:t xml:space="preserve">$1.3 billion</w:t>
      </w:r>
      <w:r>
        <w:t xml:space="preserve"> </w:t>
      </w:r>
      <w:r>
        <w:t xml:space="preserve">(funds raised to build what they tout as the world’s largest AI system)</w:t>
      </w:r>
      <w:hyperlink r:id="rId34">
        <w:r>
          <w:rPr>
            <w:rStyle w:val="Hyperlink"/>
          </w:rPr>
          <w:t xml:space="preserve">[13]</w:t>
        </w:r>
      </w:hyperlink>
      <w:hyperlink r:id="rId35">
        <w:r>
          <w:rPr>
            <w:rStyle w:val="Hyperlink"/>
          </w:rPr>
          <w:t xml:space="preserve">[14]</w:t>
        </w:r>
      </w:hyperlink>
      <w:r>
        <w:t xml:space="preserve">. OpenAI’s Stargate aims to spend</w:t>
      </w:r>
      <w:r>
        <w:t xml:space="preserve"> </w:t>
      </w:r>
      <w:r>
        <w:rPr>
          <w:b/>
          <w:bCs/>
        </w:rPr>
        <w:t xml:space="preserve">$100 billion immediately</w:t>
      </w:r>
      <w:r>
        <w:t xml:space="preserve"> </w:t>
      </w:r>
      <w:r>
        <w:t xml:space="preserve">(and $500B total) to roll out its first wave of AI supercomputing sites</w:t>
      </w:r>
      <w:hyperlink r:id="rId31">
        <w:r>
          <w:rPr>
            <w:rStyle w:val="Hyperlink"/>
          </w:rPr>
          <w:t xml:space="preserve">[11]</w:t>
        </w:r>
      </w:hyperlink>
      <w:r>
        <w:t xml:space="preserve">. Even traditional cloud data centers routinely involve investments of</w:t>
      </w:r>
      <w:r>
        <w:t xml:space="preserve"> </w:t>
      </w:r>
      <w:r>
        <w:rPr>
          <w:b/>
          <w:bCs/>
        </w:rPr>
        <w:t xml:space="preserve">hundreds of millions to billions</w:t>
      </w:r>
      <w:r>
        <w:t xml:space="preserve">: Amazon’s latest Ohio expansion is a</w:t>
      </w:r>
      <w:r>
        <w:t xml:space="preserve"> </w:t>
      </w:r>
      <w:r>
        <w:rPr>
          <w:b/>
          <w:bCs/>
        </w:rPr>
        <w:t xml:space="preserve">$23 billion</w:t>
      </w:r>
      <w:r>
        <w:t xml:space="preserve"> </w:t>
      </w:r>
      <w:r>
        <w:t xml:space="preserve">multi-site build-out for data centers supporting AI and cloud demand</w:t>
      </w:r>
      <w:hyperlink r:id="rId36">
        <w:r>
          <w:rPr>
            <w:rStyle w:val="Hyperlink"/>
          </w:rPr>
          <w:t xml:space="preserve">[15]</w:t>
        </w:r>
      </w:hyperlink>
      <w:r>
        <w:t xml:space="preserve">, and Microsoft’s new AI campus in Wisconsin is over</w:t>
      </w:r>
      <w:r>
        <w:t xml:space="preserve"> </w:t>
      </w:r>
      <w:r>
        <w:rPr>
          <w:b/>
          <w:bCs/>
        </w:rPr>
        <w:t xml:space="preserve">$7 billion</w:t>
      </w:r>
      <w:r>
        <w:t xml:space="preserve"> </w:t>
      </w:r>
      <w:r>
        <w:t xml:space="preserve">for two facilities with hundreds of thousands of GPUs</w:t>
      </w:r>
      <w:hyperlink r:id="rId37">
        <w:r>
          <w:rPr>
            <w:rStyle w:val="Hyperlink"/>
          </w:rPr>
          <w:t xml:space="preserve">[16]</w:t>
        </w:r>
      </w:hyperlink>
      <w:r>
        <w:t xml:space="preserve">.</w:t>
      </w:r>
    </w:p>
    <w:p>
      <w:pPr>
        <w:pStyle w:val="BodyText"/>
      </w:pPr>
      <w:r>
        <w:t xml:space="preserve">Crucially,</w:t>
      </w:r>
      <w:r>
        <w:t xml:space="preserve"> </w:t>
      </w:r>
      <w:r>
        <w:rPr>
          <w:b/>
          <w:bCs/>
        </w:rPr>
        <w:t xml:space="preserve">revenue models differ</w:t>
      </w:r>
      <w:r>
        <w:t xml:space="preserve"> </w:t>
      </w:r>
      <w:r>
        <w:t xml:space="preserve">between public and commercial projects. Government-funded supercomputers (like DOE’s exascale systems) don’t sell computing time for profit – instead, they are national research infrastructure. Their “return on investment” is measured in scientific breakthroughs, defense capabilities, and strategic value, rather than direct revenue. In contrast, commercial hyperscale data centers recoup costs through cloud services or leases. For example, Microsoft built the OpenAI supercomputer not just as a one-off, but to integrate into Azure – it now offers</w:t>
      </w:r>
      <w:r>
        <w:t xml:space="preserve"> </w:t>
      </w:r>
      <w:r>
        <w:rPr>
          <w:b/>
          <w:bCs/>
        </w:rPr>
        <w:t xml:space="preserve">AI training clusters as a service</w:t>
      </w:r>
      <w:r>
        <w:t xml:space="preserve"> </w:t>
      </w:r>
      <w:r>
        <w:t xml:space="preserve">to other customers using the same infrastructure</w:t>
      </w:r>
      <w:hyperlink r:id="rId38">
        <w:r>
          <w:rPr>
            <w:rStyle w:val="Hyperlink"/>
          </w:rPr>
          <w:t xml:space="preserve">[17]</w:t>
        </w:r>
      </w:hyperlink>
      <w:r>
        <w:t xml:space="preserve">. Likewise, Google’s 9-exaflop TPU v4 cluster is</w:t>
      </w:r>
      <w:r>
        <w:t xml:space="preserve"> </w:t>
      </w:r>
      <w:r>
        <w:rPr>
          <w:i/>
          <w:iCs/>
        </w:rPr>
        <w:t xml:space="preserve">publicly available</w:t>
      </w:r>
      <w:r>
        <w:t xml:space="preserve"> </w:t>
      </w:r>
      <w:r>
        <w:t xml:space="preserve">for external users via Google Cloud</w:t>
      </w:r>
      <w:hyperlink r:id="rId39">
        <w:r>
          <w:rPr>
            <w:rStyle w:val="Hyperlink"/>
          </w:rPr>
          <w:t xml:space="preserve">[18]</w:t>
        </w:r>
      </w:hyperlink>
      <w:r>
        <w:t xml:space="preserve">, meaning Google expects to earn cloud revenue by renting out slices of that pod cluster. Hyperscalers like Amazon, Google, Microsoft and Meta collectively make</w:t>
      </w:r>
      <w:r>
        <w:t xml:space="preserve"> </w:t>
      </w:r>
      <w:r>
        <w:rPr>
          <w:b/>
          <w:bCs/>
        </w:rPr>
        <w:t xml:space="preserve">tens of billions of dollars</w:t>
      </w:r>
      <w:r>
        <w:t xml:space="preserve"> </w:t>
      </w:r>
      <w:r>
        <w:t xml:space="preserve">annually from cloud and AI services, so investing $500M or $1B in a mega–data center can be justified by the projected service revenue. For instance, a 200 MW data center filled with GPUs could generate revenue by selling AI compute time (cloud GPU instances, AI model training services, etc.) – demand is soaring as more companies train large models.</w:t>
      </w:r>
      <w:r>
        <w:t xml:space="preserve"> </w:t>
      </w:r>
      <w:r>
        <w:rPr>
          <w:b/>
          <w:bCs/>
        </w:rPr>
        <w:t xml:space="preserve">Colocation and wholesale data center providers</w:t>
      </w:r>
      <w:r>
        <w:t xml:space="preserve"> </w:t>
      </w:r>
      <w:r>
        <w:t xml:space="preserve">also find profits by leasing large chunks of capacity to big clients. A case in point is QTS’s Atlanta mega-datacenter (nearly 1 million sq ft), which delivers</w:t>
      </w:r>
      <w:r>
        <w:t xml:space="preserve"> </w:t>
      </w:r>
      <w:r>
        <w:rPr>
          <w:b/>
          <w:bCs/>
        </w:rPr>
        <w:t xml:space="preserve">120 MW</w:t>
      </w:r>
      <w:r>
        <w:t xml:space="preserve"> </w:t>
      </w:r>
      <w:r>
        <w:t xml:space="preserve">and hosts cloud giants as tenants</w:t>
      </w:r>
      <w:hyperlink r:id="rId40">
        <w:r>
          <w:rPr>
            <w:rStyle w:val="Hyperlink"/>
          </w:rPr>
          <w:t xml:space="preserve">[19]</w:t>
        </w:r>
      </w:hyperlink>
      <w:r>
        <w:t xml:space="preserve">. Even though QTS doesn’t disclose individual clients, it “provides custom data center [space] to hyperscale clients” like Google, Microsoft, AWS, and Meta</w:t>
      </w:r>
      <w:hyperlink r:id="rId40">
        <w:r>
          <w:rPr>
            <w:rStyle w:val="Hyperlink"/>
          </w:rPr>
          <w:t xml:space="preserve">[19]</w:t>
        </w:r>
      </w:hyperlink>
      <w:r>
        <w:t xml:space="preserve"> </w:t>
      </w:r>
      <w:r>
        <w:t xml:space="preserve">– essentially earning revenue as a landlord of high-powered technical real estate.</w:t>
      </w:r>
    </w:p>
    <w:p>
      <w:pPr>
        <w:pStyle w:val="BodyText"/>
      </w:pPr>
      <w:r>
        <w:t xml:space="preserve">In summary, projects of this magnitude entail</w:t>
      </w:r>
      <w:r>
        <w:t xml:space="preserve"> </w:t>
      </w:r>
      <w:r>
        <w:rPr>
          <w:b/>
          <w:bCs/>
        </w:rPr>
        <w:t xml:space="preserve">capital costs in the high hundreds of millions (if not billions) of dollars</w:t>
      </w:r>
      <w:r>
        <w:t xml:space="preserve">. Government-backed builds treat that as sunk cost for national benefit, whereas commercial operators aim to monetize the capacity via cloud rentals, AI services, or leases. If</w:t>
      </w:r>
      <w:r>
        <w:t xml:space="preserve"> </w:t>
      </w:r>
      <w:r>
        <w:rPr>
          <w:b/>
          <w:bCs/>
        </w:rPr>
        <w:t xml:space="preserve">your data center operates as a commercial platform</w:t>
      </w:r>
      <w:r>
        <w:t xml:space="preserve">, you’d likely pursue cloud-style revenue: selling compute hours, storage, and value-added services to customers who need massive processing power. If instead it’s a</w:t>
      </w:r>
      <w:r>
        <w:t xml:space="preserve"> </w:t>
      </w:r>
      <w:r>
        <w:rPr>
          <w:b/>
          <w:bCs/>
        </w:rPr>
        <w:t xml:space="preserve">dedicated “AI utility” for a nation or company</w:t>
      </w:r>
      <w:r>
        <w:t xml:space="preserve">, the “revenue” might take the form of a long-term contract or appropriation – for example, a government might pay an annual service fee to have guaranteed access to X petaflops for defense or research, similar to how the U.S. DoD contracts with Cray for supercomputers</w:t>
      </w:r>
      <w:hyperlink r:id="rId22">
        <w:r>
          <w:rPr>
            <w:rStyle w:val="Hyperlink"/>
          </w:rPr>
          <w:t xml:space="preserve">[2]</w:t>
        </w:r>
      </w:hyperlink>
      <w:hyperlink r:id="rId41">
        <w:r>
          <w:rPr>
            <w:rStyle w:val="Hyperlink"/>
          </w:rPr>
          <w:t xml:space="preserve">[20]</w:t>
        </w:r>
      </w:hyperlink>
      <w:r>
        <w:t xml:space="preserve">. There is precedent for hybrid models too (public-private partnerships), where a base load is funded by a government or anchor tenant and excess capacity is sold to others. The key point: at this scale,</w:t>
      </w:r>
      <w:r>
        <w:t xml:space="preserve"> </w:t>
      </w:r>
      <w:r>
        <w:rPr>
          <w:b/>
          <w:bCs/>
        </w:rPr>
        <w:t xml:space="preserve">few if any facilities operate on a purely speculative build-it-and-they-will-come basis</w:t>
      </w:r>
      <w:r>
        <w:t xml:space="preserve"> </w:t>
      </w:r>
      <w:r>
        <w:t xml:space="preserve">– they either have anchor funding (government or large enterprise) or are part of a broader cloud service strategy to ensure they pay off.</w:t>
      </w:r>
    </w:p>
    <w:bookmarkEnd w:id="42"/>
    <w:bookmarkStart w:id="46" w:name="X29f9513f6c8b474e46d22d858ecd2e9c8b2f358"/>
    <w:p>
      <w:pPr>
        <w:pStyle w:val="Heading2"/>
      </w:pPr>
      <w:r>
        <w:t xml:space="preserve">New Operational Territory vs. Established Precedent</w:t>
      </w:r>
    </w:p>
    <w:p>
      <w:pPr>
        <w:pStyle w:val="FirstParagraph"/>
      </w:pPr>
      <w:r>
        <w:t xml:space="preserve">Is building such a</w:t>
      </w:r>
      <w:r>
        <w:t xml:space="preserve"> </w:t>
      </w:r>
      <w:r>
        <w:rPr>
          <w:b/>
          <w:bCs/>
        </w:rPr>
        <w:t xml:space="preserve">single-building, 200 MW-scale compute center</w:t>
      </w:r>
      <w:r>
        <w:t xml:space="preserve"> </w:t>
      </w:r>
      <w:r>
        <w:t xml:space="preserve">blazing a new trail? In some ways</w:t>
      </w:r>
      <w:r>
        <w:t xml:space="preserve"> </w:t>
      </w:r>
      <w:r>
        <w:rPr>
          <w:b/>
          <w:bCs/>
        </w:rPr>
        <w:t xml:space="preserve">yes, it’s at the frontier</w:t>
      </w:r>
      <w:r>
        <w:t xml:space="preserve">, though it’s not completely without precedent. Until recently, a</w:t>
      </w:r>
      <w:r>
        <w:t xml:space="preserve"> </w:t>
      </w:r>
      <w:r>
        <w:rPr>
          <w:b/>
          <w:bCs/>
        </w:rPr>
        <w:t xml:space="preserve">50 MW data hall</w:t>
      </w:r>
      <w:r>
        <w:t xml:space="preserve"> </w:t>
      </w:r>
      <w:r>
        <w:t xml:space="preserve">was considered enormous. Your plan calls for roughly four of those in one campus (around</w:t>
      </w:r>
      <w:r>
        <w:t xml:space="preserve"> </w:t>
      </w:r>
      <w:r>
        <w:rPr>
          <w:b/>
          <w:bCs/>
        </w:rPr>
        <w:t xml:space="preserve">200 MW IT load total</w:t>
      </w:r>
      <w:r>
        <w:t xml:space="preserve"> </w:t>
      </w:r>
      <w:r>
        <w:t xml:space="preserve">across 4×100,000 ft² halls)</w:t>
      </w:r>
      <w:hyperlink r:id="rId43">
        <w:r>
          <w:rPr>
            <w:rStyle w:val="Hyperlink"/>
          </w:rPr>
          <w:t xml:space="preserve">[21]</w:t>
        </w:r>
      </w:hyperlink>
      <w:r>
        <w:t xml:space="preserve">. Only the absolute largest hyperscale campuses and national labs have hit this range. Notably, the trend in 2024–2025 is that</w:t>
      </w:r>
      <w:r>
        <w:t xml:space="preserve"> </w:t>
      </w:r>
      <w:r>
        <w:rPr>
          <w:i/>
          <w:iCs/>
        </w:rPr>
        <w:t xml:space="preserve">multiple</w:t>
      </w:r>
      <w:r>
        <w:t xml:space="preserve"> </w:t>
      </w:r>
      <w:r>
        <w:t xml:space="preserve">players are now attempting similar or greater scales:</w:t>
      </w:r>
      <w:r>
        <w:t xml:space="preserve"> </w:t>
      </w:r>
      <w:r>
        <w:t xml:space="preserve">-</w:t>
      </w:r>
      <w:r>
        <w:t xml:space="preserve"> </w:t>
      </w:r>
      <w:r>
        <w:rPr>
          <w:b/>
          <w:bCs/>
        </w:rPr>
        <w:t xml:space="preserve">Meta (Facebook)</w:t>
      </w:r>
      <w:r>
        <w:t xml:space="preserve"> </w:t>
      </w:r>
      <w:r>
        <w:t xml:space="preserve">has been redesigning its data centers to be “AI-first.” For example, Meta’s Altoona, Iowa campus (one of the world’s largest) spans over</w:t>
      </w:r>
      <w:r>
        <w:t xml:space="preserve"> </w:t>
      </w:r>
      <w:r>
        <w:rPr>
          <w:b/>
          <w:bCs/>
        </w:rPr>
        <w:t xml:space="preserve">5 million sq ft</w:t>
      </w:r>
      <w:r>
        <w:t xml:space="preserve"> </w:t>
      </w:r>
      <w:r>
        <w:t xml:space="preserve">and has added</w:t>
      </w:r>
      <w:r>
        <w:t xml:space="preserve"> </w:t>
      </w:r>
      <w:r>
        <w:rPr>
          <w:b/>
          <w:bCs/>
        </w:rPr>
        <w:t xml:space="preserve">tens of thousands of AI accelerators</w:t>
      </w:r>
      <w:r>
        <w:t xml:space="preserve"> </w:t>
      </w:r>
      <w:r>
        <w:t xml:space="preserve">(GPUs/TPUs) across recent expansions</w:t>
      </w:r>
      <w:hyperlink r:id="rId44">
        <w:r>
          <w:rPr>
            <w:rStyle w:val="Hyperlink"/>
          </w:rPr>
          <w:t xml:space="preserve">[22]</w:t>
        </w:r>
      </w:hyperlink>
      <w:r>
        <w:t xml:space="preserve">. They are incorporating 200 MW of new solar power to support growing AI loads</w:t>
      </w:r>
      <w:hyperlink r:id="rId45">
        <w:r>
          <w:rPr>
            <w:rStyle w:val="Hyperlink"/>
          </w:rPr>
          <w:t xml:space="preserve">[23]</w:t>
        </w:r>
      </w:hyperlink>
      <w:r>
        <w:t xml:space="preserve">, implying power usage in that ballpark.</w:t>
      </w:r>
      <w:r>
        <w:t xml:space="preserve"> </w:t>
      </w:r>
      <w:r>
        <w:t xml:space="preserve">-</w:t>
      </w:r>
      <w:r>
        <w:t xml:space="preserve"> </w:t>
      </w:r>
      <w:r>
        <w:rPr>
          <w:b/>
          <w:bCs/>
        </w:rPr>
        <w:t xml:space="preserve">Microsoft</w:t>
      </w:r>
      <w:r>
        <w:t xml:space="preserve"> </w:t>
      </w:r>
      <w:r>
        <w:t xml:space="preserve">is building massive new AI cloud regions (e.g. a campus in Wisconsin slated for</w:t>
      </w:r>
      <w:r>
        <w:t xml:space="preserve"> </w:t>
      </w:r>
      <w:r>
        <w:rPr>
          <w:b/>
          <w:bCs/>
        </w:rPr>
        <w:t xml:space="preserve">315 acres</w:t>
      </w:r>
      <w:r>
        <w:t xml:space="preserve"> </w:t>
      </w:r>
      <w:r>
        <w:t xml:space="preserve">with advanced cooling and potentially</w:t>
      </w:r>
      <w:r>
        <w:t xml:space="preserve"> </w:t>
      </w:r>
      <w:r>
        <w:rPr>
          <w:b/>
          <w:bCs/>
        </w:rPr>
        <w:t xml:space="preserve">250 MW</w:t>
      </w:r>
      <w:r>
        <w:t xml:space="preserve"> </w:t>
      </w:r>
      <w:r>
        <w:t xml:space="preserve">of power just in the first phase)</w:t>
      </w:r>
      <w:hyperlink r:id="rId37">
        <w:r>
          <w:rPr>
            <w:rStyle w:val="Hyperlink"/>
          </w:rPr>
          <w:t xml:space="preserve">[16]</w:t>
        </w:r>
      </w:hyperlink>
      <w:r>
        <w:t xml:space="preserve">. This will house</w:t>
      </w:r>
      <w:r>
        <w:t xml:space="preserve"> </w:t>
      </w:r>
      <w:r>
        <w:rPr>
          <w:i/>
          <w:iCs/>
        </w:rPr>
        <w:t xml:space="preserve">“hundreds of thousands of Nvidia GPUs”</w:t>
      </w:r>
      <w:r>
        <w:t xml:space="preserve"> </w:t>
      </w:r>
      <w:r>
        <w:t xml:space="preserve">for Azure AI services</w:t>
      </w:r>
      <w:hyperlink r:id="rId37">
        <w:r>
          <w:rPr>
            <w:rStyle w:val="Hyperlink"/>
          </w:rPr>
          <w:t xml:space="preserve">[16]</w:t>
        </w:r>
      </w:hyperlink>
      <w:r>
        <w:t xml:space="preserve">.</w:t>
      </w:r>
      <w:r>
        <w:t xml:space="preserve"> </w:t>
      </w:r>
      <w:r>
        <w:t xml:space="preserve">-</w:t>
      </w:r>
      <w:r>
        <w:t xml:space="preserve"> </w:t>
      </w:r>
      <w:r>
        <w:rPr>
          <w:b/>
          <w:bCs/>
        </w:rPr>
        <w:t xml:space="preserve">Amazon Web Services</w:t>
      </w:r>
      <w:r>
        <w:t xml:space="preserve"> </w:t>
      </w:r>
      <w:r>
        <w:t xml:space="preserve">continues to expand in multi-hundred-MW increments. Their planned campuses in Ohio (eight sites over 590 acres) are explicitly to meet</w:t>
      </w:r>
      <w:r>
        <w:t xml:space="preserve"> </w:t>
      </w:r>
      <w:r>
        <w:rPr>
          <w:b/>
          <w:bCs/>
        </w:rPr>
        <w:t xml:space="preserve">AI training demand</w:t>
      </w:r>
      <w:r>
        <w:t xml:space="preserve"> </w:t>
      </w:r>
      <w:r>
        <w:t xml:space="preserve">on AWS</w:t>
      </w:r>
      <w:hyperlink r:id="rId36">
        <w:r>
          <w:rPr>
            <w:rStyle w:val="Hyperlink"/>
          </w:rPr>
          <w:t xml:space="preserve">[15]</w:t>
        </w:r>
      </w:hyperlink>
      <w:r>
        <w:t xml:space="preserve">.</w:t>
      </w:r>
      <w:r>
        <w:t xml:space="preserve"> </w:t>
      </w:r>
      <w:r>
        <w:t xml:space="preserve">- On the AI-specialist side, OpenAI’s</w:t>
      </w:r>
      <w:r>
        <w:t xml:space="preserve"> </w:t>
      </w:r>
      <w:r>
        <w:rPr>
          <w:b/>
          <w:bCs/>
        </w:rPr>
        <w:t xml:space="preserve">Stargate</w:t>
      </w:r>
      <w:r>
        <w:t xml:space="preserve"> </w:t>
      </w:r>
      <w:r>
        <w:t xml:space="preserve">and Musk’s</w:t>
      </w:r>
      <w:r>
        <w:t xml:space="preserve"> </w:t>
      </w:r>
      <w:r>
        <w:rPr>
          <w:b/>
          <w:bCs/>
        </w:rPr>
        <w:t xml:space="preserve">xAI Colossus</w:t>
      </w:r>
      <w:r>
        <w:t xml:space="preserve"> </w:t>
      </w:r>
      <w:r>
        <w:t xml:space="preserve">are</w:t>
      </w:r>
      <w:r>
        <w:t xml:space="preserve"> </w:t>
      </w:r>
      <w:r>
        <w:rPr>
          <w:i/>
          <w:iCs/>
        </w:rPr>
        <w:t xml:space="preserve">surpassing</w:t>
      </w:r>
      <w:r>
        <w:t xml:space="preserve"> </w:t>
      </w:r>
      <w:r>
        <w:t xml:space="preserve">the 200 MW scale. Colossus aims for</w:t>
      </w:r>
      <w:r>
        <w:t xml:space="preserve"> </w:t>
      </w:r>
      <w:r>
        <w:rPr>
          <w:b/>
          <w:bCs/>
        </w:rPr>
        <w:t xml:space="preserve">1.2 GW</w:t>
      </w:r>
      <w:r>
        <w:t xml:space="preserve"> </w:t>
      </w:r>
      <w:r>
        <w:t xml:space="preserve">on one site with 1 million GPUs</w:t>
      </w:r>
      <w:hyperlink r:id="rId27">
        <w:r>
          <w:rPr>
            <w:rStyle w:val="Hyperlink"/>
          </w:rPr>
          <w:t xml:space="preserve">[7]</w:t>
        </w:r>
      </w:hyperlink>
      <w:r>
        <w:t xml:space="preserve">, and Stargate’s initial phase is 1 GW in Texas expanding toward multiple GW across the US</w:t>
      </w:r>
      <w:hyperlink r:id="rId30">
        <w:r>
          <w:rPr>
            <w:rStyle w:val="Hyperlink"/>
          </w:rPr>
          <w:t xml:space="preserve">[10]</w:t>
        </w:r>
      </w:hyperlink>
      <w:r>
        <w:t xml:space="preserve">. These are essentially</w:t>
      </w:r>
      <w:r>
        <w:t xml:space="preserve"> </w:t>
      </w:r>
      <w:r>
        <w:rPr>
          <w:b/>
          <w:bCs/>
        </w:rPr>
        <w:t xml:space="preserve">new operational territory</w:t>
      </w:r>
      <w:r>
        <w:t xml:space="preserve"> </w:t>
      </w:r>
      <w:r>
        <w:t xml:space="preserve">for private-sector AI infrastructure, going beyond anything built before.</w:t>
      </w:r>
    </w:p>
    <w:p>
      <w:pPr>
        <w:pStyle w:val="BodyText"/>
      </w:pPr>
      <w:r>
        <w:t xml:space="preserve">What this means is that</w:t>
      </w:r>
      <w:r>
        <w:t xml:space="preserve"> </w:t>
      </w:r>
      <w:r>
        <w:rPr>
          <w:b/>
          <w:bCs/>
        </w:rPr>
        <w:t xml:space="preserve">your proposed facility lies on the leading edge of scale, but not alone.</w:t>
      </w:r>
      <w:r>
        <w:t xml:space="preserve"> </w:t>
      </w:r>
      <w:r>
        <w:t xml:space="preserve">A few years ago, concentrating so much compute power in one building (or one campus) would have been unheard of outside of government supercomputers. Now, thanks to the AI boom, we see a convergence:</w:t>
      </w:r>
      <w:r>
        <w:t xml:space="preserve"> </w:t>
      </w:r>
      <w:r>
        <w:rPr>
          <w:b/>
          <w:bCs/>
        </w:rPr>
        <w:t xml:space="preserve">hyperscale cloud data centers, national labs, and AI mega-projects are all reaching into the 100+ MW range for single sites</w:t>
      </w:r>
      <w:r>
        <w:t xml:space="preserve">. In that sense, you are in the same class as a small handful of elite projects globally. It’s arguably</w:t>
      </w:r>
      <w:r>
        <w:t xml:space="preserve"> </w:t>
      </w:r>
      <w:r>
        <w:rPr>
          <w:i/>
          <w:iCs/>
        </w:rPr>
        <w:t xml:space="preserve">new territory operationally</w:t>
      </w:r>
      <w:r>
        <w:t xml:space="preserve"> </w:t>
      </w:r>
      <w:r>
        <w:t xml:space="preserve">– only a few organizations (Google, Microsoft, Meta, OpenAI, etc.) have even attempted managing infrastructure at this density and scale. There will be engineering challenges (power and cooling at 200 MW, networking thousands of accelerators, etc.) that only these pioneers have encountered so far. However, the fact that they</w:t>
      </w:r>
      <w:r>
        <w:t xml:space="preserve"> </w:t>
      </w:r>
      <w:r>
        <w:rPr>
          <w:i/>
          <w:iCs/>
        </w:rPr>
        <w:t xml:space="preserve">have</w:t>
      </w:r>
      <w:r>
        <w:t xml:space="preserve"> </w:t>
      </w:r>
      <w:r>
        <w:t xml:space="preserve">built or begun building such facilities suggests it’s feasible. Your data center would be</w:t>
      </w:r>
      <w:r>
        <w:t xml:space="preserve"> </w:t>
      </w:r>
      <w:r>
        <w:rPr>
          <w:b/>
          <w:bCs/>
        </w:rPr>
        <w:t xml:space="preserve">comparable to “Google/AWS class”</w:t>
      </w:r>
      <w:r>
        <w:t xml:space="preserve"> </w:t>
      </w:r>
      <w:r>
        <w:t xml:space="preserve">in sheer power and also akin to</w:t>
      </w:r>
      <w:r>
        <w:t xml:space="preserve"> </w:t>
      </w:r>
      <w:r>
        <w:rPr>
          <w:b/>
          <w:bCs/>
        </w:rPr>
        <w:t xml:space="preserve">“OpenAI class”</w:t>
      </w:r>
      <w:r>
        <w:t xml:space="preserve"> </w:t>
      </w:r>
      <w:r>
        <w:t xml:space="preserve">in its specialization for AI workloads. In short, it’s</w:t>
      </w:r>
      <w:r>
        <w:t xml:space="preserve"> </w:t>
      </w:r>
      <w:r>
        <w:rPr>
          <w:b/>
          <w:bCs/>
        </w:rPr>
        <w:t xml:space="preserve">pioneering but not science fiction</w:t>
      </w:r>
      <w:r>
        <w:t xml:space="preserve"> </w:t>
      </w:r>
      <w:r>
        <w:t xml:space="preserve">– you would be defining a cutting-edge benchmark, joining a very exclusive club of ultra-scale compute sites.</w:t>
      </w:r>
    </w:p>
    <w:bookmarkEnd w:id="46"/>
    <w:bookmarkStart w:id="48" w:name="best-potential-customers-and-use-cases"/>
    <w:p>
      <w:pPr>
        <w:pStyle w:val="Heading2"/>
      </w:pPr>
      <w:r>
        <w:t xml:space="preserve">Best Potential Customers and Use Cases</w:t>
      </w:r>
    </w:p>
    <w:p>
      <w:pPr>
        <w:pStyle w:val="FirstParagraph"/>
      </w:pPr>
      <w:r>
        <w:t xml:space="preserve">Who would actually</w:t>
      </w:r>
      <w:r>
        <w:t xml:space="preserve"> </w:t>
      </w:r>
      <w:r>
        <w:rPr>
          <w:i/>
          <w:iCs/>
        </w:rPr>
        <w:t xml:space="preserve">use</w:t>
      </w:r>
      <w:r>
        <w:t xml:space="preserve"> </w:t>
      </w:r>
      <w:r>
        <w:t xml:space="preserve">an installation of this magnitude? The likely</w:t>
      </w:r>
      <w:r>
        <w:t xml:space="preserve"> </w:t>
      </w:r>
      <w:r>
        <w:rPr>
          <w:b/>
          <w:bCs/>
        </w:rPr>
        <w:t xml:space="preserve">customers or tenants</w:t>
      </w:r>
      <w:r>
        <w:t xml:space="preserve"> </w:t>
      </w:r>
      <w:r>
        <w:t xml:space="preserve">fall into a few categories:</w:t>
      </w:r>
    </w:p>
    <w:p>
      <w:pPr>
        <w:numPr>
          <w:ilvl w:val="0"/>
          <w:numId w:val="1001"/>
        </w:numPr>
      </w:pPr>
      <w:r>
        <w:rPr>
          <w:b/>
          <w:bCs/>
        </w:rPr>
        <w:t xml:space="preserve">Major Cloud &amp; Tech Companies (Hyperscalers):</w:t>
      </w:r>
      <w:r>
        <w:t xml:space="preserve"> </w:t>
      </w:r>
      <w:r>
        <w:t xml:space="preserve">Firms like Google, Amazon (AWS), Microsoft (Azure), and Meta have insatiable demand for compute, but they usually build their own data centers. That said, they sometimes lease additional capacity from third-party data center providers for specific needs or overflow. For example, QTS’s 120 MW Atlanta facility hosts unnamed hyperscalers as tenants</w:t>
      </w:r>
      <w:hyperlink r:id="rId40">
        <w:r>
          <w:rPr>
            <w:rStyle w:val="Hyperlink"/>
          </w:rPr>
          <w:t xml:space="preserve">[19]</w:t>
        </w:r>
      </w:hyperlink>
      <w:r>
        <w:t xml:space="preserve">, and historically companies like Microsoft have leased colocation space in pinch. A</w:t>
      </w:r>
      <w:r>
        <w:t xml:space="preserve"> </w:t>
      </w:r>
      <w:r>
        <w:rPr>
          <w:b/>
          <w:bCs/>
        </w:rPr>
        <w:t xml:space="preserve">Google-class or AWS-class customer</w:t>
      </w:r>
      <w:r>
        <w:t xml:space="preserve"> </w:t>
      </w:r>
      <w:r>
        <w:t xml:space="preserve">might partner with an external facility if it offers an advantage – e.g. faster deployment, a strategic location (say, near unique power sources or fiber routes), or a specialized environment (high security or unique cooling/power integration). Hyperscalers could also be</w:t>
      </w:r>
      <w:r>
        <w:t xml:space="preserve"> </w:t>
      </w:r>
      <w:r>
        <w:rPr>
          <w:b/>
          <w:bCs/>
        </w:rPr>
        <w:t xml:space="preserve">partners</w:t>
      </w:r>
      <w:r>
        <w:t xml:space="preserve"> </w:t>
      </w:r>
      <w:r>
        <w:t xml:space="preserve">rather than direct customers, as with OpenAI’s Azure deal (OpenAI used Microsoft’s data center)</w:t>
      </w:r>
      <w:hyperlink r:id="rId26">
        <w:r>
          <w:rPr>
            <w:rStyle w:val="Hyperlink"/>
          </w:rPr>
          <w:t xml:space="preserve">[6]</w:t>
        </w:r>
      </w:hyperlink>
      <w:r>
        <w:t xml:space="preserve">. Don’t count on, say, Google outright renting half your data center long-term (they prefer owning their infrastructure), but if your site effectively becomes a</w:t>
      </w:r>
      <w:r>
        <w:t xml:space="preserve"> </w:t>
      </w:r>
      <w:r>
        <w:rPr>
          <w:b/>
          <w:bCs/>
        </w:rPr>
        <w:t xml:space="preserve">“region” for a major cloud</w:t>
      </w:r>
      <w:r>
        <w:t xml:space="preserve"> </w:t>
      </w:r>
      <w:r>
        <w:t xml:space="preserve">under contract, that is one possible model.</w:t>
      </w:r>
    </w:p>
    <w:p>
      <w:pPr>
        <w:numPr>
          <w:ilvl w:val="0"/>
          <w:numId w:val="1001"/>
        </w:numPr>
      </w:pPr>
      <w:r>
        <w:rPr>
          <w:b/>
          <w:bCs/>
        </w:rPr>
        <w:t xml:space="preserve">AI Research Labs and Emerging AI Firms:</w:t>
      </w:r>
      <w:r>
        <w:t xml:space="preserve"> </w:t>
      </w:r>
      <w:r>
        <w:t xml:space="preserve">This is arguably the</w:t>
      </w:r>
      <w:r>
        <w:t xml:space="preserve"> </w:t>
      </w:r>
      <w:r>
        <w:rPr>
          <w:b/>
          <w:bCs/>
        </w:rPr>
        <w:t xml:space="preserve">OpenAI-class customer</w:t>
      </w:r>
      <w:r>
        <w:t xml:space="preserve"> </w:t>
      </w:r>
      <w:r>
        <w:t xml:space="preserve">segment. Companies that develop large-scale AI models – OpenAI, Anthropic, Inflection AI, xAI, DeepMind (Google), etc. – need huge compute but may not always build the facilities themselves. OpenAI, for instance, leveraged Microsoft’s infrastructure to train GPT-3/4</w:t>
      </w:r>
      <w:hyperlink r:id="rId26">
        <w:r>
          <w:rPr>
            <w:rStyle w:val="Hyperlink"/>
          </w:rPr>
          <w:t xml:space="preserve">[6]</w:t>
        </w:r>
      </w:hyperlink>
      <w:r>
        <w:t xml:space="preserve">, and now with Stargate they are co-investing in new capacity</w:t>
      </w:r>
      <w:hyperlink r:id="rId31">
        <w:r>
          <w:rPr>
            <w:rStyle w:val="Hyperlink"/>
          </w:rPr>
          <w:t xml:space="preserve">[11]</w:t>
        </w:r>
      </w:hyperlink>
      <w:r>
        <w:t xml:space="preserve">. Anthropic partnered with Google Cloud for access to Google’s TPU pods rather than building hardware in-house. Inflection AI partnered with</w:t>
      </w:r>
      <w:r>
        <w:t xml:space="preserve"> </w:t>
      </w:r>
      <w:r>
        <w:rPr>
          <w:b/>
          <w:bCs/>
        </w:rPr>
        <w:t xml:space="preserve">CoreWeave</w:t>
      </w:r>
      <w:r>
        <w:t xml:space="preserve"> </w:t>
      </w:r>
      <w:r>
        <w:t xml:space="preserve">(a specialized GPU cloud provider) to deploy its 22,000-GPU cluster</w:t>
      </w:r>
      <w:hyperlink r:id="rId35">
        <w:r>
          <w:rPr>
            <w:rStyle w:val="Hyperlink"/>
          </w:rPr>
          <w:t xml:space="preserve">[14]</w:t>
        </w:r>
      </w:hyperlink>
      <w:r>
        <w:t xml:space="preserve">. This indicates a</w:t>
      </w:r>
      <w:r>
        <w:t xml:space="preserve"> </w:t>
      </w:r>
      <w:r>
        <w:rPr>
          <w:b/>
          <w:bCs/>
        </w:rPr>
        <w:t xml:space="preserve">market of AI startups or labs willing to buy or lease compute</w:t>
      </w:r>
      <w:r>
        <w:t xml:space="preserve"> </w:t>
      </w:r>
      <w:r>
        <w:t xml:space="preserve">if someone else can supply it at scale. Your facility could be pitched as an</w:t>
      </w:r>
      <w:r>
        <w:t xml:space="preserve"> </w:t>
      </w:r>
      <w:r>
        <w:rPr>
          <w:b/>
          <w:bCs/>
        </w:rPr>
        <w:t xml:space="preserve">“AI utility”</w:t>
      </w:r>
      <w:r>
        <w:t xml:space="preserve"> </w:t>
      </w:r>
      <w:r>
        <w:t xml:space="preserve">for such companies: instead of each startup trying to procure and rack tens of thousands of GPUs on its own, they could tap into your ready-built supercomputing hub. This client group cares about having massive capacity on-demand, optimized for AI (dense GPU/TPU clusters, high-bandwidth networks), and possibly</w:t>
      </w:r>
      <w:r>
        <w:t xml:space="preserve"> </w:t>
      </w:r>
      <w:r>
        <w:rPr>
          <w:b/>
          <w:bCs/>
        </w:rPr>
        <w:t xml:space="preserve">privacy/security</w:t>
      </w:r>
      <w:r>
        <w:t xml:space="preserve"> </w:t>
      </w:r>
      <w:r>
        <w:t xml:space="preserve">if they are doing proprietary research. They might sign multi-year contracts for dedicated partitions of the machine or consume it as a cloud service. Given the trajectory (e.g. OpenAI’s $1B investment from Microsoft, Inflection’s $1.3B raise), these users can bring significant funding to buy compute time</w:t>
      </w:r>
      <w:hyperlink r:id="rId34">
        <w:r>
          <w:rPr>
            <w:rStyle w:val="Hyperlink"/>
          </w:rPr>
          <w:t xml:space="preserve">[13]</w:t>
        </w:r>
      </w:hyperlink>
      <w:hyperlink r:id="rId35">
        <w:r>
          <w:rPr>
            <w:rStyle w:val="Hyperlink"/>
          </w:rPr>
          <w:t xml:space="preserve">[14]</w:t>
        </w:r>
      </w:hyperlink>
      <w:r>
        <w:t xml:space="preserve">.</w:t>
      </w:r>
    </w:p>
    <w:p>
      <w:pPr>
        <w:numPr>
          <w:ilvl w:val="0"/>
          <w:numId w:val="1001"/>
        </w:numPr>
      </w:pPr>
      <w:r>
        <w:rPr>
          <w:b/>
          <w:bCs/>
        </w:rPr>
        <w:t xml:space="preserve">Large Enterprises and Industries:</w:t>
      </w:r>
      <w:r>
        <w:t xml:space="preserve"> </w:t>
      </w:r>
      <w:r>
        <w:t xml:space="preserve">There are also non-tech industry players who may require extreme compute power and prefer not to depend solely on the public cloud. Examples include:</w:t>
      </w:r>
      <w:r>
        <w:t xml:space="preserve"> </w:t>
      </w:r>
      <w:r>
        <w:rPr>
          <w:b/>
          <w:bCs/>
        </w:rPr>
        <w:t xml:space="preserve">automotive companies</w:t>
      </w:r>
      <w:r>
        <w:t xml:space="preserve"> </w:t>
      </w:r>
      <w:r>
        <w:t xml:space="preserve">(for self-driving car AI training and simulations),</w:t>
      </w:r>
      <w:r>
        <w:t xml:space="preserve"> </w:t>
      </w:r>
      <w:r>
        <w:rPr>
          <w:b/>
          <w:bCs/>
        </w:rPr>
        <w:t xml:space="preserve">pharmaceuticals/biotech</w:t>
      </w:r>
      <w:r>
        <w:t xml:space="preserve"> </w:t>
      </w:r>
      <w:r>
        <w:t xml:space="preserve">(for drug discovery using AI models or genome analytics),</w:t>
      </w:r>
      <w:r>
        <w:t xml:space="preserve"> </w:t>
      </w:r>
      <w:r>
        <w:rPr>
          <w:b/>
          <w:bCs/>
        </w:rPr>
        <w:t xml:space="preserve">finance</w:t>
      </w:r>
      <w:r>
        <w:t xml:space="preserve"> </w:t>
      </w:r>
      <w:r>
        <w:t xml:space="preserve">(for big-data analytics or AI in trading, though they usually need lower latency than sheer flops), and</w:t>
      </w:r>
      <w:r>
        <w:t xml:space="preserve"> </w:t>
      </w:r>
      <w:r>
        <w:rPr>
          <w:b/>
          <w:bCs/>
        </w:rPr>
        <w:t xml:space="preserve">media</w:t>
      </w:r>
      <w:r>
        <w:t xml:space="preserve"> </w:t>
      </w:r>
      <w:r>
        <w:t xml:space="preserve">(for CGI rendering or ML in content creation). Traditionally, such firms would use cloud services or smaller on-premise clusters, but as AI model sizes explode, even Fortune 500 companies might consider leasing time on an</w:t>
      </w:r>
      <w:r>
        <w:t xml:space="preserve"> </w:t>
      </w:r>
      <w:r>
        <w:rPr>
          <w:i/>
          <w:iCs/>
        </w:rPr>
        <w:t xml:space="preserve">“AI utility” supercomputer</w:t>
      </w:r>
      <w:r>
        <w:t xml:space="preserve"> </w:t>
      </w:r>
      <w:r>
        <w:t xml:space="preserve">to train their own GPT-scale model or run massive simulations. If your data center operates like a</w:t>
      </w:r>
      <w:r>
        <w:t xml:space="preserve"> </w:t>
      </w:r>
      <w:r>
        <w:rPr>
          <w:b/>
          <w:bCs/>
        </w:rPr>
        <w:t xml:space="preserve">leased supercomputing center</w:t>
      </w:r>
      <w:r>
        <w:t xml:space="preserve">, these companies could become clients, especially if you offer secure partitions (to address their data security needs). It’s similar to how in the past, corporations would buy time on supercomputers at national labs or universities for special projects – here they would pay your facility for access to cutting-edge AI compute without building it themselves.</w:t>
      </w:r>
    </w:p>
    <w:p>
      <w:pPr>
        <w:numPr>
          <w:ilvl w:val="0"/>
          <w:numId w:val="1001"/>
        </w:numPr>
      </w:pPr>
      <w:r>
        <w:rPr>
          <w:b/>
          <w:bCs/>
        </w:rPr>
        <w:t xml:space="preserve">Government and Military:</w:t>
      </w:r>
      <w:r>
        <w:t xml:space="preserve"> </w:t>
      </w:r>
      <w:r>
        <w:t xml:space="preserve">This is a critical category for a dedicated national AI utility. National governments are increasingly interested in securing AI capabilities. A</w:t>
      </w:r>
      <w:r>
        <w:t xml:space="preserve"> </w:t>
      </w:r>
      <w:r>
        <w:rPr>
          <w:b/>
          <w:bCs/>
        </w:rPr>
        <w:t xml:space="preserve">military or intelligence agency</w:t>
      </w:r>
      <w:r>
        <w:t xml:space="preserve"> </w:t>
      </w:r>
      <w:r>
        <w:t xml:space="preserve">could be an anchor customer, contracting your data center to provide a certain capacity for defense-related AI tasks (imagine running AI analysis on surveillance data, cryptanalysis, military simulations, etc.). For instance, the U.S. National Security Agency (NSA) and Department of Defense have huge computational needs – historically, NSA built its own massive data center in Utah for intelligence data processing (rumored at tens of MW scale), and DoD operates the</w:t>
      </w:r>
      <w:r>
        <w:t xml:space="preserve"> </w:t>
      </w:r>
      <w:r>
        <w:rPr>
          <w:b/>
          <w:bCs/>
        </w:rPr>
        <w:t xml:space="preserve">DoD HPC Modernization Program</w:t>
      </w:r>
      <w:r>
        <w:t xml:space="preserve"> </w:t>
      </w:r>
      <w:r>
        <w:t xml:space="preserve">which buys supercomputers for various labs. Instead of building a new site themselves, they might outsource to a secure facility if it meets classified handling requirements. There is precedent for government using commercial cloud/HPC: the</w:t>
      </w:r>
      <w:r>
        <w:t xml:space="preserve"> </w:t>
      </w:r>
      <w:r>
        <w:rPr>
          <w:b/>
          <w:bCs/>
        </w:rPr>
        <w:t xml:space="preserve">JEDI cloud contract</w:t>
      </w:r>
      <w:r>
        <w:t xml:space="preserve"> </w:t>
      </w:r>
      <w:r>
        <w:t xml:space="preserve">(now replaced by JWCC) signaled Pentagon’s willingness to use commercial cloud for sensitive workloads, and agencies like NASA, NOAA, and DOE sometimes</w:t>
      </w:r>
      <w:r>
        <w:t xml:space="preserve"> </w:t>
      </w:r>
      <w:r>
        <w:rPr>
          <w:b/>
          <w:bCs/>
        </w:rPr>
        <w:t xml:space="preserve">partner with contractors</w:t>
      </w:r>
      <w:r>
        <w:t xml:space="preserve"> </w:t>
      </w:r>
      <w:r>
        <w:t xml:space="preserve">to operate supercomputers or cloud-based HPC for them. In addition, governments around the world are launching national AI research centers – e.g. the UK’s plan for a £900 million exascale AI supercomputer to ensure a “BritGPT” capability</w:t>
      </w:r>
      <w:hyperlink r:id="rId47">
        <w:r>
          <w:rPr>
            <w:rStyle w:val="Hyperlink"/>
          </w:rPr>
          <w:t xml:space="preserve">[24]</w:t>
        </w:r>
      </w:hyperlink>
      <w:r>
        <w:t xml:space="preserve">. If your project is framed as a</w:t>
      </w:r>
      <w:r>
        <w:t xml:space="preserve"> </w:t>
      </w:r>
      <w:r>
        <w:rPr>
          <w:b/>
          <w:bCs/>
        </w:rPr>
        <w:t xml:space="preserve">National AI Utility</w:t>
      </w:r>
      <w:r>
        <w:t xml:space="preserve">, you could attract funding or contracts from a government that wants top-tier AI infrastructure without waiting to build a new lab. The selling points would be sovereignty (exclusive access when needed), security, and guaranteed capacity for national priorities (from climate modeling and public research to defense AI). This could even be a</w:t>
      </w:r>
      <w:r>
        <w:t xml:space="preserve"> </w:t>
      </w:r>
      <w:r>
        <w:rPr>
          <w:b/>
          <w:bCs/>
        </w:rPr>
        <w:t xml:space="preserve">public-private hybrid</w:t>
      </w:r>
      <w:r>
        <w:t xml:space="preserve">: for example, you might get government grants or commitments for a portion of the capacity (as a national AI research resource), while the remaining capacity is commercialized to industry users to offset costs.</w:t>
      </w:r>
    </w:p>
    <w:p>
      <w:pPr>
        <w:pStyle w:val="FirstParagraph"/>
      </w:pPr>
      <w:r>
        <w:t xml:space="preserve">In terms of “who class” the customers are:</w:t>
      </w:r>
      <w:r>
        <w:t xml:space="preserve"> </w:t>
      </w:r>
      <w:r>
        <w:rPr>
          <w:b/>
          <w:bCs/>
        </w:rPr>
        <w:t xml:space="preserve">Google/AWS-class</w:t>
      </w:r>
      <w:r>
        <w:t xml:space="preserve"> </w:t>
      </w:r>
      <w:r>
        <w:t xml:space="preserve">clients (the largest tech firms) typically have the expertise to do it themselves, so they might be partners or occasional tenants rather than core customers.</w:t>
      </w:r>
      <w:r>
        <w:t xml:space="preserve"> </w:t>
      </w:r>
      <w:r>
        <w:rPr>
          <w:b/>
          <w:bCs/>
        </w:rPr>
        <w:t xml:space="preserve">OpenAI-class and Anthropic-class</w:t>
      </w:r>
      <w:r>
        <w:t xml:space="preserve"> </w:t>
      </w:r>
      <w:r>
        <w:t xml:space="preserve">clients (AI labs backed by big funding but without their own infrastructure) are more likely direct customers for huge dedicated chunks of compute.</w:t>
      </w:r>
      <w:r>
        <w:t xml:space="preserve"> </w:t>
      </w:r>
      <w:r>
        <w:rPr>
          <w:b/>
          <w:bCs/>
        </w:rPr>
        <w:t xml:space="preserve">Military/government</w:t>
      </w:r>
      <w:r>
        <w:t xml:space="preserve"> </w:t>
      </w:r>
      <w:r>
        <w:t xml:space="preserve">could be an excellent anchor client if you position as a strategically important facility (for instance, advertising the security, on-site power generation resilience, and sovereign control of compute might appeal to government needs). We should also note that</w:t>
      </w:r>
      <w:r>
        <w:t xml:space="preserve"> </w:t>
      </w:r>
      <w:r>
        <w:rPr>
          <w:b/>
          <w:bCs/>
        </w:rPr>
        <w:t xml:space="preserve">multi-tenant service vs. single-tenant dedicated use is a key decision</w:t>
      </w:r>
      <w:r>
        <w:t xml:space="preserve">: a commercial leasing model means you’d parcel out resources to many customers (like a cloud provider does), whereas a dedicated utility model might mean one big client (e.g. a government or a single corporation) takes the lion’s share of capacity. There’s also a middle ground: for example,</w:t>
      </w:r>
      <w:r>
        <w:t xml:space="preserve"> </w:t>
      </w:r>
      <w:r>
        <w:rPr>
          <w:b/>
          <w:bCs/>
        </w:rPr>
        <w:t xml:space="preserve">a mix of both</w:t>
      </w:r>
      <w:r>
        <w:t xml:space="preserve"> </w:t>
      </w:r>
      <w:r>
        <w:t xml:space="preserve">– you could secure a long-term contract with, say, a national defense department for 50% of the capacity (ensuring a baseline revenue), and sell the remaining 50% on the market to commercial users. This hybrid approach is not uncommon in large infrastructure projects (similar to how satellite launches sometimes have a primary customer and secondary payloads). It helps ensure financial viability while also keeping flexibility.</w:t>
      </w:r>
    </w:p>
    <w:bookmarkEnd w:id="48"/>
    <w:bookmarkStart w:id="50" w:name="Xba886644d95ebd3a855198e601a684859968854"/>
    <w:p>
      <w:pPr>
        <w:pStyle w:val="Heading2"/>
      </w:pPr>
      <w:r>
        <w:t xml:space="preserve">Commercial Platform vs. Dedicated AI Utility</w:t>
      </w:r>
    </w:p>
    <w:p>
      <w:pPr>
        <w:pStyle w:val="FirstParagraph"/>
      </w:pPr>
      <w:r>
        <w:t xml:space="preserve">Finally, to directly address the options: should this be a</w:t>
      </w:r>
      <w:r>
        <w:t xml:space="preserve"> </w:t>
      </w:r>
      <w:r>
        <w:rPr>
          <w:b/>
          <w:bCs/>
        </w:rPr>
        <w:t xml:space="preserve">commercial leasable platform or a dedicated national AI utility (or both)</w:t>
      </w:r>
      <w:r>
        <w:t xml:space="preserve">? The answer might depend on funding and strategic goals, but both approaches are viable and even combinable:</w:t>
      </w:r>
    </w:p>
    <w:p>
      <w:pPr>
        <w:numPr>
          <w:ilvl w:val="0"/>
          <w:numId w:val="1002"/>
        </w:numPr>
      </w:pPr>
      <w:r>
        <w:rPr>
          <w:b/>
          <w:bCs/>
        </w:rPr>
        <w:t xml:space="preserve">Commercial Leasable Platform:</w:t>
      </w:r>
      <w:r>
        <w:t xml:space="preserve"> </w:t>
      </w:r>
      <w:r>
        <w:t xml:space="preserve">Here your campus operates like a massive</w:t>
      </w:r>
      <w:r>
        <w:t xml:space="preserve"> </w:t>
      </w:r>
      <w:r>
        <w:rPr>
          <w:b/>
          <w:bCs/>
        </w:rPr>
        <w:t xml:space="preserve">“AI cloud” or co-location center</w:t>
      </w:r>
      <w:r>
        <w:t xml:space="preserve">. You would attract multiple clients who rent racks, pods, or time slices on the supercomputer. The business model resembles an</w:t>
      </w:r>
      <w:r>
        <w:t xml:space="preserve"> </w:t>
      </w:r>
      <w:r>
        <w:rPr>
          <w:b/>
          <w:bCs/>
        </w:rPr>
        <w:t xml:space="preserve">AWS or Azure region</w:t>
      </w:r>
      <w:r>
        <w:t xml:space="preserve">, or a large colocation provider, except focused on high-performance AI compute. The advantage is diversification – revenue from many sources – and you stay flexible in a fast-changing AI market. You’d compete on factors like price per compute-hour (leveraging your on-site power generation to potentially lower costs), performance (cutting-edge hardware, low-latency networks), and reliability (Tier III+ facility as you noted</w:t>
      </w:r>
      <w:hyperlink r:id="rId49">
        <w:r>
          <w:rPr>
            <w:rStyle w:val="Hyperlink"/>
          </w:rPr>
          <w:t xml:space="preserve">[25]</w:t>
        </w:r>
      </w:hyperlink>
      <w:r>
        <w:t xml:space="preserve">). This model might draw</w:t>
      </w:r>
      <w:r>
        <w:t xml:space="preserve"> </w:t>
      </w:r>
      <w:r>
        <w:rPr>
          <w:b/>
          <w:bCs/>
        </w:rPr>
        <w:t xml:space="preserve">smaller tech companies and enterprises</w:t>
      </w:r>
      <w:r>
        <w:t xml:space="preserve"> </w:t>
      </w:r>
      <w:r>
        <w:t xml:space="preserve">who can’t afford their own data centers, as well as serve as overflow for hyperscalers. Keep in mind, operating as a multi-tenant cloud means heavy emphasis on software orchestration, customer support, and possibly compliance with various security standards for different clients.</w:t>
      </w:r>
    </w:p>
    <w:p>
      <w:pPr>
        <w:numPr>
          <w:ilvl w:val="0"/>
          <w:numId w:val="1002"/>
        </w:numPr>
      </w:pPr>
      <w:r>
        <w:rPr>
          <w:b/>
          <w:bCs/>
        </w:rPr>
        <w:t xml:space="preserve">Dedicated National/Single-Tenant AI Utility:</w:t>
      </w:r>
      <w:r>
        <w:t xml:space="preserve"> </w:t>
      </w:r>
      <w:r>
        <w:t xml:space="preserve">In this scenario, you secure one primary backer – perhaps a government or a consortium – and the data center is essentially</w:t>
      </w:r>
      <w:r>
        <w:t xml:space="preserve"> </w:t>
      </w:r>
      <w:r>
        <w:rPr>
          <w:b/>
          <w:bCs/>
        </w:rPr>
        <w:t xml:space="preserve">built to order for that entity’s needs</w:t>
      </w:r>
      <w:r>
        <w:t xml:space="preserve">. For example, you might become the hub for a national AI research network, or the exclusive training center for a company’s AI models. This provides guaranteed utilization and funding, but less flexibility to bring in other work (unless allowed by the contract). The upside is stability and clear purpose: if, say, the</w:t>
      </w:r>
      <w:r>
        <w:t xml:space="preserve"> </w:t>
      </w:r>
      <w:r>
        <w:rPr>
          <w:b/>
          <w:bCs/>
        </w:rPr>
        <w:t xml:space="preserve">U.S. government or a coalition of allies</w:t>
      </w:r>
      <w:r>
        <w:t xml:space="preserve"> </w:t>
      </w:r>
      <w:r>
        <w:t xml:space="preserve">decided to invest in an AI utility, your facility could be that piece of critical infrastructure (similar to how certain national labs or NASA facilities are dedicated to a mission). Such a deal could come with upfront capital (reducing your financial risk) and long-term operational contracts. However, it might limit commercial profit potential if the client has fixed pricing. Also, a national security customer might impose strict controls (air-gapped networks, cleared personnel, etc.), which you are fortunately planning for with a self-contained campus and private power.</w:t>
      </w:r>
    </w:p>
    <w:p>
      <w:pPr>
        <w:numPr>
          <w:ilvl w:val="0"/>
          <w:numId w:val="1002"/>
        </w:numPr>
      </w:pPr>
      <w:r>
        <w:rPr>
          <w:b/>
          <w:bCs/>
        </w:rPr>
        <w:t xml:space="preserve">Hybrid Model:</w:t>
      </w:r>
      <w:r>
        <w:t xml:space="preserve"> </w:t>
      </w:r>
      <w:r>
        <w:t xml:space="preserve">As noted, a mix can yield the best of both. You could allocate a portion of the compute exclusively to a strategic anchor tenant (ensuring base revenue and political support) and offer the rest on the market. This is somewhat analogous to how some telecommunications satellites are funded by a government for a fraction of capacity and the rest is sold commercially. In the data center world, an analogy is a</w:t>
      </w:r>
      <w:r>
        <w:t xml:space="preserve"> </w:t>
      </w:r>
      <w:r>
        <w:rPr>
          <w:b/>
          <w:bCs/>
        </w:rPr>
        <w:t xml:space="preserve">public-private partnership supercomputer</w:t>
      </w:r>
      <w:r>
        <w:t xml:space="preserve"> </w:t>
      </w:r>
      <w:r>
        <w:t xml:space="preserve">– for instance, a national lab might partner with industry where industry can buy some hours on the machine. Given your campus design (large enough for modular growth), you could even physically separate halls for different purposes: e.g.</w:t>
      </w:r>
      <w:r>
        <w:t xml:space="preserve"> </w:t>
      </w:r>
      <w:r>
        <w:rPr>
          <w:b/>
          <w:bCs/>
        </w:rPr>
        <w:t xml:space="preserve">Hall A</w:t>
      </w:r>
      <w:r>
        <w:t xml:space="preserve"> </w:t>
      </w:r>
      <w:r>
        <w:t xml:space="preserve">is a secured government AI lab,</w:t>
      </w:r>
      <w:r>
        <w:t xml:space="preserve"> </w:t>
      </w:r>
      <w:r>
        <w:rPr>
          <w:b/>
          <w:bCs/>
        </w:rPr>
        <w:t xml:space="preserve">Hall B–D</w:t>
      </w:r>
      <w:r>
        <w:t xml:space="preserve"> </w:t>
      </w:r>
      <w:r>
        <w:t xml:space="preserve">operate as a commercial cloud cluster. Your integrated 220 MW power and cooling would support all, but logically they could be firewalled.</w:t>
      </w:r>
    </w:p>
    <w:p>
      <w:pPr>
        <w:pStyle w:val="FirstParagraph"/>
      </w:pPr>
      <w:r>
        <w:t xml:space="preserve">In conclusion,</w:t>
      </w:r>
      <w:r>
        <w:t xml:space="preserve"> </w:t>
      </w:r>
      <w:r>
        <w:rPr>
          <w:b/>
          <w:bCs/>
        </w:rPr>
        <w:t xml:space="preserve">this project is operating at the scale of elite “hyperscale” data centers and AI supercomputers</w:t>
      </w:r>
      <w:r>
        <w:t xml:space="preserve">. Only a few examples in the world (Google’s TPU clusters, Microsoft/OpenAI Azure system, DOE exascale labs, Meta’s AI data centers, etc.) have comparable compute concentration, so you are in new territory though not alone at the frontier</w:t>
      </w:r>
      <w:hyperlink r:id="rId21">
        <w:r>
          <w:rPr>
            <w:rStyle w:val="Hyperlink"/>
          </w:rPr>
          <w:t xml:space="preserve">[1]</w:t>
        </w:r>
      </w:hyperlink>
      <w:hyperlink r:id="rId24">
        <w:r>
          <w:rPr>
            <w:rStyle w:val="Hyperlink"/>
          </w:rPr>
          <w:t xml:space="preserve">[26]</w:t>
        </w:r>
      </w:hyperlink>
      <w:r>
        <w:t xml:space="preserve">. The</w:t>
      </w:r>
      <w:r>
        <w:t xml:space="preserve"> </w:t>
      </w:r>
      <w:r>
        <w:rPr>
          <w:b/>
          <w:bCs/>
        </w:rPr>
        <w:t xml:space="preserve">costs</w:t>
      </w:r>
      <w:r>
        <w:t xml:space="preserve"> </w:t>
      </w:r>
      <w:r>
        <w:t xml:space="preserve">to build will be enormous (on par with those examples, likely hundreds of millions of dollars or more) but</w:t>
      </w:r>
      <w:r>
        <w:t xml:space="preserve"> </w:t>
      </w:r>
      <w:r>
        <w:rPr>
          <w:i/>
          <w:iCs/>
        </w:rPr>
        <w:t xml:space="preserve">so is the potential value</w:t>
      </w:r>
      <w:r>
        <w:t xml:space="preserve">, as evidenced by the cloud revenues and strategic investments driving such projects</w:t>
      </w:r>
      <w:hyperlink r:id="rId36">
        <w:r>
          <w:rPr>
            <w:rStyle w:val="Hyperlink"/>
          </w:rPr>
          <w:t xml:space="preserve">[15]</w:t>
        </w:r>
      </w:hyperlink>
      <w:hyperlink r:id="rId31">
        <w:r>
          <w:rPr>
            <w:rStyle w:val="Hyperlink"/>
          </w:rPr>
          <w:t xml:space="preserve">[11]</w:t>
        </w:r>
      </w:hyperlink>
      <w:r>
        <w:t xml:space="preserve">. And as for</w:t>
      </w:r>
      <w:r>
        <w:t xml:space="preserve"> </w:t>
      </w:r>
      <w:r>
        <w:rPr>
          <w:b/>
          <w:bCs/>
        </w:rPr>
        <w:t xml:space="preserve">customers</w:t>
      </w:r>
      <w:r>
        <w:t xml:space="preserve">, the best fits are indeed the</w:t>
      </w:r>
      <w:r>
        <w:t xml:space="preserve"> </w:t>
      </w:r>
      <w:r>
        <w:rPr>
          <w:b/>
          <w:bCs/>
        </w:rPr>
        <w:t xml:space="preserve">“Google/AWS class”</w:t>
      </w:r>
      <w:r>
        <w:t xml:space="preserve"> </w:t>
      </w:r>
      <w:r>
        <w:t xml:space="preserve">(if partnering) and</w:t>
      </w:r>
      <w:r>
        <w:t xml:space="preserve"> </w:t>
      </w:r>
      <w:r>
        <w:rPr>
          <w:b/>
          <w:bCs/>
        </w:rPr>
        <w:t xml:space="preserve">“OpenAI class”</w:t>
      </w:r>
      <w:r>
        <w:t xml:space="preserve"> </w:t>
      </w:r>
      <w:r>
        <w:t xml:space="preserve">organizations that need cutting-edge AI compute – plus government/military stakeholders who view AI as the next crucial infrastructure. By tailoring the business model (cloud-like multi-tenant service vs. dedicated utility or a blend), you can capture both</w:t>
      </w:r>
      <w:r>
        <w:t xml:space="preserve"> </w:t>
      </w:r>
      <w:r>
        <w:rPr>
          <w:b/>
          <w:bCs/>
        </w:rPr>
        <w:t xml:space="preserve">commercial demand and national strategic demand</w:t>
      </w:r>
      <w:r>
        <w:t xml:space="preserve">. Given the momentum in the AI industry and government initiatives, a facility of this caliber could find plenty of usage: from powering the next ChatGPT-like breakthroughs to securing a nation’s AI prowess. In short, you would be creating a resource at the very top tier of computing power, and the</w:t>
      </w:r>
      <w:r>
        <w:t xml:space="preserve"> </w:t>
      </w:r>
      <w:r>
        <w:rPr>
          <w:b/>
          <w:bCs/>
        </w:rPr>
        <w:t xml:space="preserve">buyers of that capacity would be those with top-tier ambitions</w:t>
      </w:r>
      <w:r>
        <w:t xml:space="preserve"> </w:t>
      </w:r>
      <w:r>
        <w:t xml:space="preserve">– whether they are tech giants, cutting-edge AI startups, or governments aiming to leap ahead in the AI race.</w:t>
      </w:r>
    </w:p>
    <w:p>
      <w:pPr>
        <w:pStyle w:val="BodyText"/>
      </w:pPr>
      <w:r>
        <w:rPr>
          <w:b/>
          <w:bCs/>
        </w:rPr>
        <w:t xml:space="preserve">Sources:</w:t>
      </w:r>
      <w:r>
        <w:t xml:space="preserve"> </w:t>
      </w:r>
      <w:r>
        <w:t xml:space="preserve">Recent examples of ultra-scale data centers and supercomputers were referenced to gauge comparable costs, capabilities, and users, including the Frontier exascale system</w:t>
      </w:r>
      <w:hyperlink r:id="rId21">
        <w:r>
          <w:rPr>
            <w:rStyle w:val="Hyperlink"/>
          </w:rPr>
          <w:t xml:space="preserve">[1]</w:t>
        </w:r>
      </w:hyperlink>
      <w:r>
        <w:t xml:space="preserve">, Microsoft’s Azure supercomputer for OpenAI</w:t>
      </w:r>
      <w:hyperlink r:id="rId25">
        <w:r>
          <w:rPr>
            <w:rStyle w:val="Hyperlink"/>
          </w:rPr>
          <w:t xml:space="preserve">[5]</w:t>
        </w:r>
      </w:hyperlink>
      <w:r>
        <w:t xml:space="preserve">, Google’s 9-exaflop TPU v4 pod cluster</w:t>
      </w:r>
      <w:hyperlink r:id="rId24">
        <w:r>
          <w:rPr>
            <w:rStyle w:val="Hyperlink"/>
          </w:rPr>
          <w:t xml:space="preserve">[26]</w:t>
        </w:r>
      </w:hyperlink>
      <w:r>
        <w:t xml:space="preserve">, the xAI and OpenAI mega-projects</w:t>
      </w:r>
      <w:hyperlink r:id="rId27">
        <w:r>
          <w:rPr>
            <w:rStyle w:val="Hyperlink"/>
          </w:rPr>
          <w:t xml:space="preserve">[7]</w:t>
        </w:r>
      </w:hyperlink>
      <w:hyperlink r:id="rId31">
        <w:r>
          <w:rPr>
            <w:rStyle w:val="Hyperlink"/>
          </w:rPr>
          <w:t xml:space="preserve">[11]</w:t>
        </w:r>
      </w:hyperlink>
      <w:r>
        <w:t xml:space="preserve">, and others as detailed above. These illustrate the state of the art in 2024–2025 and informed the analysis of operational territory and customer classes.</w:t>
      </w:r>
    </w:p>
    <w:bookmarkEnd w:id="50"/>
    <w:bookmarkEnd w:id="51"/>
    <w:bookmarkEnd w:id="52"/>
    <w:p>
      <w:r>
        <w:pict>
          <v:rect style="width:0;height:1.5pt" o:hralign="center" o:hrstd="t" o:hr="t"/>
        </w:pict>
      </w:r>
    </w:p>
    <w:bookmarkStart w:id="62" w:name="citations"/>
    <w:p>
      <w:pPr>
        <w:pStyle w:val="FirstParagraph"/>
      </w:pPr>
      <w:hyperlink r:id="rId21">
        <w:r>
          <w:rPr>
            <w:rStyle w:val="Hyperlink"/>
          </w:rPr>
          <w:t xml:space="preserve">[1]</w:t>
        </w:r>
      </w:hyperlink>
      <w:r>
        <w:t xml:space="preserve"> </w:t>
      </w:r>
      <w:hyperlink r:id="rId47">
        <w:r>
          <w:rPr>
            <w:rStyle w:val="Hyperlink"/>
          </w:rPr>
          <w:t xml:space="preserve">[24]</w:t>
        </w:r>
      </w:hyperlink>
      <w:r>
        <w:t xml:space="preserve"> </w:t>
      </w:r>
      <w:r>
        <w:t xml:space="preserve">UK to invest £900m in supercomputer in bid to build own ‘BritGPT’ | AI (artificial intelligence) | The Guardian</w:t>
      </w:r>
    </w:p>
    <w:p>
      <w:pPr>
        <w:pStyle w:val="BodyText"/>
      </w:pPr>
      <w:hyperlink r:id="rId53">
        <w:r>
          <w:rPr>
            <w:rStyle w:val="Hyperlink"/>
          </w:rPr>
          <w:t xml:space="preserve">https://www.theguardian.com/technology/2023/mar/15/uk-to-invest-900m-in-supercomputer-in-bid-to-build-own-britgpt</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41">
        <w:r>
          <w:rPr>
            <w:rStyle w:val="Hyperlink"/>
          </w:rPr>
          <w:t xml:space="preserve">[20]</w:t>
        </w:r>
      </w:hyperlink>
      <w:r>
        <w:t xml:space="preserve"> </w:t>
      </w:r>
      <w:r>
        <w:t xml:space="preserve">DOE’s NNSA signs $600 million contract to build its first exascale supercomputer | Department of Energy</w:t>
      </w:r>
    </w:p>
    <w:p>
      <w:pPr>
        <w:pStyle w:val="BodyText"/>
      </w:pPr>
      <w:hyperlink r:id="rId54">
        <w:r>
          <w:rPr>
            <w:rStyle w:val="Hyperlink"/>
          </w:rPr>
          <w:t xml:space="preserve">https://www.energy.gov/articles/does-nnsa-signs-600-million-contract-build-its-first-exascale-supercomputer</w:t>
        </w:r>
      </w:hyperlink>
    </w:p>
    <w:p>
      <w:pPr>
        <w:pStyle w:val="BodyText"/>
      </w:pPr>
      <w:hyperlink r:id="rId24">
        <w:r>
          <w:rPr>
            <w:rStyle w:val="Hyperlink"/>
          </w:rPr>
          <w:t xml:space="preserve">[4]</w:t>
        </w:r>
      </w:hyperlink>
      <w:r>
        <w:t xml:space="preserve"> </w:t>
      </w:r>
      <w:hyperlink r:id="rId39">
        <w:r>
          <w:rPr>
            <w:rStyle w:val="Hyperlink"/>
          </w:rPr>
          <w:t xml:space="preserve">[18]</w:t>
        </w:r>
      </w:hyperlink>
      <w:r>
        <w:t xml:space="preserve"> </w:t>
      </w:r>
      <w:hyperlink r:id="rId24">
        <w:r>
          <w:rPr>
            <w:rStyle w:val="Hyperlink"/>
          </w:rPr>
          <w:t xml:space="preserve">[26]</w:t>
        </w:r>
      </w:hyperlink>
      <w:r>
        <w:t xml:space="preserve"> </w:t>
      </w:r>
      <w:r>
        <w:t xml:space="preserve">Google launches a 9 exaflop cluster of Cloud TPU v4 pods into public preview | TechCrunch</w:t>
      </w:r>
    </w:p>
    <w:p>
      <w:pPr>
        <w:pStyle w:val="BodyText"/>
      </w:pPr>
      <w:hyperlink r:id="rId55">
        <w:r>
          <w:rPr>
            <w:rStyle w:val="Hyperlink"/>
          </w:rPr>
          <w:t xml:space="preserve">https://techcrunch.com/2022/05/11/google-launches-a-9-exaflop-cluster-of-cloud-tpu-v4-pods-into-public-preview/</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38">
        <w:r>
          <w:rPr>
            <w:rStyle w:val="Hyperlink"/>
          </w:rPr>
          <w:t xml:space="preserve">[17]</w:t>
        </w:r>
      </w:hyperlink>
      <w:r>
        <w:t xml:space="preserve"> </w:t>
      </w:r>
      <w:r>
        <w:t xml:space="preserve">Microsoft announces new supercomputer, lays out vision for future AI work - Source</w:t>
      </w:r>
    </w:p>
    <w:p>
      <w:pPr>
        <w:pStyle w:val="BodyText"/>
      </w:pPr>
      <w:hyperlink r:id="rId56">
        <w:r>
          <w:rPr>
            <w:rStyle w:val="Hyperlink"/>
          </w:rPr>
          <w:t xml:space="preserve">https://news.microsoft.com/source/features/ai/openai-azure-supercomputer/</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40">
        <w:r>
          <w:rPr>
            <w:rStyle w:val="Hyperlink"/>
          </w:rPr>
          <w:t xml:space="preserve">[19]</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r>
        <w:t xml:space="preserve">Inside the Massive Infrastructure Deals Powering AI in America | Built In</w:t>
      </w:r>
    </w:p>
    <w:p>
      <w:pPr>
        <w:pStyle w:val="BodyText"/>
      </w:pPr>
      <w:hyperlink r:id="rId57">
        <w:r>
          <w:rPr>
            <w:rStyle w:val="Hyperlink"/>
          </w:rPr>
          <w:t xml:space="preserve">https://builtin.com/artificial-intelligence/data-centers-powering-us-ai-boom</w:t>
        </w:r>
      </w:hyperlink>
    </w:p>
    <w:p>
      <w:pPr>
        <w:pStyle w:val="BodyText"/>
      </w:pPr>
      <w:hyperlink r:id="rId31">
        <w:r>
          <w:rPr>
            <w:rStyle w:val="Hyperlink"/>
          </w:rPr>
          <w:t xml:space="preserve">[11]</w:t>
        </w:r>
      </w:hyperlink>
      <w:r>
        <w:t xml:space="preserve"> </w:t>
      </w:r>
      <w:hyperlink r:id="rId32">
        <w:r>
          <w:rPr>
            <w:rStyle w:val="Hyperlink"/>
          </w:rPr>
          <w:t xml:space="preserve">[12]</w:t>
        </w:r>
      </w:hyperlink>
      <w:r>
        <w:t xml:space="preserve"> </w:t>
      </w:r>
      <w:r>
        <w:t xml:space="preserve">Announcing The Stargate Project | OpenAI</w:t>
      </w:r>
    </w:p>
    <w:p>
      <w:pPr>
        <w:pStyle w:val="BodyText"/>
      </w:pPr>
      <w:hyperlink r:id="rId58">
        <w:r>
          <w:rPr>
            <w:rStyle w:val="Hyperlink"/>
          </w:rPr>
          <w:t xml:space="preserve">https://openai.com/index/announcing-the-stargate-project/</w:t>
        </w:r>
      </w:hyperlink>
    </w:p>
    <w:p>
      <w:pPr>
        <w:pStyle w:val="BodyText"/>
      </w:pPr>
      <w:hyperlink r:id="rId34">
        <w:r>
          <w:rPr>
            <w:rStyle w:val="Hyperlink"/>
          </w:rPr>
          <w:t xml:space="preserve">[13]</w:t>
        </w:r>
      </w:hyperlink>
      <w:r>
        <w:t xml:space="preserve"> </w:t>
      </w:r>
      <w:hyperlink r:id="rId35">
        <w:r>
          <w:rPr>
            <w:rStyle w:val="Hyperlink"/>
          </w:rPr>
          <w:t xml:space="preserve">[14]</w:t>
        </w:r>
      </w:hyperlink>
      <w:r>
        <w:t xml:space="preserve"> </w:t>
      </w:r>
      <w:r>
        <w:t xml:space="preserve">22,000 GPUs: Inflection AI Building 22 exaFLOPS Generative AI Cluster | Inside HPC &amp; AI News</w:t>
      </w:r>
    </w:p>
    <w:p>
      <w:pPr>
        <w:pStyle w:val="BodyText"/>
      </w:pPr>
      <w:hyperlink r:id="rId59">
        <w:r>
          <w:rPr>
            <w:rStyle w:val="Hyperlink"/>
          </w:rPr>
          <w:t xml:space="preserve">https://insidehpc.com/2023/06/22000-gpus-inflection-ai-building-22-exaflops-generative-ai-cluster/</w:t>
        </w:r>
      </w:hyperlink>
    </w:p>
    <w:p>
      <w:pPr>
        <w:pStyle w:val="BodyText"/>
      </w:pPr>
      <w:hyperlink r:id="rId43">
        <w:r>
          <w:rPr>
            <w:rStyle w:val="Hyperlink"/>
          </w:rPr>
          <w:t xml:space="preserve">[21]</w:t>
        </w:r>
      </w:hyperlink>
      <w:r>
        <w:t xml:space="preserve"> </w:t>
      </w:r>
      <w:r>
        <w:t xml:space="preserve">HC-MGD-001.docx</w:t>
      </w:r>
    </w:p>
    <w:p>
      <w:pPr>
        <w:pStyle w:val="BodyText"/>
      </w:pPr>
      <w:hyperlink r:id="rId60">
        <w:r>
          <w:rPr>
            <w:rStyle w:val="Hyperlink"/>
          </w:rPr>
          <w:t xml:space="preserve">file://file-3W4NZFZLb2ncRNuAcqVqPD</w:t>
        </w:r>
      </w:hyperlink>
    </w:p>
    <w:p>
      <w:pPr>
        <w:pStyle w:val="BodyText"/>
      </w:pPr>
      <w:hyperlink r:id="rId49">
        <w:r>
          <w:rPr>
            <w:rStyle w:val="Hyperlink"/>
          </w:rPr>
          <w:t xml:space="preserve">[25]</w:t>
        </w:r>
      </w:hyperlink>
      <w:r>
        <w:t xml:space="preserve"> </w:t>
      </w:r>
      <w:r>
        <w:t xml:space="preserve">heber_autonomous_campus_master_plan_v_0.4.md</w:t>
      </w:r>
    </w:p>
    <w:p>
      <w:pPr>
        <w:pStyle w:val="BodyText"/>
      </w:pPr>
      <w:hyperlink r:id="rId61">
        <w:r>
          <w:rPr>
            <w:rStyle w:val="Hyperlink"/>
          </w:rPr>
          <w:t xml:space="preserve">file://file-3eekFTUGQ6VfKRz3kdSUHH</w:t>
        </w:r>
      </w:hyperlink>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file://file-3W4NZFZLb2ncRNuAcqVqPD" TargetMode="External" /><Relationship Type="http://schemas.openxmlformats.org/officeDocument/2006/relationships/hyperlink" Id="rId43" Target="file://file-3W4NZFZLb2ncRNuAcqVqPD#:~:text=3" TargetMode="External" /><Relationship Type="http://schemas.openxmlformats.org/officeDocument/2006/relationships/hyperlink" Id="rId61" Target="file://file-3eekFTUGQ6VfKRz3kdSUHH" TargetMode="External" /><Relationship Type="http://schemas.openxmlformats.org/officeDocument/2006/relationships/hyperlink" Id="rId49" Target="file://file-3eekFTUGQ6VfKRz3kdSUHH#:~:text=,Residential%20and%20Support" TargetMode="External" /><Relationship Type="http://schemas.openxmlformats.org/officeDocument/2006/relationships/hyperlink" Id="rId57" Target="https://builtin.com/artificial-intelligence/data-centers-powering-us-ai-boom" TargetMode="External" /><Relationship Type="http://schemas.openxmlformats.org/officeDocument/2006/relationships/hyperlink" Id="rId36" Target="https://builtin.com/artificial-intelligence/data-centers-powering-us-ai-boom#:~:text=Adding%20to%20its%20leading%20tally,centers%20in%20the%20Buckeye%20State" TargetMode="External" /><Relationship Type="http://schemas.openxmlformats.org/officeDocument/2006/relationships/hyperlink" Id="rId44" Target="https://builtin.com/artificial-intelligence/data-centers-powering-us-ai-boom#:~:text=Meta%E2%80%99s%20Altoona%20data%20center%20campus,and%20has%20partnered%20with%20local" TargetMode="External" /><Relationship Type="http://schemas.openxmlformats.org/officeDocument/2006/relationships/hyperlink" Id="rId37" Target="https://builtin.com/artificial-intelligence/data-centers-powering-us-ai-boom#:~:text=Microsoft%20is%20building%20the%20Fairwater,expected%20to%20create%20up%20to" TargetMode="External" /><Relationship Type="http://schemas.openxmlformats.org/officeDocument/2006/relationships/hyperlink" Id="rId40" Target="https://builtin.com/artificial-intelligence/data-centers-powering-us-ai-boom#:~:text=The%20QTS%20Atlanta,do%20not%20publicly%20name%20names" TargetMode="External" /><Relationship Type="http://schemas.openxmlformats.org/officeDocument/2006/relationships/hyperlink" Id="rId30" Target="https://builtin.com/artificial-intelligence/data-centers-powering-us-ai-boom#:~:text=The%20Stargate%20Project%20is%20a,the%20end%20of%20the%20year" TargetMode="External" /><Relationship Type="http://schemas.openxmlformats.org/officeDocument/2006/relationships/hyperlink" Id="rId45" Target="https://builtin.com/artificial-intelligence/data-centers-powering-us-ai-boom#:~:text=the%20campus%20has%20expanded%20through,the%20facility%E2%80%99s%20growing%20AI%20operations" TargetMode="External" /><Relationship Type="http://schemas.openxmlformats.org/officeDocument/2006/relationships/hyperlink" Id="rId28" Target="https://builtin.com/artificial-intelligence/data-centers-powering-us-ai-boom#:~:text=the%20training%20of%20the%20company%E2%80%99s,the%20campus%E2%80%99%20high%20cooling%20demands" TargetMode="External" /><Relationship Type="http://schemas.openxmlformats.org/officeDocument/2006/relationships/hyperlink" Id="rId27" Target="https://builtin.com/artificial-intelligence/data-centers-powering-us-ai-boom#:~:text=xAI%20is%20expanding%20its%20Memphis,a%20water%20treatment%20plant%20to" TargetMode="External" /><Relationship Type="http://schemas.openxmlformats.org/officeDocument/2006/relationships/hyperlink" Id="rId29" Target="https://builtin.com/artificial-intelligence/data-centers-powering-us-ai-boom#:~:text=xAI%E2%80%99%20Colossus%201%20and%202" TargetMode="External" /><Relationship Type="http://schemas.openxmlformats.org/officeDocument/2006/relationships/hyperlink" Id="rId59" Target="https://insidehpc.com/2023/06/22000-gpus-inflection-ai-building-22-exaflops-generative-ai-cluster/" TargetMode="External" /><Relationship Type="http://schemas.openxmlformats.org/officeDocument/2006/relationships/hyperlink" Id="rId35" Target="https://insidehpc.com/2023/06/22000-gpus-inflection-ai-building-22-exaflops-generative-ai-cluster/#:~:text=Along%20with%20partners%20CoreWeave%2C%20which,%E2%80%9D" TargetMode="External" /><Relationship Type="http://schemas.openxmlformats.org/officeDocument/2006/relationships/hyperlink" Id="rId34" Target="https://insidehpc.com/2023/06/22000-gpus-inflection-ai-building-22-exaflops-generative-ai-cluster/#:~:text=ImagePalo%20Alto,525%20billion" TargetMode="External" /><Relationship Type="http://schemas.openxmlformats.org/officeDocument/2006/relationships/hyperlink" Id="rId56" Target="https://news.microsoft.com/source/features/ai/openai-azure-supercomputer/" TargetMode="External" /><Relationship Type="http://schemas.openxmlformats.org/officeDocument/2006/relationships/hyperlink" Id="rId26" Target="https://news.microsoft.com/source/features/ai/openai-azure-supercomputer/#:~:text=Built%20in%20collaboration%20with%20and,new%20supercomputing%20technologies%20in%20Azure" TargetMode="External" /><Relationship Type="http://schemas.openxmlformats.org/officeDocument/2006/relationships/hyperlink" Id="rId38" Target="https://news.microsoft.com/source/features/ai/openai-azure-supercomputer/#:~:text=For%20customers%20who%20want%20to,a%20distributed%20and%20optimized%20way" TargetMode="External" /><Relationship Type="http://schemas.openxmlformats.org/officeDocument/2006/relationships/hyperlink" Id="rId25" Target="https://news.microsoft.com/source/features/ai/openai-azure-supercomputer/#:~:text=The%20supercomputer%20developed%20for%20OpenAI,and%20access%20to%20Azure%20services" TargetMode="External" /><Relationship Type="http://schemas.openxmlformats.org/officeDocument/2006/relationships/hyperlink" Id="rId58" Target="https://openai.com/index/announcing-the-stargate-project/" TargetMode="External" /><Relationship Type="http://schemas.openxmlformats.org/officeDocument/2006/relationships/hyperlink" Id="rId32" Target="https://openai.com/index/announcing-the-stargate-project/#:~:text=Arm%2C%20Microsoft%2C%20NVIDIA%2C%20Oracle%2C%20and,as%20we%20finalize%20definitive%20agreements" TargetMode="External" /><Relationship Type="http://schemas.openxmlformats.org/officeDocument/2006/relationships/hyperlink" Id="rId31" Target="https://openai.com/index/announcing-the-stargate-project/#:~:text=The%20Stargate%20Project%20is%20a,of%20America%20and%20its%20allies" TargetMode="External" /><Relationship Type="http://schemas.openxmlformats.org/officeDocument/2006/relationships/hyperlink" Id="rId55" Target="https://techcrunch.com/2022/05/11/google-launches-a-9-exaflop-cluster-of-cloud-tpu-v4-pods-into-public-preview/" TargetMode="External" /><Relationship Type="http://schemas.openxmlformats.org/officeDocument/2006/relationships/hyperlink" Id="rId24" Target="https://techcrunch.com/2022/05/11/google-launches-a-9-exaflop-cluster-of-cloud-tpu-v4-pods-into-public-preview/#:~:text=Google%E2%80%99s%20fourth%20iteration%20of%20its,free%20energy.%E2%80%9D" TargetMode="External" /><Relationship Type="http://schemas.openxmlformats.org/officeDocument/2006/relationships/hyperlink" Id="rId39" Target="https://techcrunch.com/2022/05/11/google-launches-a-9-exaflop-cluster-of-cloud-tpu-v4-pods-into-public-preview/#:~:text=of%20eight%20of%20these%20pods,free%20energy.%E2%80%9D" TargetMode="External" /><Relationship Type="http://schemas.openxmlformats.org/officeDocument/2006/relationships/hyperlink" Id="rId54" Target="https://www.energy.gov/articles/does-nnsa-signs-600-million-contract-build-its-first-exascale-supercomputer" TargetMode="External" /><Relationship Type="http://schemas.openxmlformats.org/officeDocument/2006/relationships/hyperlink" Id="rId41" Target="https://www.energy.gov/articles/does-nnsa-signs-600-million-contract-build-its-first-exascale-supercomputer#:~:text=El%20Capitan%20will%20be%20housed,nuclear%20weapons%20stockpile" TargetMode="External" /><Relationship Type="http://schemas.openxmlformats.org/officeDocument/2006/relationships/hyperlink" Id="rId23" Target="https://www.energy.gov/articles/does-nnsa-signs-600-million-contract-build-its-first-exascale-supercomputer#:~:text=It%20will%20achieve%20a%20sustained,125%20petaFLOPS%20of%20peak%20performance" TargetMode="External" /><Relationship Type="http://schemas.openxmlformats.org/officeDocument/2006/relationships/hyperlink" Id="rId22" Target="https://www.energy.gov/articles/does-nnsa-signs-600-million-contract-build-its-first-exascale-supercomputer#:~:text=WASHINGTON%2C%20D,anticipated%20delivery%20in%20late%202022" TargetMode="External" /><Relationship Type="http://schemas.openxmlformats.org/officeDocument/2006/relationships/hyperlink" Id="rId53" Target="https://www.theguardian.com/technology/2023/mar/15/uk-to-invest-900m-in-supercomputer-in-bid-to-build-own-britgpt" TargetMode="External" /><Relationship Type="http://schemas.openxmlformats.org/officeDocument/2006/relationships/hyperlink" Id="rId21" Target="https://www.theguardian.com/technology/2023/mar/15/uk-to-invest-900m-in-supercomputer-in-bid-to-build-own-britgpt#:~:text=An%20exascale%20computer%20is%20one,as%20the%20next%20fastest%20machine" TargetMode="External" /><Relationship Type="http://schemas.openxmlformats.org/officeDocument/2006/relationships/hyperlink" Id="rId47" Target="https://www.theguardian.com/technology/2023/mar/15/uk-to-invest-900m-in-supercomputer-in-bid-to-build-own-britgpt#:~:text=The%20UK%20government%20is%20to,can%20build%20its%20own%20%E2%80%9CBritGPT%E2%80%9D" TargetMode="External" /></Relationships>
</file>

<file path=word/_rels/footnotes.xml.rels><?xml version="1.0" encoding="UTF-8"?><Relationships xmlns="http://schemas.openxmlformats.org/package/2006/relationships"><Relationship Type="http://schemas.openxmlformats.org/officeDocument/2006/relationships/hyperlink" Id="rId60" Target="file://file-3W4NZFZLb2ncRNuAcqVqPD" TargetMode="External" /><Relationship Type="http://schemas.openxmlformats.org/officeDocument/2006/relationships/hyperlink" Id="rId43" Target="file://file-3W4NZFZLb2ncRNuAcqVqPD#:~:text=3" TargetMode="External" /><Relationship Type="http://schemas.openxmlformats.org/officeDocument/2006/relationships/hyperlink" Id="rId61" Target="file://file-3eekFTUGQ6VfKRz3kdSUHH" TargetMode="External" /><Relationship Type="http://schemas.openxmlformats.org/officeDocument/2006/relationships/hyperlink" Id="rId49" Target="file://file-3eekFTUGQ6VfKRz3kdSUHH#:~:text=,Residential%20and%20Support" TargetMode="External" /><Relationship Type="http://schemas.openxmlformats.org/officeDocument/2006/relationships/hyperlink" Id="rId57" Target="https://builtin.com/artificial-intelligence/data-centers-powering-us-ai-boom" TargetMode="External" /><Relationship Type="http://schemas.openxmlformats.org/officeDocument/2006/relationships/hyperlink" Id="rId36" Target="https://builtin.com/artificial-intelligence/data-centers-powering-us-ai-boom#:~:text=Adding%20to%20its%20leading%20tally,centers%20in%20the%20Buckeye%20State" TargetMode="External" /><Relationship Type="http://schemas.openxmlformats.org/officeDocument/2006/relationships/hyperlink" Id="rId44" Target="https://builtin.com/artificial-intelligence/data-centers-powering-us-ai-boom#:~:text=Meta%E2%80%99s%20Altoona%20data%20center%20campus,and%20has%20partnered%20with%20local" TargetMode="External" /><Relationship Type="http://schemas.openxmlformats.org/officeDocument/2006/relationships/hyperlink" Id="rId37" Target="https://builtin.com/artificial-intelligence/data-centers-powering-us-ai-boom#:~:text=Microsoft%20is%20building%20the%20Fairwater,expected%20to%20create%20up%20to" TargetMode="External" /><Relationship Type="http://schemas.openxmlformats.org/officeDocument/2006/relationships/hyperlink" Id="rId40" Target="https://builtin.com/artificial-intelligence/data-centers-powering-us-ai-boom#:~:text=The%20QTS%20Atlanta,do%20not%20publicly%20name%20names" TargetMode="External" /><Relationship Type="http://schemas.openxmlformats.org/officeDocument/2006/relationships/hyperlink" Id="rId30" Target="https://builtin.com/artificial-intelligence/data-centers-powering-us-ai-boom#:~:text=The%20Stargate%20Project%20is%20a,the%20end%20of%20the%20year" TargetMode="External" /><Relationship Type="http://schemas.openxmlformats.org/officeDocument/2006/relationships/hyperlink" Id="rId45" Target="https://builtin.com/artificial-intelligence/data-centers-powering-us-ai-boom#:~:text=the%20campus%20has%20expanded%20through,the%20facility%E2%80%99s%20growing%20AI%20operations" TargetMode="External" /><Relationship Type="http://schemas.openxmlformats.org/officeDocument/2006/relationships/hyperlink" Id="rId28" Target="https://builtin.com/artificial-intelligence/data-centers-powering-us-ai-boom#:~:text=the%20training%20of%20the%20company%E2%80%99s,the%20campus%E2%80%99%20high%20cooling%20demands" TargetMode="External" /><Relationship Type="http://schemas.openxmlformats.org/officeDocument/2006/relationships/hyperlink" Id="rId27" Target="https://builtin.com/artificial-intelligence/data-centers-powering-us-ai-boom#:~:text=xAI%20is%20expanding%20its%20Memphis,a%20water%20treatment%20plant%20to" TargetMode="External" /><Relationship Type="http://schemas.openxmlformats.org/officeDocument/2006/relationships/hyperlink" Id="rId29" Target="https://builtin.com/artificial-intelligence/data-centers-powering-us-ai-boom#:~:text=xAI%E2%80%99%20Colossus%201%20and%202" TargetMode="External" /><Relationship Type="http://schemas.openxmlformats.org/officeDocument/2006/relationships/hyperlink" Id="rId59" Target="https://insidehpc.com/2023/06/22000-gpus-inflection-ai-building-22-exaflops-generative-ai-cluster/" TargetMode="External" /><Relationship Type="http://schemas.openxmlformats.org/officeDocument/2006/relationships/hyperlink" Id="rId35" Target="https://insidehpc.com/2023/06/22000-gpus-inflection-ai-building-22-exaflops-generative-ai-cluster/#:~:text=Along%20with%20partners%20CoreWeave%2C%20which,%E2%80%9D" TargetMode="External" /><Relationship Type="http://schemas.openxmlformats.org/officeDocument/2006/relationships/hyperlink" Id="rId34" Target="https://insidehpc.com/2023/06/22000-gpus-inflection-ai-building-22-exaflops-generative-ai-cluster/#:~:text=ImagePalo%20Alto,525%20billion" TargetMode="External" /><Relationship Type="http://schemas.openxmlformats.org/officeDocument/2006/relationships/hyperlink" Id="rId56" Target="https://news.microsoft.com/source/features/ai/openai-azure-supercomputer/" TargetMode="External" /><Relationship Type="http://schemas.openxmlformats.org/officeDocument/2006/relationships/hyperlink" Id="rId26" Target="https://news.microsoft.com/source/features/ai/openai-azure-supercomputer/#:~:text=Built%20in%20collaboration%20with%20and,new%20supercomputing%20technologies%20in%20Azure" TargetMode="External" /><Relationship Type="http://schemas.openxmlformats.org/officeDocument/2006/relationships/hyperlink" Id="rId38" Target="https://news.microsoft.com/source/features/ai/openai-azure-supercomputer/#:~:text=For%20customers%20who%20want%20to,a%20distributed%20and%20optimized%20way" TargetMode="External" /><Relationship Type="http://schemas.openxmlformats.org/officeDocument/2006/relationships/hyperlink" Id="rId25" Target="https://news.microsoft.com/source/features/ai/openai-azure-supercomputer/#:~:text=The%20supercomputer%20developed%20for%20OpenAI,and%20access%20to%20Azure%20services" TargetMode="External" /><Relationship Type="http://schemas.openxmlformats.org/officeDocument/2006/relationships/hyperlink" Id="rId58" Target="https://openai.com/index/announcing-the-stargate-project/" TargetMode="External" /><Relationship Type="http://schemas.openxmlformats.org/officeDocument/2006/relationships/hyperlink" Id="rId32" Target="https://openai.com/index/announcing-the-stargate-project/#:~:text=Arm%2C%20Microsoft%2C%20NVIDIA%2C%20Oracle%2C%20and,as%20we%20finalize%20definitive%20agreements" TargetMode="External" /><Relationship Type="http://schemas.openxmlformats.org/officeDocument/2006/relationships/hyperlink" Id="rId31" Target="https://openai.com/index/announcing-the-stargate-project/#:~:text=The%20Stargate%20Project%20is%20a,of%20America%20and%20its%20allies" TargetMode="External" /><Relationship Type="http://schemas.openxmlformats.org/officeDocument/2006/relationships/hyperlink" Id="rId55" Target="https://techcrunch.com/2022/05/11/google-launches-a-9-exaflop-cluster-of-cloud-tpu-v4-pods-into-public-preview/" TargetMode="External" /><Relationship Type="http://schemas.openxmlformats.org/officeDocument/2006/relationships/hyperlink" Id="rId24" Target="https://techcrunch.com/2022/05/11/google-launches-a-9-exaflop-cluster-of-cloud-tpu-v4-pods-into-public-preview/#:~:text=Google%E2%80%99s%20fourth%20iteration%20of%20its,free%20energy.%E2%80%9D" TargetMode="External" /><Relationship Type="http://schemas.openxmlformats.org/officeDocument/2006/relationships/hyperlink" Id="rId39" Target="https://techcrunch.com/2022/05/11/google-launches-a-9-exaflop-cluster-of-cloud-tpu-v4-pods-into-public-preview/#:~:text=of%20eight%20of%20these%20pods,free%20energy.%E2%80%9D" TargetMode="External" /><Relationship Type="http://schemas.openxmlformats.org/officeDocument/2006/relationships/hyperlink" Id="rId54" Target="https://www.energy.gov/articles/does-nnsa-signs-600-million-contract-build-its-first-exascale-supercomputer" TargetMode="External" /><Relationship Type="http://schemas.openxmlformats.org/officeDocument/2006/relationships/hyperlink" Id="rId41" Target="https://www.energy.gov/articles/does-nnsa-signs-600-million-contract-build-its-first-exascale-supercomputer#:~:text=El%20Capitan%20will%20be%20housed,nuclear%20weapons%20stockpile" TargetMode="External" /><Relationship Type="http://schemas.openxmlformats.org/officeDocument/2006/relationships/hyperlink" Id="rId23" Target="https://www.energy.gov/articles/does-nnsa-signs-600-million-contract-build-its-first-exascale-supercomputer#:~:text=It%20will%20achieve%20a%20sustained,125%20petaFLOPS%20of%20peak%20performance" TargetMode="External" /><Relationship Type="http://schemas.openxmlformats.org/officeDocument/2006/relationships/hyperlink" Id="rId22" Target="https://www.energy.gov/articles/does-nnsa-signs-600-million-contract-build-its-first-exascale-supercomputer#:~:text=WASHINGTON%2C%20D,anticipated%20delivery%20in%20late%202022" TargetMode="External" /><Relationship Type="http://schemas.openxmlformats.org/officeDocument/2006/relationships/hyperlink" Id="rId53" Target="https://www.theguardian.com/technology/2023/mar/15/uk-to-invest-900m-in-supercomputer-in-bid-to-build-own-britgpt" TargetMode="External" /><Relationship Type="http://schemas.openxmlformats.org/officeDocument/2006/relationships/hyperlink" Id="rId21" Target="https://www.theguardian.com/technology/2023/mar/15/uk-to-invest-900m-in-supercomputer-in-bid-to-build-own-britgpt#:~:text=An%20exascale%20computer%20is%20one,as%20the%20next%20fastest%20machine" TargetMode="External" /><Relationship Type="http://schemas.openxmlformats.org/officeDocument/2006/relationships/hyperlink" Id="rId47" Target="https://www.theguardian.com/technology/2023/mar/15/uk-to-invest-900m-in-supercomputer-in-bid-to-build-own-britgpt#:~:text=The%20UK%20government%20is%20to,can%20build%20its%20own%20%E2%80%9CBritGPT%E2%80%9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2026-01-11T00:55:22Z</dcterms:created>
  <dcterms:modified xsi:type="dcterms:W3CDTF">2026-01-11T00:55:22Z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