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문구 보완하는 것 예) 더 보기 링크 추가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trike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sz w:val="24"/>
          <w:szCs w:val="24"/>
          <w:rtl w:val="0"/>
        </w:rPr>
        <w:t xml:space="preserve">화재 관련 정보 및 물품 보완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trike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sz w:val="24"/>
          <w:szCs w:val="24"/>
          <w:rtl w:val="0"/>
        </w:rPr>
        <w:t xml:space="preserve">어린이 (수요자) 중심 물품 및 대피 요령 추가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trike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sz w:val="24"/>
          <w:szCs w:val="24"/>
          <w:rtl w:val="0"/>
        </w:rPr>
        <w:t xml:space="preserve">개인 특성 입력 부분에 어린이 추가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Readme 수정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Rule="auto"/>
        <w:ind w:left="720" w:hanging="360"/>
        <w:rPr>
          <w:rFonts w:ascii="Helvetica Neue" w:cs="Helvetica Neue" w:eastAsia="Helvetica Neue" w:hAnsi="Helvetica Neue"/>
          <w:strike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sz w:val="24"/>
          <w:szCs w:val="24"/>
          <w:rtl w:val="0"/>
        </w:rPr>
        <w:t xml:space="preserve">20L 어린이 가방 추가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화재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물품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결과페이지 (대피요령, 링크 등)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119 상황실 화재 출동 현황</w:t>
      </w:r>
    </w:p>
    <w:p w:rsidR="00000000" w:rsidDel="00000000" w:rsidP="00000000" w:rsidRDefault="00000000" w:rsidRPr="00000000" w14:paraId="0000000F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https://www.nfds.go.kr/dashboard/monitor.do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SNS 산불 정보</w:t>
      </w:r>
    </w:p>
    <w:p w:rsidR="00000000" w:rsidDel="00000000" w:rsidP="00000000" w:rsidRDefault="00000000" w:rsidRPr="00000000" w14:paraId="0000001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https://forestfire.nifos.go.kr/snsBoardList.action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fds.go.kr/dashboard/monitor.do" TargetMode="External"/><Relationship Id="rId7" Type="http://schemas.openxmlformats.org/officeDocument/2006/relationships/hyperlink" Target="https://forestfire.nifos.go.kr/snsBoardList.ac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