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0B7742" w14:textId="1800B8EB" w:rsidR="00EB43A7" w:rsidRPr="005126CF" w:rsidRDefault="00065632" w:rsidP="005126CF">
      <w:pPr>
        <w:spacing w:after="120" w:line="276" w:lineRule="auto"/>
        <w:rPr>
          <w:rFonts w:ascii="Trebuchet MS" w:eastAsia="Trebuchet MS" w:hAnsi="Trebuchet MS" w:cs="Times New Roman"/>
          <w:b/>
          <w:color w:val="000000"/>
        </w:rPr>
      </w:pPr>
      <w:r w:rsidRPr="005126CF">
        <w:rPr>
          <w:rFonts w:ascii="Trebuchet MS" w:eastAsia="Trebuchet MS" w:hAnsi="Trebuchet MS" w:cs="Times New Roman"/>
          <w:color w:val="000000"/>
        </w:rPr>
        <w:t>NR.</w:t>
      </w:r>
      <w:r w:rsidR="004550F9" w:rsidRPr="005126CF">
        <w:rPr>
          <w:rFonts w:ascii="Trebuchet MS" w:eastAsia="Trebuchet MS" w:hAnsi="Trebuchet MS" w:cs="Times New Roman"/>
          <w:color w:val="000000"/>
        </w:rPr>
        <w:t xml:space="preserve"> </w:t>
      </w:r>
      <w:r w:rsidR="00AF7DFC" w:rsidRPr="005126CF">
        <w:rPr>
          <w:rFonts w:ascii="Trebuchet MS" w:eastAsia="Trebuchet MS" w:hAnsi="Trebuchet MS" w:cs="Times New Roman"/>
          <w:color w:val="000000"/>
        </w:rPr>
        <w:t>...............</w:t>
      </w:r>
    </w:p>
    <w:p w14:paraId="481AD941" w14:textId="77777777" w:rsidR="00EB43A7" w:rsidRPr="005126CF" w:rsidRDefault="001A6B87" w:rsidP="005126CF">
      <w:pPr>
        <w:spacing w:after="120" w:line="276" w:lineRule="auto"/>
        <w:jc w:val="center"/>
        <w:rPr>
          <w:rFonts w:ascii="Trebuchet MS" w:eastAsia="Trebuchet MS" w:hAnsi="Trebuchet MS" w:cs="Times New Roman"/>
          <w:b/>
        </w:rPr>
      </w:pPr>
      <w:r w:rsidRPr="005126CF">
        <w:rPr>
          <w:rFonts w:ascii="Trebuchet MS" w:eastAsia="Trebuchet MS" w:hAnsi="Trebuchet MS" w:cs="Times New Roman"/>
          <w:b/>
        </w:rPr>
        <w:t xml:space="preserve">RAPORT DE VERIFICARE EX-POST </w:t>
      </w:r>
    </w:p>
    <w:p w14:paraId="480CD3B1" w14:textId="09D02E34" w:rsidR="00AF7DFC" w:rsidRPr="005126CF" w:rsidRDefault="001A6B87" w:rsidP="00DA5B93">
      <w:pPr>
        <w:spacing w:after="120" w:line="276" w:lineRule="auto"/>
        <w:jc w:val="center"/>
        <w:rPr>
          <w:rFonts w:ascii="Trebuchet MS" w:eastAsia="Trebuchet MS" w:hAnsi="Trebuchet MS" w:cs="Times New Roman"/>
          <w:b/>
        </w:rPr>
      </w:pPr>
      <w:r w:rsidRPr="005126CF">
        <w:rPr>
          <w:rFonts w:ascii="Trebuchet MS" w:eastAsia="Trebuchet MS" w:hAnsi="Trebuchet MS" w:cs="Times New Roman"/>
          <w:b/>
        </w:rPr>
        <w:t>PLANUL NAȚIONAL DE REDRESARE</w:t>
      </w:r>
      <w:r w:rsidRPr="005126CF">
        <w:rPr>
          <w:rFonts w:ascii="Trebuchet MS" w:hAnsi="Trebuchet MS" w:cs="Times New Roman"/>
        </w:rPr>
        <w:t xml:space="preserve"> </w:t>
      </w:r>
      <w:r w:rsidRPr="005126CF">
        <w:rPr>
          <w:rFonts w:ascii="Trebuchet MS" w:eastAsia="Trebuchet MS" w:hAnsi="Trebuchet MS" w:cs="Times New Roman"/>
          <w:b/>
        </w:rPr>
        <w:t>ȘI REZILIENȚĂ</w:t>
      </w:r>
    </w:p>
    <w:p w14:paraId="207255C3" w14:textId="77777777" w:rsidR="002019D3" w:rsidRPr="00762F66" w:rsidRDefault="002019D3" w:rsidP="002019D3">
      <w:pPr>
        <w:spacing w:after="0"/>
        <w:jc w:val="both"/>
        <w:rPr>
          <w:rFonts w:ascii="Trebuchet MS" w:eastAsia="Times New Roman" w:hAnsi="Trebuchet MS" w:cs="Arial"/>
        </w:rPr>
      </w:pPr>
      <w:r w:rsidRPr="00762F66">
        <w:rPr>
          <w:rFonts w:ascii="Trebuchet MS" w:eastAsia="Times New Roman" w:hAnsi="Trebuchet MS" w:cs="Arial"/>
        </w:rPr>
        <w:t>COMPONENTA: C9.SUPORT PENTRU SECTORUL PRIVAT, CERCETARE, DEZVOLTARE ȘI INOVARE</w:t>
      </w:r>
    </w:p>
    <w:p w14:paraId="5D50E1B2" w14:textId="77777777" w:rsidR="002019D3" w:rsidRPr="00762F66" w:rsidRDefault="002019D3" w:rsidP="002019D3">
      <w:pPr>
        <w:spacing w:after="0"/>
        <w:jc w:val="both"/>
        <w:rPr>
          <w:rFonts w:ascii="Trebuchet MS" w:eastAsia="Times New Roman" w:hAnsi="Trebuchet MS" w:cs="Arial"/>
        </w:rPr>
      </w:pPr>
      <w:r w:rsidRPr="00762F66">
        <w:rPr>
          <w:rFonts w:ascii="Trebuchet MS" w:eastAsia="Times New Roman" w:hAnsi="Trebuchet MS" w:cs="Arial"/>
        </w:rPr>
        <w:t xml:space="preserve">REFORMA/INVESTIȚIA: </w:t>
      </w:r>
      <w:r>
        <w:rPr>
          <w:rFonts w:ascii="Trebuchet MS" w:eastAsia="Times New Roman" w:hAnsi="Trebuchet MS" w:cs="Arial"/>
        </w:rPr>
        <w:t>{{apel}}</w:t>
      </w:r>
    </w:p>
    <w:p w14:paraId="02EF4AED" w14:textId="32D8CFDD" w:rsidR="002019D3" w:rsidRPr="00762F66" w:rsidRDefault="002019D3" w:rsidP="002019D3">
      <w:pPr>
        <w:spacing w:after="0"/>
        <w:jc w:val="both"/>
        <w:rPr>
          <w:rFonts w:ascii="Trebuchet MS" w:eastAsia="Times New Roman" w:hAnsi="Trebuchet MS" w:cs="Arial"/>
        </w:rPr>
      </w:pPr>
      <w:r w:rsidRPr="00762F66">
        <w:rPr>
          <w:rFonts w:ascii="Trebuchet MS" w:eastAsia="Times New Roman" w:hAnsi="Trebuchet MS" w:cs="Arial"/>
        </w:rPr>
        <w:t xml:space="preserve">ȚINTA/JALON/IP: </w:t>
      </w:r>
      <w:r w:rsidR="007F3EAD">
        <w:rPr>
          <w:rFonts w:ascii="Trebuchet MS" w:eastAsia="Times New Roman" w:hAnsi="Trebuchet MS" w:cs="Arial"/>
        </w:rPr>
        <w:t>{{</w:t>
      </w:r>
      <w:proofErr w:type="spellStart"/>
      <w:r w:rsidR="007F3EAD">
        <w:rPr>
          <w:rFonts w:ascii="Trebuchet MS" w:eastAsia="Times New Roman" w:hAnsi="Trebuchet MS" w:cs="Arial"/>
        </w:rPr>
        <w:t>nr_jalon_tinta</w:t>
      </w:r>
      <w:proofErr w:type="spellEnd"/>
      <w:r w:rsidR="007F3EAD">
        <w:rPr>
          <w:rFonts w:ascii="Trebuchet MS" w:eastAsia="Times New Roman" w:hAnsi="Trebuchet MS" w:cs="Arial"/>
        </w:rPr>
        <w:t>}}</w:t>
      </w:r>
    </w:p>
    <w:p w14:paraId="311A10BC" w14:textId="77777777" w:rsidR="002019D3" w:rsidRPr="00A36B3F" w:rsidRDefault="002019D3" w:rsidP="002019D3">
      <w:pPr>
        <w:spacing w:after="0"/>
        <w:jc w:val="both"/>
        <w:rPr>
          <w:lang w:val="en-US"/>
        </w:rPr>
      </w:pPr>
      <w:r w:rsidRPr="00762F66">
        <w:rPr>
          <w:rFonts w:ascii="Trebuchet MS" w:eastAsia="Times New Roman" w:hAnsi="Trebuchet MS" w:cs="Arial"/>
        </w:rPr>
        <w:t xml:space="preserve">PROIECT: </w:t>
      </w:r>
      <w:r w:rsidRPr="00A36B3F">
        <w:rPr>
          <w:rFonts w:ascii="Trebuchet MS" w:eastAsia="Times New Roman" w:hAnsi="Trebuchet MS" w:cs="Arial"/>
        </w:rPr>
        <w:t>{{</w:t>
      </w:r>
      <w:proofErr w:type="spellStart"/>
      <w:r w:rsidRPr="00A36B3F">
        <w:rPr>
          <w:rFonts w:ascii="Trebuchet MS" w:eastAsia="Times New Roman" w:hAnsi="Trebuchet MS" w:cs="Arial"/>
        </w:rPr>
        <w:t>nume_proiect</w:t>
      </w:r>
      <w:proofErr w:type="spellEnd"/>
      <w:r w:rsidRPr="00A36B3F">
        <w:rPr>
          <w:rFonts w:ascii="Trebuchet MS" w:eastAsia="Times New Roman" w:hAnsi="Trebuchet MS" w:cs="Arial"/>
        </w:rPr>
        <w:t>}}</w:t>
      </w:r>
    </w:p>
    <w:p w14:paraId="5000BD56" w14:textId="77777777" w:rsidR="002019D3" w:rsidRPr="00A36B3F" w:rsidRDefault="002019D3" w:rsidP="002019D3">
      <w:pPr>
        <w:spacing w:after="0"/>
        <w:jc w:val="both"/>
        <w:rPr>
          <w:rFonts w:ascii="Trebuchet MS" w:eastAsia="Times New Roman" w:hAnsi="Trebuchet MS" w:cs="Arial"/>
          <w:spacing w:val="-2"/>
          <w:lang w:val="en-US"/>
        </w:rPr>
      </w:pPr>
      <w:r w:rsidRPr="00762F66">
        <w:rPr>
          <w:rFonts w:ascii="Trebuchet MS" w:eastAsia="Times New Roman" w:hAnsi="Trebuchet MS" w:cs="Arial"/>
          <w:spacing w:val="-2"/>
        </w:rPr>
        <w:t>AUTORITATEA CONTRACTANTĂ/CONTRACTANT</w:t>
      </w:r>
      <w:r>
        <w:rPr>
          <w:rFonts w:ascii="Trebuchet MS" w:eastAsia="Times New Roman" w:hAnsi="Trebuchet MS" w:cs="Arial"/>
          <w:spacing w:val="-2"/>
        </w:rPr>
        <w:t>: {{</w:t>
      </w:r>
      <w:proofErr w:type="spellStart"/>
      <w:r w:rsidRPr="00A36B3F">
        <w:rPr>
          <w:rFonts w:ascii="Trebuchet MS" w:eastAsia="Times New Roman" w:hAnsi="Trebuchet MS" w:cs="Arial"/>
          <w:spacing w:val="-2"/>
          <w:lang w:val="en-US"/>
        </w:rPr>
        <w:t>nume_autoritate</w:t>
      </w:r>
      <w:proofErr w:type="spellEnd"/>
      <w:r>
        <w:rPr>
          <w:rFonts w:ascii="Trebuchet MS" w:eastAsia="Times New Roman" w:hAnsi="Trebuchet MS" w:cs="Arial"/>
          <w:spacing w:val="-2"/>
          <w:lang w:val="en-US"/>
        </w:rPr>
        <w:t>}</w:t>
      </w:r>
      <w:r>
        <w:rPr>
          <w:rFonts w:ascii="Trebuchet MS" w:eastAsia="Times New Roman" w:hAnsi="Trebuchet MS" w:cs="Arial"/>
          <w:spacing w:val="-2"/>
        </w:rPr>
        <w:t>}</w:t>
      </w:r>
    </w:p>
    <w:p w14:paraId="476C7032" w14:textId="1F0A679B" w:rsidR="002019D3" w:rsidRPr="00762F66" w:rsidRDefault="002019D3" w:rsidP="002019D3">
      <w:pPr>
        <w:spacing w:after="0"/>
        <w:jc w:val="both"/>
        <w:rPr>
          <w:rFonts w:ascii="Trebuchet MS" w:hAnsi="Trebuchet MS"/>
        </w:rPr>
      </w:pPr>
      <w:r w:rsidRPr="00762F66">
        <w:rPr>
          <w:rFonts w:ascii="Trebuchet MS" w:eastAsia="Times New Roman" w:hAnsi="Trebuchet MS" w:cs="Arial"/>
          <w:spacing w:val="-2"/>
        </w:rPr>
        <w:t>BENEFICIAR/CONTRACTOR</w:t>
      </w:r>
      <w:r>
        <w:rPr>
          <w:rFonts w:ascii="Trebuchet MS" w:eastAsia="Times New Roman" w:hAnsi="Trebuchet MS" w:cs="Arial"/>
          <w:spacing w:val="-2"/>
        </w:rPr>
        <w:t>: {{</w:t>
      </w:r>
      <w:r w:rsidR="00086AAA">
        <w:rPr>
          <w:rFonts w:ascii="Arial" w:hAnsi="Arial" w:cs="Arial"/>
          <w:color w:val="1B1C1D"/>
          <w:shd w:val="clear" w:color="auto" w:fill="FFFFFF"/>
        </w:rPr>
        <w:t>ofertant</w:t>
      </w:r>
      <w:r>
        <w:rPr>
          <w:rFonts w:ascii="Trebuchet MS" w:eastAsia="Times New Roman" w:hAnsi="Trebuchet MS" w:cs="Arial"/>
          <w:spacing w:val="-2"/>
        </w:rPr>
        <w:t>}}</w:t>
      </w:r>
      <w:r w:rsidRPr="00762F66">
        <w:rPr>
          <w:rFonts w:ascii="Trebuchet MS" w:eastAsia="Times New Roman" w:hAnsi="Trebuchet MS" w:cs="Arial"/>
          <w:spacing w:val="-2"/>
        </w:rPr>
        <w:t xml:space="preserve"> </w:t>
      </w:r>
    </w:p>
    <w:p w14:paraId="261913D8" w14:textId="77777777" w:rsidR="002019D3" w:rsidRPr="00A36B3F" w:rsidRDefault="002019D3" w:rsidP="002019D3">
      <w:pPr>
        <w:spacing w:after="0"/>
        <w:jc w:val="both"/>
        <w:rPr>
          <w:rFonts w:ascii="Trebuchet MS" w:eastAsia="Times New Roman" w:hAnsi="Trebuchet MS" w:cs="Arial"/>
          <w:lang w:val="en-US"/>
        </w:rPr>
      </w:pPr>
      <w:r w:rsidRPr="00762F66">
        <w:rPr>
          <w:rFonts w:ascii="Trebuchet MS" w:eastAsia="Times New Roman" w:hAnsi="Trebuchet MS" w:cs="Arial"/>
        </w:rPr>
        <w:t>NR. ANUNȚ SEAP</w:t>
      </w:r>
      <w:r>
        <w:rPr>
          <w:rFonts w:ascii="Trebuchet MS" w:eastAsia="Times New Roman" w:hAnsi="Trebuchet MS" w:cs="Arial"/>
        </w:rPr>
        <w:t>: {{</w:t>
      </w:r>
      <w:proofErr w:type="spellStart"/>
      <w:r w:rsidRPr="00A36B3F">
        <w:rPr>
          <w:rFonts w:ascii="Trebuchet MS" w:eastAsia="Times New Roman" w:hAnsi="Trebuchet MS" w:cs="Arial"/>
          <w:lang w:val="en-US"/>
        </w:rPr>
        <w:t>nr_anunt_sicap</w:t>
      </w:r>
      <w:proofErr w:type="spellEnd"/>
      <w:r>
        <w:rPr>
          <w:rFonts w:ascii="Trebuchet MS" w:eastAsia="Times New Roman" w:hAnsi="Trebuchet MS" w:cs="Arial"/>
          <w:lang w:val="en-US"/>
        </w:rPr>
        <w:t>}}</w:t>
      </w:r>
    </w:p>
    <w:p w14:paraId="2B1B0B9A" w14:textId="77777777" w:rsidR="002019D3" w:rsidRPr="00A36B3F" w:rsidRDefault="002019D3" w:rsidP="002019D3">
      <w:pPr>
        <w:autoSpaceDE w:val="0"/>
        <w:autoSpaceDN w:val="0"/>
        <w:adjustRightInd w:val="0"/>
        <w:spacing w:after="0" w:line="240" w:lineRule="auto"/>
        <w:rPr>
          <w:rFonts w:ascii="Trebuchet MS" w:eastAsia="Times New Roman" w:hAnsi="Trebuchet MS" w:cs="Arial"/>
          <w:lang w:val="en-US"/>
        </w:rPr>
      </w:pPr>
      <w:r w:rsidRPr="00762F66">
        <w:rPr>
          <w:rFonts w:ascii="Trebuchet MS" w:eastAsia="Times New Roman" w:hAnsi="Trebuchet MS" w:cs="Arial"/>
        </w:rPr>
        <w:t>NR./DATĂ CO.NTRACT</w:t>
      </w:r>
      <w:r>
        <w:rPr>
          <w:rFonts w:ascii="Trebuchet MS" w:eastAsia="Times New Roman" w:hAnsi="Trebuchet MS" w:cs="Arial"/>
        </w:rPr>
        <w:t>: {{</w:t>
      </w:r>
      <w:proofErr w:type="spellStart"/>
      <w:r w:rsidRPr="00A36B3F">
        <w:rPr>
          <w:rFonts w:ascii="Trebuchet MS" w:eastAsia="Times New Roman" w:hAnsi="Trebuchet MS" w:cs="Arial"/>
          <w:lang w:val="en-US"/>
        </w:rPr>
        <w:t>numar_contract</w:t>
      </w:r>
      <w:proofErr w:type="spellEnd"/>
      <w:r>
        <w:rPr>
          <w:rFonts w:ascii="Trebuchet MS" w:eastAsia="Times New Roman" w:hAnsi="Trebuchet MS" w:cs="Arial"/>
          <w:lang w:val="en-US"/>
        </w:rPr>
        <w:t>}} / {{</w:t>
      </w:r>
      <w:proofErr w:type="spellStart"/>
      <w:r w:rsidRPr="00A36B3F">
        <w:rPr>
          <w:rFonts w:ascii="Trebuchet MS" w:eastAsia="Times New Roman" w:hAnsi="Trebuchet MS" w:cs="Arial"/>
          <w:lang w:val="en-US"/>
        </w:rPr>
        <w:t>data_semnarii</w:t>
      </w:r>
      <w:proofErr w:type="spellEnd"/>
      <w:r>
        <w:rPr>
          <w:rFonts w:ascii="Trebuchet MS" w:eastAsia="Times New Roman" w:hAnsi="Trebuchet MS" w:cs="Arial"/>
          <w:lang w:val="en-US"/>
        </w:rPr>
        <w:t>}}</w:t>
      </w:r>
    </w:p>
    <w:p w14:paraId="4798ED62" w14:textId="4AC17C96" w:rsidR="002019D3" w:rsidRPr="00A36B3F" w:rsidRDefault="002019D3" w:rsidP="002019D3">
      <w:pPr>
        <w:autoSpaceDE w:val="0"/>
        <w:autoSpaceDN w:val="0"/>
        <w:adjustRightInd w:val="0"/>
        <w:spacing w:after="0" w:line="240" w:lineRule="auto"/>
        <w:rPr>
          <w:rFonts w:ascii="Trebuchet MS" w:eastAsia="Times New Roman" w:hAnsi="Trebuchet MS" w:cs="Arial"/>
          <w:lang w:val="en-US"/>
        </w:rPr>
      </w:pPr>
      <w:r w:rsidRPr="00762F66">
        <w:rPr>
          <w:rFonts w:ascii="Trebuchet MS" w:eastAsia="Times New Roman" w:hAnsi="Trebuchet MS" w:cs="Arial"/>
        </w:rPr>
        <w:t xml:space="preserve">VALOARE ESTIMATĂ: </w:t>
      </w:r>
      <w:r>
        <w:rPr>
          <w:rFonts w:ascii="Trebuchet MS" w:eastAsia="Times New Roman" w:hAnsi="Trebuchet MS" w:cs="Arial"/>
        </w:rPr>
        <w:t>{{</w:t>
      </w:r>
      <w:proofErr w:type="spellStart"/>
      <w:r w:rsidR="00086AAA">
        <w:rPr>
          <w:rFonts w:ascii="Arial" w:hAnsi="Arial" w:cs="Arial"/>
          <w:color w:val="1B1C1D"/>
          <w:shd w:val="clear" w:color="auto" w:fill="FFFFFF"/>
        </w:rPr>
        <w:t>valoare_estimata_fara_tva</w:t>
      </w:r>
      <w:proofErr w:type="spellEnd"/>
      <w:r>
        <w:rPr>
          <w:rFonts w:ascii="Trebuchet MS" w:eastAsia="Times New Roman" w:hAnsi="Trebuchet MS" w:cs="Arial"/>
        </w:rPr>
        <w:t>}}</w:t>
      </w:r>
      <w:r>
        <w:rPr>
          <w:rFonts w:ascii="Trebuchet MS" w:eastAsia="Times New Roman" w:hAnsi="Trebuchet MS" w:cs="Arial"/>
          <w:lang w:val="en-US"/>
        </w:rPr>
        <w:t xml:space="preserve"> </w:t>
      </w:r>
      <w:r w:rsidRPr="00762F66">
        <w:rPr>
          <w:rFonts w:ascii="Trebuchet MS" w:eastAsia="Times New Roman" w:hAnsi="Trebuchet MS" w:cs="Arial"/>
        </w:rPr>
        <w:t>lei fără TVA</w:t>
      </w:r>
    </w:p>
    <w:p w14:paraId="50D7ABA8" w14:textId="64E5E7E3" w:rsidR="002019D3" w:rsidRPr="00E762B4" w:rsidRDefault="002019D3" w:rsidP="002019D3">
      <w:pPr>
        <w:spacing w:after="0"/>
        <w:jc w:val="both"/>
        <w:rPr>
          <w:rFonts w:ascii="Trebuchet MS" w:eastAsia="Times New Roman" w:hAnsi="Trebuchet MS" w:cs="Arial"/>
        </w:rPr>
      </w:pPr>
      <w:r w:rsidRPr="00762F66">
        <w:rPr>
          <w:rFonts w:ascii="Trebuchet MS" w:eastAsia="Times New Roman" w:hAnsi="Trebuchet MS" w:cs="Arial"/>
        </w:rPr>
        <w:t xml:space="preserve">VALOARE CONTRACTATĂ (fără TVA): </w:t>
      </w:r>
      <w:r>
        <w:rPr>
          <w:rFonts w:ascii="Trebuchet MS" w:eastAsia="Times New Roman" w:hAnsi="Trebuchet MS" w:cs="Arial"/>
        </w:rPr>
        <w:t>{{</w:t>
      </w:r>
      <w:proofErr w:type="spellStart"/>
      <w:r w:rsidRPr="00A36B3F">
        <w:rPr>
          <w:rFonts w:ascii="Trebuchet MS" w:eastAsia="Times New Roman" w:hAnsi="Trebuchet MS" w:cs="Arial"/>
          <w:lang w:val="en-US"/>
        </w:rPr>
        <w:t>valoare_contract_fara_tva</w:t>
      </w:r>
      <w:proofErr w:type="spellEnd"/>
      <w:r>
        <w:rPr>
          <w:rFonts w:ascii="Trebuchet MS" w:eastAsia="Times New Roman" w:hAnsi="Trebuchet MS" w:cs="Arial"/>
          <w:lang w:val="en-US"/>
        </w:rPr>
        <w:t xml:space="preserve">}} </w:t>
      </w:r>
      <w:r>
        <w:rPr>
          <w:rFonts w:ascii="Trebuchet MS" w:eastAsia="Times New Roman" w:hAnsi="Trebuchet MS" w:cs="Arial"/>
        </w:rPr>
        <w:t>lei</w:t>
      </w:r>
    </w:p>
    <w:p w14:paraId="7D76B139" w14:textId="77777777" w:rsidR="001A1DFF" w:rsidRPr="005126CF" w:rsidRDefault="001A1DFF" w:rsidP="005126CF">
      <w:pPr>
        <w:spacing w:after="0" w:line="276" w:lineRule="auto"/>
        <w:jc w:val="both"/>
        <w:rPr>
          <w:rFonts w:ascii="Trebuchet MS" w:eastAsia="Trebuchet MS" w:hAnsi="Trebuchet MS" w:cs="Times New Roman"/>
          <w:b/>
        </w:rPr>
      </w:pPr>
    </w:p>
    <w:tbl>
      <w:tblPr>
        <w:tblStyle w:val="TableGrid"/>
        <w:tblW w:w="15572" w:type="dxa"/>
        <w:tblLook w:val="04A0" w:firstRow="1" w:lastRow="0" w:firstColumn="1" w:lastColumn="0" w:noHBand="0" w:noVBand="1"/>
      </w:tblPr>
      <w:tblGrid>
        <w:gridCol w:w="494"/>
        <w:gridCol w:w="4096"/>
        <w:gridCol w:w="505"/>
        <w:gridCol w:w="512"/>
        <w:gridCol w:w="6721"/>
        <w:gridCol w:w="3244"/>
      </w:tblGrid>
      <w:tr w:rsidR="009C1701" w:rsidRPr="005126CF" w14:paraId="6E8A7344" w14:textId="77777777" w:rsidTr="00695F3C">
        <w:trPr>
          <w:trHeight w:val="625"/>
        </w:trPr>
        <w:tc>
          <w:tcPr>
            <w:tcW w:w="494" w:type="dxa"/>
            <w:vAlign w:val="center"/>
          </w:tcPr>
          <w:p w14:paraId="506FAB2E" w14:textId="77777777" w:rsidR="00EB43A7" w:rsidRPr="005126CF" w:rsidRDefault="001A6B87" w:rsidP="005126CF">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Nr. Crt.</w:t>
            </w:r>
          </w:p>
        </w:tc>
        <w:tc>
          <w:tcPr>
            <w:tcW w:w="4096" w:type="dxa"/>
            <w:vAlign w:val="center"/>
          </w:tcPr>
          <w:p w14:paraId="6706ECFC" w14:textId="77777777" w:rsidR="00EB43A7" w:rsidRPr="005126CF" w:rsidRDefault="001A6B87" w:rsidP="005126CF">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Obiectul verificării</w:t>
            </w:r>
          </w:p>
        </w:tc>
        <w:tc>
          <w:tcPr>
            <w:tcW w:w="505" w:type="dxa"/>
            <w:vAlign w:val="center"/>
          </w:tcPr>
          <w:p w14:paraId="0FBE6142" w14:textId="77777777" w:rsidR="00EB43A7" w:rsidRPr="005126CF" w:rsidRDefault="001A6B87" w:rsidP="005126CF">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DA</w:t>
            </w:r>
          </w:p>
        </w:tc>
        <w:tc>
          <w:tcPr>
            <w:tcW w:w="512" w:type="dxa"/>
            <w:vAlign w:val="center"/>
          </w:tcPr>
          <w:p w14:paraId="15A5CF0F" w14:textId="77777777" w:rsidR="00EB43A7" w:rsidRPr="005126CF" w:rsidRDefault="001A6B87" w:rsidP="005126CF">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NU</w:t>
            </w:r>
          </w:p>
        </w:tc>
        <w:tc>
          <w:tcPr>
            <w:tcW w:w="6721" w:type="dxa"/>
            <w:vAlign w:val="center"/>
          </w:tcPr>
          <w:p w14:paraId="15054120" w14:textId="77777777" w:rsidR="00EB43A7" w:rsidRPr="005126CF" w:rsidRDefault="001A6B87" w:rsidP="005126CF">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Documente verificate</w:t>
            </w:r>
          </w:p>
        </w:tc>
        <w:tc>
          <w:tcPr>
            <w:tcW w:w="3244" w:type="dxa"/>
            <w:vAlign w:val="center"/>
          </w:tcPr>
          <w:p w14:paraId="05A037D4" w14:textId="77777777" w:rsidR="00EB43A7" w:rsidRPr="005126CF" w:rsidRDefault="001A6B87" w:rsidP="005126CF">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OBSERVAȚII</w:t>
            </w:r>
          </w:p>
        </w:tc>
      </w:tr>
      <w:tr w:rsidR="009C1701" w:rsidRPr="005126CF" w14:paraId="5F5BC593" w14:textId="77777777" w:rsidTr="00695F3C">
        <w:trPr>
          <w:trHeight w:val="422"/>
        </w:trPr>
        <w:tc>
          <w:tcPr>
            <w:tcW w:w="494" w:type="dxa"/>
            <w:vAlign w:val="center"/>
          </w:tcPr>
          <w:p w14:paraId="5074DAD5" w14:textId="77777777" w:rsidR="00EB43A7" w:rsidRPr="005126CF" w:rsidRDefault="001A6B87" w:rsidP="005126CF">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1</w:t>
            </w:r>
          </w:p>
        </w:tc>
        <w:tc>
          <w:tcPr>
            <w:tcW w:w="4096" w:type="dxa"/>
            <w:vAlign w:val="center"/>
          </w:tcPr>
          <w:p w14:paraId="2DFC0335" w14:textId="77777777" w:rsidR="00EB43A7" w:rsidRPr="005126CF" w:rsidRDefault="001A6B87" w:rsidP="005126CF">
            <w:pPr>
              <w:spacing w:line="276" w:lineRule="auto"/>
              <w:jc w:val="both"/>
              <w:rPr>
                <w:rFonts w:ascii="Trebuchet MS" w:eastAsia="Times New Roman" w:hAnsi="Trebuchet MS" w:cs="Times New Roman"/>
              </w:rPr>
            </w:pPr>
            <w:r w:rsidRPr="005126CF">
              <w:rPr>
                <w:rFonts w:ascii="Trebuchet MS" w:eastAsia="Times New Roman" w:hAnsi="Trebuchet MS" w:cs="Times New Roman"/>
              </w:rPr>
              <w:t xml:space="preserve">Procedura a fost verificata ex-ante ANAP? </w:t>
            </w:r>
          </w:p>
          <w:p w14:paraId="3813DC53" w14:textId="77777777" w:rsidR="00EB43A7" w:rsidRPr="005126CF" w:rsidRDefault="001A6B87" w:rsidP="005126CF">
            <w:pPr>
              <w:spacing w:line="276" w:lineRule="auto"/>
              <w:jc w:val="both"/>
              <w:rPr>
                <w:rFonts w:ascii="Trebuchet MS" w:eastAsia="Trebuchet MS" w:hAnsi="Trebuchet MS" w:cs="Times New Roman"/>
                <w:b/>
              </w:rPr>
            </w:pPr>
            <w:r w:rsidRPr="005126CF">
              <w:rPr>
                <w:rFonts w:ascii="Trebuchet MS" w:eastAsia="Times New Roman" w:hAnsi="Trebuchet MS" w:cs="Times New Roman"/>
              </w:rPr>
              <w:t xml:space="preserve">Este încărcat avizul emis în </w:t>
            </w:r>
            <w:proofErr w:type="spellStart"/>
            <w:r w:rsidRPr="005126CF">
              <w:rPr>
                <w:rFonts w:ascii="Trebuchet MS" w:eastAsia="Times New Roman" w:hAnsi="Trebuchet MS" w:cs="Times New Roman"/>
              </w:rPr>
              <w:t>e_SMC</w:t>
            </w:r>
            <w:proofErr w:type="spellEnd"/>
          </w:p>
        </w:tc>
        <w:tc>
          <w:tcPr>
            <w:tcW w:w="505" w:type="dxa"/>
            <w:vAlign w:val="center"/>
          </w:tcPr>
          <w:p w14:paraId="6CF82E59" w14:textId="74A509B7" w:rsidR="00EB43A7" w:rsidRPr="005126CF" w:rsidRDefault="00EB43A7" w:rsidP="005126CF">
            <w:pPr>
              <w:spacing w:line="276" w:lineRule="auto"/>
              <w:jc w:val="center"/>
              <w:rPr>
                <w:rFonts w:ascii="Trebuchet MS" w:eastAsia="Trebuchet MS" w:hAnsi="Trebuchet MS" w:cs="Times New Roman"/>
                <w:b/>
              </w:rPr>
            </w:pPr>
          </w:p>
        </w:tc>
        <w:tc>
          <w:tcPr>
            <w:tcW w:w="512" w:type="dxa"/>
            <w:vAlign w:val="center"/>
          </w:tcPr>
          <w:p w14:paraId="0816F024" w14:textId="7A74ED0E" w:rsidR="00EB43A7" w:rsidRPr="005126CF" w:rsidRDefault="005272E8" w:rsidP="005126CF">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73074674" w14:textId="77777777" w:rsidR="00EB43A7" w:rsidRPr="005126CF" w:rsidRDefault="001A6B87" w:rsidP="005126CF">
            <w:pPr>
              <w:spacing w:line="276" w:lineRule="auto"/>
              <w:ind w:right="37"/>
              <w:jc w:val="both"/>
              <w:rPr>
                <w:rFonts w:ascii="Trebuchet MS" w:eastAsia="Trebuchet MS" w:hAnsi="Trebuchet MS" w:cs="Times New Roman"/>
                <w:bCs/>
              </w:rPr>
            </w:pPr>
            <w:r w:rsidRPr="005126CF">
              <w:rPr>
                <w:rFonts w:ascii="Trebuchet MS" w:eastAsia="Trebuchet MS" w:hAnsi="Trebuchet MS" w:cs="Times New Roman"/>
                <w:bCs/>
              </w:rPr>
              <w:t>Se verifica daca AC a încărcat avizul emis de ANAP in procesul de verificare ex-ante.</w:t>
            </w:r>
          </w:p>
        </w:tc>
        <w:tc>
          <w:tcPr>
            <w:tcW w:w="3244" w:type="dxa"/>
            <w:vAlign w:val="center"/>
          </w:tcPr>
          <w:p w14:paraId="7926C4E0" w14:textId="6E315B22" w:rsidR="00DA790C" w:rsidRPr="005126CF" w:rsidRDefault="005272E8" w:rsidP="005126CF">
            <w:pPr>
              <w:spacing w:line="276" w:lineRule="auto"/>
              <w:jc w:val="both"/>
              <w:rPr>
                <w:rFonts w:ascii="Trebuchet MS" w:eastAsia="Trebuchet MS" w:hAnsi="Trebuchet MS" w:cs="Times New Roman"/>
                <w:bCs/>
                <w:iCs/>
              </w:rPr>
            </w:pPr>
            <w:r w:rsidRPr="005126CF">
              <w:rPr>
                <w:rFonts w:ascii="Trebuchet MS" w:eastAsia="Trebuchet MS" w:hAnsi="Trebuchet MS" w:cs="Times New Roman"/>
                <w:bCs/>
                <w:i/>
                <w:iCs/>
              </w:rPr>
              <w:t>Verificări făcute in platforma Coordonare PNRR</w:t>
            </w:r>
            <w:r w:rsidR="006C0701">
              <w:rPr>
                <w:rFonts w:ascii="Trebuchet MS" w:eastAsia="Trebuchet MS" w:hAnsi="Trebuchet MS" w:cs="Times New Roman"/>
                <w:bCs/>
                <w:i/>
                <w:iCs/>
              </w:rPr>
              <w:br/>
            </w:r>
            <w:r w:rsidR="00EA1FDE">
              <w:rPr>
                <w:rFonts w:ascii="Trebuchet MS" w:hAnsi="Trebuchet MS" w:cs="Arial"/>
                <w:color w:val="1B1C1D"/>
                <w:shd w:val="clear" w:color="auto" w:fill="FFFFFF"/>
              </w:rPr>
              <w:t>{{</w:t>
            </w:r>
            <w:r w:rsidR="00EA1FDE">
              <w:rPr>
                <w:rFonts w:ascii="Trebuchet MS" w:hAnsi="Trebuchet MS" w:cs="Courier New"/>
                <w:spacing w:val="1"/>
              </w:rPr>
              <w:t xml:space="preserve">r </w:t>
            </w:r>
            <w:r w:rsidR="00EA1FDE">
              <w:rPr>
                <w:rFonts w:ascii="Trebuchet MS" w:hAnsi="Trebuchet MS" w:cs="Arial"/>
                <w:color w:val="1B1C1D"/>
                <w:shd w:val="clear" w:color="auto" w:fill="FFFFFF"/>
              </w:rPr>
              <w:t>detalii_achizitie_url_pnrr}}</w:t>
            </w:r>
            <w:bookmarkStart w:id="0" w:name="_GoBack"/>
            <w:bookmarkEnd w:id="0"/>
          </w:p>
        </w:tc>
      </w:tr>
      <w:tr w:rsidR="006A426C" w:rsidRPr="005126CF" w14:paraId="44F8F944" w14:textId="77777777" w:rsidTr="00695F3C">
        <w:tc>
          <w:tcPr>
            <w:tcW w:w="494" w:type="dxa"/>
            <w:vAlign w:val="center"/>
          </w:tcPr>
          <w:p w14:paraId="5EB79083"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2</w:t>
            </w:r>
          </w:p>
        </w:tc>
        <w:tc>
          <w:tcPr>
            <w:tcW w:w="4096" w:type="dxa"/>
            <w:shd w:val="clear" w:color="auto" w:fill="auto"/>
            <w:vAlign w:val="center"/>
          </w:tcPr>
          <w:p w14:paraId="432FD1F3"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eastAsia="Times New Roman" w:hAnsi="Trebuchet MS" w:cs="Times New Roman"/>
              </w:rPr>
              <w:t>Documentația de atribuire conține toate elementele prevăzute de legislația în materia achizițiilor publice/sectoriale</w:t>
            </w:r>
            <w:r w:rsidRPr="005126CF">
              <w:rPr>
                <w:rFonts w:ascii="Trebuchet MS" w:hAnsi="Trebuchet MS" w:cs="Times New Roman"/>
                <w:highlight w:val="yellow"/>
              </w:rPr>
              <w:t xml:space="preserve"> </w:t>
            </w:r>
          </w:p>
        </w:tc>
        <w:tc>
          <w:tcPr>
            <w:tcW w:w="505" w:type="dxa"/>
            <w:vAlign w:val="center"/>
          </w:tcPr>
          <w:p w14:paraId="1C962162" w14:textId="1077B6E8"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468B78BB" w14:textId="2A8D50F5"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6FA36663" w14:textId="0C722EE0"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a) documentul unic de achiziții european și instrucțiunile către ofertanți/candidați  (dacă există). </w:t>
            </w:r>
          </w:p>
          <w:p w14:paraId="6A9BD69A"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b) caietul de sarcini sau documentul descriptiv, acesta din urmă fiind aplicabil în cazul procedurilor de dialog competitiv, de negociere sau de parteneriat pentru inovare;</w:t>
            </w:r>
          </w:p>
          <w:p w14:paraId="7784CED9"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 c) proiectul de contract conținând clauzele contractuale obligatorii; </w:t>
            </w:r>
          </w:p>
          <w:p w14:paraId="3D00532B"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d) formulare și modele de documente. </w:t>
            </w:r>
          </w:p>
          <w:p w14:paraId="508367AB"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xml:space="preserve"> la acest punct se va verifica existența acestor documente, fără a se verifica și conținutul lor </w:t>
            </w:r>
          </w:p>
        </w:tc>
        <w:tc>
          <w:tcPr>
            <w:tcW w:w="3244" w:type="dxa"/>
            <w:vAlign w:val="center"/>
          </w:tcPr>
          <w:p w14:paraId="42EB858C" w14:textId="42314DE0" w:rsidR="00E07F80" w:rsidRPr="00E07F80" w:rsidRDefault="00E07F80" w:rsidP="00E07F80">
            <w:pPr>
              <w:jc w:val="both"/>
              <w:rPr>
                <w:rFonts w:ascii="Trebuchet MS" w:eastAsia="Times New Roman" w:hAnsi="Trebuchet MS" w:cs="Times New Roman"/>
                <w:b/>
                <w:bCs/>
                <w:color w:val="FF0000"/>
                <w:sz w:val="28"/>
                <w:szCs w:val="28"/>
              </w:rPr>
            </w:pPr>
            <w:r w:rsidRPr="008B29F5">
              <w:rPr>
                <w:rFonts w:ascii="Trebuchet MS" w:eastAsia="Times New Roman" w:hAnsi="Trebuchet MS" w:cs="Times New Roman"/>
                <w:bCs/>
              </w:rPr>
              <w:t>Conform art. 7 din Legea 98/2016:</w:t>
            </w:r>
          </w:p>
          <w:p w14:paraId="606F25EC" w14:textId="77777777" w:rsidR="00E07F80" w:rsidRDefault="00E07F80" w:rsidP="00E07F80">
            <w:pPr>
              <w:jc w:val="both"/>
              <w:rPr>
                <w:rFonts w:ascii="Trebuchet MS" w:eastAsia="Times New Roman" w:hAnsi="Trebuchet MS" w:cs="Times New Roman"/>
                <w:bCs/>
              </w:rPr>
            </w:pPr>
            <w:r w:rsidRPr="008B29F5">
              <w:rPr>
                <w:rFonts w:ascii="Trebuchet MS" w:eastAsia="Times New Roman" w:hAnsi="Trebuchet MS" w:cs="Times New Roman"/>
                <w:bCs/>
              </w:rPr>
              <w:t xml:space="preserve">Alin (5) </w:t>
            </w:r>
            <w:r w:rsidRPr="008B29F5">
              <w:rPr>
                <w:rFonts w:ascii="Trebuchet MS" w:hAnsi="Trebuchet MS" w:cs="Arial"/>
                <w:color w:val="000000"/>
              </w:rPr>
              <w:t xml:space="preserve">Autoritatea contractantă are dreptul de a </w:t>
            </w:r>
            <w:proofErr w:type="spellStart"/>
            <w:r w:rsidRPr="008B29F5">
              <w:rPr>
                <w:rFonts w:ascii="Trebuchet MS" w:hAnsi="Trebuchet MS" w:cs="Arial"/>
                <w:color w:val="000000"/>
              </w:rPr>
              <w:t>achiziţiona</w:t>
            </w:r>
            <w:proofErr w:type="spellEnd"/>
            <w:r w:rsidRPr="008B29F5">
              <w:rPr>
                <w:rFonts w:ascii="Trebuchet MS" w:hAnsi="Trebuchet MS" w:cs="Arial"/>
                <w:color w:val="000000"/>
              </w:rPr>
              <w:t xml:space="preserve"> direct produse sau servicii în cazul în care valoarea estimată a </w:t>
            </w:r>
            <w:proofErr w:type="spellStart"/>
            <w:r w:rsidRPr="008B29F5">
              <w:rPr>
                <w:rFonts w:ascii="Trebuchet MS" w:hAnsi="Trebuchet MS" w:cs="Arial"/>
                <w:color w:val="000000"/>
              </w:rPr>
              <w:t>achiziţiei</w:t>
            </w:r>
            <w:proofErr w:type="spellEnd"/>
            <w:r w:rsidRPr="008B29F5">
              <w:rPr>
                <w:rFonts w:ascii="Trebuchet MS" w:hAnsi="Trebuchet MS" w:cs="Arial"/>
                <w:color w:val="000000"/>
              </w:rPr>
              <w:t xml:space="preserve">, fără TVA, este mai mică de 270.120 lei, respectiv lucrări, în cazul în care valoarea estimată a </w:t>
            </w:r>
            <w:proofErr w:type="spellStart"/>
            <w:r w:rsidRPr="008B29F5">
              <w:rPr>
                <w:rFonts w:ascii="Trebuchet MS" w:hAnsi="Trebuchet MS" w:cs="Arial"/>
                <w:color w:val="000000"/>
              </w:rPr>
              <w:t>achiziţiei</w:t>
            </w:r>
            <w:proofErr w:type="spellEnd"/>
            <w:r w:rsidRPr="008B29F5">
              <w:rPr>
                <w:rFonts w:ascii="Trebuchet MS" w:hAnsi="Trebuchet MS" w:cs="Arial"/>
                <w:color w:val="000000"/>
              </w:rPr>
              <w:t>, fără TVA, este mai mică de 900.400 lei. </w:t>
            </w:r>
          </w:p>
          <w:p w14:paraId="230EB550" w14:textId="77777777" w:rsidR="00E07F80" w:rsidRPr="002D7A4B" w:rsidRDefault="00E07F80" w:rsidP="00E07F80">
            <w:pPr>
              <w:jc w:val="both"/>
              <w:rPr>
                <w:rFonts w:ascii="Trebuchet MS" w:eastAsia="Times New Roman" w:hAnsi="Trebuchet MS" w:cs="Times New Roman"/>
                <w:bCs/>
              </w:rPr>
            </w:pPr>
            <w:r>
              <w:rPr>
                <w:rFonts w:ascii="Trebuchet MS" w:eastAsia="Times New Roman" w:hAnsi="Trebuchet MS" w:cs="Times New Roman"/>
                <w:bCs/>
              </w:rPr>
              <w:lastRenderedPageBreak/>
              <w:t>{{</w:t>
            </w:r>
            <w:proofErr w:type="spellStart"/>
            <w:r w:rsidRPr="002D7A4B">
              <w:rPr>
                <w:rFonts w:ascii="Trebuchet MS" w:eastAsia="Times New Roman" w:hAnsi="Trebuchet MS" w:cs="Times New Roman"/>
                <w:bCs/>
                <w:lang w:val="en-US"/>
              </w:rPr>
              <w:t>articol_de_lege</w:t>
            </w:r>
            <w:proofErr w:type="spellEnd"/>
            <w:r>
              <w:rPr>
                <w:rFonts w:ascii="Trebuchet MS" w:eastAsia="Times New Roman" w:hAnsi="Trebuchet MS" w:cs="Times New Roman"/>
                <w:bCs/>
                <w:lang w:val="en-US"/>
              </w:rPr>
              <w:t>}}</w:t>
            </w:r>
          </w:p>
          <w:p w14:paraId="064E8B18" w14:textId="77777777" w:rsidR="00E07F80" w:rsidRPr="008B29F5" w:rsidRDefault="00E07F80" w:rsidP="00E07F80">
            <w:pPr>
              <w:jc w:val="both"/>
              <w:rPr>
                <w:rFonts w:ascii="Trebuchet MS" w:eastAsia="Times New Roman" w:hAnsi="Trebuchet MS" w:cs="Times New Roman"/>
                <w:bCs/>
                <w:lang w:val="en-US"/>
              </w:rPr>
            </w:pPr>
            <w:r w:rsidRPr="008B29F5">
              <w:rPr>
                <w:rFonts w:ascii="Trebuchet MS" w:eastAsia="Times New Roman" w:hAnsi="Trebuchet MS" w:cs="Times New Roman"/>
                <w:bCs/>
              </w:rPr>
              <w:t>Achiziția s-a derulat din catalogul electronic SEAP {{</w:t>
            </w:r>
            <w:proofErr w:type="spellStart"/>
            <w:r w:rsidRPr="008B29F5">
              <w:rPr>
                <w:rFonts w:ascii="Trebuchet MS" w:eastAsia="Times New Roman" w:hAnsi="Trebuchet MS" w:cs="Times New Roman"/>
                <w:bCs/>
                <w:lang w:val="en-US"/>
              </w:rPr>
              <w:t>nr_anunt_sicap</w:t>
            </w:r>
            <w:proofErr w:type="spellEnd"/>
            <w:r w:rsidRPr="008B29F5">
              <w:rPr>
                <w:rFonts w:ascii="Trebuchet MS" w:eastAsia="Times New Roman" w:hAnsi="Trebuchet MS" w:cs="Times New Roman"/>
                <w:bCs/>
                <w:lang w:val="en-US"/>
              </w:rPr>
              <w:t>}}</w:t>
            </w:r>
          </w:p>
          <w:p w14:paraId="0E3AC0B5" w14:textId="77777777" w:rsidR="00E07F80" w:rsidRPr="008B29F5" w:rsidRDefault="00E07F80" w:rsidP="00E07F80">
            <w:pPr>
              <w:autoSpaceDE w:val="0"/>
              <w:autoSpaceDN w:val="0"/>
              <w:adjustRightInd w:val="0"/>
              <w:rPr>
                <w:rFonts w:ascii="Trebuchet MS" w:hAnsi="Trebuchet MS" w:cs="Courier New"/>
                <w:spacing w:val="1"/>
              </w:rPr>
            </w:pPr>
            <w:r w:rsidRPr="008B29F5">
              <w:rPr>
                <w:rFonts w:ascii="Trebuchet MS" w:hAnsi="Trebuchet MS" w:cs="Courier New"/>
                <w:spacing w:val="1"/>
              </w:rPr>
              <w:t xml:space="preserve">{{r </w:t>
            </w:r>
            <w:proofErr w:type="spellStart"/>
            <w:r w:rsidRPr="008B29F5">
              <w:rPr>
                <w:rFonts w:ascii="Trebuchet MS" w:hAnsi="Trebuchet MS" w:cs="Courier New"/>
                <w:spacing w:val="1"/>
              </w:rPr>
              <w:t>seap_url</w:t>
            </w:r>
            <w:proofErr w:type="spellEnd"/>
            <w:r w:rsidRPr="008B29F5">
              <w:rPr>
                <w:rFonts w:ascii="Trebuchet MS" w:hAnsi="Trebuchet MS" w:cs="Courier New"/>
                <w:spacing w:val="1"/>
              </w:rPr>
              <w:t>}}</w:t>
            </w:r>
          </w:p>
          <w:p w14:paraId="5C2CFD29" w14:textId="7EFFA0F0" w:rsidR="006A426C" w:rsidRPr="00102BFC" w:rsidRDefault="00E07F80" w:rsidP="00E07F80">
            <w:pPr>
              <w:autoSpaceDE w:val="0"/>
              <w:autoSpaceDN w:val="0"/>
              <w:adjustRightInd w:val="0"/>
              <w:spacing w:line="276" w:lineRule="auto"/>
              <w:rPr>
                <w:rFonts w:ascii="Trebuchet MS" w:eastAsia="Times New Roman" w:hAnsi="Trebuchet MS" w:cs="Times New Roman"/>
                <w:bCs/>
              </w:rPr>
            </w:pPr>
            <w:r w:rsidRPr="008B29F5">
              <w:rPr>
                <w:rFonts w:ascii="Trebuchet MS" w:eastAsia="Times New Roman" w:hAnsi="Trebuchet MS" w:cs="Arial"/>
              </w:rPr>
              <w:t>NR./DATĂ CONTRACT: {{</w:t>
            </w:r>
            <w:proofErr w:type="spellStart"/>
            <w:r w:rsidRPr="008B29F5">
              <w:rPr>
                <w:rFonts w:ascii="Trebuchet MS" w:eastAsia="Times New Roman" w:hAnsi="Trebuchet MS" w:cs="Arial"/>
                <w:lang w:val="en-US"/>
              </w:rPr>
              <w:t>numar_contract</w:t>
            </w:r>
            <w:proofErr w:type="spellEnd"/>
            <w:r w:rsidRPr="008B29F5">
              <w:rPr>
                <w:rFonts w:ascii="Trebuchet MS" w:eastAsia="Times New Roman" w:hAnsi="Trebuchet MS" w:cs="Arial"/>
                <w:lang w:val="en-US"/>
              </w:rPr>
              <w:t>}} / {{</w:t>
            </w:r>
            <w:proofErr w:type="spellStart"/>
            <w:r w:rsidRPr="008B29F5">
              <w:rPr>
                <w:rFonts w:ascii="Trebuchet MS" w:eastAsia="Times New Roman" w:hAnsi="Trebuchet MS" w:cs="Arial"/>
                <w:lang w:val="en-US"/>
              </w:rPr>
              <w:t>data_semnarii</w:t>
            </w:r>
            <w:proofErr w:type="spellEnd"/>
            <w:r w:rsidRPr="008B29F5">
              <w:rPr>
                <w:rFonts w:ascii="Trebuchet MS" w:eastAsia="Times New Roman" w:hAnsi="Trebuchet MS" w:cs="Arial"/>
                <w:lang w:val="en-US"/>
              </w:rPr>
              <w:t>}}</w:t>
            </w:r>
          </w:p>
        </w:tc>
      </w:tr>
      <w:tr w:rsidR="006A426C" w:rsidRPr="005126CF" w14:paraId="10DCDA17" w14:textId="77777777" w:rsidTr="00695F3C">
        <w:trPr>
          <w:trHeight w:val="1320"/>
        </w:trPr>
        <w:tc>
          <w:tcPr>
            <w:tcW w:w="494" w:type="dxa"/>
            <w:vAlign w:val="center"/>
          </w:tcPr>
          <w:p w14:paraId="1E7F8AB5"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lastRenderedPageBreak/>
              <w:t>3</w:t>
            </w:r>
          </w:p>
        </w:tc>
        <w:tc>
          <w:tcPr>
            <w:tcW w:w="4096" w:type="dxa"/>
            <w:shd w:val="clear" w:color="auto" w:fill="auto"/>
            <w:vAlign w:val="center"/>
          </w:tcPr>
          <w:p w14:paraId="1DF915E7"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Atribuirea unui contract de achiziție publică/sectorială/ acord-cadru sau organizarea unui concurs de soluții fără publicarea prealabilă a unui anunț de participare/anunț de participare simplificat, în cazurile în care publicarea acesteia este obligatorie potrivit legii</w:t>
            </w:r>
          </w:p>
        </w:tc>
        <w:tc>
          <w:tcPr>
            <w:tcW w:w="505" w:type="dxa"/>
            <w:vAlign w:val="center"/>
          </w:tcPr>
          <w:p w14:paraId="77C9F1B7" w14:textId="5F76D511"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194AFF88" w14:textId="52CB868B"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6D39B63B"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Se va verifica dacă a fost publicat un anunț de participare/ simplificat/anunț de intenție valabil în mod continuu, după caz, în conformitate cu prevederile menționate</w:t>
            </w:r>
          </w:p>
          <w:p w14:paraId="5A10ED9E"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xml:space="preserve"> verificarea se realizează în SEAP</w:t>
            </w:r>
          </w:p>
          <w:p w14:paraId="5678ADB9" w14:textId="77777777" w:rsidR="006A426C" w:rsidRPr="005126CF" w:rsidRDefault="006A426C" w:rsidP="006A426C">
            <w:pPr>
              <w:spacing w:line="276" w:lineRule="auto"/>
              <w:ind w:right="37"/>
              <w:jc w:val="both"/>
              <w:rPr>
                <w:rFonts w:ascii="Trebuchet MS" w:hAnsi="Trebuchet MS" w:cs="Times New Roman"/>
              </w:rPr>
            </w:pPr>
          </w:p>
        </w:tc>
        <w:tc>
          <w:tcPr>
            <w:tcW w:w="3244" w:type="dxa"/>
            <w:vAlign w:val="center"/>
          </w:tcPr>
          <w:p w14:paraId="6EAD7E8D" w14:textId="5CFDBBF3" w:rsidR="006A426C" w:rsidRPr="005126CF" w:rsidRDefault="006A426C" w:rsidP="006A426C">
            <w:pPr>
              <w:spacing w:line="276" w:lineRule="auto"/>
              <w:jc w:val="both"/>
              <w:rPr>
                <w:rFonts w:ascii="Trebuchet MS" w:eastAsia="Trebuchet MS" w:hAnsi="Trebuchet MS" w:cs="Times New Roman"/>
                <w:bCs/>
              </w:rPr>
            </w:pPr>
          </w:p>
        </w:tc>
      </w:tr>
      <w:tr w:rsidR="006A426C" w:rsidRPr="005126CF" w14:paraId="6E992CE2" w14:textId="77777777" w:rsidTr="00695F3C">
        <w:trPr>
          <w:trHeight w:val="1479"/>
        </w:trPr>
        <w:tc>
          <w:tcPr>
            <w:tcW w:w="494" w:type="dxa"/>
            <w:vAlign w:val="center"/>
          </w:tcPr>
          <w:p w14:paraId="03A7695E"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4</w:t>
            </w:r>
          </w:p>
        </w:tc>
        <w:tc>
          <w:tcPr>
            <w:tcW w:w="4096" w:type="dxa"/>
            <w:shd w:val="clear" w:color="auto" w:fill="auto"/>
            <w:vAlign w:val="center"/>
          </w:tcPr>
          <w:p w14:paraId="4881F9CA"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Încălcarea regulilor de publicitate și transparență prevăzute de lege</w:t>
            </w:r>
          </w:p>
        </w:tc>
        <w:tc>
          <w:tcPr>
            <w:tcW w:w="505" w:type="dxa"/>
            <w:vAlign w:val="center"/>
          </w:tcPr>
          <w:p w14:paraId="3D588E87"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0960AA36" w14:textId="2A96C1AD"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5C6E92F0"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Anunțuri de intenție, anunțurile de participare/simplificat, anunțurile de atribuire</w:t>
            </w:r>
          </w:p>
          <w:p w14:paraId="1907D94E"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xml:space="preserve"> Se va verifica respectarea termenelor stabilite de lege la articolele în cauză referitoare la regulile de publicitate și transparență</w:t>
            </w:r>
          </w:p>
        </w:tc>
        <w:tc>
          <w:tcPr>
            <w:tcW w:w="3244" w:type="dxa"/>
            <w:vAlign w:val="center"/>
          </w:tcPr>
          <w:p w14:paraId="5D285030" w14:textId="38F3DC93" w:rsidR="006A426C" w:rsidRPr="005126CF" w:rsidRDefault="006A426C" w:rsidP="006A426C">
            <w:pPr>
              <w:spacing w:line="276" w:lineRule="auto"/>
              <w:jc w:val="both"/>
              <w:rPr>
                <w:rFonts w:ascii="Trebuchet MS" w:eastAsia="Trebuchet MS" w:hAnsi="Trebuchet MS" w:cs="Times New Roman"/>
              </w:rPr>
            </w:pPr>
          </w:p>
        </w:tc>
      </w:tr>
      <w:tr w:rsidR="006A426C" w:rsidRPr="005126CF" w14:paraId="1BAFD6ED" w14:textId="77777777" w:rsidTr="00695F3C">
        <w:trPr>
          <w:trHeight w:val="686"/>
        </w:trPr>
        <w:tc>
          <w:tcPr>
            <w:tcW w:w="494" w:type="dxa"/>
            <w:vAlign w:val="center"/>
          </w:tcPr>
          <w:p w14:paraId="055BC614"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5</w:t>
            </w:r>
          </w:p>
        </w:tc>
        <w:tc>
          <w:tcPr>
            <w:tcW w:w="4096" w:type="dxa"/>
            <w:shd w:val="clear" w:color="auto" w:fill="auto"/>
            <w:vAlign w:val="center"/>
          </w:tcPr>
          <w:p w14:paraId="2CCA9701"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Utilizarea altor criterii de calificare și selecție și a altor criterii de atribuire decât cele prevăzute de lege</w:t>
            </w:r>
          </w:p>
        </w:tc>
        <w:tc>
          <w:tcPr>
            <w:tcW w:w="505" w:type="dxa"/>
            <w:vAlign w:val="center"/>
          </w:tcPr>
          <w:p w14:paraId="730FBB81"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3D994245" w14:textId="1403384B"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3B901507"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Anunțul de participare/simplificat, instrucțiuni pentru ofertanți (Fișă de date) </w:t>
            </w:r>
          </w:p>
          <w:p w14:paraId="21837DB8"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se va urmări ca autoritatea/ entitatea contractantă să nu utilizeze alte criterii de calificare și selecție și alte criterii de atribuire decât cele stabilite de legislație la articolele menționate.</w:t>
            </w:r>
          </w:p>
        </w:tc>
        <w:tc>
          <w:tcPr>
            <w:tcW w:w="3244" w:type="dxa"/>
            <w:vAlign w:val="center"/>
          </w:tcPr>
          <w:p w14:paraId="4C7ABCF5" w14:textId="5B1E43A3" w:rsidR="006A426C" w:rsidRPr="005126CF" w:rsidRDefault="006A426C" w:rsidP="006A426C">
            <w:pPr>
              <w:spacing w:line="276" w:lineRule="auto"/>
              <w:jc w:val="both"/>
              <w:rPr>
                <w:rFonts w:ascii="Trebuchet MS" w:eastAsia="Trebuchet MS" w:hAnsi="Trebuchet MS" w:cs="Times New Roman"/>
              </w:rPr>
            </w:pPr>
          </w:p>
        </w:tc>
      </w:tr>
      <w:tr w:rsidR="006A426C" w:rsidRPr="005126CF" w14:paraId="2467FE3E" w14:textId="77777777" w:rsidTr="00695F3C">
        <w:tc>
          <w:tcPr>
            <w:tcW w:w="494" w:type="dxa"/>
            <w:vAlign w:val="center"/>
          </w:tcPr>
          <w:p w14:paraId="43D5065C" w14:textId="4836C1DA"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 xml:space="preserve"> 6</w:t>
            </w:r>
          </w:p>
        </w:tc>
        <w:tc>
          <w:tcPr>
            <w:tcW w:w="4096" w:type="dxa"/>
            <w:shd w:val="clear" w:color="auto" w:fill="auto"/>
            <w:vAlign w:val="center"/>
          </w:tcPr>
          <w:p w14:paraId="5E61BD1B"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eastAsia="Times New Roman" w:hAnsi="Trebuchet MS" w:cs="Times New Roman"/>
              </w:rPr>
              <w:t>Oferta câștigătoare depășește valoarea estimată, peste procentul  prevăzut de legislația în materia achizițiilor publice.</w:t>
            </w:r>
          </w:p>
        </w:tc>
        <w:tc>
          <w:tcPr>
            <w:tcW w:w="505" w:type="dxa"/>
            <w:vAlign w:val="center"/>
          </w:tcPr>
          <w:p w14:paraId="66A08BCC"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38200CE4" w14:textId="47BB553D"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X</w:t>
            </w:r>
          </w:p>
        </w:tc>
        <w:tc>
          <w:tcPr>
            <w:tcW w:w="6721" w:type="dxa"/>
            <w:vAlign w:val="center"/>
          </w:tcPr>
          <w:p w14:paraId="409B635D"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Raportul procedurii de atribuire, propunerea financiară a ofertei câștigătoare</w:t>
            </w:r>
          </w:p>
          <w:p w14:paraId="243FCD24" w14:textId="72CF035D"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xml:space="preserve"> conform art. 137 alin. (2) lit. f) din H.G nr.395/2016, oferta trebuie respinsă ca inacceptabilă dacă prețul, fără TVA, </w:t>
            </w:r>
            <w:r w:rsidRPr="005126CF">
              <w:rPr>
                <w:rFonts w:ascii="Trebuchet MS" w:hAnsi="Trebuchet MS" w:cs="Times New Roman"/>
              </w:rPr>
              <w:lastRenderedPageBreak/>
              <w:t>inclus în propunerea financiară depășește valoarea estimată comunicată prin anunțul de participare și, deși există posibilitatea disponibilizării de fonduri suplimentare pentru îndeplinirea contractului de achiziție publică respectiv, se constată că acceptarea unei astfel de oferte ar conduce la modificarea substanțială în sensul depășirii procentelor de la art. 221 alin. (1) lit. f) pct. ii) din Lege și  art. corespondente din Legea nr. 99/2016</w:t>
            </w:r>
          </w:p>
        </w:tc>
        <w:tc>
          <w:tcPr>
            <w:tcW w:w="3244" w:type="dxa"/>
            <w:vAlign w:val="center"/>
          </w:tcPr>
          <w:p w14:paraId="58997FA5" w14:textId="77777777" w:rsidR="006A426C" w:rsidRPr="005126CF" w:rsidRDefault="006A426C" w:rsidP="006A426C">
            <w:pPr>
              <w:tabs>
                <w:tab w:val="left" w:pos="900"/>
              </w:tabs>
              <w:spacing w:line="276" w:lineRule="auto"/>
              <w:rPr>
                <w:rFonts w:ascii="Trebuchet MS" w:eastAsia="Trebuchet MS" w:hAnsi="Trebuchet MS" w:cs="Times New Roman"/>
              </w:rPr>
            </w:pPr>
          </w:p>
          <w:p w14:paraId="0AF05DA6" w14:textId="7C694D1E" w:rsidR="006A426C" w:rsidRPr="00D6587E" w:rsidRDefault="006A426C" w:rsidP="006A426C">
            <w:pPr>
              <w:tabs>
                <w:tab w:val="left" w:pos="900"/>
              </w:tabs>
              <w:spacing w:line="276" w:lineRule="auto"/>
              <w:rPr>
                <w:rFonts w:ascii="Trebuchet MS" w:eastAsia="Trebuchet MS" w:hAnsi="Trebuchet MS" w:cs="Times New Roman"/>
              </w:rPr>
            </w:pPr>
            <w:r w:rsidRPr="00D6587E">
              <w:rPr>
                <w:rFonts w:ascii="Trebuchet MS" w:eastAsia="Trebuchet MS" w:hAnsi="Trebuchet MS" w:cs="Times New Roman"/>
              </w:rPr>
              <w:t>Oferta câștigătoare nu</w:t>
            </w:r>
            <w:r w:rsidR="00C76188">
              <w:rPr>
                <w:rFonts w:ascii="Trebuchet MS" w:eastAsia="Trebuchet MS" w:hAnsi="Trebuchet MS" w:cs="Times New Roman"/>
              </w:rPr>
              <w:t xml:space="preserve"> depășește valoarea estimată de </w:t>
            </w:r>
            <w:r w:rsidR="00C76188">
              <w:rPr>
                <w:rFonts w:ascii="Trebuchet MS" w:eastAsia="Times New Roman" w:hAnsi="Trebuchet MS" w:cs="Arial"/>
              </w:rPr>
              <w:lastRenderedPageBreak/>
              <w:t>{{</w:t>
            </w:r>
            <w:r w:rsidR="00C76188">
              <w:rPr>
                <w:rFonts w:ascii="Arial" w:hAnsi="Arial" w:cs="Arial"/>
                <w:color w:val="1B1C1D"/>
                <w:shd w:val="clear" w:color="auto" w:fill="FFFFFF"/>
              </w:rPr>
              <w:t>valoare_estimata_fara_tva</w:t>
            </w:r>
            <w:r w:rsidR="00C76188">
              <w:rPr>
                <w:rFonts w:ascii="Trebuchet MS" w:eastAsia="Times New Roman" w:hAnsi="Trebuchet MS" w:cs="Arial"/>
              </w:rPr>
              <w:t>}}</w:t>
            </w:r>
            <w:r w:rsidR="00C76188">
              <w:rPr>
                <w:rFonts w:ascii="Trebuchet MS" w:eastAsia="Times New Roman" w:hAnsi="Trebuchet MS" w:cs="Arial"/>
                <w:lang w:val="en-US"/>
              </w:rPr>
              <w:t xml:space="preserve"> </w:t>
            </w:r>
            <w:r w:rsidRPr="00D6587E">
              <w:rPr>
                <w:rFonts w:ascii="Trebuchet MS" w:eastAsia="Trebuchet MS" w:hAnsi="Trebuchet MS" w:cs="Times New Roman"/>
              </w:rPr>
              <w:t>lei fără TVA.</w:t>
            </w:r>
          </w:p>
          <w:p w14:paraId="761FFDEE" w14:textId="684344A6" w:rsidR="006A426C" w:rsidRPr="00D6587E" w:rsidRDefault="006A426C" w:rsidP="006A426C">
            <w:pPr>
              <w:tabs>
                <w:tab w:val="left" w:pos="900"/>
              </w:tabs>
              <w:spacing w:line="276" w:lineRule="auto"/>
              <w:rPr>
                <w:rFonts w:ascii="Trebuchet MS" w:eastAsia="Trebuchet MS" w:hAnsi="Trebuchet MS" w:cs="Times New Roman"/>
              </w:rPr>
            </w:pPr>
            <w:r w:rsidRPr="00D6587E">
              <w:rPr>
                <w:rFonts w:ascii="Trebuchet MS" w:eastAsia="Trebuchet MS" w:hAnsi="Trebuchet MS" w:cs="Times New Roman"/>
              </w:rPr>
              <w:t xml:space="preserve">Oferta câștigătoare are valoarea de </w:t>
            </w:r>
            <w:r>
              <w:rPr>
                <w:rFonts w:ascii="Trebuchet MS" w:eastAsia="Times New Roman" w:hAnsi="Trebuchet MS" w:cs="Arial"/>
              </w:rPr>
              <w:t xml:space="preserve">  </w:t>
            </w:r>
            <w:r w:rsidR="002019D3">
              <w:rPr>
                <w:rFonts w:ascii="Trebuchet MS" w:eastAsia="Times New Roman" w:hAnsi="Trebuchet MS" w:cs="Arial"/>
              </w:rPr>
              <w:t>{{</w:t>
            </w:r>
            <w:r w:rsidR="00086AAA">
              <w:rPr>
                <w:rFonts w:ascii="Arial" w:hAnsi="Arial" w:cs="Arial"/>
                <w:color w:val="1B1C1D"/>
                <w:shd w:val="clear" w:color="auto" w:fill="FFFFFF"/>
              </w:rPr>
              <w:t xml:space="preserve"> </w:t>
            </w:r>
            <w:proofErr w:type="spellStart"/>
            <w:r w:rsidR="00086AAA">
              <w:rPr>
                <w:rFonts w:ascii="Arial" w:hAnsi="Arial" w:cs="Arial"/>
                <w:color w:val="1B1C1D"/>
                <w:shd w:val="clear" w:color="auto" w:fill="FFFFFF"/>
              </w:rPr>
              <w:t>valoare_contract_fara_tva</w:t>
            </w:r>
            <w:proofErr w:type="spellEnd"/>
            <w:r w:rsidR="00086AAA">
              <w:rPr>
                <w:rFonts w:ascii="Trebuchet MS" w:eastAsia="Times New Roman" w:hAnsi="Trebuchet MS" w:cs="Arial"/>
                <w:lang w:val="en-US"/>
              </w:rPr>
              <w:t xml:space="preserve"> </w:t>
            </w:r>
            <w:r w:rsidR="002019D3">
              <w:rPr>
                <w:rFonts w:ascii="Trebuchet MS" w:eastAsia="Times New Roman" w:hAnsi="Trebuchet MS" w:cs="Arial"/>
                <w:lang w:val="en-US"/>
              </w:rPr>
              <w:t>}}</w:t>
            </w:r>
            <w:r w:rsidRPr="00762F66">
              <w:rPr>
                <w:rFonts w:ascii="Trebuchet MS" w:hAnsi="Trebuchet MS" w:cs="SegoeUI"/>
                <w:lang w:val="en-US"/>
              </w:rPr>
              <w:t xml:space="preserve"> </w:t>
            </w:r>
            <w:r w:rsidRPr="00D6587E">
              <w:rPr>
                <w:rFonts w:ascii="Trebuchet MS" w:eastAsia="Trebuchet MS" w:hAnsi="Trebuchet MS" w:cs="Times New Roman"/>
              </w:rPr>
              <w:t>lei fără TVA.</w:t>
            </w:r>
          </w:p>
          <w:p w14:paraId="3EAD9633" w14:textId="443BA101" w:rsidR="006A426C" w:rsidRPr="005126CF" w:rsidRDefault="006A426C" w:rsidP="006A426C">
            <w:pPr>
              <w:tabs>
                <w:tab w:val="left" w:pos="900"/>
              </w:tabs>
              <w:spacing w:line="276" w:lineRule="auto"/>
              <w:rPr>
                <w:rFonts w:ascii="Trebuchet MS" w:eastAsia="Trebuchet MS" w:hAnsi="Trebuchet MS" w:cs="Times New Roman"/>
              </w:rPr>
            </w:pPr>
          </w:p>
        </w:tc>
      </w:tr>
      <w:tr w:rsidR="006A426C" w:rsidRPr="005126CF" w14:paraId="797697DD" w14:textId="77777777" w:rsidTr="00695F3C">
        <w:tc>
          <w:tcPr>
            <w:tcW w:w="494" w:type="dxa"/>
            <w:vAlign w:val="center"/>
          </w:tcPr>
          <w:p w14:paraId="44915096"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lastRenderedPageBreak/>
              <w:t>7</w:t>
            </w:r>
          </w:p>
        </w:tc>
        <w:tc>
          <w:tcPr>
            <w:tcW w:w="4096" w:type="dxa"/>
            <w:shd w:val="clear" w:color="auto" w:fill="auto"/>
            <w:vAlign w:val="center"/>
          </w:tcPr>
          <w:p w14:paraId="15CD6FF3" w14:textId="113912F2"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Încălcarea dispozițiilor prevăzute la art. 187 alin. (4</w:t>
            </w:r>
            <w:r w:rsidRPr="005126CF">
              <w:rPr>
                <w:rFonts w:ascii="Trebuchet MS" w:hAnsi="Trebuchet MS" w:cs="Times New Roman"/>
                <w:vertAlign w:val="superscript"/>
              </w:rPr>
              <w:t>1</w:t>
            </w:r>
            <w:r w:rsidRPr="005126CF">
              <w:rPr>
                <w:rFonts w:ascii="Trebuchet MS" w:hAnsi="Trebuchet MS" w:cs="Times New Roman"/>
              </w:rPr>
              <w:t>) și (8) din Legea nr. 98/2016 și la art. 209 alin. (4</w:t>
            </w:r>
            <w:r w:rsidRPr="005126CF">
              <w:rPr>
                <w:rFonts w:ascii="Trebuchet MS" w:hAnsi="Trebuchet MS" w:cs="Times New Roman"/>
                <w:vertAlign w:val="superscript"/>
              </w:rPr>
              <w:t>1</w:t>
            </w:r>
            <w:r w:rsidRPr="005126CF">
              <w:rPr>
                <w:rFonts w:ascii="Trebuchet MS" w:hAnsi="Trebuchet MS" w:cs="Times New Roman"/>
              </w:rPr>
              <w:t>) și (8) din Legea nr. 99/2016</w:t>
            </w:r>
          </w:p>
        </w:tc>
        <w:tc>
          <w:tcPr>
            <w:tcW w:w="505" w:type="dxa"/>
            <w:vAlign w:val="center"/>
          </w:tcPr>
          <w:p w14:paraId="054C6E82"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603831AA" w14:textId="258BDEAD"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66D628B0"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Documentația de atribuire</w:t>
            </w:r>
          </w:p>
          <w:p w14:paraId="40E3D149" w14:textId="618DC476"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 xml:space="preserve">Observații: </w:t>
            </w:r>
            <w:r w:rsidRPr="005126CF">
              <w:rPr>
                <w:rFonts w:ascii="Trebuchet MS" w:hAnsi="Trebuchet MS" w:cs="Times New Roman"/>
              </w:rPr>
              <w:t>Pentru atribuirea contractelor de achiziție publică verzi, așa cum sunt definite la art. 2 lit. b) din Legea nr. 69/2016 privind achizițiile publice verzi, autoritatea contractantă va include în cadrul criteriului de atribuire prevăzut la alin. (3) lit. c) și d) factori de evaluare privind protecția mediului.</w:t>
            </w:r>
          </w:p>
          <w:p w14:paraId="7EE0C631" w14:textId="3E940CA4"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Autoritatea contractantă nu are dreptul de a utiliza costul cel mai scăzut/prețul cel mai scăzut drept criteriu de atribuire în cazul: a) anumitor categorii de contracte de achiziție publică/acorduri-cadru de lucrări sau de servicii care au ca obiect servicii intelectuale și care presupun activități cu nivel de complexitate ridicat; </w:t>
            </w:r>
          </w:p>
          <w:p w14:paraId="10203C7E" w14:textId="5456138C"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b) contractelor de achiziție publică/acorduri-cadru de proiectare și execuție sau de servicii care sunt aferente proiectelor de infrastructură de transport transeuropene, așa cum sunt definite în prezenta lege, și drumuri județene</w:t>
            </w:r>
          </w:p>
          <w:p w14:paraId="3FBD5676"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c) anumitor categorii de contracte de achiziție publică/ acorduri-cadru de produse care au impact asupra mediului, pe durata întregului ciclu de viață. </w:t>
            </w:r>
          </w:p>
        </w:tc>
        <w:tc>
          <w:tcPr>
            <w:tcW w:w="3244" w:type="dxa"/>
            <w:vAlign w:val="center"/>
          </w:tcPr>
          <w:p w14:paraId="5DAAB88B" w14:textId="45A0B209" w:rsidR="006A426C" w:rsidRPr="005126CF" w:rsidRDefault="006A426C" w:rsidP="006A426C">
            <w:pPr>
              <w:spacing w:line="276" w:lineRule="auto"/>
              <w:jc w:val="both"/>
              <w:rPr>
                <w:rFonts w:ascii="Trebuchet MS" w:eastAsia="Trebuchet MS" w:hAnsi="Trebuchet MS" w:cs="Times New Roman"/>
              </w:rPr>
            </w:pPr>
          </w:p>
        </w:tc>
      </w:tr>
      <w:tr w:rsidR="006A426C" w:rsidRPr="005126CF" w14:paraId="3F933DE5" w14:textId="77777777" w:rsidTr="00695F3C">
        <w:tc>
          <w:tcPr>
            <w:tcW w:w="494" w:type="dxa"/>
            <w:vAlign w:val="center"/>
          </w:tcPr>
          <w:p w14:paraId="55AD04A7"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8</w:t>
            </w:r>
          </w:p>
        </w:tc>
        <w:tc>
          <w:tcPr>
            <w:tcW w:w="4096" w:type="dxa"/>
            <w:shd w:val="clear" w:color="auto" w:fill="auto"/>
            <w:vAlign w:val="center"/>
          </w:tcPr>
          <w:p w14:paraId="69984ECF"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Încălcarea prevederilor art. 207 alin. (1) din Legea nr. 98/2016 și ale art. 219 alin. (1) din Legea nr. 99/2016</w:t>
            </w:r>
          </w:p>
        </w:tc>
        <w:tc>
          <w:tcPr>
            <w:tcW w:w="505" w:type="dxa"/>
            <w:vAlign w:val="center"/>
          </w:tcPr>
          <w:p w14:paraId="13145ABB"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0EE97142" w14:textId="1671D47F"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2CAAA2BB"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Raportul procedurii, procesele verbale de evaluare și oferta câștigătoare </w:t>
            </w:r>
          </w:p>
          <w:p w14:paraId="2931AACA" w14:textId="79616C7C" w:rsidR="006A426C" w:rsidRPr="005126CF" w:rsidRDefault="006A426C" w:rsidP="006A426C">
            <w:pPr>
              <w:spacing w:line="276" w:lineRule="auto"/>
              <w:ind w:right="37"/>
              <w:jc w:val="both"/>
              <w:rPr>
                <w:rFonts w:ascii="Trebuchet MS" w:hAnsi="Trebuchet MS" w:cs="Times New Roman"/>
                <w:spacing w:val="-4"/>
              </w:rPr>
            </w:pPr>
            <w:r w:rsidRPr="005126CF">
              <w:rPr>
                <w:rFonts w:ascii="Trebuchet MS" w:hAnsi="Trebuchet MS" w:cs="Times New Roman"/>
                <w:spacing w:val="-4"/>
              </w:rPr>
              <w:t xml:space="preserve">Autoritatea contractantă stabilește oferta câștigătoare pe baza criteriului de atribuire și a factorilor de evaluare precizați în invitația </w:t>
            </w:r>
            <w:r w:rsidRPr="005126CF">
              <w:rPr>
                <w:rFonts w:ascii="Trebuchet MS" w:hAnsi="Trebuchet MS" w:cs="Times New Roman"/>
                <w:spacing w:val="-4"/>
              </w:rPr>
              <w:lastRenderedPageBreak/>
              <w:t xml:space="preserve">de participare/anunțul de participare și în documentele achiziției, dacă sunt îndeplinite în mod cumulativ următoarele condiții: </w:t>
            </w:r>
          </w:p>
          <w:p w14:paraId="7171CC77" w14:textId="736F35D7" w:rsidR="006A426C" w:rsidRPr="005126CF" w:rsidRDefault="006A426C" w:rsidP="006A426C">
            <w:pPr>
              <w:spacing w:line="276" w:lineRule="auto"/>
              <w:ind w:right="37"/>
              <w:jc w:val="both"/>
              <w:rPr>
                <w:rFonts w:ascii="Trebuchet MS" w:hAnsi="Trebuchet MS" w:cs="Times New Roman"/>
                <w:spacing w:val="-6"/>
              </w:rPr>
            </w:pPr>
            <w:r w:rsidRPr="005126CF">
              <w:rPr>
                <w:rFonts w:ascii="Trebuchet MS" w:hAnsi="Trebuchet MS" w:cs="Times New Roman"/>
                <w:spacing w:val="-6"/>
              </w:rPr>
              <w:t>a) oferta respectivă îndeplinește toate cerințele, condițiile și criteriile stabilite prin anunțul de participare și documentele achiziției, având în vedere, dacă este cazul, dispozițiile art. 162;</w:t>
            </w:r>
          </w:p>
          <w:p w14:paraId="35BDDD34" w14:textId="6F530CAD" w:rsidR="006A426C" w:rsidRPr="005126CF" w:rsidRDefault="006A426C" w:rsidP="006A426C">
            <w:pPr>
              <w:spacing w:line="276" w:lineRule="auto"/>
              <w:ind w:right="37"/>
              <w:jc w:val="both"/>
              <w:rPr>
                <w:rFonts w:ascii="Trebuchet MS" w:hAnsi="Trebuchet MS" w:cs="Times New Roman"/>
                <w:spacing w:val="-6"/>
              </w:rPr>
            </w:pPr>
            <w:r w:rsidRPr="005126CF">
              <w:rPr>
                <w:rFonts w:ascii="Trebuchet MS" w:hAnsi="Trebuchet MS" w:cs="Times New Roman"/>
                <w:spacing w:val="-6"/>
              </w:rPr>
              <w:t xml:space="preserve"> b) oferta respectivă a fost depusă de un ofertant care îndeplinește criteriile privind capacitatea și, dacă este cazul, criteriile de selecție și nu se află sub incidența motivelor de excludere.</w:t>
            </w:r>
          </w:p>
          <w:p w14:paraId="4FDBE3FD" w14:textId="77777777" w:rsidR="006A426C" w:rsidRPr="005126CF" w:rsidRDefault="006A426C" w:rsidP="006A426C">
            <w:pPr>
              <w:spacing w:line="276" w:lineRule="auto"/>
              <w:ind w:right="37"/>
              <w:jc w:val="both"/>
              <w:rPr>
                <w:rFonts w:ascii="Trebuchet MS" w:hAnsi="Trebuchet MS" w:cs="Times New Roman"/>
                <w:b/>
                <w:bCs/>
              </w:rPr>
            </w:pPr>
            <w:r w:rsidRPr="005126CF">
              <w:rPr>
                <w:rFonts w:ascii="Trebuchet MS" w:hAnsi="Trebuchet MS" w:cs="Times New Roman"/>
                <w:b/>
                <w:bCs/>
              </w:rPr>
              <w:t xml:space="preserve">Observații: </w:t>
            </w:r>
          </w:p>
          <w:p w14:paraId="41C6416B"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Dintre ofertele depuse, se va verifica doar oferta câștigătoare.</w:t>
            </w:r>
          </w:p>
        </w:tc>
        <w:tc>
          <w:tcPr>
            <w:tcW w:w="3244" w:type="dxa"/>
            <w:vAlign w:val="center"/>
          </w:tcPr>
          <w:p w14:paraId="6DC87DE9" w14:textId="671EB2A7" w:rsidR="006A426C" w:rsidRPr="005126CF" w:rsidRDefault="006A426C" w:rsidP="006A426C">
            <w:pPr>
              <w:spacing w:line="276" w:lineRule="auto"/>
              <w:jc w:val="both"/>
              <w:rPr>
                <w:rFonts w:ascii="Trebuchet MS" w:eastAsia="Trebuchet MS" w:hAnsi="Trebuchet MS" w:cs="Times New Roman"/>
              </w:rPr>
            </w:pPr>
          </w:p>
        </w:tc>
      </w:tr>
      <w:tr w:rsidR="006A426C" w:rsidRPr="005126CF" w14:paraId="47F558DF" w14:textId="77777777" w:rsidTr="00695F3C">
        <w:tc>
          <w:tcPr>
            <w:tcW w:w="494" w:type="dxa"/>
            <w:vAlign w:val="center"/>
          </w:tcPr>
          <w:p w14:paraId="0EBA438D"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lastRenderedPageBreak/>
              <w:t>9</w:t>
            </w:r>
          </w:p>
        </w:tc>
        <w:tc>
          <w:tcPr>
            <w:tcW w:w="4096" w:type="dxa"/>
            <w:shd w:val="clear" w:color="auto" w:fill="auto"/>
            <w:vAlign w:val="center"/>
          </w:tcPr>
          <w:p w14:paraId="1ABE2508" w14:textId="385332B9"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Încălcarea prevederilor art. 214 și ale art. 215 alin. (1) și (2) din Legea nr. 98/2016, respectiv ale art. 227 și ale art. 228 alin. (1) și (2)  din Legea nr. 99/2016</w:t>
            </w:r>
          </w:p>
        </w:tc>
        <w:tc>
          <w:tcPr>
            <w:tcW w:w="505" w:type="dxa"/>
            <w:vAlign w:val="center"/>
          </w:tcPr>
          <w:p w14:paraId="0B9F6F36" w14:textId="5157930F"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7E7A3325" w14:textId="6FCD4AE9"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31090C0D"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Raportul procedurii, comunicările către ofertanți</w:t>
            </w:r>
          </w:p>
          <w:p w14:paraId="43202112"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xml:space="preserve"> se vor verifica termenele stabilite de lege și conținutul comunicărilor privind rezultatul procedurii.</w:t>
            </w:r>
          </w:p>
        </w:tc>
        <w:tc>
          <w:tcPr>
            <w:tcW w:w="3244" w:type="dxa"/>
            <w:vAlign w:val="center"/>
          </w:tcPr>
          <w:p w14:paraId="42A17AEB" w14:textId="267A30E7" w:rsidR="006A426C" w:rsidRPr="005126CF" w:rsidRDefault="006A426C" w:rsidP="006A426C">
            <w:pPr>
              <w:spacing w:line="276" w:lineRule="auto"/>
              <w:jc w:val="both"/>
              <w:rPr>
                <w:rFonts w:ascii="Trebuchet MS" w:eastAsia="Trebuchet MS" w:hAnsi="Trebuchet MS" w:cs="Times New Roman"/>
              </w:rPr>
            </w:pPr>
            <w:r w:rsidRPr="005126CF">
              <w:rPr>
                <w:rFonts w:ascii="Trebuchet MS" w:eastAsia="Trebuchet MS" w:hAnsi="Trebuchet MS" w:cs="Times New Roman"/>
                <w:bCs/>
              </w:rPr>
              <w:t xml:space="preserve"> </w:t>
            </w:r>
          </w:p>
        </w:tc>
      </w:tr>
      <w:tr w:rsidR="006A426C" w:rsidRPr="005126CF" w14:paraId="53D4AD7C" w14:textId="77777777" w:rsidTr="00695F3C">
        <w:tc>
          <w:tcPr>
            <w:tcW w:w="494" w:type="dxa"/>
            <w:vAlign w:val="center"/>
          </w:tcPr>
          <w:p w14:paraId="2A5F3223"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10</w:t>
            </w:r>
          </w:p>
        </w:tc>
        <w:tc>
          <w:tcPr>
            <w:tcW w:w="4096" w:type="dxa"/>
            <w:shd w:val="clear" w:color="auto" w:fill="auto"/>
            <w:vAlign w:val="center"/>
          </w:tcPr>
          <w:p w14:paraId="21133B5D"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Modificările aduse contractului sunt substanțiale și/sau nu mai sunt în consonanță cu scopul inițial al investiției și/sau schimbă caracterul general al contractului</w:t>
            </w:r>
          </w:p>
        </w:tc>
        <w:tc>
          <w:tcPr>
            <w:tcW w:w="505" w:type="dxa"/>
            <w:vAlign w:val="center"/>
          </w:tcPr>
          <w:p w14:paraId="79D91FAB"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19A0EEDD" w14:textId="2815001F"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4DF864FB"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Acte adiționale, facturi, procese-verbale de recepție, note de renunțare/suplimentare </w:t>
            </w:r>
          </w:p>
          <w:p w14:paraId="4D46E313" w14:textId="77777777" w:rsidR="006A426C" w:rsidRPr="005126CF" w:rsidRDefault="006A426C" w:rsidP="006A426C">
            <w:pPr>
              <w:spacing w:line="276" w:lineRule="auto"/>
              <w:ind w:right="37"/>
              <w:jc w:val="both"/>
              <w:rPr>
                <w:rFonts w:ascii="Trebuchet MS" w:hAnsi="Trebuchet MS" w:cs="Times New Roman"/>
                <w:spacing w:val="-6"/>
              </w:rPr>
            </w:pPr>
            <w:r w:rsidRPr="005126CF">
              <w:rPr>
                <w:rFonts w:ascii="Trebuchet MS" w:hAnsi="Trebuchet MS" w:cs="Times New Roman"/>
                <w:b/>
                <w:bCs/>
                <w:spacing w:val="-6"/>
              </w:rPr>
              <w:t>Observații:</w:t>
            </w:r>
            <w:r w:rsidRPr="005126CF">
              <w:rPr>
                <w:rFonts w:ascii="Trebuchet MS" w:hAnsi="Trebuchet MS" w:cs="Times New Roman"/>
                <w:spacing w:val="-6"/>
              </w:rPr>
              <w:t xml:space="preserve"> se vor verifica toate modificările contractului, respectiv dacă acestea se încadrează în prevederile art. 221 din Legea 98/2016 respectiv art. corespondente din Legea 99/2016 și se va stabili dacă modificările sunt substanțiale în sensul prevăzut de art. 221 alin.  (7) din Legea nr. 98/2016/ art. corespondente din Legea 99/2016  și/sau dacă aceste modificări nu sunt de natură de a schimba caracterul general al contractului.</w:t>
            </w:r>
          </w:p>
          <w:p w14:paraId="33822D57"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Notă </w:t>
            </w:r>
          </w:p>
          <w:p w14:paraId="2412297D"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Se va verifica dacă în cazul modificărilor contractuale a fost exercitat controlul ex ante de către ANAP, în conformitate cu prevederile art. 21 din OUG nr.98/2017 privind funcția de control ex ante al procesului de atribuire a contractelor/acordurilor-cadru de achiziție publică, a contractelor/acordurilor-cadru </w:t>
            </w:r>
            <w:r w:rsidRPr="005126CF">
              <w:rPr>
                <w:rFonts w:ascii="Trebuchet MS" w:hAnsi="Trebuchet MS" w:cs="Times New Roman"/>
              </w:rPr>
              <w:lastRenderedPageBreak/>
              <w:t>sectoriale și a contractelor de concesiune de lucrări și concesiune de servicii cu modificările și completările ulterioare.</w:t>
            </w:r>
          </w:p>
          <w:p w14:paraId="67CE73CE"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În acest sens, se va solicita autorităților contractante punerea la dispoziția a recomandărilor formulate de ANAP pentru modificările contractuale ce au făcut obiectul controlului ex-ante al ANAP.</w:t>
            </w:r>
          </w:p>
          <w:p w14:paraId="763D860A"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În situația exercitării controlului ex ante de către ANAP  se va verifica exclusiv punerea în aplicare a recomandărilor formulate de către ANAP. </w:t>
            </w:r>
          </w:p>
        </w:tc>
        <w:tc>
          <w:tcPr>
            <w:tcW w:w="3244" w:type="dxa"/>
            <w:vAlign w:val="center"/>
          </w:tcPr>
          <w:p w14:paraId="314C3687" w14:textId="7EED3621" w:rsidR="006A426C" w:rsidRPr="005126CF" w:rsidRDefault="006A426C" w:rsidP="006A426C">
            <w:pPr>
              <w:spacing w:line="276" w:lineRule="auto"/>
              <w:jc w:val="both"/>
              <w:rPr>
                <w:rFonts w:ascii="Trebuchet MS" w:eastAsia="Trebuchet MS" w:hAnsi="Trebuchet MS" w:cs="Times New Roman"/>
              </w:rPr>
            </w:pPr>
          </w:p>
        </w:tc>
      </w:tr>
      <w:tr w:rsidR="006A426C" w:rsidRPr="005126CF" w14:paraId="522F531D" w14:textId="77777777" w:rsidTr="00695F3C">
        <w:tc>
          <w:tcPr>
            <w:tcW w:w="494" w:type="dxa"/>
            <w:vAlign w:val="center"/>
          </w:tcPr>
          <w:p w14:paraId="21106316"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lastRenderedPageBreak/>
              <w:t>11</w:t>
            </w:r>
          </w:p>
        </w:tc>
        <w:tc>
          <w:tcPr>
            <w:tcW w:w="4096" w:type="dxa"/>
            <w:shd w:val="clear" w:color="auto" w:fill="auto"/>
            <w:vAlign w:val="center"/>
          </w:tcPr>
          <w:p w14:paraId="0CB61232"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 xml:space="preserve">Contractul subsecvent nu a fost încheiat în conformitate cu prevederile din acordul-cadru </w:t>
            </w:r>
          </w:p>
        </w:tc>
        <w:tc>
          <w:tcPr>
            <w:tcW w:w="505" w:type="dxa"/>
            <w:vAlign w:val="center"/>
          </w:tcPr>
          <w:p w14:paraId="3FE4BB6A"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44F6B4A3" w14:textId="5DF33654"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477CB6F8"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Contractul subsecvent și acordul cadru</w:t>
            </w:r>
          </w:p>
          <w:p w14:paraId="16841533"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Contractele care se atribuie în executarea unui acord-cadru nu pot fi încheiate decât între autoritatea contractantă/autoritățile contractante menționate în anunțul de participare prin care a fost inițiată procedura de atribuire a acordului-cadru și operatorul economic/operatorii economici care sunt parte a acordului respectiv.  Clauzele unui contract atribuit în executarea unui acord-cadru nu pot în niciun caz să aducă modificări substanțiale termenilor și condițiilor stabilite inițial prin acordul-cadru respectiv.</w:t>
            </w:r>
          </w:p>
        </w:tc>
        <w:tc>
          <w:tcPr>
            <w:tcW w:w="3244" w:type="dxa"/>
            <w:vAlign w:val="center"/>
          </w:tcPr>
          <w:p w14:paraId="642DF57B" w14:textId="2054C544" w:rsidR="006A426C" w:rsidRPr="005126CF" w:rsidRDefault="006A426C" w:rsidP="006A426C">
            <w:pPr>
              <w:spacing w:line="276" w:lineRule="auto"/>
              <w:jc w:val="both"/>
              <w:rPr>
                <w:rFonts w:ascii="Trebuchet MS" w:eastAsia="Trebuchet MS" w:hAnsi="Trebuchet MS" w:cs="Times New Roman"/>
              </w:rPr>
            </w:pPr>
          </w:p>
        </w:tc>
      </w:tr>
      <w:tr w:rsidR="006A426C" w:rsidRPr="005126CF" w14:paraId="4B1ED282" w14:textId="77777777" w:rsidTr="00695F3C">
        <w:tc>
          <w:tcPr>
            <w:tcW w:w="494" w:type="dxa"/>
            <w:vAlign w:val="center"/>
          </w:tcPr>
          <w:p w14:paraId="7C945ACB"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12</w:t>
            </w:r>
          </w:p>
        </w:tc>
        <w:tc>
          <w:tcPr>
            <w:tcW w:w="4096" w:type="dxa"/>
            <w:shd w:val="clear" w:color="auto" w:fill="auto"/>
            <w:vAlign w:val="center"/>
          </w:tcPr>
          <w:p w14:paraId="626C2716"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Introducerea unui nou subcontractant pe parcursul derulării contractului cu încălcarea prevederilor legislației privind achizițiile publice/sectoriale</w:t>
            </w:r>
          </w:p>
        </w:tc>
        <w:tc>
          <w:tcPr>
            <w:tcW w:w="505" w:type="dxa"/>
            <w:vAlign w:val="center"/>
          </w:tcPr>
          <w:p w14:paraId="6A24753E"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13B2CE34" w14:textId="7000AA5D"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4D9D4BF9"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Informațiile și documentele transmise de contractant autorității contractante când solicită introducerea unui nou subcontractant.</w:t>
            </w:r>
          </w:p>
          <w:p w14:paraId="26787A4F" w14:textId="77777777" w:rsidR="006A426C" w:rsidRPr="005126CF" w:rsidRDefault="006A426C" w:rsidP="006A426C">
            <w:pPr>
              <w:spacing w:line="276" w:lineRule="auto"/>
              <w:ind w:right="37"/>
              <w:jc w:val="both"/>
              <w:rPr>
                <w:rFonts w:ascii="Trebuchet MS" w:hAnsi="Trebuchet MS" w:cs="Times New Roman"/>
                <w:spacing w:val="-4"/>
              </w:rPr>
            </w:pPr>
            <w:r w:rsidRPr="005126CF">
              <w:rPr>
                <w:rFonts w:ascii="Trebuchet MS" w:hAnsi="Trebuchet MS" w:cs="Times New Roman"/>
                <w:b/>
                <w:bCs/>
                <w:spacing w:val="-4"/>
              </w:rPr>
              <w:t>Observații:</w:t>
            </w:r>
            <w:r w:rsidRPr="005126CF">
              <w:rPr>
                <w:rFonts w:ascii="Trebuchet MS" w:hAnsi="Trebuchet MS" w:cs="Times New Roman"/>
                <w:spacing w:val="-4"/>
              </w:rPr>
              <w:t xml:space="preserve"> Contractantul are dreptul de a implica noi subcontractanți, pe durata executării contractului de achiziție publică, cu condiția ca nominalizarea acestora să nu reprezinte o modificare substanțială a contractului de achiziție publică.</w:t>
            </w:r>
          </w:p>
          <w:p w14:paraId="76F8DCEC"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În această situație, contractantul va obține acordul autorității contractante privind eventualii noi subcontractanți implicați ulterior în executarea contractului. </w:t>
            </w:r>
          </w:p>
          <w:p w14:paraId="44403ABA" w14:textId="64209A48"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Atunci când înlocuirea sau introducerea unor noi subcontractanți are loc după atribuirea contractului, aceștia transmit certificatele </w:t>
            </w:r>
            <w:r w:rsidRPr="005126CF">
              <w:rPr>
                <w:rFonts w:ascii="Trebuchet MS" w:hAnsi="Trebuchet MS" w:cs="Times New Roman"/>
              </w:rPr>
              <w:lastRenderedPageBreak/>
              <w:t>și alte documente necesare pentru verificarea inexistenței unor situații de excludere și, respectiv, a existenței resurselor / capacităților corespunzătoare pârții lor de implicare în contractul care urmează să fie îndeplinit.</w:t>
            </w:r>
          </w:p>
        </w:tc>
        <w:tc>
          <w:tcPr>
            <w:tcW w:w="3244" w:type="dxa"/>
            <w:vAlign w:val="center"/>
          </w:tcPr>
          <w:p w14:paraId="6F19C81C" w14:textId="656436B3" w:rsidR="006A426C" w:rsidRPr="005126CF" w:rsidRDefault="006A426C" w:rsidP="006A426C">
            <w:pPr>
              <w:spacing w:line="276" w:lineRule="auto"/>
              <w:jc w:val="both"/>
              <w:rPr>
                <w:rFonts w:ascii="Trebuchet MS" w:eastAsia="Trebuchet MS" w:hAnsi="Trebuchet MS" w:cs="Times New Roman"/>
                <w:bCs/>
              </w:rPr>
            </w:pPr>
          </w:p>
        </w:tc>
      </w:tr>
      <w:tr w:rsidR="006A426C" w:rsidRPr="005126CF" w14:paraId="29B4638A" w14:textId="77777777" w:rsidTr="00695F3C">
        <w:tc>
          <w:tcPr>
            <w:tcW w:w="494" w:type="dxa"/>
            <w:vAlign w:val="center"/>
          </w:tcPr>
          <w:p w14:paraId="787E9446" w14:textId="77777777"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lastRenderedPageBreak/>
              <w:t>13</w:t>
            </w:r>
          </w:p>
        </w:tc>
        <w:tc>
          <w:tcPr>
            <w:tcW w:w="4096" w:type="dxa"/>
            <w:vAlign w:val="center"/>
          </w:tcPr>
          <w:p w14:paraId="2B0B3379" w14:textId="0CB59B37" w:rsidR="006A426C" w:rsidRPr="005126CF" w:rsidRDefault="006A426C" w:rsidP="006A426C">
            <w:pPr>
              <w:spacing w:line="276" w:lineRule="auto"/>
              <w:jc w:val="both"/>
              <w:rPr>
                <w:rFonts w:ascii="Trebuchet MS" w:eastAsia="Trebuchet MS" w:hAnsi="Trebuchet MS" w:cs="Times New Roman"/>
              </w:rPr>
            </w:pPr>
            <w:r w:rsidRPr="005126CF">
              <w:rPr>
                <w:rFonts w:ascii="Trebuchet MS" w:eastAsia="Trebuchet MS" w:hAnsi="Trebuchet MS" w:cs="Times New Roman"/>
              </w:rPr>
              <w:t>Verificarea datelor privind Beneficiarul real.</w:t>
            </w:r>
          </w:p>
        </w:tc>
        <w:tc>
          <w:tcPr>
            <w:tcW w:w="505" w:type="dxa"/>
            <w:vAlign w:val="center"/>
          </w:tcPr>
          <w:p w14:paraId="67C26E1D" w14:textId="3A8DC2ED"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X</w:t>
            </w:r>
          </w:p>
        </w:tc>
        <w:tc>
          <w:tcPr>
            <w:tcW w:w="512" w:type="dxa"/>
            <w:vAlign w:val="center"/>
          </w:tcPr>
          <w:p w14:paraId="2907417A" w14:textId="28EDA0A4" w:rsidR="006A426C" w:rsidRPr="005126CF" w:rsidRDefault="006A426C" w:rsidP="006A426C">
            <w:pPr>
              <w:spacing w:line="276" w:lineRule="auto"/>
              <w:jc w:val="center"/>
              <w:rPr>
                <w:rFonts w:ascii="Trebuchet MS" w:eastAsia="Trebuchet MS" w:hAnsi="Trebuchet MS" w:cs="Times New Roman"/>
                <w:b/>
              </w:rPr>
            </w:pPr>
          </w:p>
        </w:tc>
        <w:tc>
          <w:tcPr>
            <w:tcW w:w="6721" w:type="dxa"/>
            <w:vAlign w:val="center"/>
          </w:tcPr>
          <w:p w14:paraId="1667B13A" w14:textId="4E63DF5E" w:rsidR="006A426C" w:rsidRPr="005126CF" w:rsidRDefault="006A426C" w:rsidP="006A426C">
            <w:pPr>
              <w:spacing w:line="276" w:lineRule="auto"/>
              <w:ind w:right="37"/>
              <w:jc w:val="both"/>
              <w:rPr>
                <w:rFonts w:ascii="Trebuchet MS" w:eastAsia="Trebuchet MS" w:hAnsi="Trebuchet MS" w:cs="Times New Roman"/>
                <w:bCs/>
                <w:spacing w:val="-4"/>
              </w:rPr>
            </w:pPr>
            <w:r w:rsidRPr="005126CF">
              <w:rPr>
                <w:rFonts w:ascii="Trebuchet MS" w:eastAsia="Trebuchet MS" w:hAnsi="Trebuchet MS" w:cs="Times New Roman"/>
                <w:bCs/>
                <w:spacing w:val="-4"/>
              </w:rPr>
              <w:t>Se verifică în modulul achiziții existența datelor privind beneficiarul real al ofertanților/ofertantului declarat câștigător.</w:t>
            </w:r>
          </w:p>
          <w:p w14:paraId="2306B1A0" w14:textId="7F774ED5" w:rsidR="006A426C" w:rsidRPr="005126CF" w:rsidRDefault="006A426C" w:rsidP="006A426C">
            <w:pPr>
              <w:spacing w:line="276" w:lineRule="auto"/>
              <w:ind w:right="37"/>
              <w:jc w:val="both"/>
              <w:rPr>
                <w:rFonts w:ascii="Trebuchet MS" w:eastAsia="Trebuchet MS" w:hAnsi="Trebuchet MS" w:cs="Times New Roman"/>
              </w:rPr>
            </w:pPr>
            <w:r w:rsidRPr="005126CF">
              <w:rPr>
                <w:rFonts w:ascii="Trebuchet MS" w:eastAsia="Trebuchet MS" w:hAnsi="Trebuchet MS" w:cs="Times New Roman"/>
                <w:bCs/>
              </w:rPr>
              <w:t>În cazul absenței acestor informații CRI poate solicita Autorității Contractante obținerea acestor date de la ofertantul declarat câștigător, acesta din urmă solicită extras ONRC privind Beneficiarul real.</w:t>
            </w:r>
          </w:p>
          <w:p w14:paraId="52D8F967" w14:textId="43AEEBAE" w:rsidR="006A426C" w:rsidRPr="005126CF" w:rsidRDefault="006A426C" w:rsidP="006A426C">
            <w:pPr>
              <w:spacing w:line="276" w:lineRule="auto"/>
              <w:ind w:right="37"/>
              <w:jc w:val="both"/>
              <w:rPr>
                <w:rFonts w:ascii="Trebuchet MS" w:eastAsia="Trebuchet MS" w:hAnsi="Trebuchet MS" w:cs="Times New Roman"/>
              </w:rPr>
            </w:pPr>
            <w:r w:rsidRPr="005126CF">
              <w:rPr>
                <w:rFonts w:ascii="Trebuchet MS" w:eastAsia="Trebuchet MS" w:hAnsi="Trebuchet MS" w:cs="Times New Roman"/>
                <w:bCs/>
              </w:rPr>
              <w:t>AC va încărca in sistem acest extras.</w:t>
            </w:r>
          </w:p>
        </w:tc>
        <w:tc>
          <w:tcPr>
            <w:tcW w:w="3244" w:type="dxa"/>
            <w:vAlign w:val="center"/>
          </w:tcPr>
          <w:p w14:paraId="77A9435B" w14:textId="77777777" w:rsidR="006A426C" w:rsidRDefault="006A426C" w:rsidP="006A426C">
            <w:pPr>
              <w:spacing w:line="276" w:lineRule="auto"/>
              <w:jc w:val="both"/>
              <w:rPr>
                <w:rFonts w:ascii="Trebuchet MS" w:eastAsia="Times New Roman" w:hAnsi="Trebuchet MS" w:cs="Times New Roman"/>
                <w:bCs/>
              </w:rPr>
            </w:pPr>
            <w:r w:rsidRPr="004F37A8">
              <w:rPr>
                <w:rFonts w:ascii="Trebuchet MS" w:eastAsia="Times New Roman" w:hAnsi="Trebuchet MS" w:cs="Times New Roman"/>
                <w:bCs/>
              </w:rPr>
              <w:t>Conform verificărilor efectuate în Platforma PNRR,</w:t>
            </w:r>
            <w:r>
              <w:rPr>
                <w:rFonts w:ascii="Trebuchet MS" w:eastAsia="Times New Roman" w:hAnsi="Trebuchet MS" w:cs="Times New Roman"/>
                <w:bCs/>
              </w:rPr>
              <w:t xml:space="preserve"> beneficiarii reali sunt: </w:t>
            </w:r>
            <w:r w:rsidRPr="006A426C">
              <w:rPr>
                <w:rFonts w:ascii="Trebuchet MS" w:eastAsia="Times New Roman" w:hAnsi="Trebuchet MS" w:cs="Times New Roman"/>
                <w:bCs/>
              </w:rPr>
              <w:t>{{</w:t>
            </w:r>
            <w:proofErr w:type="spellStart"/>
            <w:r w:rsidRPr="006A426C">
              <w:rPr>
                <w:rFonts w:ascii="Trebuchet MS" w:eastAsia="Times New Roman" w:hAnsi="Trebuchet MS" w:cs="Times New Roman"/>
                <w:bCs/>
              </w:rPr>
              <w:t>beneficiari_reali</w:t>
            </w:r>
            <w:proofErr w:type="spellEnd"/>
            <w:r w:rsidRPr="006A426C">
              <w:rPr>
                <w:rFonts w:ascii="Trebuchet MS" w:eastAsia="Times New Roman" w:hAnsi="Trebuchet MS" w:cs="Times New Roman"/>
                <w:bCs/>
              </w:rPr>
              <w:t>}}</w:t>
            </w:r>
          </w:p>
          <w:p w14:paraId="68E4B9AF" w14:textId="1BDBB32A" w:rsidR="00086AAA" w:rsidRPr="005126CF" w:rsidRDefault="00086AAA" w:rsidP="006A426C">
            <w:pPr>
              <w:spacing w:line="276" w:lineRule="auto"/>
              <w:jc w:val="both"/>
              <w:rPr>
                <w:rFonts w:ascii="Trebuchet MS" w:eastAsia="Times New Roman" w:hAnsi="Trebuchet MS" w:cs="Times New Roman"/>
                <w:bCs/>
              </w:rPr>
            </w:pPr>
            <w:r>
              <w:rPr>
                <w:rFonts w:ascii="Arial" w:hAnsi="Arial" w:cs="Arial"/>
                <w:color w:val="1B1C1D"/>
                <w:shd w:val="clear" w:color="auto" w:fill="FFFFFF"/>
              </w:rPr>
              <w:t>{{</w:t>
            </w:r>
            <w:proofErr w:type="spellStart"/>
            <w:r>
              <w:rPr>
                <w:rFonts w:ascii="Arial" w:hAnsi="Arial" w:cs="Arial"/>
                <w:color w:val="1B1C1D"/>
                <w:shd w:val="clear" w:color="auto" w:fill="FFFFFF"/>
              </w:rPr>
              <w:t>beneficiari_reali_url_pnrr</w:t>
            </w:r>
            <w:proofErr w:type="spellEnd"/>
            <w:r>
              <w:rPr>
                <w:rFonts w:ascii="Arial" w:hAnsi="Arial" w:cs="Arial"/>
                <w:color w:val="1B1C1D"/>
                <w:shd w:val="clear" w:color="auto" w:fill="FFFFFF"/>
              </w:rPr>
              <w:t>}}</w:t>
            </w:r>
          </w:p>
        </w:tc>
      </w:tr>
      <w:tr w:rsidR="006A426C" w:rsidRPr="005126CF" w14:paraId="3B3D5A44" w14:textId="77777777" w:rsidTr="00695F3C">
        <w:tc>
          <w:tcPr>
            <w:tcW w:w="494" w:type="dxa"/>
            <w:vAlign w:val="center"/>
          </w:tcPr>
          <w:p w14:paraId="085B6D5E" w14:textId="77777777"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14</w:t>
            </w:r>
          </w:p>
        </w:tc>
        <w:tc>
          <w:tcPr>
            <w:tcW w:w="4096" w:type="dxa"/>
            <w:vAlign w:val="center"/>
          </w:tcPr>
          <w:p w14:paraId="367F6685" w14:textId="3345A62B" w:rsidR="006A426C" w:rsidRPr="005126CF" w:rsidRDefault="006A426C" w:rsidP="006A426C">
            <w:pPr>
              <w:spacing w:line="276" w:lineRule="auto"/>
              <w:jc w:val="both"/>
              <w:rPr>
                <w:rFonts w:ascii="Trebuchet MS" w:eastAsia="Trebuchet MS" w:hAnsi="Trebuchet MS" w:cs="Times New Roman"/>
              </w:rPr>
            </w:pPr>
            <w:r w:rsidRPr="005126CF">
              <w:rPr>
                <w:rFonts w:ascii="Trebuchet MS" w:eastAsia="Times New Roman" w:hAnsi="Trebuchet MS" w:cs="Times New Roman"/>
              </w:rPr>
              <w:t>Documentele verificate sunt încărcate în sistemele informatice verificate?</w:t>
            </w:r>
          </w:p>
        </w:tc>
        <w:tc>
          <w:tcPr>
            <w:tcW w:w="505" w:type="dxa"/>
            <w:vAlign w:val="center"/>
          </w:tcPr>
          <w:p w14:paraId="508CDF12" w14:textId="11CC4824"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X</w:t>
            </w:r>
          </w:p>
        </w:tc>
        <w:tc>
          <w:tcPr>
            <w:tcW w:w="512" w:type="dxa"/>
            <w:vAlign w:val="center"/>
          </w:tcPr>
          <w:p w14:paraId="47569ED0" w14:textId="77777777" w:rsidR="006A426C" w:rsidRPr="005126CF" w:rsidRDefault="006A426C" w:rsidP="006A426C">
            <w:pPr>
              <w:spacing w:line="276" w:lineRule="auto"/>
              <w:jc w:val="center"/>
              <w:rPr>
                <w:rFonts w:ascii="Trebuchet MS" w:eastAsia="Trebuchet MS" w:hAnsi="Trebuchet MS" w:cs="Times New Roman"/>
                <w:b/>
              </w:rPr>
            </w:pPr>
          </w:p>
        </w:tc>
        <w:tc>
          <w:tcPr>
            <w:tcW w:w="6721" w:type="dxa"/>
            <w:vAlign w:val="center"/>
          </w:tcPr>
          <w:p w14:paraId="61177344" w14:textId="77777777" w:rsidR="006A426C" w:rsidRPr="005126CF" w:rsidRDefault="006A426C" w:rsidP="006A426C">
            <w:pPr>
              <w:spacing w:line="276" w:lineRule="auto"/>
              <w:ind w:right="37"/>
              <w:jc w:val="both"/>
              <w:rPr>
                <w:rFonts w:ascii="Trebuchet MS" w:eastAsia="Trebuchet MS" w:hAnsi="Trebuchet MS" w:cs="Times New Roman"/>
                <w:bCs/>
              </w:rPr>
            </w:pPr>
            <w:r w:rsidRPr="005126CF">
              <w:rPr>
                <w:rFonts w:ascii="Trebuchet MS" w:eastAsia="Trebuchet MS" w:hAnsi="Trebuchet MS" w:cs="Times New Roman"/>
                <w:bCs/>
              </w:rPr>
              <w:t xml:space="preserve">Toate documentele necesare verificării. </w:t>
            </w:r>
          </w:p>
        </w:tc>
        <w:tc>
          <w:tcPr>
            <w:tcW w:w="3244" w:type="dxa"/>
            <w:vAlign w:val="center"/>
          </w:tcPr>
          <w:p w14:paraId="5BADF282" w14:textId="28A9E019" w:rsidR="006A426C" w:rsidRPr="005126CF" w:rsidRDefault="006A426C" w:rsidP="006A426C">
            <w:pPr>
              <w:spacing w:line="276" w:lineRule="auto"/>
              <w:jc w:val="both"/>
              <w:rPr>
                <w:rFonts w:ascii="Trebuchet MS" w:eastAsia="Trebuchet MS" w:hAnsi="Trebuchet MS" w:cs="Times New Roman"/>
                <w:bCs/>
              </w:rPr>
            </w:pPr>
            <w:r w:rsidRPr="005126CF">
              <w:rPr>
                <w:rFonts w:ascii="Trebuchet MS" w:eastAsia="Trebuchet MS" w:hAnsi="Trebuchet MS" w:cs="Times New Roman"/>
                <w:bCs/>
              </w:rPr>
              <w:t>Documentele au fost verificate în platforma Coordonare PNRR</w:t>
            </w:r>
          </w:p>
        </w:tc>
      </w:tr>
    </w:tbl>
    <w:p w14:paraId="1020676A" w14:textId="4C940465" w:rsidR="009914F6" w:rsidRPr="005126CF" w:rsidRDefault="009914F6" w:rsidP="005126CF">
      <w:pPr>
        <w:spacing w:after="0" w:line="276" w:lineRule="auto"/>
        <w:rPr>
          <w:rFonts w:ascii="Trebuchet MS" w:eastAsia="Trebuchet MS" w:hAnsi="Trebuchet MS" w:cs="Times New Roman"/>
          <w:b/>
        </w:rPr>
      </w:pPr>
    </w:p>
    <w:p w14:paraId="4BDD7889" w14:textId="6FB4C850" w:rsidR="00EB43A7" w:rsidRPr="005126CF" w:rsidRDefault="001A6B87" w:rsidP="005126CF">
      <w:pPr>
        <w:pStyle w:val="ListParagraph"/>
        <w:numPr>
          <w:ilvl w:val="0"/>
          <w:numId w:val="10"/>
        </w:numPr>
        <w:spacing w:after="0" w:line="276" w:lineRule="auto"/>
        <w:ind w:left="709" w:hanging="11"/>
        <w:jc w:val="both"/>
        <w:rPr>
          <w:rFonts w:ascii="Trebuchet MS" w:hAnsi="Trebuchet MS" w:cs="Times New Roman"/>
          <w:b/>
        </w:rPr>
      </w:pPr>
      <w:r w:rsidRPr="005126CF">
        <w:rPr>
          <w:rFonts w:ascii="Trebuchet MS" w:hAnsi="Trebuchet MS" w:cs="Times New Roman"/>
          <w:b/>
        </w:rPr>
        <w:t>Rezultatele verificărilor procedurii de achiziție:</w:t>
      </w:r>
    </w:p>
    <w:p w14:paraId="1FB97B55" w14:textId="36504308" w:rsidR="00D02050" w:rsidRPr="00D36401" w:rsidRDefault="00D02050" w:rsidP="00767A85">
      <w:pPr>
        <w:spacing w:after="0"/>
        <w:ind w:left="698"/>
        <w:jc w:val="both"/>
        <w:rPr>
          <w:rFonts w:ascii="Trebuchet MS" w:hAnsi="Trebuchet MS"/>
        </w:rPr>
      </w:pPr>
      <w:r w:rsidRPr="005126CF">
        <w:rPr>
          <w:rFonts w:ascii="Trebuchet MS" w:hAnsi="Trebuchet MS" w:cs="Times New Roman"/>
        </w:rPr>
        <w:t xml:space="preserve">Procedura aferentă achiziției a fost finalizată prin </w:t>
      </w:r>
      <w:r w:rsidR="00B17082">
        <w:rPr>
          <w:rFonts w:ascii="Trebuchet MS" w:hAnsi="Trebuchet MS" w:cs="Times New Roman"/>
        </w:rPr>
        <w:t>contractul</w:t>
      </w:r>
      <w:r w:rsidRPr="005126CF">
        <w:rPr>
          <w:rFonts w:ascii="Trebuchet MS" w:hAnsi="Trebuchet MS" w:cs="Times New Roman"/>
        </w:rPr>
        <w:t xml:space="preserve"> </w:t>
      </w:r>
      <w:r w:rsidR="00B17082">
        <w:rPr>
          <w:rFonts w:ascii="Trebuchet MS" w:eastAsia="Times New Roman" w:hAnsi="Trebuchet MS" w:cs="Arial"/>
        </w:rPr>
        <w:t>{{</w:t>
      </w:r>
      <w:proofErr w:type="spellStart"/>
      <w:r w:rsidR="00B17082" w:rsidRPr="00A36B3F">
        <w:rPr>
          <w:rFonts w:ascii="Trebuchet MS" w:eastAsia="Times New Roman" w:hAnsi="Trebuchet MS" w:cs="Arial"/>
          <w:lang w:val="en-US"/>
        </w:rPr>
        <w:t>numar_contract</w:t>
      </w:r>
      <w:proofErr w:type="spellEnd"/>
      <w:r w:rsidR="00B17082">
        <w:rPr>
          <w:rFonts w:ascii="Trebuchet MS" w:eastAsia="Times New Roman" w:hAnsi="Trebuchet MS" w:cs="Arial"/>
          <w:lang w:val="en-US"/>
        </w:rPr>
        <w:t>}}/{{</w:t>
      </w:r>
      <w:proofErr w:type="spellStart"/>
      <w:r w:rsidR="00B17082" w:rsidRPr="00A36B3F">
        <w:rPr>
          <w:rFonts w:ascii="Trebuchet MS" w:eastAsia="Times New Roman" w:hAnsi="Trebuchet MS" w:cs="Arial"/>
          <w:lang w:val="en-US"/>
        </w:rPr>
        <w:t>data_semnarii</w:t>
      </w:r>
      <w:proofErr w:type="spellEnd"/>
      <w:r w:rsidR="00B17082">
        <w:rPr>
          <w:rFonts w:ascii="Trebuchet MS" w:eastAsia="Times New Roman" w:hAnsi="Trebuchet MS" w:cs="Arial"/>
          <w:lang w:val="en-US"/>
        </w:rPr>
        <w:t>}}</w:t>
      </w:r>
      <w:r w:rsidR="003F3266">
        <w:t xml:space="preserve">, </w:t>
      </w:r>
      <w:r w:rsidR="002019D3">
        <w:t xml:space="preserve"> </w:t>
      </w:r>
      <w:r w:rsidRPr="005126CF">
        <w:rPr>
          <w:rFonts w:ascii="Trebuchet MS" w:hAnsi="Trebuchet MS" w:cs="Times New Roman"/>
        </w:rPr>
        <w:t>de la operatorul economic</w:t>
      </w:r>
      <w:r w:rsidR="003F3266">
        <w:rPr>
          <w:rFonts w:ascii="Trebuchet MS" w:eastAsia="Times New Roman" w:hAnsi="Trebuchet MS" w:cs="Times New Roman"/>
          <w:bCs/>
        </w:rPr>
        <w:t xml:space="preserve"> </w:t>
      </w:r>
      <w:r w:rsidR="006A426C">
        <w:rPr>
          <w:rFonts w:ascii="Trebuchet MS" w:eastAsia="Times New Roman" w:hAnsi="Trebuchet MS" w:cs="Times New Roman"/>
          <w:bCs/>
        </w:rPr>
        <w:t>{{</w:t>
      </w:r>
      <w:r w:rsidR="00086AAA" w:rsidRPr="00086AAA">
        <w:rPr>
          <w:rFonts w:ascii="Arial" w:hAnsi="Arial" w:cs="Arial"/>
          <w:color w:val="1B1C1D"/>
          <w:shd w:val="clear" w:color="auto" w:fill="FFFFFF"/>
        </w:rPr>
        <w:t xml:space="preserve"> </w:t>
      </w:r>
      <w:r w:rsidR="00086AAA">
        <w:rPr>
          <w:rFonts w:ascii="Arial" w:hAnsi="Arial" w:cs="Arial"/>
          <w:color w:val="1B1C1D"/>
          <w:shd w:val="clear" w:color="auto" w:fill="FFFFFF"/>
        </w:rPr>
        <w:t>ofertant</w:t>
      </w:r>
      <w:r w:rsidR="00086AAA">
        <w:rPr>
          <w:rFonts w:ascii="Trebuchet MS" w:eastAsia="Times New Roman" w:hAnsi="Trebuchet MS" w:cs="Times New Roman"/>
          <w:bCs/>
        </w:rPr>
        <w:t xml:space="preserve"> </w:t>
      </w:r>
      <w:r w:rsidR="006A426C">
        <w:rPr>
          <w:rFonts w:ascii="Trebuchet MS" w:eastAsia="Times New Roman" w:hAnsi="Trebuchet MS" w:cs="Times New Roman"/>
          <w:bCs/>
        </w:rPr>
        <w:t>}}</w:t>
      </w:r>
      <w:r w:rsidR="003F3266">
        <w:rPr>
          <w:rFonts w:ascii="Trebuchet MS" w:hAnsi="Trebuchet MS"/>
        </w:rPr>
        <w:t xml:space="preserve"> </w:t>
      </w:r>
      <w:r w:rsidR="00F53C8B">
        <w:rPr>
          <w:rFonts w:ascii="Trebuchet MS" w:hAnsi="Trebuchet MS" w:cs="Times New Roman"/>
        </w:rPr>
        <w:t xml:space="preserve">în valoare de </w:t>
      </w:r>
      <w:r w:rsidR="006A426C">
        <w:rPr>
          <w:rFonts w:ascii="Trebuchet MS" w:eastAsia="Times New Roman" w:hAnsi="Trebuchet MS" w:cs="Arial"/>
        </w:rPr>
        <w:t>{{</w:t>
      </w:r>
      <w:r w:rsidR="00086AAA" w:rsidRPr="00086AAA">
        <w:rPr>
          <w:rFonts w:ascii="Arial" w:hAnsi="Arial" w:cs="Arial"/>
          <w:color w:val="1B1C1D"/>
          <w:shd w:val="clear" w:color="auto" w:fill="FFFFFF"/>
        </w:rPr>
        <w:t xml:space="preserve"> </w:t>
      </w:r>
      <w:proofErr w:type="spellStart"/>
      <w:r w:rsidR="00086AAA">
        <w:rPr>
          <w:rFonts w:ascii="Arial" w:hAnsi="Arial" w:cs="Arial"/>
          <w:color w:val="1B1C1D"/>
          <w:shd w:val="clear" w:color="auto" w:fill="FFFFFF"/>
        </w:rPr>
        <w:t>valoare_contract_fara_tva</w:t>
      </w:r>
      <w:proofErr w:type="spellEnd"/>
      <w:r w:rsidR="00086AAA">
        <w:rPr>
          <w:rFonts w:ascii="Trebuchet MS" w:eastAsia="Times New Roman" w:hAnsi="Trebuchet MS" w:cs="Arial"/>
          <w:lang w:val="en-US"/>
        </w:rPr>
        <w:t xml:space="preserve"> </w:t>
      </w:r>
      <w:r w:rsidR="006A426C">
        <w:rPr>
          <w:rFonts w:ascii="Trebuchet MS" w:eastAsia="Times New Roman" w:hAnsi="Trebuchet MS" w:cs="Arial"/>
          <w:lang w:val="en-US"/>
        </w:rPr>
        <w:t xml:space="preserve">}} </w:t>
      </w:r>
      <w:r w:rsidR="002A7EF3">
        <w:rPr>
          <w:rFonts w:ascii="Trebuchet MS" w:eastAsia="Times New Roman" w:hAnsi="Trebuchet MS" w:cs="Arial"/>
        </w:rPr>
        <w:t xml:space="preserve">lei </w:t>
      </w:r>
      <w:r w:rsidRPr="005126CF">
        <w:rPr>
          <w:rFonts w:ascii="Trebuchet MS" w:hAnsi="Trebuchet MS" w:cs="Times New Roman"/>
        </w:rPr>
        <w:t>fără TVA.</w:t>
      </w:r>
    </w:p>
    <w:p w14:paraId="69E55871" w14:textId="77777777" w:rsidR="00D02050" w:rsidRPr="005126CF" w:rsidRDefault="001A6B87" w:rsidP="005126CF">
      <w:pPr>
        <w:spacing w:after="0" w:line="276" w:lineRule="auto"/>
        <w:ind w:left="698"/>
        <w:jc w:val="both"/>
        <w:rPr>
          <w:rFonts w:ascii="Trebuchet MS" w:hAnsi="Trebuchet MS" w:cs="Times New Roman"/>
        </w:rPr>
      </w:pPr>
      <w:r w:rsidRPr="005126CF">
        <w:rPr>
          <w:rFonts w:ascii="Trebuchet MS" w:hAnsi="Trebuchet MS" w:cs="Times New Roman"/>
        </w:rPr>
        <w:t>Alte observații const</w:t>
      </w:r>
      <w:r w:rsidR="00F34720" w:rsidRPr="005126CF">
        <w:rPr>
          <w:rFonts w:ascii="Trebuchet MS" w:hAnsi="Trebuchet MS" w:cs="Times New Roman"/>
        </w:rPr>
        <w:t xml:space="preserve">atare în procesul de verificare: </w:t>
      </w:r>
    </w:p>
    <w:p w14:paraId="0C37B69E" w14:textId="0C7C954E" w:rsidR="00611A42" w:rsidRPr="005126CF" w:rsidRDefault="00FA467D" w:rsidP="005126CF">
      <w:pPr>
        <w:spacing w:after="0" w:line="276" w:lineRule="auto"/>
        <w:ind w:left="698"/>
        <w:jc w:val="both"/>
        <w:rPr>
          <w:rFonts w:ascii="Trebuchet MS" w:hAnsi="Trebuchet MS" w:cs="Times New Roman"/>
        </w:rPr>
      </w:pPr>
      <w:r>
        <w:rPr>
          <w:rFonts w:ascii="Trebuchet MS" w:hAnsi="Trebuchet MS" w:cs="Times New Roman"/>
          <w:b/>
          <w:bCs/>
        </w:rPr>
        <w:t>Verificările au fost efectuate î</w:t>
      </w:r>
      <w:r w:rsidR="003B74EA" w:rsidRPr="005126CF">
        <w:rPr>
          <w:rFonts w:ascii="Trebuchet MS" w:hAnsi="Trebuchet MS" w:cs="Times New Roman"/>
          <w:b/>
          <w:bCs/>
        </w:rPr>
        <w:t>n SEAP</w:t>
      </w:r>
      <w:r w:rsidR="0096787E">
        <w:rPr>
          <w:rFonts w:ascii="Trebuchet MS" w:hAnsi="Trebuchet MS" w:cs="Times New Roman"/>
          <w:b/>
          <w:bCs/>
        </w:rPr>
        <w:t xml:space="preserve"> și</w:t>
      </w:r>
      <w:r>
        <w:rPr>
          <w:rFonts w:ascii="Trebuchet MS" w:hAnsi="Trebuchet MS" w:cs="Times New Roman"/>
          <w:b/>
          <w:bCs/>
        </w:rPr>
        <w:t xml:space="preserve"> </w:t>
      </w:r>
      <w:r w:rsidR="00406C61">
        <w:rPr>
          <w:rFonts w:ascii="Trebuchet MS" w:hAnsi="Trebuchet MS" w:cs="Times New Roman"/>
          <w:b/>
          <w:bCs/>
        </w:rPr>
        <w:t xml:space="preserve">platforma PNNR. </w:t>
      </w:r>
    </w:p>
    <w:p w14:paraId="4D26CBE3" w14:textId="66B1B208" w:rsidR="00EB43A7" w:rsidRPr="005126CF" w:rsidRDefault="001A6B87" w:rsidP="005126CF">
      <w:pPr>
        <w:spacing w:after="0" w:line="276" w:lineRule="auto"/>
        <w:ind w:left="709" w:hanging="11"/>
        <w:jc w:val="both"/>
        <w:rPr>
          <w:rFonts w:ascii="Trebuchet MS" w:hAnsi="Trebuchet MS" w:cs="Times New Roman"/>
          <w:b/>
          <w:bCs/>
          <w:lang w:val="en-GB"/>
        </w:rPr>
      </w:pPr>
      <w:r w:rsidRPr="005126CF">
        <w:rPr>
          <w:rFonts w:ascii="Trebuchet MS" w:hAnsi="Trebuchet MS" w:cs="Times New Roman"/>
          <w:b/>
          <w:bCs/>
        </w:rPr>
        <w:t>Concluzie:</w:t>
      </w:r>
    </w:p>
    <w:p w14:paraId="46789693" w14:textId="2E74C5C1" w:rsidR="00916BEF" w:rsidRPr="005126CF" w:rsidRDefault="003B74EA" w:rsidP="005126CF">
      <w:pPr>
        <w:spacing w:after="0" w:line="276" w:lineRule="auto"/>
        <w:ind w:left="709" w:hanging="11"/>
        <w:jc w:val="both"/>
        <w:rPr>
          <w:rFonts w:ascii="Trebuchet MS" w:hAnsi="Trebuchet MS" w:cs="Times New Roman"/>
          <w:i/>
        </w:rPr>
      </w:pPr>
      <w:r w:rsidRPr="005126CF">
        <w:rPr>
          <w:rFonts w:ascii="Trebuchet MS" w:hAnsi="Trebuchet MS" w:cs="Times New Roman"/>
        </w:rPr>
        <w:t xml:space="preserve">Din punct de vedere procedural achiziția este </w:t>
      </w:r>
      <w:r w:rsidRPr="005126CF">
        <w:rPr>
          <w:rFonts w:ascii="Trebuchet MS" w:hAnsi="Trebuchet MS" w:cs="Times New Roman"/>
          <w:b/>
        </w:rPr>
        <w:t>conformă</w:t>
      </w:r>
      <w:r w:rsidRPr="005126CF">
        <w:rPr>
          <w:rFonts w:ascii="Trebuchet MS" w:hAnsi="Trebuchet MS" w:cs="Times New Roman"/>
        </w:rPr>
        <w:t>/</w:t>
      </w:r>
      <w:r w:rsidRPr="005126CF">
        <w:rPr>
          <w:rFonts w:ascii="Trebuchet MS" w:hAnsi="Trebuchet MS" w:cs="Times New Roman"/>
          <w:bCs/>
          <w:strike/>
        </w:rPr>
        <w:t>neconformă</w:t>
      </w:r>
      <w:r w:rsidRPr="005126CF">
        <w:rPr>
          <w:rFonts w:ascii="Trebuchet MS" w:hAnsi="Trebuchet MS" w:cs="Times New Roman"/>
        </w:rPr>
        <w:t xml:space="preserve">. În urma analizării documentelor încărcate de către Autoritatea contractantă în </w:t>
      </w:r>
      <w:proofErr w:type="spellStart"/>
      <w:r w:rsidRPr="005126CF">
        <w:rPr>
          <w:rFonts w:ascii="Trebuchet MS" w:hAnsi="Trebuchet MS" w:cs="Times New Roman"/>
        </w:rPr>
        <w:t>e_SMC</w:t>
      </w:r>
      <w:proofErr w:type="spellEnd"/>
      <w:r w:rsidRPr="005126CF">
        <w:rPr>
          <w:rFonts w:ascii="Trebuchet MS" w:hAnsi="Trebuchet MS" w:cs="Times New Roman"/>
        </w:rPr>
        <w:t xml:space="preserve"> modulul achiziții s-a constatat</w:t>
      </w:r>
      <w:r w:rsidRPr="005126CF">
        <w:rPr>
          <w:rFonts w:ascii="Trebuchet MS" w:hAnsi="Trebuchet MS" w:cs="Times New Roman"/>
          <w:b/>
        </w:rPr>
        <w:t xml:space="preserve"> îndeplinirea</w:t>
      </w:r>
      <w:r w:rsidRPr="005126CF">
        <w:rPr>
          <w:rFonts w:ascii="Trebuchet MS" w:hAnsi="Trebuchet MS" w:cs="Times New Roman"/>
        </w:rPr>
        <w:t>/</w:t>
      </w:r>
      <w:r w:rsidRPr="005126CF">
        <w:rPr>
          <w:rFonts w:ascii="Trebuchet MS" w:hAnsi="Trebuchet MS" w:cs="Times New Roman"/>
          <w:bCs/>
          <w:strike/>
        </w:rPr>
        <w:t>neîndeplinirea</w:t>
      </w:r>
      <w:r w:rsidRPr="005126CF">
        <w:rPr>
          <w:rFonts w:ascii="Trebuchet MS" w:hAnsi="Trebuchet MS" w:cs="Times New Roman"/>
        </w:rPr>
        <w:t xml:space="preserve"> prevederilor Legii nr. 98/2016 </w:t>
      </w:r>
      <w:r w:rsidRPr="005126CF">
        <w:rPr>
          <w:rFonts w:ascii="Trebuchet MS" w:hAnsi="Trebuchet MS" w:cs="Times New Roman"/>
          <w:i/>
        </w:rPr>
        <w:t>privind achizițiile publice</w:t>
      </w:r>
      <w:r w:rsidR="00E20924" w:rsidRPr="005126CF">
        <w:rPr>
          <w:rFonts w:ascii="Trebuchet MS" w:hAnsi="Trebuchet MS" w:cs="Times New Roman"/>
          <w:i/>
        </w:rPr>
        <w:t>,</w:t>
      </w:r>
      <w:r w:rsidRPr="005126CF">
        <w:rPr>
          <w:rFonts w:ascii="Trebuchet MS" w:hAnsi="Trebuchet MS" w:cs="Times New Roman"/>
          <w:i/>
        </w:rPr>
        <w:t xml:space="preserve"> cu modifică</w:t>
      </w:r>
      <w:r w:rsidR="00E20924" w:rsidRPr="005126CF">
        <w:rPr>
          <w:rFonts w:ascii="Trebuchet MS" w:hAnsi="Trebuchet MS" w:cs="Times New Roman"/>
          <w:i/>
        </w:rPr>
        <w:t>rile și completările ulterioare.</w:t>
      </w:r>
    </w:p>
    <w:p w14:paraId="6E90AF8F" w14:textId="77777777" w:rsidR="00611A42" w:rsidRPr="005126CF" w:rsidRDefault="00611A42" w:rsidP="005126CF">
      <w:pPr>
        <w:spacing w:after="0" w:line="276" w:lineRule="auto"/>
        <w:ind w:left="709" w:hanging="11"/>
        <w:jc w:val="both"/>
        <w:rPr>
          <w:rFonts w:ascii="Trebuchet MS" w:hAnsi="Trebuchet MS" w:cs="Times New Roman"/>
        </w:rPr>
      </w:pPr>
    </w:p>
    <w:p w14:paraId="151131FB" w14:textId="77777777" w:rsidR="00EB43A7" w:rsidRPr="005126CF" w:rsidRDefault="001A6B87" w:rsidP="005126CF">
      <w:pPr>
        <w:pStyle w:val="ListParagraph"/>
        <w:numPr>
          <w:ilvl w:val="0"/>
          <w:numId w:val="10"/>
        </w:numPr>
        <w:spacing w:after="0" w:line="276" w:lineRule="auto"/>
        <w:ind w:left="709" w:hanging="11"/>
        <w:rPr>
          <w:rFonts w:ascii="Trebuchet MS" w:hAnsi="Trebuchet MS" w:cs="Times New Roman"/>
          <w:b/>
        </w:rPr>
      </w:pPr>
      <w:bookmarkStart w:id="1" w:name="_Hlk126655640"/>
      <w:r w:rsidRPr="005126CF">
        <w:rPr>
          <w:rFonts w:ascii="Trebuchet MS" w:hAnsi="Trebuchet MS" w:cs="Times New Roman"/>
          <w:b/>
        </w:rPr>
        <w:t>Rezultatele verificărilor în urma încheierii contractelor subsecvente sau a modificărilor contractuale (Acte adiționale):</w:t>
      </w:r>
    </w:p>
    <w:bookmarkEnd w:id="1"/>
    <w:p w14:paraId="4FB71976" w14:textId="2DBB2CEA" w:rsidR="00EB43A7" w:rsidRPr="005126CF" w:rsidRDefault="001A6B87" w:rsidP="005126CF">
      <w:pPr>
        <w:spacing w:after="0" w:line="276" w:lineRule="auto"/>
        <w:ind w:left="709" w:hanging="11"/>
        <w:jc w:val="both"/>
        <w:rPr>
          <w:rFonts w:ascii="Trebuchet MS" w:hAnsi="Trebuchet MS" w:cs="Times New Roman"/>
        </w:rPr>
      </w:pPr>
      <w:r w:rsidRPr="005126CF">
        <w:rPr>
          <w:rFonts w:ascii="Trebuchet MS" w:hAnsi="Trebuchet MS" w:cs="Times New Roman"/>
        </w:rPr>
        <w:t>Procedura de achiziție a fost finalizată prin încheierea acordului cadrul/contract nr..................</w:t>
      </w:r>
      <w:r w:rsidR="009743A8" w:rsidRPr="005126CF">
        <w:rPr>
          <w:rFonts w:ascii="Trebuchet MS" w:hAnsi="Trebuchet MS" w:cs="Times New Roman"/>
        </w:rPr>
        <w:t xml:space="preserve"> Nu e cazul</w:t>
      </w:r>
    </w:p>
    <w:p w14:paraId="3E58B54F" w14:textId="497AB35A" w:rsidR="00EB43A7" w:rsidRPr="005126CF" w:rsidRDefault="001A6B87" w:rsidP="005126CF">
      <w:pPr>
        <w:spacing w:after="0" w:line="276" w:lineRule="auto"/>
        <w:ind w:left="709" w:hanging="11"/>
        <w:jc w:val="both"/>
        <w:rPr>
          <w:rFonts w:ascii="Trebuchet MS" w:hAnsi="Trebuchet MS" w:cs="Times New Roman"/>
        </w:rPr>
      </w:pPr>
      <w:r w:rsidRPr="005126CF">
        <w:rPr>
          <w:rFonts w:ascii="Trebuchet MS" w:hAnsi="Trebuchet MS" w:cs="Times New Roman"/>
        </w:rPr>
        <w:t>Procedura de achiziție a fost/</w:t>
      </w:r>
      <w:r w:rsidRPr="005126CF">
        <w:rPr>
          <w:rFonts w:ascii="Trebuchet MS" w:hAnsi="Trebuchet MS" w:cs="Times New Roman"/>
          <w:b/>
          <w:bCs/>
        </w:rPr>
        <w:t>nu a fost</w:t>
      </w:r>
      <w:r w:rsidRPr="005126CF">
        <w:rPr>
          <w:rFonts w:ascii="Trebuchet MS" w:hAnsi="Trebuchet MS" w:cs="Times New Roman"/>
        </w:rPr>
        <w:t xml:space="preserve"> verificată anterior și a fost emis Raportul de verificare nr: .................................... </w:t>
      </w:r>
      <w:r w:rsidR="009743A8" w:rsidRPr="005126CF">
        <w:rPr>
          <w:rFonts w:ascii="Trebuchet MS" w:hAnsi="Trebuchet MS" w:cs="Times New Roman"/>
        </w:rPr>
        <w:t>Nu e cazul</w:t>
      </w:r>
    </w:p>
    <w:p w14:paraId="6C3071B0" w14:textId="63D2CECD" w:rsidR="00EB43A7" w:rsidRPr="005126CF" w:rsidRDefault="001A6B87" w:rsidP="005126CF">
      <w:pPr>
        <w:spacing w:after="0" w:line="276" w:lineRule="auto"/>
        <w:ind w:left="709" w:hanging="11"/>
        <w:jc w:val="both"/>
        <w:rPr>
          <w:rFonts w:ascii="Trebuchet MS" w:hAnsi="Trebuchet MS" w:cs="Times New Roman"/>
        </w:rPr>
      </w:pPr>
      <w:r w:rsidRPr="005126CF">
        <w:rPr>
          <w:rFonts w:ascii="Trebuchet MS" w:hAnsi="Trebuchet MS" w:cs="Times New Roman"/>
        </w:rPr>
        <w:t>A fost încheiat contractul subsecvent/actul adițional  nr. .............. cu ...............SRL/SA,  în valoare de ....................... lei fără TVA</w:t>
      </w:r>
      <w:r w:rsidR="00EB2534" w:rsidRPr="005126CF">
        <w:rPr>
          <w:rFonts w:ascii="Trebuchet MS" w:hAnsi="Trebuchet MS" w:cs="Times New Roman"/>
        </w:rPr>
        <w:t>:</w:t>
      </w:r>
      <w:r w:rsidR="009743A8" w:rsidRPr="005126CF">
        <w:rPr>
          <w:rFonts w:ascii="Trebuchet MS" w:hAnsi="Trebuchet MS" w:cs="Times New Roman"/>
        </w:rPr>
        <w:t xml:space="preserve"> Nu e cazul</w:t>
      </w:r>
    </w:p>
    <w:p w14:paraId="420F8BEE" w14:textId="1BD4A5AD" w:rsidR="00471384" w:rsidRPr="005126CF" w:rsidRDefault="001A6B87" w:rsidP="005126CF">
      <w:pPr>
        <w:spacing w:after="0" w:line="276" w:lineRule="auto"/>
        <w:ind w:left="709" w:hanging="11"/>
        <w:jc w:val="both"/>
        <w:rPr>
          <w:rFonts w:ascii="Trebuchet MS" w:hAnsi="Trebuchet MS" w:cs="Times New Roman"/>
        </w:rPr>
      </w:pPr>
      <w:r w:rsidRPr="005126CF">
        <w:rPr>
          <w:rFonts w:ascii="Trebuchet MS" w:hAnsi="Trebuchet MS" w:cs="Times New Roman"/>
        </w:rPr>
        <w:t>Alte observații constatare în procesul de verificare.</w:t>
      </w:r>
    </w:p>
    <w:p w14:paraId="50336802" w14:textId="0CC4EBE8" w:rsidR="00EB43A7" w:rsidRPr="005126CF" w:rsidRDefault="001A6B87" w:rsidP="005126CF">
      <w:pPr>
        <w:spacing w:after="0" w:line="276" w:lineRule="auto"/>
        <w:ind w:left="709" w:hanging="11"/>
        <w:jc w:val="both"/>
        <w:rPr>
          <w:rFonts w:ascii="Trebuchet MS" w:hAnsi="Trebuchet MS" w:cs="Times New Roman"/>
          <w:b/>
          <w:bCs/>
        </w:rPr>
      </w:pPr>
      <w:r w:rsidRPr="005126CF">
        <w:rPr>
          <w:rFonts w:ascii="Trebuchet MS" w:hAnsi="Trebuchet MS" w:cs="Times New Roman"/>
          <w:b/>
          <w:bCs/>
        </w:rPr>
        <w:t>Concluzie:</w:t>
      </w:r>
    </w:p>
    <w:p w14:paraId="724F883D" w14:textId="40EDA702" w:rsidR="00AF7DFC" w:rsidRPr="005126CF" w:rsidRDefault="001A6B87" w:rsidP="00DA5B93">
      <w:pPr>
        <w:spacing w:after="0" w:line="276" w:lineRule="auto"/>
        <w:ind w:left="709" w:hanging="11"/>
        <w:jc w:val="both"/>
        <w:rPr>
          <w:rFonts w:ascii="Trebuchet MS" w:hAnsi="Trebuchet MS" w:cs="Times New Roman"/>
        </w:rPr>
      </w:pPr>
      <w:r w:rsidRPr="005126CF">
        <w:rPr>
          <w:rFonts w:ascii="Trebuchet MS" w:hAnsi="Trebuchet MS" w:cs="Times New Roman"/>
        </w:rPr>
        <w:lastRenderedPageBreak/>
        <w:t>Autoritatea contractantă a încheiat contractul subsecvent/actul adițional cu/fără respectarea prevederilor art. 221 din Legea 98/2016 respectiv art. corespondente din Legea 99/2016  fiind constatate următoarele nereguli:</w:t>
      </w:r>
      <w:r w:rsidR="00EB2534" w:rsidRPr="005126CF">
        <w:rPr>
          <w:rFonts w:ascii="Trebuchet MS" w:hAnsi="Trebuchet MS" w:cs="Times New Roman"/>
        </w:rPr>
        <w:t xml:space="preserve"> Nu e cazul</w:t>
      </w:r>
    </w:p>
    <w:p w14:paraId="6F00EEF9" w14:textId="77777777" w:rsidR="00276CF7" w:rsidRPr="005126CF" w:rsidRDefault="00276CF7" w:rsidP="005126CF">
      <w:pPr>
        <w:spacing w:after="0" w:line="276" w:lineRule="auto"/>
        <w:ind w:left="709" w:hanging="11"/>
        <w:jc w:val="both"/>
        <w:rPr>
          <w:rFonts w:ascii="Trebuchet MS" w:hAnsi="Trebuchet MS" w:cs="Times New Roman"/>
        </w:rPr>
      </w:pPr>
    </w:p>
    <w:tbl>
      <w:tblPr>
        <w:tblStyle w:val="TableGrid"/>
        <w:tblW w:w="13041" w:type="dxa"/>
        <w:tblInd w:w="704" w:type="dxa"/>
        <w:tblLook w:val="04A0" w:firstRow="1" w:lastRow="0" w:firstColumn="1" w:lastColumn="0" w:noHBand="0" w:noVBand="1"/>
      </w:tblPr>
      <w:tblGrid>
        <w:gridCol w:w="1559"/>
        <w:gridCol w:w="3163"/>
        <w:gridCol w:w="2262"/>
        <w:gridCol w:w="1832"/>
        <w:gridCol w:w="4225"/>
      </w:tblGrid>
      <w:tr w:rsidR="004F794A" w:rsidRPr="005126CF" w14:paraId="193F1DB6" w14:textId="77777777" w:rsidTr="00E60989">
        <w:tc>
          <w:tcPr>
            <w:tcW w:w="1559" w:type="dxa"/>
            <w:vMerge w:val="restart"/>
            <w:vAlign w:val="center"/>
          </w:tcPr>
          <w:p w14:paraId="4FF0EE69"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Aprobat</w:t>
            </w:r>
          </w:p>
        </w:tc>
        <w:tc>
          <w:tcPr>
            <w:tcW w:w="3163" w:type="dxa"/>
            <w:vAlign w:val="center"/>
          </w:tcPr>
          <w:p w14:paraId="68F706F6"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Prenume, Nume</w:t>
            </w:r>
          </w:p>
        </w:tc>
        <w:tc>
          <w:tcPr>
            <w:tcW w:w="2262" w:type="dxa"/>
            <w:vAlign w:val="center"/>
          </w:tcPr>
          <w:p w14:paraId="67D2FCE2"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Funcție</w:t>
            </w:r>
          </w:p>
        </w:tc>
        <w:tc>
          <w:tcPr>
            <w:tcW w:w="1832" w:type="dxa"/>
            <w:vAlign w:val="center"/>
          </w:tcPr>
          <w:p w14:paraId="243C4B10"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Data</w:t>
            </w:r>
          </w:p>
        </w:tc>
        <w:tc>
          <w:tcPr>
            <w:tcW w:w="4225" w:type="dxa"/>
            <w:vAlign w:val="center"/>
          </w:tcPr>
          <w:p w14:paraId="381859F0"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Semnătura</w:t>
            </w:r>
          </w:p>
        </w:tc>
      </w:tr>
      <w:tr w:rsidR="004F794A" w:rsidRPr="005126CF" w14:paraId="732DA83B" w14:textId="77777777" w:rsidTr="00E60989">
        <w:trPr>
          <w:trHeight w:val="707"/>
        </w:trPr>
        <w:tc>
          <w:tcPr>
            <w:tcW w:w="1559" w:type="dxa"/>
            <w:vMerge/>
            <w:vAlign w:val="center"/>
          </w:tcPr>
          <w:p w14:paraId="25639A92" w14:textId="77777777" w:rsidR="004F794A" w:rsidRPr="005126CF" w:rsidRDefault="004F794A" w:rsidP="005126CF">
            <w:pPr>
              <w:spacing w:line="276" w:lineRule="auto"/>
              <w:jc w:val="center"/>
              <w:rPr>
                <w:rFonts w:ascii="Trebuchet MS" w:hAnsi="Trebuchet MS" w:cs="Times New Roman"/>
                <w:lang w:val="en-US"/>
              </w:rPr>
            </w:pPr>
          </w:p>
        </w:tc>
        <w:tc>
          <w:tcPr>
            <w:tcW w:w="3163" w:type="dxa"/>
            <w:vAlign w:val="center"/>
          </w:tcPr>
          <w:p w14:paraId="67CCAB3A" w14:textId="5F187BE9" w:rsidR="004F794A" w:rsidRPr="005126CF" w:rsidRDefault="0037192C" w:rsidP="005126CF">
            <w:pPr>
              <w:spacing w:line="276" w:lineRule="auto"/>
              <w:jc w:val="center"/>
              <w:rPr>
                <w:rFonts w:ascii="Trebuchet MS" w:hAnsi="Trebuchet MS" w:cs="Times New Roman"/>
                <w:lang w:val="en-US"/>
              </w:rPr>
            </w:pPr>
            <w:r w:rsidRPr="005126CF">
              <w:rPr>
                <w:rFonts w:ascii="Trebuchet MS" w:hAnsi="Trebuchet MS" w:cs="Times New Roman"/>
              </w:rPr>
              <w:t>Raluca-</w:t>
            </w:r>
            <w:proofErr w:type="spellStart"/>
            <w:r w:rsidRPr="005126CF">
              <w:rPr>
                <w:rFonts w:ascii="Trebuchet MS" w:hAnsi="Trebuchet MS" w:cs="Times New Roman"/>
              </w:rPr>
              <w:t>Maleta</w:t>
            </w:r>
            <w:proofErr w:type="spellEnd"/>
            <w:r w:rsidRPr="005126CF">
              <w:rPr>
                <w:rFonts w:ascii="Trebuchet MS" w:hAnsi="Trebuchet MS" w:cs="Times New Roman"/>
              </w:rPr>
              <w:t xml:space="preserve"> MARINESCU</w:t>
            </w:r>
          </w:p>
        </w:tc>
        <w:tc>
          <w:tcPr>
            <w:tcW w:w="2262" w:type="dxa"/>
            <w:vAlign w:val="center"/>
          </w:tcPr>
          <w:p w14:paraId="31D1C988" w14:textId="14825145" w:rsidR="004F794A" w:rsidRPr="005126CF" w:rsidRDefault="0037192C" w:rsidP="005126CF">
            <w:pPr>
              <w:spacing w:line="276" w:lineRule="auto"/>
              <w:jc w:val="center"/>
              <w:rPr>
                <w:rFonts w:ascii="Trebuchet MS" w:hAnsi="Trebuchet MS" w:cs="Times New Roman"/>
                <w:lang w:val="en-US"/>
              </w:rPr>
            </w:pPr>
            <w:r w:rsidRPr="005126CF">
              <w:rPr>
                <w:rFonts w:ascii="Trebuchet MS" w:hAnsi="Trebuchet MS" w:cs="Times New Roman"/>
              </w:rPr>
              <w:t>Director General DGGC PNRR</w:t>
            </w:r>
          </w:p>
        </w:tc>
        <w:tc>
          <w:tcPr>
            <w:tcW w:w="1832" w:type="dxa"/>
            <w:vAlign w:val="center"/>
          </w:tcPr>
          <w:p w14:paraId="582D2ABD" w14:textId="003B9443" w:rsidR="004F794A" w:rsidRPr="005126CF" w:rsidRDefault="004F794A" w:rsidP="005126CF">
            <w:pPr>
              <w:spacing w:line="276" w:lineRule="auto"/>
              <w:jc w:val="center"/>
              <w:rPr>
                <w:rFonts w:ascii="Trebuchet MS" w:hAnsi="Trebuchet MS" w:cs="Times New Roman"/>
                <w:lang w:val="en-US"/>
              </w:rPr>
            </w:pPr>
          </w:p>
        </w:tc>
        <w:tc>
          <w:tcPr>
            <w:tcW w:w="4225" w:type="dxa"/>
            <w:vAlign w:val="center"/>
          </w:tcPr>
          <w:p w14:paraId="57CD87AD" w14:textId="77777777" w:rsidR="004F794A" w:rsidRPr="005126CF" w:rsidRDefault="004F794A" w:rsidP="005126CF">
            <w:pPr>
              <w:spacing w:line="276" w:lineRule="auto"/>
              <w:jc w:val="center"/>
              <w:rPr>
                <w:rFonts w:ascii="Trebuchet MS" w:hAnsi="Trebuchet MS" w:cs="Times New Roman"/>
                <w:lang w:val="en-US"/>
              </w:rPr>
            </w:pPr>
          </w:p>
          <w:p w14:paraId="02DACAB9" w14:textId="77777777" w:rsidR="004F794A" w:rsidRPr="005126CF" w:rsidRDefault="004F794A" w:rsidP="005126CF">
            <w:pPr>
              <w:spacing w:line="276" w:lineRule="auto"/>
              <w:jc w:val="center"/>
              <w:rPr>
                <w:rFonts w:ascii="Trebuchet MS" w:hAnsi="Trebuchet MS" w:cs="Times New Roman"/>
                <w:lang w:val="en-US"/>
              </w:rPr>
            </w:pPr>
          </w:p>
          <w:p w14:paraId="1E9FCAA4" w14:textId="77777777" w:rsidR="004F794A" w:rsidRPr="005126CF" w:rsidRDefault="004F794A" w:rsidP="005126CF">
            <w:pPr>
              <w:spacing w:line="276" w:lineRule="auto"/>
              <w:jc w:val="center"/>
              <w:rPr>
                <w:rFonts w:ascii="Trebuchet MS" w:hAnsi="Trebuchet MS" w:cs="Times New Roman"/>
                <w:lang w:val="en-US"/>
              </w:rPr>
            </w:pPr>
          </w:p>
        </w:tc>
      </w:tr>
      <w:tr w:rsidR="004F794A" w:rsidRPr="005126CF" w14:paraId="7DB56844" w14:textId="77777777" w:rsidTr="00E60989">
        <w:tc>
          <w:tcPr>
            <w:tcW w:w="1559" w:type="dxa"/>
            <w:vMerge w:val="restart"/>
            <w:vAlign w:val="center"/>
          </w:tcPr>
          <w:p w14:paraId="0A544FC6" w14:textId="77777777" w:rsidR="00E60989" w:rsidRPr="005126CF" w:rsidRDefault="00E60989" w:rsidP="005126CF">
            <w:pPr>
              <w:spacing w:line="276" w:lineRule="auto"/>
              <w:jc w:val="center"/>
              <w:rPr>
                <w:rFonts w:ascii="Trebuchet MS" w:hAnsi="Trebuchet MS" w:cs="Times New Roman"/>
              </w:rPr>
            </w:pPr>
            <w:r w:rsidRPr="005126CF">
              <w:rPr>
                <w:rFonts w:ascii="Trebuchet MS" w:hAnsi="Trebuchet MS" w:cs="Times New Roman"/>
              </w:rPr>
              <w:t>Verificat,</w:t>
            </w:r>
          </w:p>
          <w:p w14:paraId="479DAB36" w14:textId="5F850A9C" w:rsidR="004F794A" w:rsidRPr="005126CF" w:rsidRDefault="00E60989" w:rsidP="005126CF">
            <w:pPr>
              <w:spacing w:line="276" w:lineRule="auto"/>
              <w:jc w:val="center"/>
              <w:rPr>
                <w:rFonts w:ascii="Trebuchet MS" w:hAnsi="Trebuchet MS" w:cs="Times New Roman"/>
                <w:lang w:val="en-US"/>
              </w:rPr>
            </w:pPr>
            <w:r w:rsidRPr="005126CF">
              <w:rPr>
                <w:rFonts w:ascii="Trebuchet MS" w:hAnsi="Trebuchet MS" w:cs="Times New Roman"/>
              </w:rPr>
              <w:t>Semnătura 1</w:t>
            </w:r>
          </w:p>
        </w:tc>
        <w:tc>
          <w:tcPr>
            <w:tcW w:w="3163" w:type="dxa"/>
            <w:vAlign w:val="center"/>
          </w:tcPr>
          <w:p w14:paraId="06BE1DDF"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Prenume, Nume</w:t>
            </w:r>
          </w:p>
        </w:tc>
        <w:tc>
          <w:tcPr>
            <w:tcW w:w="2262" w:type="dxa"/>
            <w:vAlign w:val="center"/>
          </w:tcPr>
          <w:p w14:paraId="468CB307"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Funcție</w:t>
            </w:r>
          </w:p>
        </w:tc>
        <w:tc>
          <w:tcPr>
            <w:tcW w:w="1832" w:type="dxa"/>
            <w:vAlign w:val="center"/>
          </w:tcPr>
          <w:p w14:paraId="1EBCE42B"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Data</w:t>
            </w:r>
          </w:p>
        </w:tc>
        <w:tc>
          <w:tcPr>
            <w:tcW w:w="4225" w:type="dxa"/>
            <w:vAlign w:val="center"/>
          </w:tcPr>
          <w:p w14:paraId="4F8A0A2E"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Semnătura</w:t>
            </w:r>
          </w:p>
        </w:tc>
      </w:tr>
      <w:tr w:rsidR="004F794A" w:rsidRPr="005126CF" w14:paraId="317EBDDE" w14:textId="77777777" w:rsidTr="00E60989">
        <w:trPr>
          <w:trHeight w:val="668"/>
        </w:trPr>
        <w:tc>
          <w:tcPr>
            <w:tcW w:w="1559" w:type="dxa"/>
            <w:vMerge/>
            <w:vAlign w:val="center"/>
          </w:tcPr>
          <w:p w14:paraId="336DE593" w14:textId="77777777" w:rsidR="004F794A" w:rsidRPr="005126CF" w:rsidRDefault="004F794A" w:rsidP="005126CF">
            <w:pPr>
              <w:spacing w:line="276" w:lineRule="auto"/>
              <w:jc w:val="center"/>
              <w:rPr>
                <w:rFonts w:ascii="Trebuchet MS" w:hAnsi="Trebuchet MS" w:cs="Times New Roman"/>
                <w:lang w:val="en-US"/>
              </w:rPr>
            </w:pPr>
          </w:p>
        </w:tc>
        <w:tc>
          <w:tcPr>
            <w:tcW w:w="3163" w:type="dxa"/>
            <w:vAlign w:val="center"/>
          </w:tcPr>
          <w:p w14:paraId="1A0D0F66" w14:textId="1AF2A5F0" w:rsidR="004F794A" w:rsidRPr="005126CF" w:rsidRDefault="00B87A7B" w:rsidP="005126CF">
            <w:pPr>
              <w:spacing w:line="276" w:lineRule="auto"/>
              <w:jc w:val="center"/>
              <w:rPr>
                <w:rFonts w:ascii="Trebuchet MS" w:hAnsi="Trebuchet MS" w:cs="Times New Roman"/>
                <w:lang w:val="en-US"/>
              </w:rPr>
            </w:pPr>
            <w:r>
              <w:rPr>
                <w:rFonts w:ascii="Trebuchet MS" w:hAnsi="Trebuchet MS" w:cs="Times New Roman"/>
              </w:rPr>
              <w:t>Nicușor Nelea</w:t>
            </w:r>
          </w:p>
        </w:tc>
        <w:tc>
          <w:tcPr>
            <w:tcW w:w="2262" w:type="dxa"/>
            <w:vAlign w:val="center"/>
          </w:tcPr>
          <w:p w14:paraId="02146B1D"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Consilier</w:t>
            </w:r>
          </w:p>
        </w:tc>
        <w:tc>
          <w:tcPr>
            <w:tcW w:w="1832" w:type="dxa"/>
            <w:vAlign w:val="center"/>
          </w:tcPr>
          <w:p w14:paraId="645DEDB5" w14:textId="4B3E148D" w:rsidR="004F794A" w:rsidRPr="005126CF" w:rsidRDefault="004F794A" w:rsidP="005126CF">
            <w:pPr>
              <w:spacing w:line="276" w:lineRule="auto"/>
              <w:jc w:val="center"/>
              <w:rPr>
                <w:rFonts w:ascii="Trebuchet MS" w:hAnsi="Trebuchet MS" w:cs="Times New Roman"/>
                <w:lang w:val="en-US"/>
              </w:rPr>
            </w:pPr>
          </w:p>
        </w:tc>
        <w:tc>
          <w:tcPr>
            <w:tcW w:w="4225" w:type="dxa"/>
            <w:vAlign w:val="center"/>
          </w:tcPr>
          <w:p w14:paraId="02751F1D" w14:textId="77777777" w:rsidR="004F794A" w:rsidRPr="005126CF" w:rsidRDefault="004F794A" w:rsidP="005126CF">
            <w:pPr>
              <w:spacing w:line="276" w:lineRule="auto"/>
              <w:jc w:val="center"/>
              <w:rPr>
                <w:rFonts w:ascii="Trebuchet MS" w:hAnsi="Trebuchet MS" w:cs="Times New Roman"/>
                <w:lang w:val="en-US"/>
              </w:rPr>
            </w:pPr>
          </w:p>
          <w:p w14:paraId="7D43EA41" w14:textId="77777777" w:rsidR="004F794A" w:rsidRPr="005126CF" w:rsidRDefault="004F794A" w:rsidP="005126CF">
            <w:pPr>
              <w:spacing w:line="276" w:lineRule="auto"/>
              <w:jc w:val="center"/>
              <w:rPr>
                <w:rFonts w:ascii="Trebuchet MS" w:hAnsi="Trebuchet MS" w:cs="Times New Roman"/>
                <w:lang w:val="en-US"/>
              </w:rPr>
            </w:pPr>
          </w:p>
        </w:tc>
      </w:tr>
    </w:tbl>
    <w:p w14:paraId="73B12939" w14:textId="77777777" w:rsidR="00EB43A7" w:rsidRPr="005126CF" w:rsidRDefault="00EB43A7" w:rsidP="005126CF">
      <w:pPr>
        <w:tabs>
          <w:tab w:val="left" w:pos="180"/>
        </w:tabs>
        <w:spacing w:after="120" w:line="276" w:lineRule="auto"/>
        <w:rPr>
          <w:rFonts w:ascii="Trebuchet MS" w:hAnsi="Trebuchet MS" w:cs="Times New Roman"/>
          <w:b/>
          <w:bCs/>
          <w:lang w:val="en-US"/>
        </w:rPr>
      </w:pPr>
    </w:p>
    <w:sectPr w:rsidR="00EB43A7" w:rsidRPr="005126CF" w:rsidSect="00DA5B93">
      <w:headerReference w:type="default" r:id="rId8"/>
      <w:footerReference w:type="default" r:id="rId9"/>
      <w:pgSz w:w="16838" w:h="11906" w:orient="landscape"/>
      <w:pgMar w:top="709" w:right="851" w:bottom="567" w:left="540" w:header="709" w:footer="9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D378CD" w14:textId="77777777" w:rsidR="00C65CC1" w:rsidRDefault="00C65CC1">
      <w:pPr>
        <w:spacing w:after="0" w:line="240" w:lineRule="auto"/>
      </w:pPr>
      <w:r>
        <w:separator/>
      </w:r>
    </w:p>
  </w:endnote>
  <w:endnote w:type="continuationSeparator" w:id="0">
    <w:p w14:paraId="12DB3501" w14:textId="77777777" w:rsidR="00C65CC1" w:rsidRDefault="00C65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UI">
    <w:altName w:val="Times New Roman"/>
    <w:panose1 w:val="00000000000000000000"/>
    <w:charset w:val="A1"/>
    <w:family w:val="auto"/>
    <w:notTrueType/>
    <w:pitch w:val="default"/>
    <w:sig w:usb0="00000081" w:usb1="00000000" w:usb2="00000000" w:usb3="00000000" w:csb0="00000008"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6650782"/>
      <w:docPartObj>
        <w:docPartGallery w:val="Page Numbers (Bottom of Page)"/>
        <w:docPartUnique/>
      </w:docPartObj>
    </w:sdtPr>
    <w:sdtEndPr>
      <w:rPr>
        <w:noProof/>
      </w:rPr>
    </w:sdtEndPr>
    <w:sdtContent>
      <w:p w14:paraId="56BA78E0" w14:textId="5F65396D" w:rsidR="00ED3D67" w:rsidRDefault="00ED3D67">
        <w:pPr>
          <w:pStyle w:val="Footer"/>
          <w:jc w:val="right"/>
        </w:pPr>
        <w:r>
          <w:fldChar w:fldCharType="begin"/>
        </w:r>
        <w:r>
          <w:instrText xml:space="preserve"> PAGE   \* MERGEFORMAT </w:instrText>
        </w:r>
        <w:r>
          <w:fldChar w:fldCharType="separate"/>
        </w:r>
        <w:r w:rsidR="00EA1FDE">
          <w:rPr>
            <w:noProof/>
          </w:rPr>
          <w:t>2</w:t>
        </w:r>
        <w:r>
          <w:rPr>
            <w:noProof/>
          </w:rPr>
          <w:fldChar w:fldCharType="end"/>
        </w:r>
      </w:p>
    </w:sdtContent>
  </w:sdt>
  <w:p w14:paraId="2FEA6354" w14:textId="77777777" w:rsidR="00EB43A7" w:rsidRDefault="00EB43A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20CA50" w14:textId="77777777" w:rsidR="00C65CC1" w:rsidRDefault="00C65CC1">
      <w:pPr>
        <w:spacing w:after="0" w:line="240" w:lineRule="auto"/>
      </w:pPr>
      <w:r>
        <w:separator/>
      </w:r>
    </w:p>
  </w:footnote>
  <w:footnote w:type="continuationSeparator" w:id="0">
    <w:p w14:paraId="0ABE0DF2" w14:textId="77777777" w:rsidR="00C65CC1" w:rsidRDefault="00C65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B3274" w14:textId="366DA58C" w:rsidR="001377E1" w:rsidRDefault="00AF7DFC" w:rsidP="001377E1">
    <w:pPr>
      <w:pStyle w:val="Header"/>
    </w:pPr>
    <w:r>
      <w:rPr>
        <w:noProof/>
        <w:lang w:val="en-US"/>
      </w:rPr>
      <w:drawing>
        <wp:anchor distT="0" distB="0" distL="114300" distR="114300" simplePos="0" relativeHeight="251659264" behindDoc="1" locked="0" layoutInCell="1" allowOverlap="1" wp14:anchorId="2774AB8D" wp14:editId="712FFB53">
          <wp:simplePos x="0" y="0"/>
          <wp:positionH relativeFrom="column">
            <wp:posOffset>446227</wp:posOffset>
          </wp:positionH>
          <wp:positionV relativeFrom="paragraph">
            <wp:posOffset>-388341</wp:posOffset>
          </wp:positionV>
          <wp:extent cx="5467350" cy="1063625"/>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D-anc.gov.ro-1-vers1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67350" cy="1063625"/>
                  </a:xfrm>
                  <a:prstGeom prst="rect">
                    <a:avLst/>
                  </a:prstGeom>
                </pic:spPr>
              </pic:pic>
            </a:graphicData>
          </a:graphic>
        </wp:anchor>
      </w:drawing>
    </w:r>
  </w:p>
  <w:p w14:paraId="7C2B6454" w14:textId="77777777" w:rsidR="001377E1" w:rsidRDefault="001377E1" w:rsidP="001377E1">
    <w:pPr>
      <w:pStyle w:val="Header"/>
    </w:pPr>
  </w:p>
  <w:p w14:paraId="2A1A0C6E" w14:textId="77777777" w:rsidR="00AF7DFC" w:rsidRDefault="00AF7DFC" w:rsidP="001377E1">
    <w:pPr>
      <w:jc w:val="center"/>
      <w:rPr>
        <w:rFonts w:ascii="Palatino Linotype" w:hAnsi="Palatino Linotype"/>
        <w:b/>
        <w:sz w:val="24"/>
        <w:szCs w:val="24"/>
      </w:rPr>
    </w:pPr>
  </w:p>
  <w:p w14:paraId="27B4E2B4" w14:textId="21BEBC1C" w:rsidR="001377E1" w:rsidRPr="00527492" w:rsidRDefault="001377E1" w:rsidP="001377E1">
    <w:pPr>
      <w:jc w:val="center"/>
      <w:rPr>
        <w:rFonts w:ascii="Palatino Linotype" w:hAnsi="Palatino Linotype"/>
        <w:b/>
        <w:sz w:val="24"/>
        <w:szCs w:val="24"/>
      </w:rPr>
    </w:pPr>
    <w:r w:rsidRPr="00527492">
      <w:rPr>
        <w:rFonts w:ascii="Palatino Linotype" w:hAnsi="Palatino Linotype"/>
        <w:b/>
        <w:sz w:val="24"/>
        <w:szCs w:val="24"/>
      </w:rPr>
      <w:t>DIREC</w:t>
    </w:r>
    <w:r w:rsidRPr="00527492">
      <w:rPr>
        <w:rFonts w:ascii="Palatino Linotype" w:hAnsi="Palatino Linotype" w:cstheme="minorHAnsi"/>
        <w:b/>
        <w:sz w:val="24"/>
        <w:szCs w:val="24"/>
      </w:rPr>
      <w:t>Ț</w:t>
    </w:r>
    <w:r w:rsidRPr="00527492">
      <w:rPr>
        <w:rFonts w:ascii="Palatino Linotype" w:hAnsi="Palatino Linotype"/>
        <w:b/>
        <w:sz w:val="24"/>
        <w:szCs w:val="24"/>
      </w:rPr>
      <w:t xml:space="preserve">IA GENERALĂ GESTIUNE </w:t>
    </w:r>
    <w:r w:rsidRPr="00527492">
      <w:rPr>
        <w:rFonts w:ascii="Palatino Linotype" w:hAnsi="Palatino Linotype" w:cstheme="minorHAnsi"/>
        <w:b/>
        <w:sz w:val="24"/>
        <w:szCs w:val="24"/>
      </w:rPr>
      <w:t>Ș</w:t>
    </w:r>
    <w:r w:rsidRPr="00527492">
      <w:rPr>
        <w:rFonts w:ascii="Palatino Linotype" w:hAnsi="Palatino Linotype"/>
        <w:b/>
        <w:sz w:val="24"/>
        <w:szCs w:val="24"/>
      </w:rPr>
      <w:t>I COORDONARE PNRR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53761"/>
    <w:multiLevelType w:val="hybridMultilevel"/>
    <w:tmpl w:val="8A98589C"/>
    <w:lvl w:ilvl="0" w:tplc="BFD62A3A">
      <w:start w:val="1"/>
      <w:numFmt w:val="decimal"/>
      <w:lvlText w:val="%1."/>
      <w:lvlJc w:val="left"/>
      <w:pPr>
        <w:ind w:left="720" w:hanging="360"/>
      </w:pPr>
      <w:rPr>
        <w:rFonts w:hint="default"/>
      </w:rPr>
    </w:lvl>
    <w:lvl w:ilvl="1" w:tplc="4F46B552">
      <w:start w:val="1"/>
      <w:numFmt w:val="lowerLetter"/>
      <w:lvlText w:val="%2."/>
      <w:lvlJc w:val="left"/>
      <w:pPr>
        <w:ind w:left="1440" w:hanging="360"/>
      </w:pPr>
    </w:lvl>
    <w:lvl w:ilvl="2" w:tplc="86CCAFEE">
      <w:start w:val="1"/>
      <w:numFmt w:val="lowerRoman"/>
      <w:lvlText w:val="%3."/>
      <w:lvlJc w:val="right"/>
      <w:pPr>
        <w:ind w:left="2160" w:hanging="180"/>
      </w:pPr>
    </w:lvl>
    <w:lvl w:ilvl="3" w:tplc="EEF007B6">
      <w:start w:val="1"/>
      <w:numFmt w:val="decimal"/>
      <w:lvlText w:val="%4."/>
      <w:lvlJc w:val="left"/>
      <w:pPr>
        <w:ind w:left="2880" w:hanging="360"/>
      </w:pPr>
    </w:lvl>
    <w:lvl w:ilvl="4" w:tplc="3BD485C6">
      <w:start w:val="1"/>
      <w:numFmt w:val="lowerLetter"/>
      <w:lvlText w:val="%5."/>
      <w:lvlJc w:val="left"/>
      <w:pPr>
        <w:ind w:left="3600" w:hanging="360"/>
      </w:pPr>
    </w:lvl>
    <w:lvl w:ilvl="5" w:tplc="8A58E7FA">
      <w:start w:val="1"/>
      <w:numFmt w:val="lowerRoman"/>
      <w:lvlText w:val="%6."/>
      <w:lvlJc w:val="right"/>
      <w:pPr>
        <w:ind w:left="4320" w:hanging="180"/>
      </w:pPr>
    </w:lvl>
    <w:lvl w:ilvl="6" w:tplc="09984AEE">
      <w:start w:val="1"/>
      <w:numFmt w:val="decimal"/>
      <w:lvlText w:val="%7."/>
      <w:lvlJc w:val="left"/>
      <w:pPr>
        <w:ind w:left="5040" w:hanging="360"/>
      </w:pPr>
    </w:lvl>
    <w:lvl w:ilvl="7" w:tplc="F74E0B44">
      <w:start w:val="1"/>
      <w:numFmt w:val="lowerLetter"/>
      <w:lvlText w:val="%8."/>
      <w:lvlJc w:val="left"/>
      <w:pPr>
        <w:ind w:left="5760" w:hanging="360"/>
      </w:pPr>
    </w:lvl>
    <w:lvl w:ilvl="8" w:tplc="98A6926E">
      <w:start w:val="1"/>
      <w:numFmt w:val="lowerRoman"/>
      <w:lvlText w:val="%9."/>
      <w:lvlJc w:val="right"/>
      <w:pPr>
        <w:ind w:left="6480" w:hanging="180"/>
      </w:pPr>
    </w:lvl>
  </w:abstractNum>
  <w:abstractNum w:abstractNumId="1" w15:restartNumberingAfterBreak="0">
    <w:nsid w:val="106D657B"/>
    <w:multiLevelType w:val="hybridMultilevel"/>
    <w:tmpl w:val="F94EB0C2"/>
    <w:lvl w:ilvl="0" w:tplc="AD60BFEC">
      <w:start w:val="1"/>
      <w:numFmt w:val="bullet"/>
      <w:lvlText w:val="-"/>
      <w:lvlJc w:val="left"/>
      <w:pPr>
        <w:ind w:left="334" w:hanging="360"/>
      </w:pPr>
      <w:rPr>
        <w:rFonts w:ascii="Trebuchet MS" w:eastAsia="Calibri" w:hAnsi="Trebuchet MS" w:cs="Calibri" w:hint="default"/>
      </w:rPr>
    </w:lvl>
    <w:lvl w:ilvl="1" w:tplc="7B828688">
      <w:start w:val="1"/>
      <w:numFmt w:val="bullet"/>
      <w:lvlText w:val="o"/>
      <w:lvlJc w:val="left"/>
      <w:pPr>
        <w:ind w:left="1054" w:hanging="360"/>
      </w:pPr>
      <w:rPr>
        <w:rFonts w:ascii="Courier New" w:hAnsi="Courier New" w:cs="Courier New" w:hint="default"/>
      </w:rPr>
    </w:lvl>
    <w:lvl w:ilvl="2" w:tplc="9DCC3B6E">
      <w:start w:val="1"/>
      <w:numFmt w:val="bullet"/>
      <w:lvlText w:val=""/>
      <w:lvlJc w:val="left"/>
      <w:pPr>
        <w:ind w:left="1774" w:hanging="360"/>
      </w:pPr>
      <w:rPr>
        <w:rFonts w:ascii="Wingdings" w:hAnsi="Wingdings" w:hint="default"/>
      </w:rPr>
    </w:lvl>
    <w:lvl w:ilvl="3" w:tplc="5A9EFA0C">
      <w:start w:val="1"/>
      <w:numFmt w:val="bullet"/>
      <w:lvlText w:val=""/>
      <w:lvlJc w:val="left"/>
      <w:pPr>
        <w:ind w:left="2494" w:hanging="360"/>
      </w:pPr>
      <w:rPr>
        <w:rFonts w:ascii="Symbol" w:hAnsi="Symbol" w:hint="default"/>
      </w:rPr>
    </w:lvl>
    <w:lvl w:ilvl="4" w:tplc="5660FDC2">
      <w:start w:val="1"/>
      <w:numFmt w:val="bullet"/>
      <w:lvlText w:val="o"/>
      <w:lvlJc w:val="left"/>
      <w:pPr>
        <w:ind w:left="3214" w:hanging="360"/>
      </w:pPr>
      <w:rPr>
        <w:rFonts w:ascii="Courier New" w:hAnsi="Courier New" w:cs="Courier New" w:hint="default"/>
      </w:rPr>
    </w:lvl>
    <w:lvl w:ilvl="5" w:tplc="B146458A">
      <w:start w:val="1"/>
      <w:numFmt w:val="bullet"/>
      <w:lvlText w:val=""/>
      <w:lvlJc w:val="left"/>
      <w:pPr>
        <w:ind w:left="3934" w:hanging="360"/>
      </w:pPr>
      <w:rPr>
        <w:rFonts w:ascii="Wingdings" w:hAnsi="Wingdings" w:hint="default"/>
      </w:rPr>
    </w:lvl>
    <w:lvl w:ilvl="6" w:tplc="0BAE8CAE">
      <w:start w:val="1"/>
      <w:numFmt w:val="bullet"/>
      <w:lvlText w:val=""/>
      <w:lvlJc w:val="left"/>
      <w:pPr>
        <w:ind w:left="4654" w:hanging="360"/>
      </w:pPr>
      <w:rPr>
        <w:rFonts w:ascii="Symbol" w:hAnsi="Symbol" w:hint="default"/>
      </w:rPr>
    </w:lvl>
    <w:lvl w:ilvl="7" w:tplc="91E21FFC">
      <w:start w:val="1"/>
      <w:numFmt w:val="bullet"/>
      <w:lvlText w:val="o"/>
      <w:lvlJc w:val="left"/>
      <w:pPr>
        <w:ind w:left="5374" w:hanging="360"/>
      </w:pPr>
      <w:rPr>
        <w:rFonts w:ascii="Courier New" w:hAnsi="Courier New" w:cs="Courier New" w:hint="default"/>
      </w:rPr>
    </w:lvl>
    <w:lvl w:ilvl="8" w:tplc="4BE6129A">
      <w:start w:val="1"/>
      <w:numFmt w:val="bullet"/>
      <w:lvlText w:val=""/>
      <w:lvlJc w:val="left"/>
      <w:pPr>
        <w:ind w:left="6094" w:hanging="360"/>
      </w:pPr>
      <w:rPr>
        <w:rFonts w:ascii="Wingdings" w:hAnsi="Wingdings" w:hint="default"/>
      </w:rPr>
    </w:lvl>
  </w:abstractNum>
  <w:abstractNum w:abstractNumId="2" w15:restartNumberingAfterBreak="0">
    <w:nsid w:val="19AE58DA"/>
    <w:multiLevelType w:val="hybridMultilevel"/>
    <w:tmpl w:val="FE5CCB06"/>
    <w:lvl w:ilvl="0" w:tplc="32B469DA">
      <w:start w:val="1"/>
      <w:numFmt w:val="bullet"/>
      <w:lvlText w:val=""/>
      <w:lvlJc w:val="left"/>
      <w:pPr>
        <w:ind w:left="720" w:hanging="360"/>
      </w:pPr>
      <w:rPr>
        <w:rFonts w:ascii="Wingdings" w:hAnsi="Wingdings" w:hint="default"/>
      </w:rPr>
    </w:lvl>
    <w:lvl w:ilvl="1" w:tplc="480EC5C4">
      <w:start w:val="1"/>
      <w:numFmt w:val="bullet"/>
      <w:lvlText w:val="o"/>
      <w:lvlJc w:val="left"/>
      <w:pPr>
        <w:ind w:left="1440" w:hanging="360"/>
      </w:pPr>
      <w:rPr>
        <w:rFonts w:ascii="Courier New" w:hAnsi="Courier New" w:cs="Courier New" w:hint="default"/>
      </w:rPr>
    </w:lvl>
    <w:lvl w:ilvl="2" w:tplc="912249FE">
      <w:start w:val="1"/>
      <w:numFmt w:val="bullet"/>
      <w:lvlText w:val=""/>
      <w:lvlJc w:val="left"/>
      <w:pPr>
        <w:ind w:left="2160" w:hanging="360"/>
      </w:pPr>
      <w:rPr>
        <w:rFonts w:ascii="Wingdings" w:hAnsi="Wingdings" w:hint="default"/>
      </w:rPr>
    </w:lvl>
    <w:lvl w:ilvl="3" w:tplc="F8546E5E">
      <w:start w:val="1"/>
      <w:numFmt w:val="bullet"/>
      <w:lvlText w:val=""/>
      <w:lvlJc w:val="left"/>
      <w:pPr>
        <w:ind w:left="2880" w:hanging="360"/>
      </w:pPr>
      <w:rPr>
        <w:rFonts w:ascii="Symbol" w:hAnsi="Symbol" w:hint="default"/>
      </w:rPr>
    </w:lvl>
    <w:lvl w:ilvl="4" w:tplc="864C7DFE">
      <w:start w:val="1"/>
      <w:numFmt w:val="bullet"/>
      <w:lvlText w:val="o"/>
      <w:lvlJc w:val="left"/>
      <w:pPr>
        <w:ind w:left="3600" w:hanging="360"/>
      </w:pPr>
      <w:rPr>
        <w:rFonts w:ascii="Courier New" w:hAnsi="Courier New" w:cs="Courier New" w:hint="default"/>
      </w:rPr>
    </w:lvl>
    <w:lvl w:ilvl="5" w:tplc="2056049E">
      <w:start w:val="1"/>
      <w:numFmt w:val="bullet"/>
      <w:lvlText w:val=""/>
      <w:lvlJc w:val="left"/>
      <w:pPr>
        <w:ind w:left="4320" w:hanging="360"/>
      </w:pPr>
      <w:rPr>
        <w:rFonts w:ascii="Wingdings" w:hAnsi="Wingdings" w:hint="default"/>
      </w:rPr>
    </w:lvl>
    <w:lvl w:ilvl="6" w:tplc="A476B5B2">
      <w:start w:val="1"/>
      <w:numFmt w:val="bullet"/>
      <w:lvlText w:val=""/>
      <w:lvlJc w:val="left"/>
      <w:pPr>
        <w:ind w:left="5040" w:hanging="360"/>
      </w:pPr>
      <w:rPr>
        <w:rFonts w:ascii="Symbol" w:hAnsi="Symbol" w:hint="default"/>
      </w:rPr>
    </w:lvl>
    <w:lvl w:ilvl="7" w:tplc="144C0E66">
      <w:start w:val="1"/>
      <w:numFmt w:val="bullet"/>
      <w:lvlText w:val="o"/>
      <w:lvlJc w:val="left"/>
      <w:pPr>
        <w:ind w:left="5760" w:hanging="360"/>
      </w:pPr>
      <w:rPr>
        <w:rFonts w:ascii="Courier New" w:hAnsi="Courier New" w:cs="Courier New" w:hint="default"/>
      </w:rPr>
    </w:lvl>
    <w:lvl w:ilvl="8" w:tplc="C77A427A">
      <w:start w:val="1"/>
      <w:numFmt w:val="bullet"/>
      <w:lvlText w:val=""/>
      <w:lvlJc w:val="left"/>
      <w:pPr>
        <w:ind w:left="6480" w:hanging="360"/>
      </w:pPr>
      <w:rPr>
        <w:rFonts w:ascii="Wingdings" w:hAnsi="Wingdings" w:hint="default"/>
      </w:rPr>
    </w:lvl>
  </w:abstractNum>
  <w:abstractNum w:abstractNumId="3" w15:restartNumberingAfterBreak="0">
    <w:nsid w:val="266B1154"/>
    <w:multiLevelType w:val="hybridMultilevel"/>
    <w:tmpl w:val="E6FABAF8"/>
    <w:lvl w:ilvl="0" w:tplc="39445196">
      <w:start w:val="1"/>
      <w:numFmt w:val="decimal"/>
      <w:lvlText w:val="%1."/>
      <w:lvlJc w:val="left"/>
      <w:pPr>
        <w:ind w:left="720" w:hanging="360"/>
      </w:pPr>
      <w:rPr>
        <w:rFonts w:hint="default"/>
      </w:rPr>
    </w:lvl>
    <w:lvl w:ilvl="1" w:tplc="7F4CE5FE">
      <w:start w:val="1"/>
      <w:numFmt w:val="lowerLetter"/>
      <w:lvlText w:val="%2."/>
      <w:lvlJc w:val="left"/>
      <w:pPr>
        <w:ind w:left="1440" w:hanging="360"/>
      </w:pPr>
    </w:lvl>
    <w:lvl w:ilvl="2" w:tplc="E1C03A2A">
      <w:start w:val="1"/>
      <w:numFmt w:val="lowerRoman"/>
      <w:lvlText w:val="%3."/>
      <w:lvlJc w:val="right"/>
      <w:pPr>
        <w:ind w:left="2160" w:hanging="180"/>
      </w:pPr>
    </w:lvl>
    <w:lvl w:ilvl="3" w:tplc="AA863FFE">
      <w:start w:val="1"/>
      <w:numFmt w:val="decimal"/>
      <w:lvlText w:val="%4."/>
      <w:lvlJc w:val="left"/>
      <w:pPr>
        <w:ind w:left="2880" w:hanging="360"/>
      </w:pPr>
    </w:lvl>
    <w:lvl w:ilvl="4" w:tplc="5A109A1C">
      <w:start w:val="1"/>
      <w:numFmt w:val="lowerLetter"/>
      <w:lvlText w:val="%5."/>
      <w:lvlJc w:val="left"/>
      <w:pPr>
        <w:ind w:left="3600" w:hanging="360"/>
      </w:pPr>
    </w:lvl>
    <w:lvl w:ilvl="5" w:tplc="A6ACB4FA">
      <w:start w:val="1"/>
      <w:numFmt w:val="lowerRoman"/>
      <w:lvlText w:val="%6."/>
      <w:lvlJc w:val="right"/>
      <w:pPr>
        <w:ind w:left="4320" w:hanging="180"/>
      </w:pPr>
    </w:lvl>
    <w:lvl w:ilvl="6" w:tplc="5AAABFD0">
      <w:start w:val="1"/>
      <w:numFmt w:val="decimal"/>
      <w:lvlText w:val="%7."/>
      <w:lvlJc w:val="left"/>
      <w:pPr>
        <w:ind w:left="5040" w:hanging="360"/>
      </w:pPr>
    </w:lvl>
    <w:lvl w:ilvl="7" w:tplc="044C5968">
      <w:start w:val="1"/>
      <w:numFmt w:val="lowerLetter"/>
      <w:lvlText w:val="%8."/>
      <w:lvlJc w:val="left"/>
      <w:pPr>
        <w:ind w:left="5760" w:hanging="360"/>
      </w:pPr>
    </w:lvl>
    <w:lvl w:ilvl="8" w:tplc="41BA058E">
      <w:start w:val="1"/>
      <w:numFmt w:val="lowerRoman"/>
      <w:lvlText w:val="%9."/>
      <w:lvlJc w:val="right"/>
      <w:pPr>
        <w:ind w:left="6480" w:hanging="180"/>
      </w:pPr>
    </w:lvl>
  </w:abstractNum>
  <w:abstractNum w:abstractNumId="4" w15:restartNumberingAfterBreak="0">
    <w:nsid w:val="2BFC0D38"/>
    <w:multiLevelType w:val="hybridMultilevel"/>
    <w:tmpl w:val="942CD058"/>
    <w:lvl w:ilvl="0" w:tplc="6C740B34">
      <w:start w:val="1"/>
      <w:numFmt w:val="bullet"/>
      <w:lvlText w:val="-"/>
      <w:lvlJc w:val="left"/>
      <w:pPr>
        <w:ind w:left="1418" w:hanging="360"/>
      </w:pPr>
      <w:rPr>
        <w:rFonts w:ascii="Times New Roman" w:eastAsia="Times New Roman" w:hAnsi="Times New Roman" w:cs="Times New Roman" w:hint="default"/>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abstractNum w:abstractNumId="5" w15:restartNumberingAfterBreak="0">
    <w:nsid w:val="31152DEA"/>
    <w:multiLevelType w:val="hybridMultilevel"/>
    <w:tmpl w:val="3A8A524C"/>
    <w:lvl w:ilvl="0" w:tplc="8FA898E8">
      <w:start w:val="1"/>
      <w:numFmt w:val="bullet"/>
      <w:lvlText w:val="-"/>
      <w:lvlJc w:val="left"/>
      <w:pPr>
        <w:ind w:left="397" w:hanging="360"/>
      </w:pPr>
      <w:rPr>
        <w:rFonts w:ascii="Trebuchet MS" w:eastAsia="Calibri" w:hAnsi="Trebuchet MS" w:cs="Calibri" w:hint="default"/>
      </w:rPr>
    </w:lvl>
    <w:lvl w:ilvl="1" w:tplc="766EE65E">
      <w:start w:val="1"/>
      <w:numFmt w:val="bullet"/>
      <w:lvlText w:val="o"/>
      <w:lvlJc w:val="left"/>
      <w:pPr>
        <w:ind w:left="1117" w:hanging="360"/>
      </w:pPr>
      <w:rPr>
        <w:rFonts w:ascii="Courier New" w:hAnsi="Courier New" w:cs="Courier New" w:hint="default"/>
      </w:rPr>
    </w:lvl>
    <w:lvl w:ilvl="2" w:tplc="4D7C0376">
      <w:start w:val="1"/>
      <w:numFmt w:val="bullet"/>
      <w:lvlText w:val=""/>
      <w:lvlJc w:val="left"/>
      <w:pPr>
        <w:ind w:left="1837" w:hanging="360"/>
      </w:pPr>
      <w:rPr>
        <w:rFonts w:ascii="Wingdings" w:hAnsi="Wingdings" w:hint="default"/>
      </w:rPr>
    </w:lvl>
    <w:lvl w:ilvl="3" w:tplc="361E6CFC">
      <w:start w:val="1"/>
      <w:numFmt w:val="bullet"/>
      <w:lvlText w:val=""/>
      <w:lvlJc w:val="left"/>
      <w:pPr>
        <w:ind w:left="2557" w:hanging="360"/>
      </w:pPr>
      <w:rPr>
        <w:rFonts w:ascii="Symbol" w:hAnsi="Symbol" w:hint="default"/>
      </w:rPr>
    </w:lvl>
    <w:lvl w:ilvl="4" w:tplc="61628714">
      <w:start w:val="1"/>
      <w:numFmt w:val="bullet"/>
      <w:lvlText w:val="o"/>
      <w:lvlJc w:val="left"/>
      <w:pPr>
        <w:ind w:left="3277" w:hanging="360"/>
      </w:pPr>
      <w:rPr>
        <w:rFonts w:ascii="Courier New" w:hAnsi="Courier New" w:cs="Courier New" w:hint="default"/>
      </w:rPr>
    </w:lvl>
    <w:lvl w:ilvl="5" w:tplc="789A25F0">
      <w:start w:val="1"/>
      <w:numFmt w:val="bullet"/>
      <w:lvlText w:val=""/>
      <w:lvlJc w:val="left"/>
      <w:pPr>
        <w:ind w:left="3997" w:hanging="360"/>
      </w:pPr>
      <w:rPr>
        <w:rFonts w:ascii="Wingdings" w:hAnsi="Wingdings" w:hint="default"/>
      </w:rPr>
    </w:lvl>
    <w:lvl w:ilvl="6" w:tplc="CDF2675A">
      <w:start w:val="1"/>
      <w:numFmt w:val="bullet"/>
      <w:lvlText w:val=""/>
      <w:lvlJc w:val="left"/>
      <w:pPr>
        <w:ind w:left="4717" w:hanging="360"/>
      </w:pPr>
      <w:rPr>
        <w:rFonts w:ascii="Symbol" w:hAnsi="Symbol" w:hint="default"/>
      </w:rPr>
    </w:lvl>
    <w:lvl w:ilvl="7" w:tplc="3E5A6F34">
      <w:start w:val="1"/>
      <w:numFmt w:val="bullet"/>
      <w:lvlText w:val="o"/>
      <w:lvlJc w:val="left"/>
      <w:pPr>
        <w:ind w:left="5437" w:hanging="360"/>
      </w:pPr>
      <w:rPr>
        <w:rFonts w:ascii="Courier New" w:hAnsi="Courier New" w:cs="Courier New" w:hint="default"/>
      </w:rPr>
    </w:lvl>
    <w:lvl w:ilvl="8" w:tplc="9A4AB7D0">
      <w:start w:val="1"/>
      <w:numFmt w:val="bullet"/>
      <w:lvlText w:val=""/>
      <w:lvlJc w:val="left"/>
      <w:pPr>
        <w:ind w:left="6157" w:hanging="360"/>
      </w:pPr>
      <w:rPr>
        <w:rFonts w:ascii="Wingdings" w:hAnsi="Wingdings" w:hint="default"/>
      </w:rPr>
    </w:lvl>
  </w:abstractNum>
  <w:abstractNum w:abstractNumId="6" w15:restartNumberingAfterBreak="0">
    <w:nsid w:val="40C174B0"/>
    <w:multiLevelType w:val="hybridMultilevel"/>
    <w:tmpl w:val="A98AB7FC"/>
    <w:lvl w:ilvl="0" w:tplc="D40A1A32">
      <w:start w:val="1"/>
      <w:numFmt w:val="upperLetter"/>
      <w:lvlText w:val="%1."/>
      <w:lvlJc w:val="left"/>
      <w:pPr>
        <w:ind w:left="720" w:hanging="360"/>
      </w:pPr>
      <w:rPr>
        <w:rFonts w:hint="default"/>
      </w:rPr>
    </w:lvl>
    <w:lvl w:ilvl="1" w:tplc="32EE4152">
      <w:start w:val="1"/>
      <w:numFmt w:val="lowerLetter"/>
      <w:lvlText w:val="%2."/>
      <w:lvlJc w:val="left"/>
      <w:pPr>
        <w:ind w:left="1440" w:hanging="360"/>
      </w:pPr>
    </w:lvl>
    <w:lvl w:ilvl="2" w:tplc="3CEECA8C">
      <w:start w:val="1"/>
      <w:numFmt w:val="lowerRoman"/>
      <w:lvlText w:val="%3."/>
      <w:lvlJc w:val="right"/>
      <w:pPr>
        <w:ind w:left="2160" w:hanging="180"/>
      </w:pPr>
    </w:lvl>
    <w:lvl w:ilvl="3" w:tplc="F358390C">
      <w:start w:val="1"/>
      <w:numFmt w:val="decimal"/>
      <w:lvlText w:val="%4."/>
      <w:lvlJc w:val="left"/>
      <w:pPr>
        <w:ind w:left="2880" w:hanging="360"/>
      </w:pPr>
    </w:lvl>
    <w:lvl w:ilvl="4" w:tplc="C978873C">
      <w:start w:val="1"/>
      <w:numFmt w:val="lowerLetter"/>
      <w:lvlText w:val="%5."/>
      <w:lvlJc w:val="left"/>
      <w:pPr>
        <w:ind w:left="3600" w:hanging="360"/>
      </w:pPr>
    </w:lvl>
    <w:lvl w:ilvl="5" w:tplc="A8E62DEA">
      <w:start w:val="1"/>
      <w:numFmt w:val="lowerRoman"/>
      <w:lvlText w:val="%6."/>
      <w:lvlJc w:val="right"/>
      <w:pPr>
        <w:ind w:left="4320" w:hanging="180"/>
      </w:pPr>
    </w:lvl>
    <w:lvl w:ilvl="6" w:tplc="BB32FA26">
      <w:start w:val="1"/>
      <w:numFmt w:val="decimal"/>
      <w:lvlText w:val="%7."/>
      <w:lvlJc w:val="left"/>
      <w:pPr>
        <w:ind w:left="5040" w:hanging="360"/>
      </w:pPr>
    </w:lvl>
    <w:lvl w:ilvl="7" w:tplc="10CA9762">
      <w:start w:val="1"/>
      <w:numFmt w:val="lowerLetter"/>
      <w:lvlText w:val="%8."/>
      <w:lvlJc w:val="left"/>
      <w:pPr>
        <w:ind w:left="5760" w:hanging="360"/>
      </w:pPr>
    </w:lvl>
    <w:lvl w:ilvl="8" w:tplc="292CFD5C">
      <w:start w:val="1"/>
      <w:numFmt w:val="lowerRoman"/>
      <w:lvlText w:val="%9."/>
      <w:lvlJc w:val="right"/>
      <w:pPr>
        <w:ind w:left="6480" w:hanging="180"/>
      </w:pPr>
    </w:lvl>
  </w:abstractNum>
  <w:abstractNum w:abstractNumId="7" w15:restartNumberingAfterBreak="0">
    <w:nsid w:val="48AE112E"/>
    <w:multiLevelType w:val="hybridMultilevel"/>
    <w:tmpl w:val="959C2E74"/>
    <w:lvl w:ilvl="0" w:tplc="3E464F74">
      <w:numFmt w:val="bullet"/>
      <w:lvlText w:val="-"/>
      <w:lvlJc w:val="left"/>
      <w:pPr>
        <w:ind w:left="1058" w:hanging="360"/>
      </w:pPr>
      <w:rPr>
        <w:rFonts w:ascii="Trebuchet MS" w:eastAsia="Calibri" w:hAnsi="Trebuchet MS" w:cs="Times New Roman" w:hint="default"/>
      </w:rPr>
    </w:lvl>
    <w:lvl w:ilvl="1" w:tplc="04090003" w:tentative="1">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498" w:hanging="360"/>
      </w:pPr>
      <w:rPr>
        <w:rFonts w:ascii="Wingdings" w:hAnsi="Wingdings" w:hint="default"/>
      </w:rPr>
    </w:lvl>
    <w:lvl w:ilvl="3" w:tplc="04090001" w:tentative="1">
      <w:start w:val="1"/>
      <w:numFmt w:val="bullet"/>
      <w:lvlText w:val=""/>
      <w:lvlJc w:val="left"/>
      <w:pPr>
        <w:ind w:left="3218" w:hanging="360"/>
      </w:pPr>
      <w:rPr>
        <w:rFonts w:ascii="Symbol" w:hAnsi="Symbol" w:hint="default"/>
      </w:rPr>
    </w:lvl>
    <w:lvl w:ilvl="4" w:tplc="04090003" w:tentative="1">
      <w:start w:val="1"/>
      <w:numFmt w:val="bullet"/>
      <w:lvlText w:val="o"/>
      <w:lvlJc w:val="left"/>
      <w:pPr>
        <w:ind w:left="3938" w:hanging="360"/>
      </w:pPr>
      <w:rPr>
        <w:rFonts w:ascii="Courier New" w:hAnsi="Courier New" w:cs="Courier New" w:hint="default"/>
      </w:rPr>
    </w:lvl>
    <w:lvl w:ilvl="5" w:tplc="04090005" w:tentative="1">
      <w:start w:val="1"/>
      <w:numFmt w:val="bullet"/>
      <w:lvlText w:val=""/>
      <w:lvlJc w:val="left"/>
      <w:pPr>
        <w:ind w:left="4658" w:hanging="360"/>
      </w:pPr>
      <w:rPr>
        <w:rFonts w:ascii="Wingdings" w:hAnsi="Wingdings" w:hint="default"/>
      </w:rPr>
    </w:lvl>
    <w:lvl w:ilvl="6" w:tplc="04090001" w:tentative="1">
      <w:start w:val="1"/>
      <w:numFmt w:val="bullet"/>
      <w:lvlText w:val=""/>
      <w:lvlJc w:val="left"/>
      <w:pPr>
        <w:ind w:left="5378" w:hanging="360"/>
      </w:pPr>
      <w:rPr>
        <w:rFonts w:ascii="Symbol" w:hAnsi="Symbol" w:hint="default"/>
      </w:rPr>
    </w:lvl>
    <w:lvl w:ilvl="7" w:tplc="04090003" w:tentative="1">
      <w:start w:val="1"/>
      <w:numFmt w:val="bullet"/>
      <w:lvlText w:val="o"/>
      <w:lvlJc w:val="left"/>
      <w:pPr>
        <w:ind w:left="6098" w:hanging="360"/>
      </w:pPr>
      <w:rPr>
        <w:rFonts w:ascii="Courier New" w:hAnsi="Courier New" w:cs="Courier New" w:hint="default"/>
      </w:rPr>
    </w:lvl>
    <w:lvl w:ilvl="8" w:tplc="04090005" w:tentative="1">
      <w:start w:val="1"/>
      <w:numFmt w:val="bullet"/>
      <w:lvlText w:val=""/>
      <w:lvlJc w:val="left"/>
      <w:pPr>
        <w:ind w:left="6818" w:hanging="360"/>
      </w:pPr>
      <w:rPr>
        <w:rFonts w:ascii="Wingdings" w:hAnsi="Wingdings" w:hint="default"/>
      </w:rPr>
    </w:lvl>
  </w:abstractNum>
  <w:abstractNum w:abstractNumId="8" w15:restartNumberingAfterBreak="0">
    <w:nsid w:val="4EB30140"/>
    <w:multiLevelType w:val="hybridMultilevel"/>
    <w:tmpl w:val="3D18550C"/>
    <w:lvl w:ilvl="0" w:tplc="06706204">
      <w:start w:val="1"/>
      <w:numFmt w:val="upperRoman"/>
      <w:lvlText w:val="%1."/>
      <w:lvlJc w:val="left"/>
      <w:pPr>
        <w:ind w:left="1080" w:hanging="720"/>
      </w:pPr>
      <w:rPr>
        <w:rFonts w:hint="default"/>
        <w:b/>
      </w:rPr>
    </w:lvl>
    <w:lvl w:ilvl="1" w:tplc="9F04EA20">
      <w:start w:val="1"/>
      <w:numFmt w:val="lowerLetter"/>
      <w:lvlText w:val="%2."/>
      <w:lvlJc w:val="left"/>
      <w:pPr>
        <w:ind w:left="1440" w:hanging="360"/>
      </w:pPr>
    </w:lvl>
    <w:lvl w:ilvl="2" w:tplc="7B5865DC">
      <w:start w:val="1"/>
      <w:numFmt w:val="lowerRoman"/>
      <w:lvlText w:val="%3."/>
      <w:lvlJc w:val="right"/>
      <w:pPr>
        <w:ind w:left="2160" w:hanging="180"/>
      </w:pPr>
    </w:lvl>
    <w:lvl w:ilvl="3" w:tplc="153E3E70">
      <w:start w:val="1"/>
      <w:numFmt w:val="decimal"/>
      <w:lvlText w:val="%4."/>
      <w:lvlJc w:val="left"/>
      <w:pPr>
        <w:ind w:left="2880" w:hanging="360"/>
      </w:pPr>
    </w:lvl>
    <w:lvl w:ilvl="4" w:tplc="B91E4734">
      <w:start w:val="1"/>
      <w:numFmt w:val="lowerLetter"/>
      <w:lvlText w:val="%5."/>
      <w:lvlJc w:val="left"/>
      <w:pPr>
        <w:ind w:left="3600" w:hanging="360"/>
      </w:pPr>
    </w:lvl>
    <w:lvl w:ilvl="5" w:tplc="FFBC6B06">
      <w:start w:val="1"/>
      <w:numFmt w:val="lowerRoman"/>
      <w:lvlText w:val="%6."/>
      <w:lvlJc w:val="right"/>
      <w:pPr>
        <w:ind w:left="4320" w:hanging="180"/>
      </w:pPr>
    </w:lvl>
    <w:lvl w:ilvl="6" w:tplc="2FD095FA">
      <w:start w:val="1"/>
      <w:numFmt w:val="decimal"/>
      <w:lvlText w:val="%7."/>
      <w:lvlJc w:val="left"/>
      <w:pPr>
        <w:ind w:left="5040" w:hanging="360"/>
      </w:pPr>
    </w:lvl>
    <w:lvl w:ilvl="7" w:tplc="429854DA">
      <w:start w:val="1"/>
      <w:numFmt w:val="lowerLetter"/>
      <w:lvlText w:val="%8."/>
      <w:lvlJc w:val="left"/>
      <w:pPr>
        <w:ind w:left="5760" w:hanging="360"/>
      </w:pPr>
    </w:lvl>
    <w:lvl w:ilvl="8" w:tplc="8B408746">
      <w:start w:val="1"/>
      <w:numFmt w:val="lowerRoman"/>
      <w:lvlText w:val="%9."/>
      <w:lvlJc w:val="right"/>
      <w:pPr>
        <w:ind w:left="6480" w:hanging="180"/>
      </w:pPr>
    </w:lvl>
  </w:abstractNum>
  <w:abstractNum w:abstractNumId="9" w15:restartNumberingAfterBreak="0">
    <w:nsid w:val="5B3435CF"/>
    <w:multiLevelType w:val="hybridMultilevel"/>
    <w:tmpl w:val="4CF61134"/>
    <w:lvl w:ilvl="0" w:tplc="D6EE26A8">
      <w:start w:val="1"/>
      <w:numFmt w:val="lowerLetter"/>
      <w:lvlText w:val="%1)"/>
      <w:lvlJc w:val="left"/>
      <w:pPr>
        <w:ind w:left="1058" w:hanging="360"/>
      </w:pPr>
      <w:rPr>
        <w:rFonts w:hint="default"/>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10" w15:restartNumberingAfterBreak="0">
    <w:nsid w:val="5BDD7D8E"/>
    <w:multiLevelType w:val="hybridMultilevel"/>
    <w:tmpl w:val="FD961E02"/>
    <w:lvl w:ilvl="0" w:tplc="8F2AB608">
      <w:start w:val="1"/>
      <w:numFmt w:val="upperLetter"/>
      <w:lvlText w:val="%1."/>
      <w:lvlJc w:val="left"/>
      <w:pPr>
        <w:ind w:left="555" w:hanging="360"/>
      </w:pPr>
      <w:rPr>
        <w:rFonts w:hint="default"/>
      </w:rPr>
    </w:lvl>
    <w:lvl w:ilvl="1" w:tplc="E142231A">
      <w:start w:val="1"/>
      <w:numFmt w:val="lowerLetter"/>
      <w:lvlText w:val="%2."/>
      <w:lvlJc w:val="left"/>
      <w:pPr>
        <w:ind w:left="1275" w:hanging="360"/>
      </w:pPr>
    </w:lvl>
    <w:lvl w:ilvl="2" w:tplc="F56E030E">
      <w:start w:val="1"/>
      <w:numFmt w:val="lowerRoman"/>
      <w:lvlText w:val="%3."/>
      <w:lvlJc w:val="right"/>
      <w:pPr>
        <w:ind w:left="1995" w:hanging="180"/>
      </w:pPr>
    </w:lvl>
    <w:lvl w:ilvl="3" w:tplc="78EC9378">
      <w:start w:val="1"/>
      <w:numFmt w:val="decimal"/>
      <w:lvlText w:val="%4."/>
      <w:lvlJc w:val="left"/>
      <w:pPr>
        <w:ind w:left="2715" w:hanging="360"/>
      </w:pPr>
    </w:lvl>
    <w:lvl w:ilvl="4" w:tplc="D9808614">
      <w:start w:val="1"/>
      <w:numFmt w:val="lowerLetter"/>
      <w:lvlText w:val="%5."/>
      <w:lvlJc w:val="left"/>
      <w:pPr>
        <w:ind w:left="3435" w:hanging="360"/>
      </w:pPr>
    </w:lvl>
    <w:lvl w:ilvl="5" w:tplc="275C55E6">
      <w:start w:val="1"/>
      <w:numFmt w:val="lowerRoman"/>
      <w:lvlText w:val="%6."/>
      <w:lvlJc w:val="right"/>
      <w:pPr>
        <w:ind w:left="4155" w:hanging="180"/>
      </w:pPr>
    </w:lvl>
    <w:lvl w:ilvl="6" w:tplc="DF30D9CA">
      <w:start w:val="1"/>
      <w:numFmt w:val="decimal"/>
      <w:lvlText w:val="%7."/>
      <w:lvlJc w:val="left"/>
      <w:pPr>
        <w:ind w:left="4875" w:hanging="360"/>
      </w:pPr>
    </w:lvl>
    <w:lvl w:ilvl="7" w:tplc="A1129F5A">
      <w:start w:val="1"/>
      <w:numFmt w:val="lowerLetter"/>
      <w:lvlText w:val="%8."/>
      <w:lvlJc w:val="left"/>
      <w:pPr>
        <w:ind w:left="5595" w:hanging="360"/>
      </w:pPr>
    </w:lvl>
    <w:lvl w:ilvl="8" w:tplc="A970B252">
      <w:start w:val="1"/>
      <w:numFmt w:val="lowerRoman"/>
      <w:lvlText w:val="%9."/>
      <w:lvlJc w:val="right"/>
      <w:pPr>
        <w:ind w:left="6315" w:hanging="180"/>
      </w:pPr>
    </w:lvl>
  </w:abstractNum>
  <w:abstractNum w:abstractNumId="11" w15:restartNumberingAfterBreak="0">
    <w:nsid w:val="6D743A71"/>
    <w:multiLevelType w:val="hybridMultilevel"/>
    <w:tmpl w:val="931072C2"/>
    <w:lvl w:ilvl="0" w:tplc="EDBE3FA4">
      <w:start w:val="1"/>
      <w:numFmt w:val="decimal"/>
      <w:lvlText w:val="%1."/>
      <w:lvlJc w:val="left"/>
      <w:pPr>
        <w:ind w:left="644" w:hanging="360"/>
      </w:pPr>
      <w:rPr>
        <w:rFonts w:hint="default"/>
      </w:rPr>
    </w:lvl>
    <w:lvl w:ilvl="1" w:tplc="E3469C52">
      <w:start w:val="1"/>
      <w:numFmt w:val="lowerLetter"/>
      <w:lvlText w:val="%2."/>
      <w:lvlJc w:val="left"/>
      <w:pPr>
        <w:ind w:left="1364" w:hanging="360"/>
      </w:pPr>
    </w:lvl>
    <w:lvl w:ilvl="2" w:tplc="8F72A828">
      <w:start w:val="1"/>
      <w:numFmt w:val="lowerRoman"/>
      <w:lvlText w:val="%3."/>
      <w:lvlJc w:val="right"/>
      <w:pPr>
        <w:ind w:left="2084" w:hanging="180"/>
      </w:pPr>
    </w:lvl>
    <w:lvl w:ilvl="3" w:tplc="7FFEA7CE">
      <w:start w:val="1"/>
      <w:numFmt w:val="decimal"/>
      <w:lvlText w:val="%4."/>
      <w:lvlJc w:val="left"/>
      <w:pPr>
        <w:ind w:left="2804" w:hanging="360"/>
      </w:pPr>
    </w:lvl>
    <w:lvl w:ilvl="4" w:tplc="2D64DF96">
      <w:start w:val="1"/>
      <w:numFmt w:val="lowerLetter"/>
      <w:lvlText w:val="%5."/>
      <w:lvlJc w:val="left"/>
      <w:pPr>
        <w:ind w:left="3524" w:hanging="360"/>
      </w:pPr>
    </w:lvl>
    <w:lvl w:ilvl="5" w:tplc="0240B14C">
      <w:start w:val="1"/>
      <w:numFmt w:val="lowerRoman"/>
      <w:lvlText w:val="%6."/>
      <w:lvlJc w:val="right"/>
      <w:pPr>
        <w:ind w:left="4244" w:hanging="180"/>
      </w:pPr>
    </w:lvl>
    <w:lvl w:ilvl="6" w:tplc="615A2830">
      <w:start w:val="1"/>
      <w:numFmt w:val="decimal"/>
      <w:lvlText w:val="%7."/>
      <w:lvlJc w:val="left"/>
      <w:pPr>
        <w:ind w:left="4964" w:hanging="360"/>
      </w:pPr>
    </w:lvl>
    <w:lvl w:ilvl="7" w:tplc="43209BB8">
      <w:start w:val="1"/>
      <w:numFmt w:val="lowerLetter"/>
      <w:lvlText w:val="%8."/>
      <w:lvlJc w:val="left"/>
      <w:pPr>
        <w:ind w:left="5684" w:hanging="360"/>
      </w:pPr>
    </w:lvl>
    <w:lvl w:ilvl="8" w:tplc="729C639E">
      <w:start w:val="1"/>
      <w:numFmt w:val="lowerRoman"/>
      <w:lvlText w:val="%9."/>
      <w:lvlJc w:val="right"/>
      <w:pPr>
        <w:ind w:left="6404" w:hanging="180"/>
      </w:pPr>
    </w:lvl>
  </w:abstractNum>
  <w:abstractNum w:abstractNumId="12" w15:restartNumberingAfterBreak="0">
    <w:nsid w:val="73474A65"/>
    <w:multiLevelType w:val="hybridMultilevel"/>
    <w:tmpl w:val="8DCAF670"/>
    <w:lvl w:ilvl="0" w:tplc="CE2E30D6">
      <w:start w:val="1"/>
      <w:numFmt w:val="bullet"/>
      <w:lvlText w:val=""/>
      <w:lvlJc w:val="left"/>
      <w:pPr>
        <w:ind w:left="694" w:hanging="360"/>
      </w:pPr>
      <w:rPr>
        <w:rFonts w:ascii="Symbol" w:hAnsi="Symbol" w:hint="default"/>
      </w:rPr>
    </w:lvl>
    <w:lvl w:ilvl="1" w:tplc="F744B3E6">
      <w:start w:val="1"/>
      <w:numFmt w:val="bullet"/>
      <w:lvlText w:val="o"/>
      <w:lvlJc w:val="left"/>
      <w:pPr>
        <w:ind w:left="1414" w:hanging="360"/>
      </w:pPr>
      <w:rPr>
        <w:rFonts w:ascii="Courier New" w:hAnsi="Courier New" w:cs="Courier New" w:hint="default"/>
      </w:rPr>
    </w:lvl>
    <w:lvl w:ilvl="2" w:tplc="2D349684">
      <w:start w:val="1"/>
      <w:numFmt w:val="bullet"/>
      <w:lvlText w:val=""/>
      <w:lvlJc w:val="left"/>
      <w:pPr>
        <w:ind w:left="2134" w:hanging="360"/>
      </w:pPr>
      <w:rPr>
        <w:rFonts w:ascii="Wingdings" w:hAnsi="Wingdings" w:hint="default"/>
      </w:rPr>
    </w:lvl>
    <w:lvl w:ilvl="3" w:tplc="AD6CA540">
      <w:start w:val="1"/>
      <w:numFmt w:val="bullet"/>
      <w:lvlText w:val=""/>
      <w:lvlJc w:val="left"/>
      <w:pPr>
        <w:ind w:left="2854" w:hanging="360"/>
      </w:pPr>
      <w:rPr>
        <w:rFonts w:ascii="Symbol" w:hAnsi="Symbol" w:hint="default"/>
      </w:rPr>
    </w:lvl>
    <w:lvl w:ilvl="4" w:tplc="09CAD402">
      <w:start w:val="1"/>
      <w:numFmt w:val="bullet"/>
      <w:lvlText w:val="o"/>
      <w:lvlJc w:val="left"/>
      <w:pPr>
        <w:ind w:left="3574" w:hanging="360"/>
      </w:pPr>
      <w:rPr>
        <w:rFonts w:ascii="Courier New" w:hAnsi="Courier New" w:cs="Courier New" w:hint="default"/>
      </w:rPr>
    </w:lvl>
    <w:lvl w:ilvl="5" w:tplc="D0B08AD6">
      <w:start w:val="1"/>
      <w:numFmt w:val="bullet"/>
      <w:lvlText w:val=""/>
      <w:lvlJc w:val="left"/>
      <w:pPr>
        <w:ind w:left="4294" w:hanging="360"/>
      </w:pPr>
      <w:rPr>
        <w:rFonts w:ascii="Wingdings" w:hAnsi="Wingdings" w:hint="default"/>
      </w:rPr>
    </w:lvl>
    <w:lvl w:ilvl="6" w:tplc="DFA4434E">
      <w:start w:val="1"/>
      <w:numFmt w:val="bullet"/>
      <w:lvlText w:val=""/>
      <w:lvlJc w:val="left"/>
      <w:pPr>
        <w:ind w:left="5014" w:hanging="360"/>
      </w:pPr>
      <w:rPr>
        <w:rFonts w:ascii="Symbol" w:hAnsi="Symbol" w:hint="default"/>
      </w:rPr>
    </w:lvl>
    <w:lvl w:ilvl="7" w:tplc="817A90BC">
      <w:start w:val="1"/>
      <w:numFmt w:val="bullet"/>
      <w:lvlText w:val="o"/>
      <w:lvlJc w:val="left"/>
      <w:pPr>
        <w:ind w:left="5734" w:hanging="360"/>
      </w:pPr>
      <w:rPr>
        <w:rFonts w:ascii="Courier New" w:hAnsi="Courier New" w:cs="Courier New" w:hint="default"/>
      </w:rPr>
    </w:lvl>
    <w:lvl w:ilvl="8" w:tplc="E9A645B6">
      <w:start w:val="1"/>
      <w:numFmt w:val="bullet"/>
      <w:lvlText w:val=""/>
      <w:lvlJc w:val="left"/>
      <w:pPr>
        <w:ind w:left="6454" w:hanging="360"/>
      </w:pPr>
      <w:rPr>
        <w:rFonts w:ascii="Wingdings" w:hAnsi="Wingdings" w:hint="default"/>
      </w:rPr>
    </w:lvl>
  </w:abstractNum>
  <w:abstractNum w:abstractNumId="13" w15:restartNumberingAfterBreak="0">
    <w:nsid w:val="7A49136E"/>
    <w:multiLevelType w:val="hybridMultilevel"/>
    <w:tmpl w:val="99B41384"/>
    <w:lvl w:ilvl="0" w:tplc="51E42812">
      <w:start w:val="10"/>
      <w:numFmt w:val="bullet"/>
      <w:lvlText w:val="-"/>
      <w:lvlJc w:val="left"/>
      <w:pPr>
        <w:ind w:left="1058" w:hanging="360"/>
      </w:pPr>
      <w:rPr>
        <w:rFonts w:ascii="Trebuchet MS" w:eastAsia="Calibri" w:hAnsi="Trebuchet MS" w:cs="Times New Roman" w:hint="default"/>
      </w:rPr>
    </w:lvl>
    <w:lvl w:ilvl="1" w:tplc="04090003" w:tentative="1">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498" w:hanging="360"/>
      </w:pPr>
      <w:rPr>
        <w:rFonts w:ascii="Wingdings" w:hAnsi="Wingdings" w:hint="default"/>
      </w:rPr>
    </w:lvl>
    <w:lvl w:ilvl="3" w:tplc="04090001" w:tentative="1">
      <w:start w:val="1"/>
      <w:numFmt w:val="bullet"/>
      <w:lvlText w:val=""/>
      <w:lvlJc w:val="left"/>
      <w:pPr>
        <w:ind w:left="3218" w:hanging="360"/>
      </w:pPr>
      <w:rPr>
        <w:rFonts w:ascii="Symbol" w:hAnsi="Symbol" w:hint="default"/>
      </w:rPr>
    </w:lvl>
    <w:lvl w:ilvl="4" w:tplc="04090003" w:tentative="1">
      <w:start w:val="1"/>
      <w:numFmt w:val="bullet"/>
      <w:lvlText w:val="o"/>
      <w:lvlJc w:val="left"/>
      <w:pPr>
        <w:ind w:left="3938" w:hanging="360"/>
      </w:pPr>
      <w:rPr>
        <w:rFonts w:ascii="Courier New" w:hAnsi="Courier New" w:cs="Courier New" w:hint="default"/>
      </w:rPr>
    </w:lvl>
    <w:lvl w:ilvl="5" w:tplc="04090005" w:tentative="1">
      <w:start w:val="1"/>
      <w:numFmt w:val="bullet"/>
      <w:lvlText w:val=""/>
      <w:lvlJc w:val="left"/>
      <w:pPr>
        <w:ind w:left="4658" w:hanging="360"/>
      </w:pPr>
      <w:rPr>
        <w:rFonts w:ascii="Wingdings" w:hAnsi="Wingdings" w:hint="default"/>
      </w:rPr>
    </w:lvl>
    <w:lvl w:ilvl="6" w:tplc="04090001" w:tentative="1">
      <w:start w:val="1"/>
      <w:numFmt w:val="bullet"/>
      <w:lvlText w:val=""/>
      <w:lvlJc w:val="left"/>
      <w:pPr>
        <w:ind w:left="5378" w:hanging="360"/>
      </w:pPr>
      <w:rPr>
        <w:rFonts w:ascii="Symbol" w:hAnsi="Symbol" w:hint="default"/>
      </w:rPr>
    </w:lvl>
    <w:lvl w:ilvl="7" w:tplc="04090003" w:tentative="1">
      <w:start w:val="1"/>
      <w:numFmt w:val="bullet"/>
      <w:lvlText w:val="o"/>
      <w:lvlJc w:val="left"/>
      <w:pPr>
        <w:ind w:left="6098" w:hanging="360"/>
      </w:pPr>
      <w:rPr>
        <w:rFonts w:ascii="Courier New" w:hAnsi="Courier New" w:cs="Courier New" w:hint="default"/>
      </w:rPr>
    </w:lvl>
    <w:lvl w:ilvl="8" w:tplc="04090005" w:tentative="1">
      <w:start w:val="1"/>
      <w:numFmt w:val="bullet"/>
      <w:lvlText w:val=""/>
      <w:lvlJc w:val="left"/>
      <w:pPr>
        <w:ind w:left="6818" w:hanging="360"/>
      </w:pPr>
      <w:rPr>
        <w:rFonts w:ascii="Wingdings" w:hAnsi="Wingdings" w:hint="default"/>
      </w:rPr>
    </w:lvl>
  </w:abstractNum>
  <w:abstractNum w:abstractNumId="14" w15:restartNumberingAfterBreak="0">
    <w:nsid w:val="7F082678"/>
    <w:multiLevelType w:val="hybridMultilevel"/>
    <w:tmpl w:val="EDB24936"/>
    <w:lvl w:ilvl="0" w:tplc="314472B4">
      <w:start w:val="1"/>
      <w:numFmt w:val="upperLetter"/>
      <w:lvlText w:val="%1."/>
      <w:lvlJc w:val="left"/>
      <w:pPr>
        <w:ind w:left="720" w:hanging="360"/>
      </w:pPr>
      <w:rPr>
        <w:rFonts w:hint="default"/>
      </w:rPr>
    </w:lvl>
    <w:lvl w:ilvl="1" w:tplc="F5BE0A36">
      <w:start w:val="1"/>
      <w:numFmt w:val="lowerLetter"/>
      <w:lvlText w:val="%2."/>
      <w:lvlJc w:val="left"/>
      <w:pPr>
        <w:ind w:left="1440" w:hanging="360"/>
      </w:pPr>
    </w:lvl>
    <w:lvl w:ilvl="2" w:tplc="2BD6F4EA">
      <w:start w:val="1"/>
      <w:numFmt w:val="lowerRoman"/>
      <w:lvlText w:val="%3."/>
      <w:lvlJc w:val="right"/>
      <w:pPr>
        <w:ind w:left="2160" w:hanging="180"/>
      </w:pPr>
    </w:lvl>
    <w:lvl w:ilvl="3" w:tplc="4BF208F2">
      <w:start w:val="1"/>
      <w:numFmt w:val="decimal"/>
      <w:lvlText w:val="%4."/>
      <w:lvlJc w:val="left"/>
      <w:pPr>
        <w:ind w:left="2880" w:hanging="360"/>
      </w:pPr>
    </w:lvl>
    <w:lvl w:ilvl="4" w:tplc="7D1AD894">
      <w:start w:val="1"/>
      <w:numFmt w:val="lowerLetter"/>
      <w:lvlText w:val="%5."/>
      <w:lvlJc w:val="left"/>
      <w:pPr>
        <w:ind w:left="3600" w:hanging="360"/>
      </w:pPr>
    </w:lvl>
    <w:lvl w:ilvl="5" w:tplc="2E165B34">
      <w:start w:val="1"/>
      <w:numFmt w:val="lowerRoman"/>
      <w:lvlText w:val="%6."/>
      <w:lvlJc w:val="right"/>
      <w:pPr>
        <w:ind w:left="4320" w:hanging="180"/>
      </w:pPr>
    </w:lvl>
    <w:lvl w:ilvl="6" w:tplc="3C04E83A">
      <w:start w:val="1"/>
      <w:numFmt w:val="decimal"/>
      <w:lvlText w:val="%7."/>
      <w:lvlJc w:val="left"/>
      <w:pPr>
        <w:ind w:left="5040" w:hanging="360"/>
      </w:pPr>
    </w:lvl>
    <w:lvl w:ilvl="7" w:tplc="A4803664">
      <w:start w:val="1"/>
      <w:numFmt w:val="lowerLetter"/>
      <w:lvlText w:val="%8."/>
      <w:lvlJc w:val="left"/>
      <w:pPr>
        <w:ind w:left="5760" w:hanging="360"/>
      </w:pPr>
    </w:lvl>
    <w:lvl w:ilvl="8" w:tplc="FE78D23A">
      <w:start w:val="1"/>
      <w:numFmt w:val="lowerRoman"/>
      <w:lvlText w:val="%9."/>
      <w:lvlJc w:val="right"/>
      <w:pPr>
        <w:ind w:left="6480" w:hanging="180"/>
      </w:pPr>
    </w:lvl>
  </w:abstractNum>
  <w:num w:numId="1">
    <w:abstractNumId w:val="8"/>
  </w:num>
  <w:num w:numId="2">
    <w:abstractNumId w:val="11"/>
  </w:num>
  <w:num w:numId="3">
    <w:abstractNumId w:val="3"/>
  </w:num>
  <w:num w:numId="4">
    <w:abstractNumId w:val="0"/>
  </w:num>
  <w:num w:numId="5">
    <w:abstractNumId w:val="2"/>
  </w:num>
  <w:num w:numId="6">
    <w:abstractNumId w:val="12"/>
  </w:num>
  <w:num w:numId="7">
    <w:abstractNumId w:val="1"/>
  </w:num>
  <w:num w:numId="8">
    <w:abstractNumId w:val="5"/>
  </w:num>
  <w:num w:numId="9">
    <w:abstractNumId w:val="10"/>
  </w:num>
  <w:num w:numId="10">
    <w:abstractNumId w:val="6"/>
  </w:num>
  <w:num w:numId="11">
    <w:abstractNumId w:val="14"/>
  </w:num>
  <w:num w:numId="12">
    <w:abstractNumId w:val="9"/>
  </w:num>
  <w:num w:numId="13">
    <w:abstractNumId w:val="13"/>
  </w:num>
  <w:num w:numId="14">
    <w:abstractNumId w:val="7"/>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3A7"/>
    <w:rsid w:val="00025925"/>
    <w:rsid w:val="0003058F"/>
    <w:rsid w:val="00032CCF"/>
    <w:rsid w:val="00053D00"/>
    <w:rsid w:val="0006052A"/>
    <w:rsid w:val="0006083C"/>
    <w:rsid w:val="000639B0"/>
    <w:rsid w:val="00065632"/>
    <w:rsid w:val="000825BA"/>
    <w:rsid w:val="00082ADE"/>
    <w:rsid w:val="00082E6A"/>
    <w:rsid w:val="00086AAA"/>
    <w:rsid w:val="0009030A"/>
    <w:rsid w:val="00090D45"/>
    <w:rsid w:val="00090F59"/>
    <w:rsid w:val="00095B11"/>
    <w:rsid w:val="00095F5D"/>
    <w:rsid w:val="000A2EC5"/>
    <w:rsid w:val="000B57EE"/>
    <w:rsid w:val="000C267D"/>
    <w:rsid w:val="000C631E"/>
    <w:rsid w:val="000C6471"/>
    <w:rsid w:val="000D65D0"/>
    <w:rsid w:val="000D700F"/>
    <w:rsid w:val="000E0AC2"/>
    <w:rsid w:val="000E1065"/>
    <w:rsid w:val="000E64B6"/>
    <w:rsid w:val="000F0029"/>
    <w:rsid w:val="000F04D1"/>
    <w:rsid w:val="000F0E4D"/>
    <w:rsid w:val="000F32B4"/>
    <w:rsid w:val="000F6127"/>
    <w:rsid w:val="0010190E"/>
    <w:rsid w:val="001028DB"/>
    <w:rsid w:val="00102BFC"/>
    <w:rsid w:val="00104EE4"/>
    <w:rsid w:val="00115EE5"/>
    <w:rsid w:val="001345BF"/>
    <w:rsid w:val="001377E1"/>
    <w:rsid w:val="00140322"/>
    <w:rsid w:val="00140DE1"/>
    <w:rsid w:val="00151ACF"/>
    <w:rsid w:val="001537B0"/>
    <w:rsid w:val="00165928"/>
    <w:rsid w:val="001732DB"/>
    <w:rsid w:val="00173C10"/>
    <w:rsid w:val="001755DA"/>
    <w:rsid w:val="00175840"/>
    <w:rsid w:val="00184963"/>
    <w:rsid w:val="00184C96"/>
    <w:rsid w:val="00193157"/>
    <w:rsid w:val="0019646A"/>
    <w:rsid w:val="001A1DFF"/>
    <w:rsid w:val="001A3566"/>
    <w:rsid w:val="001A51AF"/>
    <w:rsid w:val="001A6B87"/>
    <w:rsid w:val="001C2A19"/>
    <w:rsid w:val="001C45C4"/>
    <w:rsid w:val="001D49B7"/>
    <w:rsid w:val="001D5353"/>
    <w:rsid w:val="001E1642"/>
    <w:rsid w:val="001E3CE8"/>
    <w:rsid w:val="001E5A68"/>
    <w:rsid w:val="001E6E06"/>
    <w:rsid w:val="001F43A5"/>
    <w:rsid w:val="001F4C4D"/>
    <w:rsid w:val="00200B91"/>
    <w:rsid w:val="002019D3"/>
    <w:rsid w:val="0020262B"/>
    <w:rsid w:val="00203647"/>
    <w:rsid w:val="00204731"/>
    <w:rsid w:val="00207407"/>
    <w:rsid w:val="00212367"/>
    <w:rsid w:val="00216FF9"/>
    <w:rsid w:val="002170AC"/>
    <w:rsid w:val="00234F98"/>
    <w:rsid w:val="00240516"/>
    <w:rsid w:val="00252ABA"/>
    <w:rsid w:val="00252B6B"/>
    <w:rsid w:val="00255D7E"/>
    <w:rsid w:val="00260EFD"/>
    <w:rsid w:val="00263725"/>
    <w:rsid w:val="00273B2A"/>
    <w:rsid w:val="002767E1"/>
    <w:rsid w:val="00276CF7"/>
    <w:rsid w:val="00287EE1"/>
    <w:rsid w:val="0029002C"/>
    <w:rsid w:val="00293F53"/>
    <w:rsid w:val="00294B2E"/>
    <w:rsid w:val="002A592A"/>
    <w:rsid w:val="002A7EF3"/>
    <w:rsid w:val="002C39D5"/>
    <w:rsid w:val="002D118B"/>
    <w:rsid w:val="002D1348"/>
    <w:rsid w:val="002D53E1"/>
    <w:rsid w:val="002D78AB"/>
    <w:rsid w:val="002E556B"/>
    <w:rsid w:val="002E67F9"/>
    <w:rsid w:val="002E6D9B"/>
    <w:rsid w:val="002F0E24"/>
    <w:rsid w:val="002F3FE1"/>
    <w:rsid w:val="002F78E5"/>
    <w:rsid w:val="00301BB2"/>
    <w:rsid w:val="00305AF8"/>
    <w:rsid w:val="003235F1"/>
    <w:rsid w:val="00327D4F"/>
    <w:rsid w:val="00331667"/>
    <w:rsid w:val="00350061"/>
    <w:rsid w:val="003531B8"/>
    <w:rsid w:val="003559A0"/>
    <w:rsid w:val="003572D1"/>
    <w:rsid w:val="003675EC"/>
    <w:rsid w:val="00367C17"/>
    <w:rsid w:val="0037192C"/>
    <w:rsid w:val="0037222B"/>
    <w:rsid w:val="003724B4"/>
    <w:rsid w:val="00372594"/>
    <w:rsid w:val="00374AAE"/>
    <w:rsid w:val="0038125D"/>
    <w:rsid w:val="00386A3A"/>
    <w:rsid w:val="00393624"/>
    <w:rsid w:val="00393B21"/>
    <w:rsid w:val="00395D8C"/>
    <w:rsid w:val="003A7688"/>
    <w:rsid w:val="003B1084"/>
    <w:rsid w:val="003B445A"/>
    <w:rsid w:val="003B74EA"/>
    <w:rsid w:val="003C1E15"/>
    <w:rsid w:val="003D079A"/>
    <w:rsid w:val="003D2315"/>
    <w:rsid w:val="003D661F"/>
    <w:rsid w:val="003E76F1"/>
    <w:rsid w:val="003F314E"/>
    <w:rsid w:val="003F3266"/>
    <w:rsid w:val="003F6D95"/>
    <w:rsid w:val="004027B7"/>
    <w:rsid w:val="00406C61"/>
    <w:rsid w:val="0041109B"/>
    <w:rsid w:val="00421CF8"/>
    <w:rsid w:val="004344CE"/>
    <w:rsid w:val="004368EA"/>
    <w:rsid w:val="00454269"/>
    <w:rsid w:val="004550F9"/>
    <w:rsid w:val="00457DCE"/>
    <w:rsid w:val="00463D93"/>
    <w:rsid w:val="00467A4A"/>
    <w:rsid w:val="00471384"/>
    <w:rsid w:val="004715B2"/>
    <w:rsid w:val="00474CE9"/>
    <w:rsid w:val="00474D32"/>
    <w:rsid w:val="00474FE1"/>
    <w:rsid w:val="004808AF"/>
    <w:rsid w:val="00481A0C"/>
    <w:rsid w:val="00485978"/>
    <w:rsid w:val="004865E7"/>
    <w:rsid w:val="00492825"/>
    <w:rsid w:val="004965F9"/>
    <w:rsid w:val="004A49D0"/>
    <w:rsid w:val="004B3A1D"/>
    <w:rsid w:val="004C15A0"/>
    <w:rsid w:val="004C1E8B"/>
    <w:rsid w:val="004C1F23"/>
    <w:rsid w:val="004C2C58"/>
    <w:rsid w:val="004E1DBF"/>
    <w:rsid w:val="004F0823"/>
    <w:rsid w:val="004F0ECF"/>
    <w:rsid w:val="004F794A"/>
    <w:rsid w:val="005038D0"/>
    <w:rsid w:val="005118EE"/>
    <w:rsid w:val="005126CF"/>
    <w:rsid w:val="00520293"/>
    <w:rsid w:val="00522A05"/>
    <w:rsid w:val="00522F99"/>
    <w:rsid w:val="0052618B"/>
    <w:rsid w:val="005272E8"/>
    <w:rsid w:val="00534D18"/>
    <w:rsid w:val="00547DA6"/>
    <w:rsid w:val="00553794"/>
    <w:rsid w:val="005566DF"/>
    <w:rsid w:val="00562DB8"/>
    <w:rsid w:val="005675DA"/>
    <w:rsid w:val="00583409"/>
    <w:rsid w:val="00584A5D"/>
    <w:rsid w:val="00585A2D"/>
    <w:rsid w:val="00586295"/>
    <w:rsid w:val="005865A4"/>
    <w:rsid w:val="005919B8"/>
    <w:rsid w:val="005942AF"/>
    <w:rsid w:val="005A4385"/>
    <w:rsid w:val="005A449F"/>
    <w:rsid w:val="005A7C69"/>
    <w:rsid w:val="005B2B2C"/>
    <w:rsid w:val="005B3BCB"/>
    <w:rsid w:val="005D06F2"/>
    <w:rsid w:val="005D080F"/>
    <w:rsid w:val="005D1524"/>
    <w:rsid w:val="005D1E89"/>
    <w:rsid w:val="005D5025"/>
    <w:rsid w:val="005E023E"/>
    <w:rsid w:val="005F1014"/>
    <w:rsid w:val="005F2379"/>
    <w:rsid w:val="005F42F4"/>
    <w:rsid w:val="005F4534"/>
    <w:rsid w:val="00611A42"/>
    <w:rsid w:val="00616C31"/>
    <w:rsid w:val="006444CC"/>
    <w:rsid w:val="006445C3"/>
    <w:rsid w:val="00645306"/>
    <w:rsid w:val="00651A7C"/>
    <w:rsid w:val="00652273"/>
    <w:rsid w:val="006571F6"/>
    <w:rsid w:val="0066642E"/>
    <w:rsid w:val="0067131C"/>
    <w:rsid w:val="00675D03"/>
    <w:rsid w:val="00680DA7"/>
    <w:rsid w:val="00695F3C"/>
    <w:rsid w:val="006A426C"/>
    <w:rsid w:val="006B6BA8"/>
    <w:rsid w:val="006B71E7"/>
    <w:rsid w:val="006C0701"/>
    <w:rsid w:val="006C356E"/>
    <w:rsid w:val="006C640F"/>
    <w:rsid w:val="006C6A8A"/>
    <w:rsid w:val="006D05DB"/>
    <w:rsid w:val="006D4E9A"/>
    <w:rsid w:val="006D5761"/>
    <w:rsid w:val="006D5EA0"/>
    <w:rsid w:val="006D7339"/>
    <w:rsid w:val="006E21EE"/>
    <w:rsid w:val="006E3D42"/>
    <w:rsid w:val="006E5537"/>
    <w:rsid w:val="006F212D"/>
    <w:rsid w:val="006F52C3"/>
    <w:rsid w:val="006F7415"/>
    <w:rsid w:val="007102B9"/>
    <w:rsid w:val="00721842"/>
    <w:rsid w:val="0072283D"/>
    <w:rsid w:val="007248D6"/>
    <w:rsid w:val="0072787F"/>
    <w:rsid w:val="00733695"/>
    <w:rsid w:val="0073460B"/>
    <w:rsid w:val="00735765"/>
    <w:rsid w:val="007377EB"/>
    <w:rsid w:val="007543C6"/>
    <w:rsid w:val="00755649"/>
    <w:rsid w:val="00760640"/>
    <w:rsid w:val="00762EF9"/>
    <w:rsid w:val="00763B3B"/>
    <w:rsid w:val="00767A85"/>
    <w:rsid w:val="00773DC7"/>
    <w:rsid w:val="0077418B"/>
    <w:rsid w:val="00775682"/>
    <w:rsid w:val="00777003"/>
    <w:rsid w:val="007772A7"/>
    <w:rsid w:val="007855E5"/>
    <w:rsid w:val="007A0B24"/>
    <w:rsid w:val="007B0749"/>
    <w:rsid w:val="007B201F"/>
    <w:rsid w:val="007B41A9"/>
    <w:rsid w:val="007C5795"/>
    <w:rsid w:val="007D0CBC"/>
    <w:rsid w:val="007D6100"/>
    <w:rsid w:val="007E3DF7"/>
    <w:rsid w:val="007E6436"/>
    <w:rsid w:val="007F3EAD"/>
    <w:rsid w:val="007F4F6E"/>
    <w:rsid w:val="007F5F8C"/>
    <w:rsid w:val="00806899"/>
    <w:rsid w:val="00810371"/>
    <w:rsid w:val="00811CE2"/>
    <w:rsid w:val="00825659"/>
    <w:rsid w:val="00832A2D"/>
    <w:rsid w:val="0083485E"/>
    <w:rsid w:val="00850497"/>
    <w:rsid w:val="00855D23"/>
    <w:rsid w:val="00873753"/>
    <w:rsid w:val="00883332"/>
    <w:rsid w:val="0088386C"/>
    <w:rsid w:val="008A2380"/>
    <w:rsid w:val="008A3B9C"/>
    <w:rsid w:val="008A6640"/>
    <w:rsid w:val="008A7492"/>
    <w:rsid w:val="008A7B47"/>
    <w:rsid w:val="008B69AB"/>
    <w:rsid w:val="008B6F31"/>
    <w:rsid w:val="008B746C"/>
    <w:rsid w:val="008C706D"/>
    <w:rsid w:val="008C75A4"/>
    <w:rsid w:val="008D0BC4"/>
    <w:rsid w:val="008E78CE"/>
    <w:rsid w:val="008F1588"/>
    <w:rsid w:val="008F6AAA"/>
    <w:rsid w:val="00902B7C"/>
    <w:rsid w:val="00904B33"/>
    <w:rsid w:val="00905C9F"/>
    <w:rsid w:val="00916BEF"/>
    <w:rsid w:val="0091700A"/>
    <w:rsid w:val="00920A65"/>
    <w:rsid w:val="00922676"/>
    <w:rsid w:val="0092664C"/>
    <w:rsid w:val="0092764E"/>
    <w:rsid w:val="009306BF"/>
    <w:rsid w:val="00936CE0"/>
    <w:rsid w:val="00942636"/>
    <w:rsid w:val="00944B6B"/>
    <w:rsid w:val="00947CC8"/>
    <w:rsid w:val="009501C1"/>
    <w:rsid w:val="0095704A"/>
    <w:rsid w:val="00963564"/>
    <w:rsid w:val="0096787E"/>
    <w:rsid w:val="009743A8"/>
    <w:rsid w:val="00977D8E"/>
    <w:rsid w:val="00980210"/>
    <w:rsid w:val="0098044B"/>
    <w:rsid w:val="00982DCA"/>
    <w:rsid w:val="00987658"/>
    <w:rsid w:val="00990142"/>
    <w:rsid w:val="009914F6"/>
    <w:rsid w:val="009A2C6C"/>
    <w:rsid w:val="009B38ED"/>
    <w:rsid w:val="009C1701"/>
    <w:rsid w:val="009D10CC"/>
    <w:rsid w:val="009D2032"/>
    <w:rsid w:val="009D4FAE"/>
    <w:rsid w:val="009D5C64"/>
    <w:rsid w:val="009D681C"/>
    <w:rsid w:val="009E1E9B"/>
    <w:rsid w:val="009F3BC8"/>
    <w:rsid w:val="009F4BCF"/>
    <w:rsid w:val="00A00705"/>
    <w:rsid w:val="00A013E7"/>
    <w:rsid w:val="00A0175D"/>
    <w:rsid w:val="00A02AB3"/>
    <w:rsid w:val="00A03421"/>
    <w:rsid w:val="00A0418B"/>
    <w:rsid w:val="00A11C8B"/>
    <w:rsid w:val="00A1289E"/>
    <w:rsid w:val="00A13A2D"/>
    <w:rsid w:val="00A14A6E"/>
    <w:rsid w:val="00A14BB9"/>
    <w:rsid w:val="00A14D67"/>
    <w:rsid w:val="00A14EB2"/>
    <w:rsid w:val="00A14F0D"/>
    <w:rsid w:val="00A21996"/>
    <w:rsid w:val="00A31BEB"/>
    <w:rsid w:val="00A52622"/>
    <w:rsid w:val="00A5568B"/>
    <w:rsid w:val="00A569C7"/>
    <w:rsid w:val="00A64493"/>
    <w:rsid w:val="00A64B08"/>
    <w:rsid w:val="00A64EAC"/>
    <w:rsid w:val="00A703BF"/>
    <w:rsid w:val="00A71970"/>
    <w:rsid w:val="00A7705D"/>
    <w:rsid w:val="00A85905"/>
    <w:rsid w:val="00AB0974"/>
    <w:rsid w:val="00AB7CF3"/>
    <w:rsid w:val="00AC00C6"/>
    <w:rsid w:val="00AC73EE"/>
    <w:rsid w:val="00AD1335"/>
    <w:rsid w:val="00AD47DB"/>
    <w:rsid w:val="00AE5CC3"/>
    <w:rsid w:val="00AF0E19"/>
    <w:rsid w:val="00AF7DFC"/>
    <w:rsid w:val="00B07A1F"/>
    <w:rsid w:val="00B07E04"/>
    <w:rsid w:val="00B111D1"/>
    <w:rsid w:val="00B12420"/>
    <w:rsid w:val="00B12AF2"/>
    <w:rsid w:val="00B136C0"/>
    <w:rsid w:val="00B14703"/>
    <w:rsid w:val="00B17082"/>
    <w:rsid w:val="00B21603"/>
    <w:rsid w:val="00B22D08"/>
    <w:rsid w:val="00B30A85"/>
    <w:rsid w:val="00B40591"/>
    <w:rsid w:val="00B422C5"/>
    <w:rsid w:val="00B57016"/>
    <w:rsid w:val="00B570FE"/>
    <w:rsid w:val="00B616F2"/>
    <w:rsid w:val="00B64DF5"/>
    <w:rsid w:val="00B65B28"/>
    <w:rsid w:val="00B70913"/>
    <w:rsid w:val="00B71285"/>
    <w:rsid w:val="00B71955"/>
    <w:rsid w:val="00B84332"/>
    <w:rsid w:val="00B86002"/>
    <w:rsid w:val="00B87600"/>
    <w:rsid w:val="00B87A7B"/>
    <w:rsid w:val="00B902A9"/>
    <w:rsid w:val="00BA1672"/>
    <w:rsid w:val="00BA3834"/>
    <w:rsid w:val="00BA4826"/>
    <w:rsid w:val="00BC3A3D"/>
    <w:rsid w:val="00BC58EC"/>
    <w:rsid w:val="00BD2BCF"/>
    <w:rsid w:val="00BE30B4"/>
    <w:rsid w:val="00BF285A"/>
    <w:rsid w:val="00BF31E3"/>
    <w:rsid w:val="00BF5589"/>
    <w:rsid w:val="00C009AF"/>
    <w:rsid w:val="00C05BDE"/>
    <w:rsid w:val="00C132F4"/>
    <w:rsid w:val="00C13465"/>
    <w:rsid w:val="00C1382C"/>
    <w:rsid w:val="00C14E52"/>
    <w:rsid w:val="00C34781"/>
    <w:rsid w:val="00C6098B"/>
    <w:rsid w:val="00C609FF"/>
    <w:rsid w:val="00C61B68"/>
    <w:rsid w:val="00C65CC1"/>
    <w:rsid w:val="00C67642"/>
    <w:rsid w:val="00C7041E"/>
    <w:rsid w:val="00C7356A"/>
    <w:rsid w:val="00C74FFD"/>
    <w:rsid w:val="00C76188"/>
    <w:rsid w:val="00C83116"/>
    <w:rsid w:val="00C86BB5"/>
    <w:rsid w:val="00C90C0E"/>
    <w:rsid w:val="00C93556"/>
    <w:rsid w:val="00C96D3B"/>
    <w:rsid w:val="00CA1964"/>
    <w:rsid w:val="00CA1A42"/>
    <w:rsid w:val="00CA50E0"/>
    <w:rsid w:val="00CB085D"/>
    <w:rsid w:val="00CB519C"/>
    <w:rsid w:val="00CB70C6"/>
    <w:rsid w:val="00CC1C36"/>
    <w:rsid w:val="00CC65D7"/>
    <w:rsid w:val="00CC7FE6"/>
    <w:rsid w:val="00CD1F4C"/>
    <w:rsid w:val="00CD287F"/>
    <w:rsid w:val="00CE02CA"/>
    <w:rsid w:val="00CE3987"/>
    <w:rsid w:val="00CE3C11"/>
    <w:rsid w:val="00CF63C9"/>
    <w:rsid w:val="00CF6DD6"/>
    <w:rsid w:val="00D00B21"/>
    <w:rsid w:val="00D02050"/>
    <w:rsid w:val="00D101E5"/>
    <w:rsid w:val="00D30008"/>
    <w:rsid w:val="00D32D8F"/>
    <w:rsid w:val="00D349CC"/>
    <w:rsid w:val="00D36401"/>
    <w:rsid w:val="00D40190"/>
    <w:rsid w:val="00D54CD6"/>
    <w:rsid w:val="00D555F7"/>
    <w:rsid w:val="00D57065"/>
    <w:rsid w:val="00D602BB"/>
    <w:rsid w:val="00D63894"/>
    <w:rsid w:val="00D652F7"/>
    <w:rsid w:val="00D6587E"/>
    <w:rsid w:val="00D65C69"/>
    <w:rsid w:val="00D700B6"/>
    <w:rsid w:val="00D710D6"/>
    <w:rsid w:val="00D7742C"/>
    <w:rsid w:val="00D8060F"/>
    <w:rsid w:val="00D83F4F"/>
    <w:rsid w:val="00D938FE"/>
    <w:rsid w:val="00D95C32"/>
    <w:rsid w:val="00DA17A9"/>
    <w:rsid w:val="00DA5B93"/>
    <w:rsid w:val="00DA664B"/>
    <w:rsid w:val="00DA790C"/>
    <w:rsid w:val="00DA7CD6"/>
    <w:rsid w:val="00DB6C4B"/>
    <w:rsid w:val="00DB7D3A"/>
    <w:rsid w:val="00DC1097"/>
    <w:rsid w:val="00DC361E"/>
    <w:rsid w:val="00DC6644"/>
    <w:rsid w:val="00DC6FBF"/>
    <w:rsid w:val="00DE1928"/>
    <w:rsid w:val="00DE31A6"/>
    <w:rsid w:val="00DE4C1D"/>
    <w:rsid w:val="00DE6BE5"/>
    <w:rsid w:val="00DF4FC7"/>
    <w:rsid w:val="00E013DD"/>
    <w:rsid w:val="00E02D64"/>
    <w:rsid w:val="00E07F80"/>
    <w:rsid w:val="00E10592"/>
    <w:rsid w:val="00E16C88"/>
    <w:rsid w:val="00E1748A"/>
    <w:rsid w:val="00E20063"/>
    <w:rsid w:val="00E20924"/>
    <w:rsid w:val="00E219FA"/>
    <w:rsid w:val="00E25A6E"/>
    <w:rsid w:val="00E31279"/>
    <w:rsid w:val="00E3407D"/>
    <w:rsid w:val="00E3456B"/>
    <w:rsid w:val="00E60989"/>
    <w:rsid w:val="00E61087"/>
    <w:rsid w:val="00E628FC"/>
    <w:rsid w:val="00E636C7"/>
    <w:rsid w:val="00E64586"/>
    <w:rsid w:val="00E73B82"/>
    <w:rsid w:val="00E76D45"/>
    <w:rsid w:val="00E77404"/>
    <w:rsid w:val="00E9281C"/>
    <w:rsid w:val="00EA1FDE"/>
    <w:rsid w:val="00EA22FE"/>
    <w:rsid w:val="00EA7648"/>
    <w:rsid w:val="00EB2534"/>
    <w:rsid w:val="00EB43A7"/>
    <w:rsid w:val="00EB5562"/>
    <w:rsid w:val="00EB5B10"/>
    <w:rsid w:val="00EB717E"/>
    <w:rsid w:val="00EC5D14"/>
    <w:rsid w:val="00EC7B09"/>
    <w:rsid w:val="00ED054C"/>
    <w:rsid w:val="00ED277E"/>
    <w:rsid w:val="00ED3D67"/>
    <w:rsid w:val="00EE3EF3"/>
    <w:rsid w:val="00EE451E"/>
    <w:rsid w:val="00EF5C31"/>
    <w:rsid w:val="00EF75FB"/>
    <w:rsid w:val="00F00CA5"/>
    <w:rsid w:val="00F12C6E"/>
    <w:rsid w:val="00F14017"/>
    <w:rsid w:val="00F14F30"/>
    <w:rsid w:val="00F2610E"/>
    <w:rsid w:val="00F329C1"/>
    <w:rsid w:val="00F34720"/>
    <w:rsid w:val="00F42881"/>
    <w:rsid w:val="00F462B8"/>
    <w:rsid w:val="00F50F85"/>
    <w:rsid w:val="00F53C8B"/>
    <w:rsid w:val="00F540C0"/>
    <w:rsid w:val="00F60DA7"/>
    <w:rsid w:val="00F64776"/>
    <w:rsid w:val="00F64A4D"/>
    <w:rsid w:val="00F80AE4"/>
    <w:rsid w:val="00F979DB"/>
    <w:rsid w:val="00FA10FD"/>
    <w:rsid w:val="00FA467D"/>
    <w:rsid w:val="00FA6A1B"/>
    <w:rsid w:val="00FB2A2E"/>
    <w:rsid w:val="00FB6FB9"/>
    <w:rsid w:val="00FD07BE"/>
    <w:rsid w:val="00FD1961"/>
    <w:rsid w:val="00FD2AD3"/>
    <w:rsid w:val="00FD3363"/>
    <w:rsid w:val="00FD3808"/>
    <w:rsid w:val="00FD500E"/>
    <w:rsid w:val="00FE0B7B"/>
    <w:rsid w:val="00FE292D"/>
    <w:rsid w:val="00FF139B"/>
    <w:rsid w:val="00FF2790"/>
    <w:rsid w:val="00FF27B5"/>
    <w:rsid w:val="00FF6332"/>
    <w:rsid w:val="00FF7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B5ACC"/>
  <w15:docId w15:val="{654C6960-6398-4406-8A92-B10A986E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o-RO"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displayfieldfield">
    <w:name w:val="u-displayfield__field"/>
    <w:basedOn w:val="DefaultParagraphFont"/>
    <w:rsid w:val="00C132F4"/>
  </w:style>
  <w:style w:type="character" w:styleId="FollowedHyperlink">
    <w:name w:val="FollowedHyperlink"/>
    <w:basedOn w:val="DefaultParagraphFont"/>
    <w:uiPriority w:val="99"/>
    <w:semiHidden/>
    <w:unhideWhenUsed/>
    <w:rsid w:val="00082E6A"/>
    <w:rPr>
      <w:color w:val="954F72" w:themeColor="followedHyperlink"/>
      <w:u w:val="single"/>
    </w:rPr>
  </w:style>
  <w:style w:type="character" w:customStyle="1" w:styleId="font-weight-600">
    <w:name w:val="font-weight-600"/>
    <w:basedOn w:val="DefaultParagraphFont"/>
    <w:rsid w:val="005126CF"/>
  </w:style>
  <w:style w:type="character" w:customStyle="1" w:styleId="l5def1">
    <w:name w:val="l5def1"/>
    <w:basedOn w:val="DefaultParagraphFont"/>
    <w:rsid w:val="005D1524"/>
    <w:rPr>
      <w:rFonts w:ascii="Arial" w:hAnsi="Arial" w:cs="Arial" w:hint="default"/>
      <w:color w:val="000000"/>
      <w:sz w:val="26"/>
      <w:szCs w:val="26"/>
    </w:rPr>
  </w:style>
  <w:style w:type="character" w:customStyle="1" w:styleId="l5def2">
    <w:name w:val="l5def2"/>
    <w:basedOn w:val="DefaultParagraphFont"/>
    <w:rsid w:val="002019D3"/>
    <w:rPr>
      <w:rFonts w:ascii="Arial" w:hAnsi="Arial" w:cs="Arial" w:hint="default"/>
      <w:color w:val="000000"/>
      <w:sz w:val="26"/>
      <w:szCs w:val="26"/>
    </w:rPr>
  </w:style>
  <w:style w:type="character" w:customStyle="1" w:styleId="l5def3">
    <w:name w:val="l5def3"/>
    <w:basedOn w:val="DefaultParagraphFont"/>
    <w:rsid w:val="002019D3"/>
    <w:rPr>
      <w:rFonts w:ascii="Arial" w:hAnsi="Arial" w:cs="Arial" w:hint="default"/>
      <w:color w:val="000000"/>
      <w:sz w:val="26"/>
      <w:szCs w:val="26"/>
    </w:rPr>
  </w:style>
  <w:style w:type="character" w:customStyle="1" w:styleId="l5def4">
    <w:name w:val="l5def4"/>
    <w:basedOn w:val="DefaultParagraphFont"/>
    <w:rsid w:val="002019D3"/>
    <w:rPr>
      <w:rFonts w:ascii="Arial" w:hAnsi="Arial" w:cs="Arial" w:hint="default"/>
      <w:color w:val="000000"/>
      <w:sz w:val="26"/>
      <w:szCs w:val="26"/>
    </w:rPr>
  </w:style>
  <w:style w:type="character" w:customStyle="1" w:styleId="l5def5">
    <w:name w:val="l5def5"/>
    <w:basedOn w:val="DefaultParagraphFont"/>
    <w:rsid w:val="002019D3"/>
    <w:rPr>
      <w:rFonts w:ascii="Arial" w:hAnsi="Arial" w:cs="Arial" w:hint="default"/>
      <w:color w:val="000000"/>
      <w:sz w:val="26"/>
      <w:szCs w:val="26"/>
    </w:rPr>
  </w:style>
  <w:style w:type="character" w:customStyle="1" w:styleId="l5def6">
    <w:name w:val="l5def6"/>
    <w:basedOn w:val="DefaultParagraphFont"/>
    <w:rsid w:val="002019D3"/>
    <w:rPr>
      <w:rFonts w:ascii="Arial" w:hAnsi="Arial" w:cs="Arial" w:hint="default"/>
      <w:color w:val="000000"/>
      <w:sz w:val="26"/>
      <w:szCs w:val="26"/>
    </w:rPr>
  </w:style>
  <w:style w:type="character" w:customStyle="1" w:styleId="l5def7">
    <w:name w:val="l5def7"/>
    <w:basedOn w:val="DefaultParagraphFont"/>
    <w:rsid w:val="002019D3"/>
    <w:rPr>
      <w:rFonts w:ascii="Arial" w:hAnsi="Arial" w:cs="Arial" w:hint="default"/>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2931125">
      <w:bodyDiv w:val="1"/>
      <w:marLeft w:val="0"/>
      <w:marRight w:val="0"/>
      <w:marTop w:val="0"/>
      <w:marBottom w:val="0"/>
      <w:divBdr>
        <w:top w:val="none" w:sz="0" w:space="0" w:color="auto"/>
        <w:left w:val="none" w:sz="0" w:space="0" w:color="auto"/>
        <w:bottom w:val="none" w:sz="0" w:space="0" w:color="auto"/>
        <w:right w:val="none" w:sz="0" w:space="0" w:color="auto"/>
      </w:divBdr>
      <w:divsChild>
        <w:div w:id="1218511185">
          <w:marLeft w:val="0"/>
          <w:marRight w:val="0"/>
          <w:marTop w:val="0"/>
          <w:marBottom w:val="0"/>
          <w:divBdr>
            <w:top w:val="none" w:sz="0" w:space="0" w:color="auto"/>
            <w:left w:val="none" w:sz="0" w:space="0" w:color="auto"/>
            <w:bottom w:val="dotted" w:sz="6" w:space="4" w:color="E0E0E0"/>
            <w:right w:val="none" w:sz="0" w:space="0" w:color="auto"/>
          </w:divBdr>
          <w:divsChild>
            <w:div w:id="660961754">
              <w:marLeft w:val="0"/>
              <w:marRight w:val="0"/>
              <w:marTop w:val="0"/>
              <w:marBottom w:val="0"/>
              <w:divBdr>
                <w:top w:val="none" w:sz="0" w:space="0" w:color="auto"/>
                <w:left w:val="none" w:sz="0" w:space="0" w:color="auto"/>
                <w:bottom w:val="none" w:sz="0" w:space="0" w:color="auto"/>
                <w:right w:val="none" w:sz="0" w:space="0" w:color="auto"/>
              </w:divBdr>
              <w:divsChild>
                <w:div w:id="1449740871">
                  <w:marLeft w:val="0"/>
                  <w:marRight w:val="0"/>
                  <w:marTop w:val="0"/>
                  <w:marBottom w:val="0"/>
                  <w:divBdr>
                    <w:top w:val="none" w:sz="0" w:space="0" w:color="auto"/>
                    <w:left w:val="none" w:sz="0" w:space="0" w:color="auto"/>
                    <w:bottom w:val="none" w:sz="0" w:space="0" w:color="auto"/>
                    <w:right w:val="none" w:sz="0" w:space="0" w:color="auto"/>
                  </w:divBdr>
                  <w:divsChild>
                    <w:div w:id="7754114">
                      <w:marLeft w:val="0"/>
                      <w:marRight w:val="0"/>
                      <w:marTop w:val="0"/>
                      <w:marBottom w:val="0"/>
                      <w:divBdr>
                        <w:top w:val="none" w:sz="0" w:space="0" w:color="auto"/>
                        <w:left w:val="none" w:sz="0" w:space="0" w:color="auto"/>
                        <w:bottom w:val="none" w:sz="0" w:space="0" w:color="auto"/>
                        <w:right w:val="none" w:sz="0" w:space="0" w:color="auto"/>
                      </w:divBdr>
                    </w:div>
                    <w:div w:id="1977104438">
                      <w:marLeft w:val="0"/>
                      <w:marRight w:val="0"/>
                      <w:marTop w:val="0"/>
                      <w:marBottom w:val="0"/>
                      <w:divBdr>
                        <w:top w:val="none" w:sz="0" w:space="0" w:color="auto"/>
                        <w:left w:val="none" w:sz="0" w:space="0" w:color="auto"/>
                        <w:bottom w:val="none" w:sz="0" w:space="0" w:color="auto"/>
                        <w:right w:val="none" w:sz="0" w:space="0" w:color="auto"/>
                      </w:divBdr>
                    </w:div>
                    <w:div w:id="2018312201">
                      <w:marLeft w:val="0"/>
                      <w:marRight w:val="0"/>
                      <w:marTop w:val="0"/>
                      <w:marBottom w:val="0"/>
                      <w:divBdr>
                        <w:top w:val="none" w:sz="0" w:space="0" w:color="auto"/>
                        <w:left w:val="none" w:sz="0" w:space="0" w:color="auto"/>
                        <w:bottom w:val="none" w:sz="0" w:space="0" w:color="auto"/>
                        <w:right w:val="none" w:sz="0" w:space="0" w:color="auto"/>
                      </w:divBdr>
                      <w:divsChild>
                        <w:div w:id="31090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666561">
          <w:marLeft w:val="0"/>
          <w:marRight w:val="0"/>
          <w:marTop w:val="0"/>
          <w:marBottom w:val="0"/>
          <w:divBdr>
            <w:top w:val="none" w:sz="0" w:space="0" w:color="auto"/>
            <w:left w:val="none" w:sz="0" w:space="0" w:color="auto"/>
            <w:bottom w:val="none" w:sz="0" w:space="0" w:color="auto"/>
            <w:right w:val="none" w:sz="0" w:space="0" w:color="auto"/>
          </w:divBdr>
          <w:divsChild>
            <w:div w:id="395738126">
              <w:marLeft w:val="0"/>
              <w:marRight w:val="0"/>
              <w:marTop w:val="0"/>
              <w:marBottom w:val="0"/>
              <w:divBdr>
                <w:top w:val="none" w:sz="0" w:space="0" w:color="auto"/>
                <w:left w:val="none" w:sz="0" w:space="0" w:color="auto"/>
                <w:bottom w:val="none" w:sz="0" w:space="0" w:color="auto"/>
                <w:right w:val="none" w:sz="0" w:space="0" w:color="auto"/>
              </w:divBdr>
              <w:divsChild>
                <w:div w:id="2123305622">
                  <w:marLeft w:val="0"/>
                  <w:marRight w:val="0"/>
                  <w:marTop w:val="0"/>
                  <w:marBottom w:val="0"/>
                  <w:divBdr>
                    <w:top w:val="none" w:sz="0" w:space="0" w:color="auto"/>
                    <w:left w:val="none" w:sz="0" w:space="0" w:color="auto"/>
                    <w:bottom w:val="none" w:sz="0" w:space="0" w:color="auto"/>
                    <w:right w:val="none" w:sz="0" w:space="0" w:color="auto"/>
                  </w:divBdr>
                  <w:divsChild>
                    <w:div w:id="308755242">
                      <w:marLeft w:val="0"/>
                      <w:marRight w:val="0"/>
                      <w:marTop w:val="0"/>
                      <w:marBottom w:val="0"/>
                      <w:divBdr>
                        <w:top w:val="none" w:sz="0" w:space="0" w:color="auto"/>
                        <w:left w:val="none" w:sz="0" w:space="0" w:color="auto"/>
                        <w:bottom w:val="none" w:sz="0" w:space="0" w:color="auto"/>
                        <w:right w:val="none" w:sz="0" w:space="0" w:color="auto"/>
                      </w:divBdr>
                    </w:div>
                    <w:div w:id="1581794931">
                      <w:marLeft w:val="0"/>
                      <w:marRight w:val="0"/>
                      <w:marTop w:val="0"/>
                      <w:marBottom w:val="0"/>
                      <w:divBdr>
                        <w:top w:val="none" w:sz="0" w:space="0" w:color="auto"/>
                        <w:left w:val="none" w:sz="0" w:space="0" w:color="auto"/>
                        <w:bottom w:val="none" w:sz="0" w:space="0" w:color="auto"/>
                        <w:right w:val="none" w:sz="0" w:space="0" w:color="auto"/>
                      </w:divBdr>
                    </w:div>
                    <w:div w:id="1968273476">
                      <w:marLeft w:val="0"/>
                      <w:marRight w:val="0"/>
                      <w:marTop w:val="0"/>
                      <w:marBottom w:val="0"/>
                      <w:divBdr>
                        <w:top w:val="none" w:sz="0" w:space="0" w:color="auto"/>
                        <w:left w:val="none" w:sz="0" w:space="0" w:color="auto"/>
                        <w:bottom w:val="none" w:sz="0" w:space="0" w:color="auto"/>
                        <w:right w:val="none" w:sz="0" w:space="0" w:color="auto"/>
                      </w:divBdr>
                      <w:divsChild>
                        <w:div w:id="13307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510674">
      <w:bodyDiv w:val="1"/>
      <w:marLeft w:val="0"/>
      <w:marRight w:val="0"/>
      <w:marTop w:val="0"/>
      <w:marBottom w:val="0"/>
      <w:divBdr>
        <w:top w:val="none" w:sz="0" w:space="0" w:color="auto"/>
        <w:left w:val="none" w:sz="0" w:space="0" w:color="auto"/>
        <w:bottom w:val="none" w:sz="0" w:space="0" w:color="auto"/>
        <w:right w:val="none" w:sz="0" w:space="0" w:color="auto"/>
      </w:divBdr>
      <w:divsChild>
        <w:div w:id="1195270717">
          <w:marLeft w:val="0"/>
          <w:marRight w:val="0"/>
          <w:marTop w:val="0"/>
          <w:marBottom w:val="0"/>
          <w:divBdr>
            <w:top w:val="none" w:sz="0" w:space="0" w:color="auto"/>
            <w:left w:val="none" w:sz="0" w:space="0" w:color="auto"/>
            <w:bottom w:val="dotted" w:sz="6" w:space="4" w:color="E0E0E0"/>
            <w:right w:val="none" w:sz="0" w:space="0" w:color="auto"/>
          </w:divBdr>
          <w:divsChild>
            <w:div w:id="1266421616">
              <w:marLeft w:val="0"/>
              <w:marRight w:val="0"/>
              <w:marTop w:val="0"/>
              <w:marBottom w:val="0"/>
              <w:divBdr>
                <w:top w:val="none" w:sz="0" w:space="0" w:color="auto"/>
                <w:left w:val="none" w:sz="0" w:space="0" w:color="auto"/>
                <w:bottom w:val="none" w:sz="0" w:space="0" w:color="auto"/>
                <w:right w:val="none" w:sz="0" w:space="0" w:color="auto"/>
              </w:divBdr>
              <w:divsChild>
                <w:div w:id="2034068763">
                  <w:marLeft w:val="0"/>
                  <w:marRight w:val="0"/>
                  <w:marTop w:val="0"/>
                  <w:marBottom w:val="0"/>
                  <w:divBdr>
                    <w:top w:val="none" w:sz="0" w:space="0" w:color="auto"/>
                    <w:left w:val="none" w:sz="0" w:space="0" w:color="auto"/>
                    <w:bottom w:val="none" w:sz="0" w:space="0" w:color="auto"/>
                    <w:right w:val="none" w:sz="0" w:space="0" w:color="auto"/>
                  </w:divBdr>
                  <w:divsChild>
                    <w:div w:id="1153375263">
                      <w:marLeft w:val="0"/>
                      <w:marRight w:val="0"/>
                      <w:marTop w:val="0"/>
                      <w:marBottom w:val="0"/>
                      <w:divBdr>
                        <w:top w:val="none" w:sz="0" w:space="0" w:color="auto"/>
                        <w:left w:val="none" w:sz="0" w:space="0" w:color="auto"/>
                        <w:bottom w:val="none" w:sz="0" w:space="0" w:color="auto"/>
                        <w:right w:val="none" w:sz="0" w:space="0" w:color="auto"/>
                      </w:divBdr>
                    </w:div>
                    <w:div w:id="1823427908">
                      <w:marLeft w:val="0"/>
                      <w:marRight w:val="0"/>
                      <w:marTop w:val="0"/>
                      <w:marBottom w:val="0"/>
                      <w:divBdr>
                        <w:top w:val="none" w:sz="0" w:space="0" w:color="auto"/>
                        <w:left w:val="none" w:sz="0" w:space="0" w:color="auto"/>
                        <w:bottom w:val="none" w:sz="0" w:space="0" w:color="auto"/>
                        <w:right w:val="none" w:sz="0" w:space="0" w:color="auto"/>
                      </w:divBdr>
                    </w:div>
                    <w:div w:id="1296177537">
                      <w:marLeft w:val="0"/>
                      <w:marRight w:val="0"/>
                      <w:marTop w:val="0"/>
                      <w:marBottom w:val="0"/>
                      <w:divBdr>
                        <w:top w:val="none" w:sz="0" w:space="0" w:color="auto"/>
                        <w:left w:val="none" w:sz="0" w:space="0" w:color="auto"/>
                        <w:bottom w:val="none" w:sz="0" w:space="0" w:color="auto"/>
                        <w:right w:val="none" w:sz="0" w:space="0" w:color="auto"/>
                      </w:divBdr>
                      <w:divsChild>
                        <w:div w:id="117920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270980">
          <w:marLeft w:val="0"/>
          <w:marRight w:val="0"/>
          <w:marTop w:val="0"/>
          <w:marBottom w:val="0"/>
          <w:divBdr>
            <w:top w:val="none" w:sz="0" w:space="0" w:color="auto"/>
            <w:left w:val="none" w:sz="0" w:space="0" w:color="auto"/>
            <w:bottom w:val="none" w:sz="0" w:space="0" w:color="auto"/>
            <w:right w:val="none" w:sz="0" w:space="0" w:color="auto"/>
          </w:divBdr>
          <w:divsChild>
            <w:div w:id="569190552">
              <w:marLeft w:val="0"/>
              <w:marRight w:val="0"/>
              <w:marTop w:val="0"/>
              <w:marBottom w:val="0"/>
              <w:divBdr>
                <w:top w:val="none" w:sz="0" w:space="0" w:color="auto"/>
                <w:left w:val="none" w:sz="0" w:space="0" w:color="auto"/>
                <w:bottom w:val="none" w:sz="0" w:space="0" w:color="auto"/>
                <w:right w:val="none" w:sz="0" w:space="0" w:color="auto"/>
              </w:divBdr>
              <w:divsChild>
                <w:div w:id="99304737">
                  <w:marLeft w:val="0"/>
                  <w:marRight w:val="0"/>
                  <w:marTop w:val="0"/>
                  <w:marBottom w:val="0"/>
                  <w:divBdr>
                    <w:top w:val="none" w:sz="0" w:space="0" w:color="auto"/>
                    <w:left w:val="none" w:sz="0" w:space="0" w:color="auto"/>
                    <w:bottom w:val="none" w:sz="0" w:space="0" w:color="auto"/>
                    <w:right w:val="none" w:sz="0" w:space="0" w:color="auto"/>
                  </w:divBdr>
                  <w:divsChild>
                    <w:div w:id="1835685332">
                      <w:marLeft w:val="0"/>
                      <w:marRight w:val="0"/>
                      <w:marTop w:val="0"/>
                      <w:marBottom w:val="0"/>
                      <w:divBdr>
                        <w:top w:val="none" w:sz="0" w:space="0" w:color="auto"/>
                        <w:left w:val="none" w:sz="0" w:space="0" w:color="auto"/>
                        <w:bottom w:val="none" w:sz="0" w:space="0" w:color="auto"/>
                        <w:right w:val="none" w:sz="0" w:space="0" w:color="auto"/>
                      </w:divBdr>
                    </w:div>
                    <w:div w:id="958726848">
                      <w:marLeft w:val="0"/>
                      <w:marRight w:val="0"/>
                      <w:marTop w:val="0"/>
                      <w:marBottom w:val="0"/>
                      <w:divBdr>
                        <w:top w:val="none" w:sz="0" w:space="0" w:color="auto"/>
                        <w:left w:val="none" w:sz="0" w:space="0" w:color="auto"/>
                        <w:bottom w:val="none" w:sz="0" w:space="0" w:color="auto"/>
                        <w:right w:val="none" w:sz="0" w:space="0" w:color="auto"/>
                      </w:divBdr>
                    </w:div>
                    <w:div w:id="581260017">
                      <w:marLeft w:val="0"/>
                      <w:marRight w:val="0"/>
                      <w:marTop w:val="0"/>
                      <w:marBottom w:val="0"/>
                      <w:divBdr>
                        <w:top w:val="none" w:sz="0" w:space="0" w:color="auto"/>
                        <w:left w:val="none" w:sz="0" w:space="0" w:color="auto"/>
                        <w:bottom w:val="none" w:sz="0" w:space="0" w:color="auto"/>
                        <w:right w:val="none" w:sz="0" w:space="0" w:color="auto"/>
                      </w:divBdr>
                      <w:divsChild>
                        <w:div w:id="23409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141312">
      <w:bodyDiv w:val="1"/>
      <w:marLeft w:val="0"/>
      <w:marRight w:val="0"/>
      <w:marTop w:val="0"/>
      <w:marBottom w:val="0"/>
      <w:divBdr>
        <w:top w:val="none" w:sz="0" w:space="0" w:color="auto"/>
        <w:left w:val="none" w:sz="0" w:space="0" w:color="auto"/>
        <w:bottom w:val="none" w:sz="0" w:space="0" w:color="auto"/>
        <w:right w:val="none" w:sz="0" w:space="0" w:color="auto"/>
      </w:divBdr>
      <w:divsChild>
        <w:div w:id="2049794426">
          <w:marLeft w:val="0"/>
          <w:marRight w:val="0"/>
          <w:marTop w:val="0"/>
          <w:marBottom w:val="0"/>
          <w:divBdr>
            <w:top w:val="none" w:sz="0" w:space="0" w:color="auto"/>
            <w:left w:val="none" w:sz="0" w:space="0" w:color="auto"/>
            <w:bottom w:val="dotted" w:sz="6" w:space="4" w:color="E0E0E0"/>
            <w:right w:val="none" w:sz="0" w:space="0" w:color="auto"/>
          </w:divBdr>
          <w:divsChild>
            <w:div w:id="2012365051">
              <w:marLeft w:val="0"/>
              <w:marRight w:val="0"/>
              <w:marTop w:val="0"/>
              <w:marBottom w:val="0"/>
              <w:divBdr>
                <w:top w:val="none" w:sz="0" w:space="0" w:color="auto"/>
                <w:left w:val="none" w:sz="0" w:space="0" w:color="auto"/>
                <w:bottom w:val="none" w:sz="0" w:space="0" w:color="auto"/>
                <w:right w:val="none" w:sz="0" w:space="0" w:color="auto"/>
              </w:divBdr>
              <w:divsChild>
                <w:div w:id="1300650411">
                  <w:marLeft w:val="0"/>
                  <w:marRight w:val="0"/>
                  <w:marTop w:val="0"/>
                  <w:marBottom w:val="0"/>
                  <w:divBdr>
                    <w:top w:val="none" w:sz="0" w:space="0" w:color="auto"/>
                    <w:left w:val="none" w:sz="0" w:space="0" w:color="auto"/>
                    <w:bottom w:val="none" w:sz="0" w:space="0" w:color="auto"/>
                    <w:right w:val="none" w:sz="0" w:space="0" w:color="auto"/>
                  </w:divBdr>
                  <w:divsChild>
                    <w:div w:id="1612712058">
                      <w:marLeft w:val="0"/>
                      <w:marRight w:val="0"/>
                      <w:marTop w:val="0"/>
                      <w:marBottom w:val="0"/>
                      <w:divBdr>
                        <w:top w:val="none" w:sz="0" w:space="0" w:color="auto"/>
                        <w:left w:val="none" w:sz="0" w:space="0" w:color="auto"/>
                        <w:bottom w:val="none" w:sz="0" w:space="0" w:color="auto"/>
                        <w:right w:val="none" w:sz="0" w:space="0" w:color="auto"/>
                      </w:divBdr>
                    </w:div>
                    <w:div w:id="820074355">
                      <w:marLeft w:val="0"/>
                      <w:marRight w:val="0"/>
                      <w:marTop w:val="0"/>
                      <w:marBottom w:val="0"/>
                      <w:divBdr>
                        <w:top w:val="none" w:sz="0" w:space="0" w:color="auto"/>
                        <w:left w:val="none" w:sz="0" w:space="0" w:color="auto"/>
                        <w:bottom w:val="none" w:sz="0" w:space="0" w:color="auto"/>
                        <w:right w:val="none" w:sz="0" w:space="0" w:color="auto"/>
                      </w:divBdr>
                    </w:div>
                    <w:div w:id="1961183803">
                      <w:marLeft w:val="0"/>
                      <w:marRight w:val="0"/>
                      <w:marTop w:val="0"/>
                      <w:marBottom w:val="0"/>
                      <w:divBdr>
                        <w:top w:val="none" w:sz="0" w:space="0" w:color="auto"/>
                        <w:left w:val="none" w:sz="0" w:space="0" w:color="auto"/>
                        <w:bottom w:val="none" w:sz="0" w:space="0" w:color="auto"/>
                        <w:right w:val="none" w:sz="0" w:space="0" w:color="auto"/>
                      </w:divBdr>
                      <w:divsChild>
                        <w:div w:id="169952834">
                          <w:marLeft w:val="0"/>
                          <w:marRight w:val="0"/>
                          <w:marTop w:val="0"/>
                          <w:marBottom w:val="0"/>
                          <w:divBdr>
                            <w:top w:val="none" w:sz="0" w:space="0" w:color="auto"/>
                            <w:left w:val="none" w:sz="0" w:space="0" w:color="auto"/>
                            <w:bottom w:val="none" w:sz="0" w:space="0" w:color="auto"/>
                            <w:right w:val="none" w:sz="0" w:space="0" w:color="auto"/>
                          </w:divBdr>
                        </w:div>
                        <w:div w:id="1926498757">
                          <w:marLeft w:val="0"/>
                          <w:marRight w:val="0"/>
                          <w:marTop w:val="0"/>
                          <w:marBottom w:val="0"/>
                          <w:divBdr>
                            <w:top w:val="none" w:sz="0" w:space="0" w:color="auto"/>
                            <w:left w:val="none" w:sz="0" w:space="0" w:color="auto"/>
                            <w:bottom w:val="none" w:sz="0" w:space="0" w:color="auto"/>
                            <w:right w:val="none" w:sz="0" w:space="0" w:color="auto"/>
                          </w:divBdr>
                        </w:div>
                        <w:div w:id="13146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7274">
                  <w:marLeft w:val="0"/>
                  <w:marRight w:val="0"/>
                  <w:marTop w:val="0"/>
                  <w:marBottom w:val="0"/>
                  <w:divBdr>
                    <w:top w:val="none" w:sz="0" w:space="0" w:color="auto"/>
                    <w:left w:val="none" w:sz="0" w:space="0" w:color="auto"/>
                    <w:bottom w:val="none" w:sz="0" w:space="0" w:color="auto"/>
                    <w:right w:val="none" w:sz="0" w:space="0" w:color="auto"/>
                  </w:divBdr>
                  <w:divsChild>
                    <w:div w:id="5189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060307">
          <w:marLeft w:val="0"/>
          <w:marRight w:val="0"/>
          <w:marTop w:val="0"/>
          <w:marBottom w:val="0"/>
          <w:divBdr>
            <w:top w:val="none" w:sz="0" w:space="0" w:color="auto"/>
            <w:left w:val="none" w:sz="0" w:space="0" w:color="auto"/>
            <w:bottom w:val="none" w:sz="0" w:space="0" w:color="auto"/>
            <w:right w:val="none" w:sz="0" w:space="0" w:color="auto"/>
          </w:divBdr>
          <w:divsChild>
            <w:div w:id="140004008">
              <w:marLeft w:val="0"/>
              <w:marRight w:val="0"/>
              <w:marTop w:val="0"/>
              <w:marBottom w:val="0"/>
              <w:divBdr>
                <w:top w:val="none" w:sz="0" w:space="0" w:color="auto"/>
                <w:left w:val="none" w:sz="0" w:space="0" w:color="auto"/>
                <w:bottom w:val="none" w:sz="0" w:space="0" w:color="auto"/>
                <w:right w:val="none" w:sz="0" w:space="0" w:color="auto"/>
              </w:divBdr>
              <w:divsChild>
                <w:div w:id="1159883066">
                  <w:marLeft w:val="0"/>
                  <w:marRight w:val="0"/>
                  <w:marTop w:val="0"/>
                  <w:marBottom w:val="0"/>
                  <w:divBdr>
                    <w:top w:val="none" w:sz="0" w:space="0" w:color="auto"/>
                    <w:left w:val="none" w:sz="0" w:space="0" w:color="auto"/>
                    <w:bottom w:val="none" w:sz="0" w:space="0" w:color="auto"/>
                    <w:right w:val="none" w:sz="0" w:space="0" w:color="auto"/>
                  </w:divBdr>
                  <w:divsChild>
                    <w:div w:id="774832154">
                      <w:marLeft w:val="0"/>
                      <w:marRight w:val="0"/>
                      <w:marTop w:val="0"/>
                      <w:marBottom w:val="0"/>
                      <w:divBdr>
                        <w:top w:val="none" w:sz="0" w:space="0" w:color="auto"/>
                        <w:left w:val="none" w:sz="0" w:space="0" w:color="auto"/>
                        <w:bottom w:val="none" w:sz="0" w:space="0" w:color="auto"/>
                        <w:right w:val="none" w:sz="0" w:space="0" w:color="auto"/>
                      </w:divBdr>
                    </w:div>
                    <w:div w:id="1753430616">
                      <w:marLeft w:val="0"/>
                      <w:marRight w:val="0"/>
                      <w:marTop w:val="0"/>
                      <w:marBottom w:val="0"/>
                      <w:divBdr>
                        <w:top w:val="none" w:sz="0" w:space="0" w:color="auto"/>
                        <w:left w:val="none" w:sz="0" w:space="0" w:color="auto"/>
                        <w:bottom w:val="none" w:sz="0" w:space="0" w:color="auto"/>
                        <w:right w:val="none" w:sz="0" w:space="0" w:color="auto"/>
                      </w:divBdr>
                    </w:div>
                    <w:div w:id="1255938832">
                      <w:marLeft w:val="0"/>
                      <w:marRight w:val="0"/>
                      <w:marTop w:val="0"/>
                      <w:marBottom w:val="0"/>
                      <w:divBdr>
                        <w:top w:val="none" w:sz="0" w:space="0" w:color="auto"/>
                        <w:left w:val="none" w:sz="0" w:space="0" w:color="auto"/>
                        <w:bottom w:val="none" w:sz="0" w:space="0" w:color="auto"/>
                        <w:right w:val="none" w:sz="0" w:space="0" w:color="auto"/>
                      </w:divBdr>
                      <w:divsChild>
                        <w:div w:id="1597864480">
                          <w:marLeft w:val="0"/>
                          <w:marRight w:val="0"/>
                          <w:marTop w:val="0"/>
                          <w:marBottom w:val="0"/>
                          <w:divBdr>
                            <w:top w:val="none" w:sz="0" w:space="0" w:color="auto"/>
                            <w:left w:val="none" w:sz="0" w:space="0" w:color="auto"/>
                            <w:bottom w:val="none" w:sz="0" w:space="0" w:color="auto"/>
                            <w:right w:val="none" w:sz="0" w:space="0" w:color="auto"/>
                          </w:divBdr>
                        </w:div>
                        <w:div w:id="939215642">
                          <w:marLeft w:val="0"/>
                          <w:marRight w:val="0"/>
                          <w:marTop w:val="0"/>
                          <w:marBottom w:val="0"/>
                          <w:divBdr>
                            <w:top w:val="none" w:sz="0" w:space="0" w:color="auto"/>
                            <w:left w:val="none" w:sz="0" w:space="0" w:color="auto"/>
                            <w:bottom w:val="none" w:sz="0" w:space="0" w:color="auto"/>
                            <w:right w:val="none" w:sz="0" w:space="0" w:color="auto"/>
                          </w:divBdr>
                        </w:div>
                        <w:div w:id="91501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8474">
                  <w:marLeft w:val="0"/>
                  <w:marRight w:val="0"/>
                  <w:marTop w:val="0"/>
                  <w:marBottom w:val="0"/>
                  <w:divBdr>
                    <w:top w:val="none" w:sz="0" w:space="0" w:color="auto"/>
                    <w:left w:val="none" w:sz="0" w:space="0" w:color="auto"/>
                    <w:bottom w:val="none" w:sz="0" w:space="0" w:color="auto"/>
                    <w:right w:val="none" w:sz="0" w:space="0" w:color="auto"/>
                  </w:divBdr>
                  <w:divsChild>
                    <w:div w:id="24283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27518">
      <w:bodyDiv w:val="1"/>
      <w:marLeft w:val="0"/>
      <w:marRight w:val="0"/>
      <w:marTop w:val="0"/>
      <w:marBottom w:val="0"/>
      <w:divBdr>
        <w:top w:val="none" w:sz="0" w:space="0" w:color="auto"/>
        <w:left w:val="none" w:sz="0" w:space="0" w:color="auto"/>
        <w:bottom w:val="none" w:sz="0" w:space="0" w:color="auto"/>
        <w:right w:val="none" w:sz="0" w:space="0" w:color="auto"/>
      </w:divBdr>
    </w:div>
    <w:div w:id="2114667774">
      <w:bodyDiv w:val="1"/>
      <w:marLeft w:val="0"/>
      <w:marRight w:val="0"/>
      <w:marTop w:val="0"/>
      <w:marBottom w:val="0"/>
      <w:divBdr>
        <w:top w:val="none" w:sz="0" w:space="0" w:color="auto"/>
        <w:left w:val="none" w:sz="0" w:space="0" w:color="auto"/>
        <w:bottom w:val="none" w:sz="0" w:space="0" w:color="auto"/>
        <w:right w:val="none" w:sz="0" w:space="0" w:color="auto"/>
      </w:divBdr>
      <w:divsChild>
        <w:div w:id="824053254">
          <w:marLeft w:val="0"/>
          <w:marRight w:val="0"/>
          <w:marTop w:val="0"/>
          <w:marBottom w:val="75"/>
          <w:divBdr>
            <w:top w:val="none" w:sz="0" w:space="0" w:color="auto"/>
            <w:left w:val="none" w:sz="0" w:space="0" w:color="auto"/>
            <w:bottom w:val="none" w:sz="0" w:space="0" w:color="auto"/>
            <w:right w:val="none" w:sz="0" w:space="0" w:color="auto"/>
          </w:divBdr>
        </w:div>
      </w:divsChild>
    </w:div>
    <w:div w:id="211821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2727144B-8A7F-4BE4-88CE-AD58BCD7C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1850</Words>
  <Characters>10549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Stefan Ghetaru</dc:creator>
  <cp:keywords/>
  <dc:description/>
  <cp:lastModifiedBy>Daniel GHERGHINOIU</cp:lastModifiedBy>
  <cp:revision>10</cp:revision>
  <cp:lastPrinted>2024-06-04T07:16:00Z</cp:lastPrinted>
  <dcterms:created xsi:type="dcterms:W3CDTF">2025-10-28T08:52:00Z</dcterms:created>
  <dcterms:modified xsi:type="dcterms:W3CDTF">2025-10-29T10:05:00Z</dcterms:modified>
</cp:coreProperties>
</file>