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3170B">
      <w:pPr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实验</w:t>
      </w:r>
      <w:r>
        <w:rPr>
          <w:b/>
          <w:sz w:val="36"/>
          <w:szCs w:val="36"/>
        </w:rPr>
        <w:t>14</w:t>
      </w:r>
      <w:r>
        <w:rPr>
          <w:rFonts w:hint="eastAsia"/>
          <w:b/>
          <w:sz w:val="36"/>
          <w:szCs w:val="36"/>
        </w:rPr>
        <w:t>——</w:t>
      </w:r>
      <w:r>
        <w:rPr>
          <w:b/>
          <w:sz w:val="36"/>
          <w:szCs w:val="36"/>
        </w:rPr>
        <w:t>AKshare</w:t>
      </w:r>
      <w:r>
        <w:rPr>
          <w:rFonts w:hint="eastAsia"/>
          <w:b/>
          <w:sz w:val="36"/>
          <w:szCs w:val="36"/>
        </w:rPr>
        <w:t>财经数据接口及应用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2734"/>
        <w:gridCol w:w="1869"/>
        <w:gridCol w:w="2716"/>
      </w:tblGrid>
      <w:tr w14:paraId="6574E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875" w:type="dxa"/>
            <w:shd w:val="clear" w:color="auto" w:fill="auto"/>
          </w:tcPr>
          <w:p w14:paraId="3137E5C7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hint="eastAsia" w:ascii="Calibri" w:hAnsi="Calibri"/>
                <w:sz w:val="28"/>
                <w:szCs w:val="28"/>
              </w:rPr>
              <w:t>学号</w:t>
            </w:r>
          </w:p>
        </w:tc>
        <w:tc>
          <w:tcPr>
            <w:tcW w:w="2735" w:type="dxa"/>
            <w:shd w:val="clear" w:color="auto" w:fill="auto"/>
          </w:tcPr>
          <w:p w14:paraId="4876C288">
            <w:pPr>
              <w:spacing w:line="360" w:lineRule="auto"/>
              <w:jc w:val="center"/>
              <w:rPr>
                <w:rFonts w:hint="default" w:ascii="Calibri" w:hAnsi="Calibri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Calibri" w:hAnsi="Calibri"/>
                <w:sz w:val="28"/>
                <w:szCs w:val="28"/>
                <w:lang w:val="en-US" w:eastAsia="zh-CN"/>
              </w:rPr>
              <w:t>220252924</w:t>
            </w:r>
          </w:p>
        </w:tc>
        <w:tc>
          <w:tcPr>
            <w:tcW w:w="1900" w:type="dxa"/>
            <w:shd w:val="clear" w:color="auto" w:fill="auto"/>
          </w:tcPr>
          <w:p w14:paraId="0F11C0F0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hint="eastAsia" w:ascii="Calibri" w:hAnsi="Calibri"/>
                <w:sz w:val="28"/>
                <w:szCs w:val="28"/>
              </w:rPr>
              <w:t>姓名</w:t>
            </w:r>
          </w:p>
        </w:tc>
        <w:tc>
          <w:tcPr>
            <w:tcW w:w="3379" w:type="dxa"/>
            <w:shd w:val="clear" w:color="auto" w:fill="auto"/>
          </w:tcPr>
          <w:p w14:paraId="37236F62">
            <w:pPr>
              <w:spacing w:line="360" w:lineRule="auto"/>
              <w:jc w:val="center"/>
              <w:rPr>
                <w:rFonts w:hint="eastAsia" w:ascii="Calibri" w:hAnsi="Calibri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Calibri" w:hAnsi="Calibri"/>
                <w:sz w:val="28"/>
                <w:szCs w:val="28"/>
                <w:lang w:val="en-US" w:eastAsia="zh-CN"/>
              </w:rPr>
              <w:t>刘瀚之</w:t>
            </w:r>
          </w:p>
        </w:tc>
      </w:tr>
      <w:tr w14:paraId="559DF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  <w:shd w:val="clear" w:color="auto" w:fill="auto"/>
          </w:tcPr>
          <w:p w14:paraId="508CDD76">
            <w:pPr>
              <w:spacing w:line="360" w:lineRule="auto"/>
              <w:jc w:val="left"/>
              <w:rPr>
                <w:rFonts w:hint="eastAsia" w:ascii="黑体" w:hAnsi="黑体" w:eastAsia="黑体"/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一、实验目的</w:t>
            </w:r>
          </w:p>
          <w:p w14:paraId="04A8D057">
            <w:pPr>
              <w:spacing w:line="360" w:lineRule="auto"/>
              <w:ind w:firstLine="480" w:firstLineChars="200"/>
              <w:rPr>
                <w:rFonts w:ascii="Calibri" w:hAnsi="Calibri"/>
                <w:bCs/>
                <w:sz w:val="24"/>
              </w:rPr>
            </w:pPr>
            <w:r>
              <w:rPr>
                <w:rFonts w:hint="eastAsia" w:ascii="Calibri" w:hAnsi="Calibri"/>
                <w:bCs/>
                <w:sz w:val="24"/>
              </w:rPr>
              <w:t>掌握</w:t>
            </w:r>
            <w:r>
              <w:rPr>
                <w:rFonts w:ascii="Calibri" w:hAnsi="Calibri"/>
                <w:bCs/>
                <w:sz w:val="24"/>
              </w:rPr>
              <w:t>AKshare</w:t>
            </w:r>
            <w:r>
              <w:rPr>
                <w:rFonts w:hint="eastAsia" w:ascii="Calibri" w:hAnsi="Calibri"/>
                <w:bCs/>
                <w:sz w:val="24"/>
              </w:rPr>
              <w:t>财经数据接口的使用。</w:t>
            </w:r>
          </w:p>
          <w:p w14:paraId="015FDC95">
            <w:pPr>
              <w:spacing w:line="360" w:lineRule="auto"/>
              <w:ind w:firstLine="480" w:firstLineChars="200"/>
              <w:jc w:val="left"/>
              <w:rPr>
                <w:rFonts w:hint="eastAsia" w:ascii="等线" w:hAnsi="等线"/>
                <w:sz w:val="24"/>
              </w:rPr>
            </w:pPr>
          </w:p>
        </w:tc>
      </w:tr>
      <w:tr w14:paraId="1AB41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  <w:shd w:val="clear" w:color="auto" w:fill="auto"/>
          </w:tcPr>
          <w:p w14:paraId="2746D69B">
            <w:pPr>
              <w:spacing w:line="360" w:lineRule="auto"/>
              <w:jc w:val="left"/>
              <w:rPr>
                <w:rFonts w:hint="eastAsia" w:ascii="黑体" w:hAnsi="黑体" w:eastAsia="黑体"/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二、实验准备</w:t>
            </w:r>
          </w:p>
          <w:p w14:paraId="63A3B719">
            <w:pPr>
              <w:spacing w:line="360" w:lineRule="auto"/>
              <w:ind w:firstLine="480" w:firstLineChars="200"/>
              <w:rPr>
                <w:rFonts w:ascii="Calibri" w:hAnsi="Calibri"/>
                <w:bCs/>
                <w:sz w:val="24"/>
              </w:rPr>
            </w:pPr>
            <w:r>
              <w:rPr>
                <w:rFonts w:hint="eastAsia" w:ascii="Calibri" w:hAnsi="Calibri"/>
                <w:bCs/>
                <w:sz w:val="24"/>
              </w:rPr>
              <w:t>连接网络的计算机一台。</w:t>
            </w:r>
          </w:p>
        </w:tc>
      </w:tr>
      <w:tr w14:paraId="265D7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  <w:shd w:val="clear" w:color="auto" w:fill="auto"/>
          </w:tcPr>
          <w:p w14:paraId="0AA9482F">
            <w:pPr>
              <w:spacing w:line="360" w:lineRule="auto"/>
              <w:jc w:val="left"/>
              <w:rPr>
                <w:rFonts w:hint="eastAsia" w:ascii="黑体" w:hAnsi="黑体" w:eastAsia="黑体"/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三、实验步骤</w:t>
            </w:r>
          </w:p>
          <w:p w14:paraId="2AE8AB87">
            <w:pPr>
              <w:spacing w:line="360" w:lineRule="auto"/>
              <w:ind w:firstLine="480" w:firstLineChars="200"/>
              <w:rPr>
                <w:rFonts w:ascii="Calibri" w:hAnsi="Calibri"/>
                <w:bCs/>
                <w:sz w:val="24"/>
              </w:rPr>
            </w:pPr>
            <w:r>
              <w:rPr>
                <w:rFonts w:hint="eastAsia" w:ascii="Calibri" w:hAnsi="Calibri"/>
                <w:bCs/>
                <w:sz w:val="24"/>
              </w:rPr>
              <w:t>设计一个程序获取上市公司的基本面数据，选择你感兴趣的三个行业，对不同行业的上市公司股票以若干基本面指标项排序，筛选出各行业中基本面排名前5的上市公司股票名单。</w:t>
            </w:r>
          </w:p>
          <w:p w14:paraId="0DDE5B33">
            <w:pPr>
              <w:spacing w:line="360" w:lineRule="auto"/>
              <w:ind w:firstLine="480" w:firstLineChars="200"/>
              <w:rPr>
                <w:rFonts w:hint="eastAsia" w:ascii="等线" w:hAnsi="等线"/>
                <w:sz w:val="24"/>
              </w:rPr>
            </w:pPr>
          </w:p>
        </w:tc>
      </w:tr>
      <w:tr w14:paraId="1444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  <w:shd w:val="clear" w:color="auto" w:fill="auto"/>
          </w:tcPr>
          <w:p w14:paraId="6B16E292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四、实验过程及截图</w:t>
            </w:r>
            <w:bookmarkStart w:id="0" w:name="OLE_LINK1"/>
            <w:bookmarkStart w:id="1" w:name="OLE_LINK2"/>
            <w:r>
              <w:rPr>
                <w:rFonts w:hint="eastAsia" w:ascii="等线" w:hAnsi="等线"/>
                <w:b/>
                <w:color w:val="FF0000"/>
                <w:sz w:val="24"/>
              </w:rPr>
              <w:t>[学生填写]</w:t>
            </w:r>
            <w:bookmarkEnd w:id="0"/>
            <w:bookmarkEnd w:id="1"/>
          </w:p>
          <w:p w14:paraId="67FEFC37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</w:p>
          <w:p w14:paraId="7F59F721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  <w:r>
              <w:drawing>
                <wp:inline distT="0" distB="0" distL="114300" distR="114300">
                  <wp:extent cx="5679440" cy="3388995"/>
                  <wp:effectExtent l="0" t="0" r="1016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440" cy="3388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6AA673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</w:p>
          <w:p w14:paraId="4B804E30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</w:p>
        </w:tc>
      </w:tr>
      <w:tr w14:paraId="4E37E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  <w:shd w:val="clear" w:color="auto" w:fill="auto"/>
          </w:tcPr>
          <w:p w14:paraId="1D661D34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五、实验结论与分析讨论[学生填写]</w:t>
            </w:r>
          </w:p>
          <w:p w14:paraId="717B03B1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（1）列出本次实验你认为重要的概念、术语。</w:t>
            </w:r>
          </w:p>
          <w:p w14:paraId="17499929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7D85771C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04375660">
            <w:pPr>
              <w:spacing w:line="360" w:lineRule="auto"/>
              <w:jc w:val="left"/>
              <w:rPr>
                <w:rFonts w:hint="default" w:ascii="等线" w:hAnsi="等线" w:eastAsia="宋体"/>
                <w:b/>
                <w:color w:val="FF0000"/>
                <w:sz w:val="24"/>
                <w:lang w:val="en-US" w:eastAsia="zh-CN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  <w:lang w:val="en-US" w:eastAsia="zh-CN"/>
              </w:rPr>
              <w:t>解析python爬取信息错误？？？</w:t>
            </w:r>
          </w:p>
          <w:p w14:paraId="59F95540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4D4850D1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6A513039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（2）谈谈你认为本次实验需要注意的地方。</w:t>
            </w:r>
          </w:p>
          <w:p w14:paraId="47B3F3CA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5D9C7A9A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57184733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  <w:lang w:val="en-US" w:eastAsia="zh-CN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  <w:lang w:val="en-US" w:eastAsia="zh-CN"/>
              </w:rPr>
              <w:t>不知道为什么的错误</w:t>
            </w:r>
          </w:p>
          <w:p w14:paraId="4DCA03A4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  <w:lang w:val="en-US" w:eastAsia="zh-CN"/>
              </w:rPr>
            </w:pPr>
          </w:p>
          <w:p w14:paraId="597066E3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4827F9DE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40A9869A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（3）实验过程中是否存在问题，如果有，你解决的办法是什么？</w:t>
            </w:r>
          </w:p>
          <w:p w14:paraId="429D8A54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30D07DD3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6F96119B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  <w:lang w:val="en-US" w:eastAsia="zh-CN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  <w:lang w:val="en-US" w:eastAsia="zh-CN"/>
              </w:rPr>
              <w:t>豆包没有用 不知道为什么 全都请求超市</w:t>
            </w:r>
          </w:p>
          <w:p w14:paraId="22922E1F">
            <w:pPr>
              <w:spacing w:line="360" w:lineRule="auto"/>
              <w:jc w:val="left"/>
              <w:rPr>
                <w:rFonts w:hint="default" w:ascii="等线" w:hAnsi="等线"/>
                <w:b/>
                <w:color w:val="FF0000"/>
                <w:sz w:val="24"/>
                <w:lang w:val="en-US" w:eastAsia="zh-CN"/>
              </w:rPr>
            </w:pPr>
            <w:bookmarkStart w:id="2" w:name="_GoBack"/>
            <w:bookmarkEnd w:id="2"/>
          </w:p>
          <w:p w14:paraId="172C4F49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19EA57D2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</w:tc>
      </w:tr>
    </w:tbl>
    <w:p w14:paraId="5154AAE3">
      <w:pPr>
        <w:spacing w:line="360" w:lineRule="auto"/>
        <w:jc w:val="center"/>
      </w:pPr>
    </w:p>
    <w:p w14:paraId="382C98D0">
      <w:pPr>
        <w:spacing w:line="360" w:lineRule="auto"/>
        <w:rPr>
          <w:bCs/>
          <w:sz w:val="24"/>
        </w:rPr>
      </w:pPr>
    </w:p>
    <w:sectPr>
      <w:footerReference r:id="rId3" w:type="default"/>
      <w:pgSz w:w="11906" w:h="16838"/>
      <w:pgMar w:top="1440" w:right="1361" w:bottom="1440" w:left="1361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书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50B39">
    <w:pPr>
      <w:pStyle w:val="5"/>
      <w:jc w:val="center"/>
    </w:pPr>
    <w:r>
      <w:rPr>
        <w:rFonts w:hint="eastAsia"/>
      </w:rP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</w:t>
    </w:r>
  </w:p>
  <w:p w14:paraId="635C5036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1A6"/>
    <w:rsid w:val="00002165"/>
    <w:rsid w:val="00002D5D"/>
    <w:rsid w:val="000031DA"/>
    <w:rsid w:val="00012F7C"/>
    <w:rsid w:val="000316B6"/>
    <w:rsid w:val="00032950"/>
    <w:rsid w:val="00035C21"/>
    <w:rsid w:val="00035CED"/>
    <w:rsid w:val="00036D23"/>
    <w:rsid w:val="0004478B"/>
    <w:rsid w:val="00055124"/>
    <w:rsid w:val="0005615D"/>
    <w:rsid w:val="00063F54"/>
    <w:rsid w:val="00072183"/>
    <w:rsid w:val="00072921"/>
    <w:rsid w:val="000729AE"/>
    <w:rsid w:val="00075861"/>
    <w:rsid w:val="00080B63"/>
    <w:rsid w:val="00083433"/>
    <w:rsid w:val="000920BF"/>
    <w:rsid w:val="000943CB"/>
    <w:rsid w:val="00095F77"/>
    <w:rsid w:val="000B2B88"/>
    <w:rsid w:val="000B2BAF"/>
    <w:rsid w:val="000C4996"/>
    <w:rsid w:val="000D033B"/>
    <w:rsid w:val="000F0267"/>
    <w:rsid w:val="001130F8"/>
    <w:rsid w:val="00122CC7"/>
    <w:rsid w:val="001234FA"/>
    <w:rsid w:val="0012616A"/>
    <w:rsid w:val="0013634B"/>
    <w:rsid w:val="0013748D"/>
    <w:rsid w:val="00142189"/>
    <w:rsid w:val="00143CB1"/>
    <w:rsid w:val="00146DAE"/>
    <w:rsid w:val="00160EF0"/>
    <w:rsid w:val="00162EA2"/>
    <w:rsid w:val="00165E25"/>
    <w:rsid w:val="0017636D"/>
    <w:rsid w:val="001949F0"/>
    <w:rsid w:val="001968C7"/>
    <w:rsid w:val="001A3376"/>
    <w:rsid w:val="001B25BF"/>
    <w:rsid w:val="001C20FD"/>
    <w:rsid w:val="001C3267"/>
    <w:rsid w:val="001C78BE"/>
    <w:rsid w:val="001D6E8B"/>
    <w:rsid w:val="001D7B7D"/>
    <w:rsid w:val="001E0C2D"/>
    <w:rsid w:val="001E789B"/>
    <w:rsid w:val="001E791E"/>
    <w:rsid w:val="001F1C8A"/>
    <w:rsid w:val="00201DFA"/>
    <w:rsid w:val="0020760D"/>
    <w:rsid w:val="00212B0C"/>
    <w:rsid w:val="00214AC0"/>
    <w:rsid w:val="002164E1"/>
    <w:rsid w:val="00216808"/>
    <w:rsid w:val="00235BD7"/>
    <w:rsid w:val="0023666F"/>
    <w:rsid w:val="0024007B"/>
    <w:rsid w:val="002459A6"/>
    <w:rsid w:val="00247124"/>
    <w:rsid w:val="00253D4B"/>
    <w:rsid w:val="00257F20"/>
    <w:rsid w:val="00262174"/>
    <w:rsid w:val="0026425D"/>
    <w:rsid w:val="0027254A"/>
    <w:rsid w:val="00273C51"/>
    <w:rsid w:val="00283547"/>
    <w:rsid w:val="002852A7"/>
    <w:rsid w:val="00286655"/>
    <w:rsid w:val="00287E1F"/>
    <w:rsid w:val="002912DA"/>
    <w:rsid w:val="002A755F"/>
    <w:rsid w:val="002B2732"/>
    <w:rsid w:val="002C78B8"/>
    <w:rsid w:val="002D5C49"/>
    <w:rsid w:val="002F00FC"/>
    <w:rsid w:val="002F1C2F"/>
    <w:rsid w:val="00300B79"/>
    <w:rsid w:val="00300BB2"/>
    <w:rsid w:val="00301D09"/>
    <w:rsid w:val="003066A5"/>
    <w:rsid w:val="00310274"/>
    <w:rsid w:val="00316678"/>
    <w:rsid w:val="003230BC"/>
    <w:rsid w:val="00323457"/>
    <w:rsid w:val="00326DCF"/>
    <w:rsid w:val="003275AA"/>
    <w:rsid w:val="003308B0"/>
    <w:rsid w:val="00346EDA"/>
    <w:rsid w:val="003546EF"/>
    <w:rsid w:val="00363C73"/>
    <w:rsid w:val="003701B6"/>
    <w:rsid w:val="00384932"/>
    <w:rsid w:val="00387373"/>
    <w:rsid w:val="00387BB7"/>
    <w:rsid w:val="0039082B"/>
    <w:rsid w:val="00393310"/>
    <w:rsid w:val="003943B9"/>
    <w:rsid w:val="00395BE9"/>
    <w:rsid w:val="003A2CE2"/>
    <w:rsid w:val="003A4802"/>
    <w:rsid w:val="003B21A3"/>
    <w:rsid w:val="003B3827"/>
    <w:rsid w:val="003B38E1"/>
    <w:rsid w:val="003B4B02"/>
    <w:rsid w:val="003D07DC"/>
    <w:rsid w:val="003D3FEB"/>
    <w:rsid w:val="003F6457"/>
    <w:rsid w:val="00407008"/>
    <w:rsid w:val="00415927"/>
    <w:rsid w:val="004239E7"/>
    <w:rsid w:val="004316A8"/>
    <w:rsid w:val="00442105"/>
    <w:rsid w:val="004422B8"/>
    <w:rsid w:val="004428E5"/>
    <w:rsid w:val="00444278"/>
    <w:rsid w:val="004507E2"/>
    <w:rsid w:val="00453189"/>
    <w:rsid w:val="004552B2"/>
    <w:rsid w:val="00483C97"/>
    <w:rsid w:val="0048680E"/>
    <w:rsid w:val="00492439"/>
    <w:rsid w:val="00493E30"/>
    <w:rsid w:val="004A2654"/>
    <w:rsid w:val="004C008E"/>
    <w:rsid w:val="004C34AD"/>
    <w:rsid w:val="004C54AE"/>
    <w:rsid w:val="004D0296"/>
    <w:rsid w:val="004D0B52"/>
    <w:rsid w:val="004D2B56"/>
    <w:rsid w:val="004E62D1"/>
    <w:rsid w:val="004F0AB2"/>
    <w:rsid w:val="00502662"/>
    <w:rsid w:val="00504F21"/>
    <w:rsid w:val="0051261A"/>
    <w:rsid w:val="00513ACD"/>
    <w:rsid w:val="00521B2D"/>
    <w:rsid w:val="005279CD"/>
    <w:rsid w:val="00527E35"/>
    <w:rsid w:val="005364CF"/>
    <w:rsid w:val="00540508"/>
    <w:rsid w:val="005420E1"/>
    <w:rsid w:val="0054321C"/>
    <w:rsid w:val="00555B57"/>
    <w:rsid w:val="00555FB8"/>
    <w:rsid w:val="00556BA3"/>
    <w:rsid w:val="0056081B"/>
    <w:rsid w:val="0056384D"/>
    <w:rsid w:val="005C56DE"/>
    <w:rsid w:val="005C58CB"/>
    <w:rsid w:val="005E154D"/>
    <w:rsid w:val="005F14F4"/>
    <w:rsid w:val="005F45CA"/>
    <w:rsid w:val="00602D8D"/>
    <w:rsid w:val="00604278"/>
    <w:rsid w:val="00604664"/>
    <w:rsid w:val="00605480"/>
    <w:rsid w:val="00606143"/>
    <w:rsid w:val="00606870"/>
    <w:rsid w:val="006108DA"/>
    <w:rsid w:val="00614D05"/>
    <w:rsid w:val="006240C2"/>
    <w:rsid w:val="00631C89"/>
    <w:rsid w:val="0063669F"/>
    <w:rsid w:val="0064428A"/>
    <w:rsid w:val="00644964"/>
    <w:rsid w:val="006545CB"/>
    <w:rsid w:val="006625D6"/>
    <w:rsid w:val="00670346"/>
    <w:rsid w:val="00681DBB"/>
    <w:rsid w:val="00686E6F"/>
    <w:rsid w:val="00691BB2"/>
    <w:rsid w:val="00697563"/>
    <w:rsid w:val="00697BB0"/>
    <w:rsid w:val="006B4B7D"/>
    <w:rsid w:val="006C7658"/>
    <w:rsid w:val="006D4124"/>
    <w:rsid w:val="006E2378"/>
    <w:rsid w:val="006E2685"/>
    <w:rsid w:val="006E5EF3"/>
    <w:rsid w:val="00702989"/>
    <w:rsid w:val="00703C2E"/>
    <w:rsid w:val="00705362"/>
    <w:rsid w:val="00710AB0"/>
    <w:rsid w:val="00712B7E"/>
    <w:rsid w:val="00715C2D"/>
    <w:rsid w:val="00716063"/>
    <w:rsid w:val="007208D4"/>
    <w:rsid w:val="00724868"/>
    <w:rsid w:val="007272B6"/>
    <w:rsid w:val="00735AD6"/>
    <w:rsid w:val="007369E0"/>
    <w:rsid w:val="0074745B"/>
    <w:rsid w:val="0077074E"/>
    <w:rsid w:val="00787D73"/>
    <w:rsid w:val="00787F55"/>
    <w:rsid w:val="007917F6"/>
    <w:rsid w:val="00791F52"/>
    <w:rsid w:val="00792ECB"/>
    <w:rsid w:val="00794A15"/>
    <w:rsid w:val="00795213"/>
    <w:rsid w:val="007A13A5"/>
    <w:rsid w:val="007A73D3"/>
    <w:rsid w:val="007A7894"/>
    <w:rsid w:val="007B0D99"/>
    <w:rsid w:val="007B29F2"/>
    <w:rsid w:val="007C597F"/>
    <w:rsid w:val="007E3340"/>
    <w:rsid w:val="007F0228"/>
    <w:rsid w:val="00806379"/>
    <w:rsid w:val="00806CF2"/>
    <w:rsid w:val="00810A99"/>
    <w:rsid w:val="00823569"/>
    <w:rsid w:val="00825240"/>
    <w:rsid w:val="00862E9E"/>
    <w:rsid w:val="00866F8A"/>
    <w:rsid w:val="00870FAC"/>
    <w:rsid w:val="00881A43"/>
    <w:rsid w:val="00882EAD"/>
    <w:rsid w:val="008A10EE"/>
    <w:rsid w:val="008A25E3"/>
    <w:rsid w:val="008B3CC5"/>
    <w:rsid w:val="008C0086"/>
    <w:rsid w:val="008C5C4C"/>
    <w:rsid w:val="008C5CFC"/>
    <w:rsid w:val="008C60DF"/>
    <w:rsid w:val="008D723D"/>
    <w:rsid w:val="008D7EF7"/>
    <w:rsid w:val="008F1A02"/>
    <w:rsid w:val="008F4CD5"/>
    <w:rsid w:val="00915ECE"/>
    <w:rsid w:val="00916710"/>
    <w:rsid w:val="0092155B"/>
    <w:rsid w:val="009301E0"/>
    <w:rsid w:val="00931D50"/>
    <w:rsid w:val="00933C1A"/>
    <w:rsid w:val="00934FB5"/>
    <w:rsid w:val="0095070A"/>
    <w:rsid w:val="009514D1"/>
    <w:rsid w:val="009611C8"/>
    <w:rsid w:val="00961EE9"/>
    <w:rsid w:val="009720F0"/>
    <w:rsid w:val="00976798"/>
    <w:rsid w:val="00977ADE"/>
    <w:rsid w:val="00977B68"/>
    <w:rsid w:val="009833E7"/>
    <w:rsid w:val="00990C11"/>
    <w:rsid w:val="009A39DC"/>
    <w:rsid w:val="009B3623"/>
    <w:rsid w:val="009B6794"/>
    <w:rsid w:val="009B7D04"/>
    <w:rsid w:val="009C1777"/>
    <w:rsid w:val="009C1EC6"/>
    <w:rsid w:val="009C1F23"/>
    <w:rsid w:val="009D3458"/>
    <w:rsid w:val="009E1EBE"/>
    <w:rsid w:val="009E5FCF"/>
    <w:rsid w:val="009F139F"/>
    <w:rsid w:val="009F447D"/>
    <w:rsid w:val="009F63CE"/>
    <w:rsid w:val="00A05D89"/>
    <w:rsid w:val="00A1154A"/>
    <w:rsid w:val="00A17BA1"/>
    <w:rsid w:val="00A208B3"/>
    <w:rsid w:val="00A21DA3"/>
    <w:rsid w:val="00A422D1"/>
    <w:rsid w:val="00A4380A"/>
    <w:rsid w:val="00A50684"/>
    <w:rsid w:val="00A568C4"/>
    <w:rsid w:val="00A66705"/>
    <w:rsid w:val="00A765B1"/>
    <w:rsid w:val="00A8225A"/>
    <w:rsid w:val="00A84930"/>
    <w:rsid w:val="00A931A6"/>
    <w:rsid w:val="00A95A60"/>
    <w:rsid w:val="00AA11D6"/>
    <w:rsid w:val="00AA3BAC"/>
    <w:rsid w:val="00AA3E26"/>
    <w:rsid w:val="00AB1623"/>
    <w:rsid w:val="00AB457C"/>
    <w:rsid w:val="00AC7A47"/>
    <w:rsid w:val="00AD15DE"/>
    <w:rsid w:val="00AD629F"/>
    <w:rsid w:val="00AE2129"/>
    <w:rsid w:val="00AE3C42"/>
    <w:rsid w:val="00B01B9A"/>
    <w:rsid w:val="00B16DE3"/>
    <w:rsid w:val="00B4765D"/>
    <w:rsid w:val="00B534B3"/>
    <w:rsid w:val="00B57C40"/>
    <w:rsid w:val="00B6597F"/>
    <w:rsid w:val="00B700E9"/>
    <w:rsid w:val="00B72777"/>
    <w:rsid w:val="00B77321"/>
    <w:rsid w:val="00B80018"/>
    <w:rsid w:val="00B85709"/>
    <w:rsid w:val="00B8725C"/>
    <w:rsid w:val="00B91552"/>
    <w:rsid w:val="00B943E1"/>
    <w:rsid w:val="00BA3F0E"/>
    <w:rsid w:val="00BA641C"/>
    <w:rsid w:val="00BB0F71"/>
    <w:rsid w:val="00BB2F97"/>
    <w:rsid w:val="00BB3FA3"/>
    <w:rsid w:val="00BD00C5"/>
    <w:rsid w:val="00BD14E7"/>
    <w:rsid w:val="00BD2500"/>
    <w:rsid w:val="00BD48C0"/>
    <w:rsid w:val="00BD7508"/>
    <w:rsid w:val="00BF71EB"/>
    <w:rsid w:val="00C05C94"/>
    <w:rsid w:val="00C10F2F"/>
    <w:rsid w:val="00C130C5"/>
    <w:rsid w:val="00C137FC"/>
    <w:rsid w:val="00C16EBF"/>
    <w:rsid w:val="00C23115"/>
    <w:rsid w:val="00C36AC5"/>
    <w:rsid w:val="00C4409E"/>
    <w:rsid w:val="00C459BB"/>
    <w:rsid w:val="00C50ED4"/>
    <w:rsid w:val="00C54923"/>
    <w:rsid w:val="00C60C95"/>
    <w:rsid w:val="00C63E40"/>
    <w:rsid w:val="00C66EB3"/>
    <w:rsid w:val="00C754CA"/>
    <w:rsid w:val="00C75763"/>
    <w:rsid w:val="00C762DD"/>
    <w:rsid w:val="00C84751"/>
    <w:rsid w:val="00C91B35"/>
    <w:rsid w:val="00C927C9"/>
    <w:rsid w:val="00C958B8"/>
    <w:rsid w:val="00CA120F"/>
    <w:rsid w:val="00CB61B1"/>
    <w:rsid w:val="00CB6697"/>
    <w:rsid w:val="00CB731B"/>
    <w:rsid w:val="00CC150A"/>
    <w:rsid w:val="00CE19E0"/>
    <w:rsid w:val="00CE6EE5"/>
    <w:rsid w:val="00CF2F87"/>
    <w:rsid w:val="00CF795E"/>
    <w:rsid w:val="00D06E84"/>
    <w:rsid w:val="00D11D6C"/>
    <w:rsid w:val="00D200C2"/>
    <w:rsid w:val="00D30D49"/>
    <w:rsid w:val="00D341B9"/>
    <w:rsid w:val="00D375EB"/>
    <w:rsid w:val="00D656B7"/>
    <w:rsid w:val="00D75A30"/>
    <w:rsid w:val="00D83D90"/>
    <w:rsid w:val="00D92D7F"/>
    <w:rsid w:val="00D96731"/>
    <w:rsid w:val="00DA377D"/>
    <w:rsid w:val="00DC1331"/>
    <w:rsid w:val="00DC78AA"/>
    <w:rsid w:val="00DE0127"/>
    <w:rsid w:val="00DE2186"/>
    <w:rsid w:val="00DE6A0F"/>
    <w:rsid w:val="00DF2662"/>
    <w:rsid w:val="00DF45C0"/>
    <w:rsid w:val="00E1331E"/>
    <w:rsid w:val="00E153AA"/>
    <w:rsid w:val="00E33895"/>
    <w:rsid w:val="00E3459E"/>
    <w:rsid w:val="00E34BEC"/>
    <w:rsid w:val="00E3593A"/>
    <w:rsid w:val="00E43AFC"/>
    <w:rsid w:val="00E54E45"/>
    <w:rsid w:val="00E66853"/>
    <w:rsid w:val="00E9143E"/>
    <w:rsid w:val="00EA3252"/>
    <w:rsid w:val="00EA5530"/>
    <w:rsid w:val="00EA7823"/>
    <w:rsid w:val="00EB60C5"/>
    <w:rsid w:val="00EC0B50"/>
    <w:rsid w:val="00EE1FE9"/>
    <w:rsid w:val="00EF5D3C"/>
    <w:rsid w:val="00F05D12"/>
    <w:rsid w:val="00F14F5F"/>
    <w:rsid w:val="00F16BEC"/>
    <w:rsid w:val="00F300B7"/>
    <w:rsid w:val="00F52CC3"/>
    <w:rsid w:val="00F55AEC"/>
    <w:rsid w:val="00F56621"/>
    <w:rsid w:val="00F73367"/>
    <w:rsid w:val="00F8351A"/>
    <w:rsid w:val="00F97AB7"/>
    <w:rsid w:val="00FA1AC0"/>
    <w:rsid w:val="00FA1C30"/>
    <w:rsid w:val="00FA54DB"/>
    <w:rsid w:val="00FD27DE"/>
    <w:rsid w:val="00FD5803"/>
    <w:rsid w:val="00FE1494"/>
    <w:rsid w:val="00FE62FF"/>
    <w:rsid w:val="00FF4994"/>
    <w:rsid w:val="4FB1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 w:eastAsia="zh-CN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Balloon Text"/>
    <w:basedOn w:val="1"/>
    <w:link w:val="2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next w:val="1"/>
    <w:link w:val="17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8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unhideWhenUsed/>
    <w:qFormat/>
    <w:uiPriority w:val="99"/>
    <w:rPr>
      <w:color w:val="0000FF"/>
      <w:u w:val="single"/>
    </w:rPr>
  </w:style>
  <w:style w:type="character" w:customStyle="1" w:styleId="13">
    <w:name w:val="bt1"/>
    <w:basedOn w:val="11"/>
    <w:uiPriority w:val="0"/>
  </w:style>
  <w:style w:type="character" w:customStyle="1" w:styleId="14">
    <w:name w:val="页眉 字符"/>
    <w:link w:val="6"/>
    <w:uiPriority w:val="0"/>
    <w:rPr>
      <w:kern w:val="2"/>
      <w:sz w:val="18"/>
      <w:szCs w:val="18"/>
    </w:rPr>
  </w:style>
  <w:style w:type="character" w:customStyle="1" w:styleId="15">
    <w:name w:val="页脚 字符"/>
    <w:link w:val="5"/>
    <w:qFormat/>
    <w:uiPriority w:val="99"/>
    <w:rPr>
      <w:kern w:val="2"/>
      <w:sz w:val="18"/>
      <w:szCs w:val="18"/>
    </w:rPr>
  </w:style>
  <w:style w:type="character" w:customStyle="1" w:styleId="16">
    <w:name w:val="标题 1 字符"/>
    <w:link w:val="2"/>
    <w:uiPriority w:val="0"/>
    <w:rPr>
      <w:b/>
      <w:bCs/>
      <w:kern w:val="44"/>
      <w:sz w:val="44"/>
      <w:szCs w:val="44"/>
    </w:rPr>
  </w:style>
  <w:style w:type="character" w:customStyle="1" w:styleId="17">
    <w:name w:val="副标题 字符"/>
    <w:link w:val="7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8">
    <w:name w:val="TOC Heading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9">
    <w:name w:val="目录 21"/>
    <w:basedOn w:val="1"/>
    <w:next w:val="1"/>
    <w:autoRedefine/>
    <w:unhideWhenUsed/>
    <w:qFormat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customStyle="1" w:styleId="20">
    <w:name w:val="目录 11"/>
    <w:basedOn w:val="1"/>
    <w:next w:val="1"/>
    <w:autoRedefine/>
    <w:unhideWhenUsed/>
    <w:qFormat/>
    <w:uiPriority w:val="39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customStyle="1" w:styleId="21">
    <w:name w:val="目录 31"/>
    <w:basedOn w:val="1"/>
    <w:next w:val="1"/>
    <w:autoRedefine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22">
    <w:name w:val="批注框文本 字符"/>
    <w:link w:val="4"/>
    <w:qFormat/>
    <w:uiPriority w:val="0"/>
    <w:rPr>
      <w:kern w:val="2"/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4">
    <w:name w:val="程序"/>
    <w:basedOn w:val="1"/>
    <w:link w:val="25"/>
    <w:qFormat/>
    <w:uiPriority w:val="99"/>
    <w:pPr>
      <w:widowControl/>
      <w:shd w:val="clear" w:color="auto" w:fill="E0E0E0"/>
      <w:topLinePunct/>
      <w:adjustRightInd w:val="0"/>
      <w:snapToGrid w:val="0"/>
      <w:spacing w:line="260" w:lineRule="exact"/>
      <w:ind w:firstLine="851"/>
      <w:jc w:val="left"/>
    </w:pPr>
    <w:rPr>
      <w:kern w:val="18"/>
      <w:sz w:val="18"/>
      <w:szCs w:val="20"/>
    </w:rPr>
  </w:style>
  <w:style w:type="character" w:customStyle="1" w:styleId="25">
    <w:name w:val="程序 Char"/>
    <w:link w:val="24"/>
    <w:qFormat/>
    <w:uiPriority w:val="99"/>
    <w:rPr>
      <w:kern w:val="18"/>
      <w:sz w:val="18"/>
      <w:shd w:val="clear" w:color="auto" w:fill="E0E0E0"/>
    </w:rPr>
  </w:style>
  <w:style w:type="character" w:styleId="26">
    <w:name w:val="Placeholder Text"/>
    <w:basedOn w:val="11"/>
    <w:semiHidden/>
    <w:qFormat/>
    <w:uiPriority w:val="99"/>
    <w:rPr>
      <w:color w:val="808080"/>
    </w:rPr>
  </w:style>
  <w:style w:type="paragraph" w:customStyle="1" w:styleId="27">
    <w:name w:val="样式 样式13 + (符号) Times New Roman 段前: 4 磅 段后: 2 磅"/>
    <w:basedOn w:val="1"/>
    <w:qFormat/>
    <w:uiPriority w:val="0"/>
    <w:pPr>
      <w:widowControl/>
      <w:tabs>
        <w:tab w:val="left" w:pos="840"/>
      </w:tabs>
      <w:topLinePunct/>
      <w:adjustRightInd w:val="0"/>
      <w:snapToGrid w:val="0"/>
      <w:spacing w:before="80" w:after="40" w:line="308" w:lineRule="atLeast"/>
      <w:ind w:firstLine="425"/>
      <w:jc w:val="left"/>
    </w:pPr>
    <w:rPr>
      <w:rFonts w:ascii="Arial" w:eastAsia="黑体" w:cs="宋体"/>
      <w:szCs w:val="20"/>
    </w:rPr>
  </w:style>
  <w:style w:type="paragraph" w:customStyle="1" w:styleId="28">
    <w:name w:val="样式5"/>
    <w:basedOn w:val="1"/>
    <w:qFormat/>
    <w:uiPriority w:val="0"/>
    <w:pPr>
      <w:widowControl/>
      <w:topLinePunct/>
      <w:adjustRightInd w:val="0"/>
      <w:snapToGrid w:val="0"/>
      <w:spacing w:after="120" w:afterLines="50" w:line="348" w:lineRule="atLeast"/>
      <w:jc w:val="center"/>
      <w:textAlignment w:val="center"/>
    </w:pPr>
    <w:rPr>
      <w:rFonts w:eastAsia="方正书宋简体"/>
      <w:sz w:val="18"/>
    </w:rPr>
  </w:style>
  <w:style w:type="paragraph" w:customStyle="1" w:styleId="29">
    <w:name w:val="样式4"/>
    <w:basedOn w:val="1"/>
    <w:qFormat/>
    <w:uiPriority w:val="0"/>
    <w:pPr>
      <w:keepNext/>
      <w:widowControl/>
      <w:topLinePunct/>
      <w:adjustRightInd w:val="0"/>
      <w:snapToGrid w:val="0"/>
      <w:spacing w:before="168" w:beforeLines="70" w:after="48" w:afterLines="20" w:line="348" w:lineRule="atLeast"/>
      <w:jc w:val="center"/>
    </w:pPr>
    <w:rPr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soft.netnest.com.cn</Company>
  <Pages>3</Pages>
  <Words>242</Words>
  <Characters>255</Characters>
  <Lines>2</Lines>
  <Paragraphs>1</Paragraphs>
  <TotalTime>13</TotalTime>
  <ScaleCrop>false</ScaleCrop>
  <LinksUpToDate>false</LinksUpToDate>
  <CharactersWithSpaces>255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2025-09-09T17:32:00Z</dcterms:created>
  <dc:creator>软件仓库</dc:creator>
  <cp:lastModifiedBy>A</cp:lastModifiedBy>
  <cp:lastPrinted>2006-02-21T00:47:00Z</cp:lastPrinted>
  <dcterms:modified xsi:type="dcterms:W3CDTF">2026-06-05T13:03:01Z</dcterms:modified>
  <dc:title>关于编写实验(或实践)教学大纲及指导书的通知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eyJoZGlkIjoiOTdhNzQ0YTZhZDY4ZTQzZThjNWY0YzQyNzUzZmI3MTciLCJ1c2VySWQiOiI0NDQzMjgwMDcifQ==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00EEF77BD77B481C888A2364CB5D11EA_12</vt:lpwstr>
  </property>
</Properties>
</file>