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28"/>
          <w:lang w:val="en-US" w:eastAsia="zh-CN"/>
        </w:rPr>
      </w:pPr>
      <w:r>
        <w:rPr>
          <w:rFonts w:hint="eastAsia"/>
          <w:b/>
          <w:bCs/>
          <w:sz w:val="28"/>
          <w:szCs w:val="28"/>
          <w:lang w:val="en-US" w:eastAsia="zh-CN"/>
        </w:rPr>
        <w:t>深刻认识世界正经历百年未有之大变</w:t>
      </w:r>
    </w:p>
    <w:p>
      <w:pPr>
        <w:numPr>
          <w:ilvl w:val="0"/>
          <w:numId w:val="0"/>
        </w:numPr>
        <w:ind w:firstLine="480" w:firstLineChars="20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当今世界正经历新一轮大发展大变革大调整,大国战略博弈全面加剧,国际体系和国际秩序深度调整,人类文明发展面临的新机遇新挑战层出不穷,不确定不稳定因素明显增多。基于对世界大势的敏锐洞察和深刻分析,以习近平同志为核心的党中央作出一个重大判断:世界处于百年未有之大变局。深刻认识这一“变局”的丰富内涵,牢牢把握变局给中华民族伟大复兴带来的重大机遇,是新时代开拓广阔发展空间、实现“两个一百年”奋斗目标的现实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新一轮科技革命和产业革命加快重塑世界</w:t>
      </w:r>
      <w:r>
        <w:rPr>
          <w:rStyle w:val="5"/>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科技是第一生产力。科学技术的发展和产业的兴起是推动人类文明持续进步和世界不断前行的不竭动力。回顾近代以来的世界历史进程,每一次科技和产业革命都深刻改变了世界的发展面貌和基本格局。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经济全球化深入发展推升全球治理加快变革</w:t>
      </w:r>
      <w:r>
        <w:rPr>
          <w:rStyle w:val="5"/>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冷战结束以来,新一轮经济全球化进程持续快速发展,为世界经济发展提供了强劲动力,促成了商品大流通、贸易大繁荣、投资大便利、资本大重组、技术大发展、人员大流动,形成了包括越来越多国家的全球产业链、价值链、供应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世界多极化深入发展使国际力量对比变得更加平衡</w:t>
      </w:r>
      <w:r>
        <w:rPr>
          <w:rStyle w:val="5"/>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从全球范围看,传统发达国家和新兴经济体、广大发展中国家之间的差距不断缩小。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大国战略博弈加剧推动国际体系深刻变革</w:t>
      </w:r>
      <w:r>
        <w:rPr>
          <w:rStyle w:val="5"/>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面对不断深入展开的多极化趋势,特别是国际混乱失序因素明显增多、不确定性和风险性持续高企的全球环境,世界主要战略力量纷纷重新厘清自身定位、资源条件、内外战略,力求更好地因应变局、维护利益、确保安全,在日益显现的多极格局中抢占比较有利的国际地位。</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rPr>
          <w:rFonts w:hint="eastAsia" w:ascii="宋体" w:hAnsi="宋体" w:cs="宋体"/>
          <w:b/>
          <w:bCs/>
          <w:sz w:val="24"/>
          <w:szCs w:val="32"/>
          <w:lang w:val="en-US" w:eastAsia="zh-CN"/>
        </w:rPr>
      </w:pPr>
      <w:r>
        <w:rPr>
          <w:rFonts w:hint="eastAsia" w:ascii="宋体" w:hAnsi="宋体" w:cs="宋体"/>
          <w:b/>
          <w:bCs/>
          <w:sz w:val="24"/>
          <w:szCs w:val="32"/>
          <w:lang w:val="en-US" w:eastAsia="zh-CN"/>
        </w:rPr>
        <w:t>世界百年未有之大变局是从“一家独大”的单极世界向协同共治的多极世界的转变，是现代化路径从一元向多元的转变，是世界社会主义从遭受严重曲折向科学社会主义在21世纪重新焕发生机的转变。</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宋体" w:hAnsi="宋体" w:cs="宋体"/>
          <w:b/>
          <w:bCs/>
          <w:sz w:val="24"/>
          <w:szCs w:val="32"/>
          <w:lang w:val="en-US" w:eastAsia="zh-CN"/>
        </w:rPr>
      </w:pPr>
      <w:r>
        <w:rPr>
          <w:rFonts w:hint="eastAsia" w:ascii="宋体" w:hAnsi="宋体" w:cs="宋体"/>
          <w:b/>
          <w:bCs/>
          <w:sz w:val="24"/>
          <w:szCs w:val="32"/>
          <w:lang w:val="en-US" w:eastAsia="zh-CN"/>
        </w:rPr>
        <w:t xml:space="preserve">   </w:t>
      </w:r>
      <w:r>
        <w:rPr>
          <w:rFonts w:hint="eastAsia" w:ascii="宋体" w:hAnsi="宋体" w:cs="宋体"/>
          <w:b/>
          <w:bCs/>
          <w:sz w:val="24"/>
          <w:szCs w:val="32"/>
          <w:u w:val="single"/>
          <w:lang w:val="en-US" w:eastAsia="zh-CN"/>
        </w:rPr>
        <w:t>世界百年未有之大变局进入加速演变期。</w:t>
      </w:r>
      <w:r>
        <w:rPr>
          <w:rFonts w:hint="eastAsia" w:ascii="宋体" w:hAnsi="宋体" w:cs="宋体"/>
          <w:b/>
          <w:bCs/>
          <w:sz w:val="24"/>
          <w:szCs w:val="32"/>
          <w:lang w:val="en-US" w:eastAsia="zh-CN"/>
        </w:rPr>
        <w:t>世界多极化、经济全球化、社会信息化、文化多样化深入发展，全球治理体系和国际秩序改革加速推进。但世界面临的不稳定性不确定性突出，数字鸿沟和贫富差距扩大、霸权主义、强权政治存在，新冠疫情席卷全球，国际变局不断向纵深发展。</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宋体" w:hAnsi="宋体" w:cs="宋体"/>
          <w:b/>
          <w:bCs/>
          <w:sz w:val="24"/>
          <w:szCs w:val="32"/>
          <w:lang w:val="en-US" w:eastAsia="zh-CN"/>
        </w:rPr>
      </w:pPr>
      <w:r>
        <w:rPr>
          <w:rFonts w:hint="eastAsia" w:ascii="宋体" w:hAnsi="宋体" w:cs="宋体"/>
          <w:b/>
          <w:bCs/>
          <w:sz w:val="24"/>
          <w:szCs w:val="32"/>
          <w:lang w:val="en-US" w:eastAsia="zh-CN"/>
        </w:rPr>
        <w:t xml:space="preserve">   </w:t>
      </w:r>
      <w:r>
        <w:rPr>
          <w:rFonts w:hint="eastAsia" w:ascii="宋体" w:hAnsi="宋体" w:cs="宋体"/>
          <w:b/>
          <w:bCs/>
          <w:sz w:val="24"/>
          <w:szCs w:val="32"/>
          <w:u w:val="single"/>
          <w:lang w:val="en-US" w:eastAsia="zh-CN"/>
        </w:rPr>
        <w:t>随着综合国力增强，中国日益走进世界舞台中央，成为世界格局演变的主要推动力量。</w:t>
      </w:r>
      <w:r>
        <w:rPr>
          <w:rFonts w:hint="eastAsia" w:ascii="宋体" w:hAnsi="宋体" w:cs="宋体"/>
          <w:b/>
          <w:bCs/>
          <w:sz w:val="24"/>
          <w:szCs w:val="32"/>
          <w:lang w:val="en-US" w:eastAsia="zh-CN"/>
        </w:rPr>
        <w:t>中国积极参与全球治理体系建设和改革，发挥了建设性作用。中国积极参与维和行动，中国提出建立以合作共赢为核心的新型国际关系、构建人类命运共同体。中国特色社会主义成为振兴世界社会主义的中流砥柱。</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宋体" w:hAnsi="宋体" w:cs="宋体"/>
          <w:b w:val="0"/>
          <w:bCs w:val="0"/>
          <w:sz w:val="24"/>
          <w:szCs w:val="32"/>
          <w:lang w:val="en-US" w:eastAsia="zh-CN"/>
        </w:rPr>
      </w:pPr>
      <w:r>
        <w:rPr>
          <w:rFonts w:hint="eastAsia" w:ascii="宋体" w:hAnsi="宋体" w:cs="宋体"/>
          <w:b/>
          <w:bCs/>
          <w:sz w:val="24"/>
          <w:szCs w:val="32"/>
          <w:lang w:val="en-US" w:eastAsia="zh-CN"/>
        </w:rPr>
        <w:t xml:space="preserve">   大变局带来大挑战，也带来大机遇。我们必须高举和平、发展、合作、共赢的旗帜，坚持走和平发展道路。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rPr>
          <w:rFonts w:hint="eastAsia" w:ascii="宋体" w:hAnsi="宋体" w:eastAsia="宋体" w:cs="宋体"/>
          <w:i w:val="0"/>
          <w:iCs w:val="0"/>
          <w:caps w:val="0"/>
          <w:color w:val="000000"/>
          <w:spacing w:val="0"/>
          <w:sz w:val="24"/>
          <w:szCs w:val="24"/>
          <w:lang w:val="en-US" w:eastAsia="zh-CN"/>
        </w:rPr>
      </w:pPr>
    </w:p>
    <w:p>
      <w:pPr>
        <w:numPr>
          <w:ilvl w:val="0"/>
          <w:numId w:val="1"/>
        </w:numPr>
        <w:rPr>
          <w:rFonts w:hint="default"/>
          <w:b/>
          <w:bCs/>
          <w:sz w:val="28"/>
          <w:szCs w:val="28"/>
          <w:lang w:val="en-US" w:eastAsia="zh-CN"/>
        </w:rPr>
      </w:pPr>
      <w:r>
        <w:rPr>
          <w:rFonts w:hint="default"/>
          <w:b/>
          <w:bCs/>
          <w:sz w:val="28"/>
          <w:szCs w:val="28"/>
          <w:lang w:val="en-US" w:eastAsia="zh-CN"/>
        </w:rPr>
        <w:t>中特进入新时代基本内涵及其意义。</w:t>
      </w:r>
      <w:r>
        <w:rPr>
          <w:rFonts w:hint="eastAsia"/>
          <w:b/>
          <w:bCs/>
          <w:sz w:val="28"/>
          <w:szCs w:val="28"/>
          <w:lang w:val="en-US" w:eastAsia="zh-CN"/>
        </w:rPr>
        <w:t>（欧克）</w:t>
      </w:r>
    </w:p>
    <w:p>
      <w:pPr>
        <w:pStyle w:val="2"/>
        <w:keepNext w:val="0"/>
        <w:keepLines w:val="0"/>
        <w:widowControl/>
        <w:suppressLineNumbers w:val="0"/>
        <w:shd w:val="clear" w:fill="FFFFFF"/>
        <w:spacing w:before="0"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内涵：</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1）这个新时代是承前房后，继往开来，在新的历史条件下继续夺取中国特色社会主义伟大胜利的时代；（2）这个新时代是决胜全面建成小康社会，进而全面建设社会主义现代化强国的时代;（3）这个新时代是全国各族人民团结奋斗不断创造美好生活逐步实现全体人民共同富裕的时代;（4）这个新时代是全体中华儿女勠力同心、奋力实现中华民族伟大复兴中国梦的时代;这个新时代是我国日益走近世界舞台中央，不断为人类作出更大贡献的时代。</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意义：</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1）意味着近代以来久经磨难的中华民族迎来了从站起来，富起来，到强起来的伟大飞越，迎来了实现中华民族伟大复兴的光明前景；（2）意味着科学社会主义在21世纪的中国换发出强大的生机活力，在世界上高高举起了中国社会主义伟大旗帜；（3）意味着中国特色社会主义道路，理论，制度，文化不断发展，扩展了发展自中国家走向现代化的途径，给世界上那些既希望加快发展由希望保持自身独立性的国家和民族提供了全新的选择，为解决人类问题贡献了中国智慧和中国方案。</w:t>
      </w:r>
    </w:p>
    <w:p>
      <w:pPr>
        <w:numPr>
          <w:ilvl w:val="0"/>
          <w:numId w:val="0"/>
        </w:numPr>
        <w:rPr>
          <w:rFonts w:hint="default"/>
          <w:b/>
          <w:bCs/>
          <w:sz w:val="28"/>
          <w:szCs w:val="28"/>
          <w:lang w:val="en-US" w:eastAsia="zh-CN"/>
        </w:rPr>
      </w:pPr>
    </w:p>
    <w:p>
      <w:pPr>
        <w:numPr>
          <w:ilvl w:val="0"/>
          <w:numId w:val="1"/>
        </w:numPr>
        <w:rPr>
          <w:rFonts w:hint="default"/>
          <w:b/>
          <w:bCs/>
          <w:sz w:val="28"/>
          <w:szCs w:val="28"/>
          <w:lang w:val="en-US" w:eastAsia="zh-CN"/>
        </w:rPr>
      </w:pPr>
      <w:r>
        <w:rPr>
          <w:rFonts w:hint="default"/>
          <w:b/>
          <w:bCs/>
          <w:sz w:val="28"/>
          <w:szCs w:val="28"/>
          <w:lang w:val="en-US" w:eastAsia="zh-CN"/>
        </w:rPr>
        <w:t>习近平思想创立的基本途径</w:t>
      </w:r>
    </w:p>
    <w:p>
      <w:pPr>
        <w:bidi w:val="0"/>
        <w:ind w:firstLine="480" w:firstLineChars="200"/>
        <w:rPr>
          <w:rFonts w:hint="eastAsia" w:ascii="宋体" w:hAnsi="宋体" w:eastAsia="宋体" w:cs="宋体"/>
          <w:sz w:val="24"/>
          <w:szCs w:val="24"/>
        </w:rPr>
      </w:pPr>
      <w:r>
        <w:rPr>
          <w:rFonts w:hint="eastAsia" w:ascii="宋体" w:hAnsi="宋体" w:eastAsia="宋体" w:cs="宋体"/>
          <w:sz w:val="24"/>
          <w:szCs w:val="24"/>
        </w:rPr>
        <w:t>习近平新时代中国特色社会主义思想不是一朝一夕形成的，是对马克思列宁主义、毛泽东思想、邓小平理论、“三个代表”重要思想、科学发展观的继承和发展，是马克思主义中国化最新成果，是党和人民实践经验和集体智慧的结晶，也与习近平同志数十年的成长经历、家庭境遇、实践摸索和理论思考紧密相连。</w:t>
      </w:r>
    </w:p>
    <w:p>
      <w:pPr>
        <w:bidi w:val="0"/>
        <w:rPr>
          <w:rFonts w:hint="eastAsia" w:ascii="宋体" w:hAnsi="宋体" w:eastAsia="宋体" w:cs="宋体"/>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中国传统文化的浸润与积淀。</w:t>
      </w:r>
      <w:r>
        <w:rPr>
          <w:rFonts w:hint="eastAsia" w:ascii="宋体" w:hAnsi="宋体" w:eastAsia="宋体" w:cs="宋体"/>
          <w:sz w:val="24"/>
          <w:szCs w:val="24"/>
        </w:rPr>
        <w:t>习近平同志出身于20世纪50年代初，从小受中国传统文化的影响比较大，读过大量的传统文化著作，非常欣赏古诗词、典故，骨子里有很深的中国传统文化及精神因素。从2012年当选总书记至今，他几乎在每次讲话中都喜欢引经据典、以古喻今。在习近平新时代中国特色社会主义思想中，爱党、爱国是第一位的，把实现社会主义现代化和中华民族伟大复兴作为坚持和发展中国特色社会主义的总任务。</w:t>
      </w:r>
    </w:p>
    <w:p>
      <w:pPr>
        <w:bidi w:val="0"/>
        <w:rPr>
          <w:rFonts w:hint="eastAsia" w:ascii="宋体" w:hAnsi="宋体" w:eastAsia="宋体" w:cs="宋体"/>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独特的个人经历的影响。</w:t>
      </w:r>
      <w:r>
        <w:rPr>
          <w:rFonts w:hint="eastAsia" w:ascii="宋体" w:hAnsi="宋体" w:eastAsia="宋体" w:cs="宋体"/>
          <w:sz w:val="24"/>
          <w:szCs w:val="24"/>
        </w:rPr>
        <w:t>习近平同志不到16岁就去陕北插队当农民7年，他了解基层情况，了解中国国情，关心百姓生活，体恤百姓疾苦，有强烈的平民意识。这使他形成了讲实话、办实事的踏踏实实的工作作风。习近平新时代中国特色社会主义思想坚持以人民为中心的发展思想，坚决反对腐败，主张走共同富裕之路，遏制贫富差距进一步拉大。最近几年让总书记牵肠挂肚的一件事是扶贫问题，他希望通过深化改革开放和现代化建设，让每一个人、每一户家庭都能够享受现代化成果，进而实现世界强国梦、民族复兴梦。</w:t>
      </w:r>
    </w:p>
    <w:p>
      <w:pPr>
        <w:bidi w:val="0"/>
        <w:rPr>
          <w:rFonts w:hint="eastAsia" w:ascii="宋体" w:hAnsi="宋体" w:eastAsia="宋体" w:cs="宋体"/>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马克思主义理论的继承与发展。</w:t>
      </w:r>
      <w:r>
        <w:rPr>
          <w:rFonts w:hint="eastAsia" w:ascii="宋体" w:hAnsi="宋体" w:eastAsia="宋体" w:cs="宋体"/>
          <w:sz w:val="24"/>
          <w:szCs w:val="24"/>
        </w:rPr>
        <w:t>马克思主义理论经过了很多发展形式和阶段。马克思、恩格斯的经典马克思主义思想揭露了当时资本主义社会的血腥和残酷，展望了未来社会主义和共产主义的美好前景；列宁主义揭示了资本主义发展到垄断阶段后，资本主义的本质特征和走向社会主义的必然性，给社会主义革命的成功奠定了理论基础；毛泽东思想解决了一个以农村人口为多数、以农业为社会基础的国家，如何进行社会主义革命的问题。马克思列宁主义和毛泽东思想成功地回答了如何进行社会主义革命的问题，但都没有解决社会主义如何建设的问题。列宁和毛泽东在社会主义建设方面有一些探索，但成功的经验不多。邓小平理论回答了中国社会主义建设走向何方并如何进行的问题，认为改革开放是唯一正确的道路。但如何改革开放，我们党和国家还是走了一些弯路，有不少教训的。党的十八大之后，以习近平同志为核心的党中央审时度势，一方面，继承马克思主义、列宁主义关于社会主义、共产主义发展方向和基本特点的解析，继承毛泽东思想和邓小平理论中关于社会主义和改革开放的论述，继续深化改革开放，继续发展社会主义，为最终实现人类大同的共产主义而奋斗；另一方面，在改革开放的总体战略和顶层设计、各个领域中重大改革问题的深化、走共同富裕道路、“四个自信”、人类命运共同体等方面，又有新的探索。因此，习近平新时代中国特色社会主义思想是马克思主义中国化的最新理论成果，是适应中国未来发展需要的新时代的马克思主义。</w:t>
      </w:r>
    </w:p>
    <w:p>
      <w:pPr>
        <w:bidi w:val="0"/>
        <w:rPr>
          <w:rFonts w:hint="eastAsia" w:ascii="宋体" w:hAnsi="宋体" w:eastAsia="宋体" w:cs="宋体"/>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改革开放的丰富实践探索。</w:t>
      </w:r>
      <w:r>
        <w:rPr>
          <w:rFonts w:hint="eastAsia" w:ascii="宋体" w:hAnsi="宋体" w:eastAsia="宋体" w:cs="宋体"/>
          <w:sz w:val="24"/>
          <w:szCs w:val="24"/>
        </w:rPr>
        <w:t>在改革开放的情况下如何发展社会主义？如何建设现代化强国？最初我们并没有经验，因此，中国共产党和政府进行了艰苦的探索，积累了很多成功的经验，也经历了不少惨痛的教训。从经济特区、经济新区到自由贸易区的建设；从干部队伍“四化”建设、破除领导干部终身制到基层民主、协商民主的发展；从维稳性的社会管理到协商合作的社会治理；从一味学习别国经验到“四个自信”；从军队经商到军队改革；从低端技术的仿造到高科技的自主开发；从单一的经济大国到全方位综合国力和世界影响力的提升，中国改革开放各种成功的经验层出不穷。这些宝贵经验，不但中国未来要发扬光大，而且也很值得别国学习和借鉴。改革开放初期，邓小平同志提倡“让一部分人先富起来”，“先富带后富”，走“共同富裕”之路，但限于当时没有任何改革开放的经验，只能“摸着石头过河”。以习近平同志为核心的新一届中央领导集体执政以来，采取了一系列反腐、精准扶贫、加大环境整治力度、大力弘扬社会主义核心价值观的方式方法，纯洁政治生态、缩小贫富差距、塑造美丽中国、弘扬中华文化。因此，习近平新时代中国特色社会主义思想提出，今后几年奋斗的目标是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pPr>
        <w:bidi w:val="0"/>
        <w:rPr>
          <w:rFonts w:hint="eastAsia" w:ascii="微软雅黑" w:hAnsi="微软雅黑" w:eastAsia="微软雅黑" w:cs="微软雅黑"/>
          <w:i w:val="0"/>
          <w:iCs w:val="0"/>
          <w:caps w:val="0"/>
          <w:color w:val="333333"/>
          <w:spacing w:val="0"/>
          <w:szCs w:val="19"/>
        </w:rPr>
      </w:pPr>
      <w:r>
        <w:rPr>
          <w:rFonts w:hint="eastAsia" w:ascii="宋体" w:hAnsi="宋体" w:eastAsia="宋体" w:cs="宋体"/>
          <w:b/>
          <w:bCs/>
          <w:sz w:val="24"/>
          <w:szCs w:val="24"/>
          <w:lang w:val="en-US" w:eastAsia="zh-CN"/>
        </w:rPr>
        <w:t>5.</w:t>
      </w:r>
      <w:r>
        <w:rPr>
          <w:rFonts w:hint="eastAsia" w:ascii="宋体" w:hAnsi="宋体" w:eastAsia="宋体" w:cs="宋体"/>
          <w:b/>
          <w:bCs/>
          <w:sz w:val="24"/>
          <w:szCs w:val="24"/>
        </w:rPr>
        <w:t>复杂的国内外形势与发展需要。</w:t>
      </w:r>
      <w:r>
        <w:rPr>
          <w:rFonts w:hint="eastAsia" w:ascii="宋体" w:hAnsi="宋体" w:eastAsia="宋体" w:cs="宋体"/>
          <w:sz w:val="24"/>
          <w:szCs w:val="24"/>
        </w:rPr>
        <w:t>我们在过去近40年的改革开放中虽然取得了不少成就，可是问题也越积越多，有些问题到了非常棘手的程度，影响到党的形象和执政能力。习近平同志担任党的总书记以后，采取果断措施，建立了多个新的领导小组，把分散的高层领导权集中起来，加强中央的集中统一领导，公布八项规定，采取一系列加强党纪政纪建设措施，查处党内外腐败分子，从而纯洁了党、国家、政府和社会，有效遏制了腐败的蔓延，提升了党和政府的公信力。在国际事务方面，由于过去我国综合国力较弱，在全球性、国际性、区域性、多边和双边等国际事务中表现得非常被动，在国际事务中影响力有限。十八大以来，以习近平同志为核心的党中央根据国际形势的新变化，运筹帷幄，更加主动地制定一系列全球、国际和区域外交新战略新政策，开展一系列主动的外交活动，积极开拓中国的外交空间，从而在综合国力提升的同时，构建起世界新秩序下的新型外交关系。</w:t>
      </w:r>
    </w:p>
    <w:p>
      <w:pPr>
        <w:numPr>
          <w:ilvl w:val="0"/>
          <w:numId w:val="0"/>
        </w:numPr>
        <w:rPr>
          <w:rFonts w:hint="default"/>
          <w:b/>
          <w:bCs/>
          <w:sz w:val="28"/>
          <w:szCs w:val="28"/>
          <w:lang w:val="en-US" w:eastAsia="zh-CN"/>
        </w:rPr>
      </w:pPr>
    </w:p>
    <w:p>
      <w:pPr>
        <w:numPr>
          <w:ilvl w:val="0"/>
          <w:numId w:val="1"/>
        </w:numPr>
        <w:rPr>
          <w:rFonts w:hint="default"/>
          <w:b/>
          <w:bCs/>
          <w:sz w:val="28"/>
          <w:szCs w:val="28"/>
          <w:lang w:val="en-US" w:eastAsia="zh-CN"/>
        </w:rPr>
      </w:pPr>
      <w:r>
        <w:rPr>
          <w:rFonts w:hint="default"/>
          <w:b/>
          <w:bCs/>
          <w:sz w:val="28"/>
          <w:szCs w:val="28"/>
          <w:lang w:val="en-US" w:eastAsia="zh-CN"/>
        </w:rPr>
        <w:t>习思想所回答的重大时代课题</w:t>
      </w:r>
    </w:p>
    <w:p>
      <w:pPr>
        <w:bidi w:val="0"/>
        <w:ind w:firstLine="480" w:firstLineChars="200"/>
        <w:rPr>
          <w:rFonts w:hint="eastAsia"/>
          <w:sz w:val="24"/>
          <w:szCs w:val="24"/>
          <w:lang w:eastAsia="zh-CN"/>
        </w:rPr>
      </w:pPr>
      <w:r>
        <w:rPr>
          <w:sz w:val="24"/>
          <w:szCs w:val="24"/>
        </w:rPr>
        <w:t>深刻回答新时代坚持和发展什么样的中国特色社会主义、怎样坚持和发展中国特色社会主义的重大时代课题</w:t>
      </w:r>
      <w:r>
        <w:rPr>
          <w:rFonts w:hint="eastAsia"/>
          <w:sz w:val="24"/>
          <w:szCs w:val="24"/>
          <w:lang w:eastAsia="zh-CN"/>
        </w:rPr>
        <w:t>。</w:t>
      </w:r>
    </w:p>
    <w:p>
      <w:pPr>
        <w:bidi w:val="0"/>
        <w:ind w:firstLine="480" w:firstLineChars="200"/>
        <w:rPr>
          <w:rFonts w:hint="eastAsia"/>
          <w:sz w:val="24"/>
          <w:szCs w:val="24"/>
          <w:lang w:eastAsia="zh-CN"/>
        </w:rPr>
      </w:pPr>
      <w:r>
        <w:rPr>
          <w:sz w:val="24"/>
          <w:szCs w:val="24"/>
        </w:rPr>
        <w:t>深刻回答建设什么样的社会主义现代化强国、怎样建设社会主义现代化强国的重大时代课题</w:t>
      </w:r>
      <w:r>
        <w:rPr>
          <w:rFonts w:hint="eastAsia"/>
          <w:sz w:val="24"/>
          <w:szCs w:val="24"/>
          <w:lang w:eastAsia="zh-CN"/>
        </w:rPr>
        <w:t>。</w:t>
      </w:r>
    </w:p>
    <w:p>
      <w:pPr>
        <w:bidi w:val="0"/>
        <w:ind w:firstLine="480" w:firstLineChars="200"/>
        <w:rPr>
          <w:rFonts w:hint="eastAsia"/>
          <w:sz w:val="24"/>
          <w:szCs w:val="24"/>
          <w:lang w:eastAsia="zh-CN"/>
        </w:rPr>
      </w:pPr>
      <w:r>
        <w:rPr>
          <w:sz w:val="24"/>
          <w:szCs w:val="24"/>
        </w:rPr>
        <w:t>深刻回答建设什么样的长期执政的马克思主义政党、怎样建设长期执政的马克思主义政党的重大时代课题</w:t>
      </w:r>
      <w:r>
        <w:rPr>
          <w:rFonts w:hint="eastAsia"/>
          <w:sz w:val="24"/>
          <w:szCs w:val="24"/>
          <w:lang w:eastAsia="zh-CN"/>
        </w:rPr>
        <w:t>。</w:t>
      </w:r>
    </w:p>
    <w:p>
      <w:pPr>
        <w:numPr>
          <w:ilvl w:val="0"/>
          <w:numId w:val="0"/>
        </w:numPr>
        <w:rPr>
          <w:rFonts w:hint="eastAsia" w:ascii="Arial" w:hAnsi="Arial" w:eastAsia="宋体" w:cs="Arial"/>
          <w:b/>
          <w:bCs/>
          <w:i w:val="0"/>
          <w:iCs w:val="0"/>
          <w:caps w:val="0"/>
          <w:color w:val="333333"/>
          <w:spacing w:val="0"/>
          <w:sz w:val="21"/>
          <w:szCs w:val="21"/>
          <w:shd w:val="clear" w:fill="FFFFFF"/>
          <w:lang w:val="en-US" w:eastAsia="zh-CN"/>
        </w:rPr>
      </w:pPr>
    </w:p>
    <w:p>
      <w:pPr>
        <w:numPr>
          <w:ilvl w:val="0"/>
          <w:numId w:val="1"/>
        </w:numPr>
        <w:rPr>
          <w:rFonts w:hint="default"/>
          <w:b/>
          <w:bCs/>
          <w:sz w:val="28"/>
          <w:szCs w:val="28"/>
          <w:lang w:val="en-US" w:eastAsia="zh-CN"/>
        </w:rPr>
      </w:pPr>
      <w:r>
        <w:rPr>
          <w:rFonts w:hint="default"/>
          <w:b/>
          <w:bCs/>
          <w:sz w:val="28"/>
          <w:szCs w:val="28"/>
          <w:lang w:val="en-US" w:eastAsia="zh-CN"/>
        </w:rPr>
        <w:t>为什么说中国特色社会主义是社会主义(科学社会主义(马克思主义)基本原则，中特又怎么坚持这个原则)</w:t>
      </w:r>
      <w:r>
        <w:rPr>
          <w:rFonts w:hint="eastAsia"/>
          <w:b/>
          <w:bCs/>
          <w:sz w:val="28"/>
          <w:szCs w:val="28"/>
          <w:lang w:val="en-US" w:eastAsia="zh-CN"/>
        </w:rPr>
        <w:t>（欧克）</w:t>
      </w:r>
    </w:p>
    <w:p>
      <w:pPr>
        <w:numPr>
          <w:ilvl w:val="0"/>
          <w:numId w:val="0"/>
        </w:numPr>
        <w:ind w:firstLine="480" w:firstLineChars="200"/>
        <w:rPr>
          <w:rFonts w:hint="eastAsia" w:ascii="宋体" w:hAnsi="宋体" w:eastAsia="宋体" w:cs="宋体"/>
          <w:i w:val="0"/>
          <w:iCs w:val="0"/>
          <w:caps w:val="0"/>
          <w:color w:val="000000"/>
          <w:spacing w:val="0"/>
          <w:sz w:val="24"/>
          <w:szCs w:val="24"/>
          <w:shd w:val="clear" w:fill="FBFBFB"/>
        </w:rPr>
      </w:pPr>
      <w:r>
        <w:rPr>
          <w:rFonts w:hint="eastAsia" w:ascii="宋体" w:hAnsi="宋体" w:eastAsia="宋体" w:cs="宋体"/>
          <w:i w:val="0"/>
          <w:iCs w:val="0"/>
          <w:caps w:val="0"/>
          <w:color w:val="000000"/>
          <w:spacing w:val="0"/>
          <w:sz w:val="24"/>
          <w:szCs w:val="24"/>
          <w:shd w:val="clear" w:fill="FBFBFB"/>
        </w:rPr>
        <w:t>中国特色社会主义，既坚持了科学社会主义基本原则，又根据时代条件赋予其鲜明的中国特色。这就是说，中国特色社会主义是社会主义，不是别的什么主义。这一重要论述掷地有声、一语中的，坚持了科学社会主义理论逻辑和中国社会发展历史逻辑的统一，回应了国内外一些舆论对中国搞的是不是社会主义的质疑，廓清了对中国特色社会主义认识上的迷雾，彰显了我们党清醒的历史自觉和坚定的政治自信。在当代中国，坚持和发展中国特色社会主义，就是真正坚持和发展科学社会主义。</w:t>
      </w:r>
    </w:p>
    <w:p>
      <w:pPr>
        <w:numPr>
          <w:ilvl w:val="0"/>
          <w:numId w:val="0"/>
        </w:numPr>
        <w:ind w:firstLine="480" w:firstLineChars="200"/>
        <w:rPr>
          <w:rFonts w:hint="eastAsia" w:ascii="宋体" w:hAnsi="宋体" w:eastAsia="宋体" w:cs="宋体"/>
          <w:i w:val="0"/>
          <w:iCs w:val="0"/>
          <w:caps w:val="0"/>
          <w:color w:val="000000"/>
          <w:spacing w:val="0"/>
          <w:sz w:val="24"/>
          <w:szCs w:val="24"/>
          <w:shd w:val="clear" w:fill="FBFBFB"/>
        </w:rPr>
      </w:pPr>
      <w:r>
        <w:rPr>
          <w:rFonts w:hint="eastAsia" w:ascii="宋体" w:hAnsi="宋体" w:eastAsia="宋体" w:cs="宋体"/>
          <w:i w:val="0"/>
          <w:iCs w:val="0"/>
          <w:caps w:val="0"/>
          <w:color w:val="000000"/>
          <w:spacing w:val="0"/>
          <w:sz w:val="24"/>
          <w:szCs w:val="24"/>
          <w:shd w:val="clear" w:fill="FBFBFB"/>
        </w:rPr>
        <w:t>中国特色社会主义坚持了科学社会主义基本原则。在领导制度上，中国共产党领导是中国特色社会主义最本质的特征，是中国特色社会主义制度的最大优势，党是最高政治领导力量；在国体和政体上，实行人民民主专政和人民代表大会制度；在经济制度上，坚持公有制为主体、多种所有制经济共同发展，坚持按劳分配为主体、多种分配方式并存，实行社会主义市场经济体制；在意识形态上，坚持马克思主义指导地位不动摇，培育和践行社会主义核心价值观；在根本立场上，坚持以人民为中心，不断促进人的全面发展，实现全体人民共同富裕；</w:t>
      </w:r>
    </w:p>
    <w:p>
      <w:pPr>
        <w:numPr>
          <w:ilvl w:val="0"/>
          <w:numId w:val="0"/>
        </w:numPr>
        <w:ind w:firstLine="480" w:firstLineChars="200"/>
        <w:rPr>
          <w:rFonts w:hint="default" w:ascii="宋体" w:hAnsi="宋体" w:eastAsia="宋体" w:cs="宋体"/>
          <w:i w:val="0"/>
          <w:iCs w:val="0"/>
          <w:caps w:val="0"/>
          <w:color w:val="000000"/>
          <w:spacing w:val="0"/>
          <w:sz w:val="24"/>
          <w:szCs w:val="24"/>
          <w:shd w:val="clear" w:fill="FBFBFB"/>
          <w:lang w:val="en-US" w:eastAsia="zh-CN"/>
        </w:rPr>
      </w:pPr>
    </w:p>
    <w:p>
      <w:pPr>
        <w:numPr>
          <w:ilvl w:val="0"/>
          <w:numId w:val="1"/>
        </w:numPr>
        <w:rPr>
          <w:rFonts w:hint="default"/>
          <w:b/>
          <w:bCs/>
          <w:sz w:val="28"/>
          <w:szCs w:val="28"/>
          <w:lang w:val="en-US" w:eastAsia="zh-CN"/>
        </w:rPr>
      </w:pPr>
      <w:r>
        <w:rPr>
          <w:rFonts w:hint="default"/>
          <w:b/>
          <w:bCs/>
          <w:sz w:val="28"/>
          <w:szCs w:val="28"/>
          <w:lang w:val="en-US" w:eastAsia="zh-CN"/>
        </w:rPr>
        <w:t>习思想时刻明确的核心内容</w:t>
      </w:r>
      <w:r>
        <w:rPr>
          <w:rFonts w:hint="eastAsia"/>
          <w:b/>
          <w:bCs/>
          <w:sz w:val="28"/>
          <w:szCs w:val="28"/>
          <w:lang w:val="en-US" w:eastAsia="zh-CN"/>
        </w:rPr>
        <w:t>（欧克）</w:t>
      </w:r>
    </w:p>
    <w:p>
      <w:pPr>
        <w:pStyle w:val="2"/>
        <w:keepNext w:val="0"/>
        <w:keepLines w:val="0"/>
        <w:widowControl/>
        <w:numPr>
          <w:ilvl w:val="0"/>
          <w:numId w:val="0"/>
        </w:numPr>
        <w:suppressLineNumbers w:val="0"/>
        <w:shd w:val="clear" w:fill="FFFFFF"/>
        <w:spacing w:before="336" w:beforeAutospacing="0" w:after="336" w:afterAutospacing="0" w:line="24" w:lineRule="atLeast"/>
        <w:ind w:left="0" w:leftChars="0" w:right="120" w:rightChars="0"/>
        <w:jc w:val="both"/>
        <w:rPr>
          <w:rFonts w:hint="eastAsia" w:ascii="宋体" w:hAnsi="宋体" w:eastAsia="宋体" w:cs="宋体"/>
          <w:caps w:val="0"/>
          <w:color w:val="2B2B2B"/>
          <w:spacing w:val="0"/>
          <w:sz w:val="24"/>
          <w:szCs w:val="24"/>
          <w:shd w:val="clear" w:fill="FFFFFF"/>
        </w:rPr>
      </w:pPr>
      <w:r>
        <w:rPr>
          <w:rFonts w:hint="eastAsia" w:ascii="宋体" w:hAnsi="宋体" w:eastAsia="宋体" w:cs="宋体"/>
          <w:caps w:val="0"/>
          <w:color w:val="2B2B2B"/>
          <w:spacing w:val="0"/>
          <w:sz w:val="24"/>
          <w:szCs w:val="24"/>
          <w:shd w:val="clear" w:fill="FFFFFF"/>
        </w:rPr>
        <w:t>1、明确中国特色社会主义最本质的特征是中国共产党领导，中国特色社会主义制度的最大优势是中国共产党领导，中国共产党是最高政治领导力量，全党必须增强“四个意识”、坚定“四个自信”、做到“两个维护”；</w:t>
      </w:r>
    </w:p>
    <w:p>
      <w:pPr>
        <w:pStyle w:val="2"/>
        <w:keepNext w:val="0"/>
        <w:keepLines w:val="0"/>
        <w:widowControl/>
        <w:numPr>
          <w:ilvl w:val="0"/>
          <w:numId w:val="0"/>
        </w:numPr>
        <w:suppressLineNumbers w:val="0"/>
        <w:shd w:val="clear" w:fill="FFFFFF"/>
        <w:spacing w:before="336" w:beforeAutospacing="0" w:after="336" w:afterAutospacing="0" w:line="24" w:lineRule="atLeast"/>
        <w:ind w:left="0" w:leftChars="0" w:right="120" w:rightChars="0"/>
        <w:jc w:val="both"/>
        <w:rPr>
          <w:rFonts w:hint="eastAsia" w:ascii="宋体" w:hAnsi="宋体" w:eastAsia="宋体" w:cs="宋体"/>
          <w:caps w:val="0"/>
          <w:color w:val="2B2B2B"/>
          <w:spacing w:val="0"/>
          <w:sz w:val="24"/>
          <w:szCs w:val="24"/>
        </w:rPr>
      </w:pPr>
      <w:r>
        <w:rPr>
          <w:rFonts w:hint="eastAsia" w:ascii="宋体" w:hAnsi="宋体" w:eastAsia="宋体" w:cs="宋体"/>
          <w:caps w:val="0"/>
          <w:color w:val="2B2B2B"/>
          <w:spacing w:val="0"/>
          <w:sz w:val="24"/>
          <w:szCs w:val="24"/>
          <w:shd w:val="clear" w:fill="FFFFFF"/>
        </w:rPr>
        <w:t>2、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pPr>
        <w:pStyle w:val="2"/>
        <w:keepNext w:val="0"/>
        <w:keepLines w:val="0"/>
        <w:widowControl/>
        <w:numPr>
          <w:ilvl w:val="0"/>
          <w:numId w:val="0"/>
        </w:numPr>
        <w:suppressLineNumbers w:val="0"/>
        <w:shd w:val="clear" w:fill="FFFFFF"/>
        <w:spacing w:before="336" w:beforeAutospacing="0" w:after="336" w:afterAutospacing="0" w:line="24" w:lineRule="atLeast"/>
        <w:ind w:left="0" w:leftChars="0" w:right="120" w:rightChars="0"/>
        <w:jc w:val="both"/>
        <w:rPr>
          <w:rFonts w:hint="eastAsia" w:ascii="宋体" w:hAnsi="宋体" w:eastAsia="宋体" w:cs="宋体"/>
          <w:caps w:val="0"/>
          <w:color w:val="2B2B2B"/>
          <w:spacing w:val="0"/>
          <w:sz w:val="24"/>
          <w:szCs w:val="24"/>
        </w:rPr>
      </w:pPr>
      <w:r>
        <w:rPr>
          <w:rFonts w:hint="eastAsia" w:ascii="宋体" w:hAnsi="宋体" w:eastAsia="宋体" w:cs="宋体"/>
          <w:caps w:val="0"/>
          <w:color w:val="2B2B2B"/>
          <w:spacing w:val="0"/>
          <w:sz w:val="24"/>
          <w:szCs w:val="24"/>
          <w:shd w:val="clear" w:fill="FFFFFF"/>
        </w:rPr>
        <w:t>3、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pPr>
        <w:pStyle w:val="2"/>
        <w:keepNext w:val="0"/>
        <w:keepLines w:val="0"/>
        <w:widowControl/>
        <w:numPr>
          <w:ilvl w:val="0"/>
          <w:numId w:val="0"/>
        </w:numPr>
        <w:suppressLineNumbers w:val="0"/>
        <w:shd w:val="clear" w:fill="FFFFFF"/>
        <w:spacing w:before="336" w:beforeAutospacing="0" w:after="336" w:afterAutospacing="0" w:line="24" w:lineRule="atLeast"/>
        <w:ind w:left="0" w:leftChars="0" w:right="120" w:rightChars="0"/>
        <w:jc w:val="both"/>
        <w:rPr>
          <w:rFonts w:hint="eastAsia" w:ascii="宋体" w:hAnsi="宋体" w:eastAsia="宋体" w:cs="宋体"/>
          <w:caps w:val="0"/>
          <w:color w:val="2B2B2B"/>
          <w:spacing w:val="0"/>
          <w:sz w:val="24"/>
          <w:szCs w:val="24"/>
        </w:rPr>
      </w:pPr>
      <w:r>
        <w:rPr>
          <w:rFonts w:hint="eastAsia" w:ascii="宋体" w:hAnsi="宋体" w:eastAsia="宋体" w:cs="宋体"/>
          <w:caps w:val="0"/>
          <w:color w:val="2B2B2B"/>
          <w:spacing w:val="0"/>
          <w:sz w:val="24"/>
          <w:szCs w:val="24"/>
          <w:shd w:val="clear" w:fill="FFFFFF"/>
        </w:rPr>
        <w:t>4、明确中国特色社会主义事业总体布局是经济建设、政治建设、文化建设、社会建设、生态文明建设五位一体，战略布局是全面建设社会主义现代化国家、全面深化改革、全面依法治国、全面从严治党四个全面；</w:t>
      </w:r>
    </w:p>
    <w:p>
      <w:pPr>
        <w:pStyle w:val="2"/>
        <w:keepNext w:val="0"/>
        <w:keepLines w:val="0"/>
        <w:widowControl/>
        <w:numPr>
          <w:ilvl w:val="0"/>
          <w:numId w:val="0"/>
        </w:numPr>
        <w:suppressLineNumbers w:val="0"/>
        <w:shd w:val="clear" w:fill="FFFFFF"/>
        <w:spacing w:before="336" w:beforeAutospacing="0" w:after="336" w:afterAutospacing="0" w:line="24" w:lineRule="atLeast"/>
        <w:ind w:left="0" w:leftChars="0" w:right="120" w:rightChars="0"/>
        <w:jc w:val="both"/>
        <w:rPr>
          <w:rFonts w:hint="eastAsia" w:ascii="宋体" w:hAnsi="宋体" w:eastAsia="宋体" w:cs="宋体"/>
          <w:caps w:val="0"/>
          <w:color w:val="2B2B2B"/>
          <w:spacing w:val="0"/>
          <w:sz w:val="24"/>
          <w:szCs w:val="24"/>
        </w:rPr>
      </w:pPr>
      <w:r>
        <w:rPr>
          <w:rFonts w:hint="eastAsia" w:ascii="宋体" w:hAnsi="宋体" w:eastAsia="宋体" w:cs="宋体"/>
          <w:caps w:val="0"/>
          <w:color w:val="2B2B2B"/>
          <w:spacing w:val="0"/>
          <w:sz w:val="24"/>
          <w:szCs w:val="24"/>
          <w:shd w:val="clear" w:fill="FFFFFF"/>
        </w:rPr>
        <w:t>5、明确全面深化改革总目标是完善和发展中国特色社会主义制度、推进国家治理体系和治理能力现代化；</w:t>
      </w:r>
    </w:p>
    <w:p>
      <w:pPr>
        <w:pStyle w:val="2"/>
        <w:keepNext w:val="0"/>
        <w:keepLines w:val="0"/>
        <w:widowControl/>
        <w:numPr>
          <w:ilvl w:val="0"/>
          <w:numId w:val="0"/>
        </w:numPr>
        <w:suppressLineNumbers w:val="0"/>
        <w:shd w:val="clear" w:fill="FFFFFF"/>
        <w:spacing w:before="336" w:beforeAutospacing="0" w:after="336" w:afterAutospacing="0" w:line="24" w:lineRule="atLeast"/>
        <w:ind w:left="0" w:leftChars="0" w:right="120" w:rightChars="0"/>
        <w:jc w:val="both"/>
        <w:rPr>
          <w:rFonts w:hint="eastAsia" w:ascii="宋体" w:hAnsi="宋体" w:eastAsia="宋体" w:cs="宋体"/>
          <w:caps w:val="0"/>
          <w:color w:val="2B2B2B"/>
          <w:spacing w:val="0"/>
          <w:sz w:val="24"/>
          <w:szCs w:val="24"/>
        </w:rPr>
      </w:pPr>
      <w:r>
        <w:rPr>
          <w:rFonts w:hint="eastAsia" w:ascii="宋体" w:hAnsi="宋体" w:eastAsia="宋体" w:cs="宋体"/>
          <w:caps w:val="0"/>
          <w:color w:val="2B2B2B"/>
          <w:spacing w:val="0"/>
          <w:sz w:val="24"/>
          <w:szCs w:val="24"/>
          <w:shd w:val="clear" w:fill="FFFFFF"/>
        </w:rPr>
        <w:t>6、明确全面推进依法治国总目标是建设中国特色社会主义法治体系、建设社会主义法治国家；</w:t>
      </w:r>
    </w:p>
    <w:p>
      <w:pPr>
        <w:pStyle w:val="2"/>
        <w:keepNext w:val="0"/>
        <w:keepLines w:val="0"/>
        <w:widowControl/>
        <w:numPr>
          <w:ilvl w:val="0"/>
          <w:numId w:val="0"/>
        </w:numPr>
        <w:suppressLineNumbers w:val="0"/>
        <w:shd w:val="clear" w:fill="FFFFFF"/>
        <w:spacing w:before="336" w:beforeAutospacing="0" w:after="336" w:afterAutospacing="0" w:line="24" w:lineRule="atLeast"/>
        <w:ind w:left="0" w:leftChars="0" w:right="120" w:rightChars="0"/>
        <w:jc w:val="both"/>
        <w:rPr>
          <w:rFonts w:hint="eastAsia" w:ascii="宋体" w:hAnsi="宋体" w:eastAsia="宋体" w:cs="宋体"/>
          <w:caps w:val="0"/>
          <w:color w:val="2B2B2B"/>
          <w:spacing w:val="0"/>
          <w:sz w:val="24"/>
          <w:szCs w:val="24"/>
        </w:rPr>
      </w:pPr>
      <w:r>
        <w:rPr>
          <w:rFonts w:hint="eastAsia" w:ascii="宋体" w:hAnsi="宋体" w:eastAsia="宋体" w:cs="宋体"/>
          <w:caps w:val="0"/>
          <w:color w:val="2B2B2B"/>
          <w:spacing w:val="0"/>
          <w:sz w:val="24"/>
          <w:szCs w:val="24"/>
          <w:shd w:val="clear" w:fill="FFFFFF"/>
        </w:rPr>
        <w:t>7、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pPr>
        <w:pStyle w:val="2"/>
        <w:keepNext w:val="0"/>
        <w:keepLines w:val="0"/>
        <w:widowControl/>
        <w:numPr>
          <w:ilvl w:val="0"/>
          <w:numId w:val="0"/>
        </w:numPr>
        <w:suppressLineNumbers w:val="0"/>
        <w:shd w:val="clear" w:fill="FFFFFF"/>
        <w:spacing w:before="336" w:beforeAutospacing="0" w:after="336" w:afterAutospacing="0" w:line="24" w:lineRule="atLeast"/>
        <w:ind w:left="0" w:leftChars="0" w:right="120" w:rightChars="0"/>
        <w:jc w:val="both"/>
        <w:rPr>
          <w:rFonts w:hint="eastAsia" w:ascii="宋体" w:hAnsi="宋体" w:eastAsia="宋体" w:cs="宋体"/>
          <w:caps w:val="0"/>
          <w:color w:val="2B2B2B"/>
          <w:spacing w:val="0"/>
          <w:sz w:val="24"/>
          <w:szCs w:val="24"/>
        </w:rPr>
      </w:pPr>
      <w:r>
        <w:rPr>
          <w:rFonts w:hint="eastAsia" w:ascii="宋体" w:hAnsi="宋体" w:eastAsia="宋体" w:cs="宋体"/>
          <w:caps w:val="0"/>
          <w:color w:val="2B2B2B"/>
          <w:spacing w:val="0"/>
          <w:sz w:val="24"/>
          <w:szCs w:val="24"/>
          <w:shd w:val="clear" w:fill="FFFFFF"/>
        </w:rPr>
        <w:t>8、明确党在新时代的强军目标是建设一支听党指挥、能打胜仗、作风优良的人民军队，把人民军队建设成为世界一流军队；</w:t>
      </w:r>
    </w:p>
    <w:p>
      <w:pPr>
        <w:pStyle w:val="2"/>
        <w:keepNext w:val="0"/>
        <w:keepLines w:val="0"/>
        <w:widowControl/>
        <w:suppressLineNumbers w:val="0"/>
        <w:shd w:val="clear" w:fill="FFFFFF"/>
        <w:spacing w:before="336" w:beforeAutospacing="0" w:after="336" w:afterAutospacing="0" w:line="24" w:lineRule="atLeast"/>
        <w:ind w:left="120" w:right="120" w:firstLine="0"/>
        <w:rPr>
          <w:rFonts w:hint="eastAsia" w:ascii="宋体" w:hAnsi="宋体" w:eastAsia="宋体" w:cs="宋体"/>
          <w:caps w:val="0"/>
          <w:color w:val="2B2B2B"/>
          <w:spacing w:val="0"/>
          <w:sz w:val="24"/>
          <w:szCs w:val="24"/>
        </w:rPr>
      </w:pPr>
      <w:r>
        <w:rPr>
          <w:rFonts w:hint="eastAsia" w:ascii="宋体" w:hAnsi="宋体" w:eastAsia="宋体" w:cs="宋体"/>
          <w:caps w:val="0"/>
          <w:color w:val="2B2B2B"/>
          <w:spacing w:val="0"/>
          <w:sz w:val="24"/>
          <w:szCs w:val="24"/>
          <w:shd w:val="clear" w:fill="FFFFFF"/>
        </w:rPr>
        <w:t>　　9、明确中国特色大国外交要服务民族复兴、促进人类进步，推动建设新型国际关系，推动构建人类命运共同体；</w:t>
      </w:r>
    </w:p>
    <w:p>
      <w:pPr>
        <w:pStyle w:val="2"/>
        <w:keepNext w:val="0"/>
        <w:keepLines w:val="0"/>
        <w:widowControl/>
        <w:suppressLineNumbers w:val="0"/>
        <w:shd w:val="clear" w:fill="FFFFFF"/>
        <w:spacing w:before="336" w:beforeAutospacing="0" w:after="336" w:afterAutospacing="0" w:line="24" w:lineRule="atLeast"/>
        <w:ind w:left="120" w:right="120" w:firstLine="480"/>
        <w:rPr>
          <w:rFonts w:hint="eastAsia" w:ascii="宋体" w:hAnsi="宋体" w:eastAsia="宋体" w:cs="宋体"/>
          <w:caps w:val="0"/>
          <w:color w:val="2B2B2B"/>
          <w:spacing w:val="0"/>
          <w:sz w:val="24"/>
          <w:szCs w:val="24"/>
          <w:shd w:val="clear" w:fill="FFFFFF"/>
        </w:rPr>
      </w:pPr>
      <w:r>
        <w:rPr>
          <w:rFonts w:hint="eastAsia" w:ascii="宋体" w:hAnsi="宋体" w:eastAsia="宋体" w:cs="宋体"/>
          <w:caps w:val="0"/>
          <w:color w:val="2B2B2B"/>
          <w:spacing w:val="0"/>
          <w:sz w:val="24"/>
          <w:szCs w:val="24"/>
          <w:shd w:val="clear" w:fill="FFFFFF"/>
        </w:rPr>
        <w:t>10、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pPr>
        <w:pStyle w:val="2"/>
        <w:keepNext w:val="0"/>
        <w:keepLines w:val="0"/>
        <w:widowControl/>
        <w:suppressLineNumbers w:val="0"/>
        <w:shd w:val="clear" w:fill="FFFFFF"/>
        <w:spacing w:before="336" w:beforeAutospacing="0" w:after="336" w:afterAutospacing="0" w:line="24" w:lineRule="atLeast"/>
        <w:ind w:right="120"/>
        <w:rPr>
          <w:rFonts w:hint="eastAsia" w:ascii="宋体" w:hAnsi="宋体" w:eastAsia="宋体" w:cs="宋体"/>
          <w:b/>
          <w:bCs/>
          <w:caps w:val="0"/>
          <w:color w:val="2B2B2B"/>
          <w:spacing w:val="0"/>
          <w:sz w:val="28"/>
          <w:szCs w:val="28"/>
          <w:shd w:val="clear" w:fill="FFFFFF"/>
          <w:lang w:val="en-US" w:eastAsia="zh-CN"/>
        </w:rPr>
      </w:pPr>
      <w:r>
        <w:rPr>
          <w:rFonts w:hint="eastAsia" w:ascii="宋体" w:hAnsi="宋体" w:eastAsia="宋体" w:cs="宋体"/>
          <w:b/>
          <w:bCs/>
          <w:caps w:val="0"/>
          <w:color w:val="2B2B2B"/>
          <w:spacing w:val="0"/>
          <w:sz w:val="28"/>
          <w:szCs w:val="28"/>
          <w:shd w:val="clear" w:fill="FFFFFF"/>
          <w:lang w:val="en-US" w:eastAsia="zh-CN"/>
        </w:rPr>
        <w:t>7.四个全面战略布局及其关系</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全面建设社会主义现代化国家是我们党确立的伟大目标。</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全面深化改革是新时代中国特色社会主义发展的根本动力。</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全面依法治国是国家治理领域一场广泛而深刻的革命。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全面从严治党是百年大党永葆生机活力的关键法宝。</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在“四个全面”战略布局中，全面建设社会主义现代化国家是战略目标，居于引领地位；全面深化改革、全面依法治国、全面从严治党是三大战略部署，对实现战略目标有重要保障作用。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aps w:val="0"/>
          <w:color w:val="2B2B2B"/>
          <w:spacing w:val="0"/>
          <w:sz w:val="24"/>
          <w:szCs w:val="24"/>
          <w:shd w:val="clear" w:fill="FFFFFF"/>
          <w:lang w:val="en-US" w:eastAsia="zh-CN"/>
        </w:rPr>
      </w:pPr>
      <w:r>
        <w:rPr>
          <w:rFonts w:hint="eastAsia" w:ascii="宋体" w:hAnsi="宋体" w:cs="宋体"/>
          <w:b w:val="0"/>
          <w:bCs w:val="0"/>
          <w:sz w:val="24"/>
          <w:szCs w:val="32"/>
          <w:u w:val="none"/>
          <w:lang w:val="en-US" w:eastAsia="zh-CN"/>
        </w:rPr>
        <w:t>新时代坚持和发展中国特色社会主义，必须深刻认识“四个全面”之间的有机联系，将其具有内在理论逻辑和实践逻辑关系的统一体来理解和把握。</w:t>
      </w:r>
    </w:p>
    <w:p>
      <w:pPr>
        <w:pStyle w:val="2"/>
        <w:keepNext w:val="0"/>
        <w:keepLines w:val="0"/>
        <w:widowControl/>
        <w:numPr>
          <w:ilvl w:val="0"/>
          <w:numId w:val="0"/>
        </w:numPr>
        <w:suppressLineNumbers w:val="0"/>
        <w:shd w:val="clear" w:fill="FFFFFF"/>
        <w:spacing w:before="336" w:beforeAutospacing="0" w:after="336" w:afterAutospacing="0" w:line="24" w:lineRule="atLeast"/>
        <w:ind w:leftChars="0" w:right="120" w:rightChars="0"/>
        <w:rPr>
          <w:rFonts w:hint="default" w:ascii="宋体" w:hAnsi="宋体" w:eastAsia="宋体" w:cs="宋体"/>
          <w:b/>
          <w:bCs/>
          <w:caps w:val="0"/>
          <w:color w:val="2B2B2B"/>
          <w:spacing w:val="0"/>
          <w:sz w:val="28"/>
          <w:szCs w:val="28"/>
          <w:shd w:val="clear" w:fill="FFFFFF"/>
          <w:lang w:val="en-US" w:eastAsia="zh-CN"/>
        </w:rPr>
      </w:pPr>
      <w:r>
        <w:rPr>
          <w:rFonts w:hint="eastAsia" w:ascii="宋体" w:hAnsi="宋体" w:eastAsia="宋体" w:cs="宋体"/>
          <w:b/>
          <w:bCs/>
          <w:caps w:val="0"/>
          <w:color w:val="2B2B2B"/>
          <w:spacing w:val="0"/>
          <w:sz w:val="28"/>
          <w:szCs w:val="28"/>
          <w:shd w:val="clear" w:fill="FFFFFF"/>
          <w:lang w:val="en-US" w:eastAsia="zh-CN"/>
        </w:rPr>
        <w:t>8.</w:t>
      </w:r>
      <w:r>
        <w:rPr>
          <w:rFonts w:hint="default" w:ascii="宋体" w:hAnsi="宋体" w:eastAsia="宋体" w:cs="宋体"/>
          <w:b/>
          <w:bCs/>
          <w:caps w:val="0"/>
          <w:color w:val="2B2B2B"/>
          <w:spacing w:val="0"/>
          <w:sz w:val="28"/>
          <w:szCs w:val="28"/>
          <w:shd w:val="clear" w:fill="FFFFFF"/>
          <w:lang w:val="en-US" w:eastAsia="zh-CN"/>
        </w:rPr>
        <w:t>中国式现代化的特点</w:t>
      </w:r>
    </w:p>
    <w:p>
      <w:pPr>
        <w:bidi w:val="0"/>
        <w:rPr>
          <w:rFonts w:hint="eastAsia" w:ascii="宋体" w:hAnsi="宋体" w:eastAsia="宋体" w:cs="宋体"/>
          <w:sz w:val="24"/>
          <w:szCs w:val="24"/>
        </w:rPr>
      </w:pPr>
      <w:r>
        <w:rPr>
          <w:rFonts w:hint="eastAsia" w:ascii="宋体" w:hAnsi="宋体" w:eastAsia="宋体" w:cs="宋体"/>
          <w:b/>
          <w:bCs/>
          <w:sz w:val="24"/>
          <w:szCs w:val="24"/>
        </w:rPr>
        <w:t>人口规模巨大的现代化</w:t>
      </w:r>
      <w:r>
        <w:rPr>
          <w:rFonts w:hint="eastAsia" w:ascii="宋体" w:hAnsi="宋体" w:eastAsia="宋体" w:cs="宋体"/>
          <w:sz w:val="24"/>
          <w:szCs w:val="24"/>
        </w:rPr>
        <w:t>，主要涉及人的问题，即现代化的主体，就是众多的人口，体现了人与人的关系。说明在中国这样一个人口规模巨大的国家，现代化呈现为要素众多、结构复杂、功能多样，收益被众多人口分摊就会摊薄，而一个小的震荡如果波及面广就会引发巨大的灾难，因而必须考虑“国之大者”。</w:t>
      </w:r>
    </w:p>
    <w:p>
      <w:pPr>
        <w:bidi w:val="0"/>
        <w:rPr>
          <w:rFonts w:hint="eastAsia" w:ascii="宋体" w:hAnsi="宋体" w:eastAsia="宋体" w:cs="宋体"/>
          <w:sz w:val="24"/>
          <w:szCs w:val="24"/>
        </w:rPr>
      </w:pPr>
      <w:r>
        <w:rPr>
          <w:rFonts w:hint="eastAsia" w:ascii="宋体" w:hAnsi="宋体" w:eastAsia="宋体" w:cs="宋体"/>
          <w:b/>
          <w:bCs/>
          <w:sz w:val="24"/>
          <w:szCs w:val="24"/>
        </w:rPr>
        <w:t>全体人民共同富裕的现代化</w:t>
      </w:r>
      <w:r>
        <w:rPr>
          <w:rFonts w:hint="eastAsia" w:ascii="宋体" w:hAnsi="宋体" w:eastAsia="宋体" w:cs="宋体"/>
          <w:sz w:val="24"/>
          <w:szCs w:val="24"/>
        </w:rPr>
        <w:t>，主要涉及社会领域，是着眼于现代化的结果，是人人享有、全体人民共同富裕的现代化，体现了人与社会的关系。与贫富差距悬殊不同，我们建设中国式现代化的目标是实现共同富裕，一个也不能少，一个也不能拉下，要完善分配制度，逐步缩小行业差别、地区差别，促进机会公平、结果公正，扎实推进共同富裕。</w:t>
      </w:r>
    </w:p>
    <w:p>
      <w:pPr>
        <w:bidi w:val="0"/>
        <w:rPr>
          <w:rFonts w:hint="eastAsia" w:ascii="宋体" w:hAnsi="宋体" w:eastAsia="宋体" w:cs="宋体"/>
          <w:sz w:val="24"/>
          <w:szCs w:val="24"/>
        </w:rPr>
      </w:pPr>
      <w:r>
        <w:rPr>
          <w:rFonts w:hint="eastAsia" w:ascii="宋体" w:hAnsi="宋体" w:eastAsia="宋体" w:cs="宋体"/>
          <w:b/>
          <w:bCs/>
          <w:sz w:val="24"/>
          <w:szCs w:val="24"/>
        </w:rPr>
        <w:t>物质文明和精神文明相协调的现代化</w:t>
      </w:r>
      <w:r>
        <w:rPr>
          <w:rFonts w:hint="eastAsia" w:ascii="宋体" w:hAnsi="宋体" w:eastAsia="宋体" w:cs="宋体"/>
          <w:sz w:val="24"/>
          <w:szCs w:val="24"/>
        </w:rPr>
        <w:t>，主要涉及经济和文化领域，在经济、科技、文化等活动中，注重物质文明和精神文明相协调，体现了物质与精神的关系。我们坚持两手抓，一手抓物质文明，一手抓精神文明，两手都要硬，着力推动高质量发展，推动经济实现质的有效提升和量的合理增长，推进文化自信自强，满足人民日益增长的精神文化需求，强调二者的协调、平衡，相得益彰，互相促进，共同发展。</w:t>
      </w:r>
    </w:p>
    <w:p>
      <w:pPr>
        <w:bidi w:val="0"/>
        <w:rPr>
          <w:rFonts w:hint="eastAsia" w:ascii="宋体" w:hAnsi="宋体" w:eastAsia="宋体" w:cs="宋体"/>
          <w:sz w:val="24"/>
          <w:szCs w:val="24"/>
        </w:rPr>
      </w:pPr>
      <w:r>
        <w:rPr>
          <w:rFonts w:hint="eastAsia" w:ascii="宋体" w:hAnsi="宋体" w:eastAsia="宋体" w:cs="宋体"/>
          <w:b/>
          <w:bCs/>
          <w:sz w:val="24"/>
          <w:szCs w:val="24"/>
        </w:rPr>
        <w:t>人与自然和谐共生的现代化</w:t>
      </w:r>
      <w:r>
        <w:rPr>
          <w:rFonts w:hint="eastAsia" w:ascii="宋体" w:hAnsi="宋体" w:eastAsia="宋体" w:cs="宋体"/>
          <w:sz w:val="24"/>
          <w:szCs w:val="24"/>
        </w:rPr>
        <w:t>，主要涉及生态领域，大自然是人生存和发展的基础，强调共生、生命共同体，体现了人与自然的关系。必须牢固树立和践行绿水青山就是金山银山的理念，站在人与自然和谐共生的高度谋划发展，推进美丽中国建设，坚持山水林田湖草沙一体化保护和系统治理，推进生态优先、节约集约、绿色低碳发展，促进人与自然和谐共生。</w:t>
      </w:r>
    </w:p>
    <w:p>
      <w:pPr>
        <w:bidi w:val="0"/>
        <w:rPr>
          <w:rFonts w:hint="default" w:ascii="宋体" w:hAnsi="宋体" w:eastAsia="宋体" w:cs="宋体"/>
          <w:b/>
          <w:bCs/>
          <w:caps w:val="0"/>
          <w:color w:val="2B2B2B"/>
          <w:spacing w:val="0"/>
          <w:sz w:val="28"/>
          <w:szCs w:val="28"/>
          <w:shd w:val="clear" w:fill="FFFFFF"/>
          <w:lang w:val="en-US" w:eastAsia="zh-CN"/>
        </w:rPr>
      </w:pPr>
      <w:r>
        <w:rPr>
          <w:rFonts w:hint="eastAsia" w:ascii="宋体" w:hAnsi="宋体" w:eastAsia="宋体" w:cs="宋体"/>
          <w:b/>
          <w:bCs/>
          <w:sz w:val="24"/>
          <w:szCs w:val="24"/>
        </w:rPr>
        <w:t>走和平发展道路的现代化</w:t>
      </w:r>
      <w:r>
        <w:rPr>
          <w:rFonts w:hint="eastAsia" w:ascii="宋体" w:hAnsi="宋体" w:eastAsia="宋体" w:cs="宋体"/>
          <w:sz w:val="24"/>
          <w:szCs w:val="24"/>
        </w:rPr>
        <w:t>，主要涉及政治领域，考虑国内和国际环境，促进世界和平发展道路，体现了国家与世界的关系。中国始终坚持维护世界和平、促进共同发展的外交政策，践行共商共建共享的全球治理观，致力于推动构建人类命运共同体。和平、发展、公平、正义、民主、自由是全人类共同价值。中国处于世界体系之中，中国人民愿同世界人民一起携手开创人类更加美好的未来。</w:t>
      </w:r>
    </w:p>
    <w:p>
      <w:pPr>
        <w:pStyle w:val="2"/>
        <w:keepNext w:val="0"/>
        <w:keepLines w:val="0"/>
        <w:widowControl/>
        <w:suppressLineNumbers w:val="0"/>
        <w:shd w:val="clear" w:fill="FFFFFF"/>
        <w:spacing w:before="336" w:beforeAutospacing="0" w:after="336" w:afterAutospacing="0" w:line="24" w:lineRule="atLeast"/>
        <w:ind w:right="120"/>
        <w:rPr>
          <w:rFonts w:hint="default" w:ascii="宋体" w:hAnsi="宋体" w:eastAsia="宋体" w:cs="宋体"/>
          <w:b/>
          <w:bCs/>
          <w:caps w:val="0"/>
          <w:color w:val="2B2B2B"/>
          <w:spacing w:val="0"/>
          <w:sz w:val="28"/>
          <w:szCs w:val="28"/>
          <w:shd w:val="clear" w:fill="FFFFFF"/>
          <w:lang w:val="en-US" w:eastAsia="zh-CN"/>
        </w:rPr>
      </w:pPr>
      <w:r>
        <w:rPr>
          <w:rFonts w:hint="eastAsia" w:ascii="宋体" w:hAnsi="宋体" w:eastAsia="宋体" w:cs="宋体"/>
          <w:b/>
          <w:bCs/>
          <w:caps w:val="0"/>
          <w:color w:val="2B2B2B"/>
          <w:spacing w:val="0"/>
          <w:sz w:val="28"/>
          <w:szCs w:val="28"/>
          <w:shd w:val="clear" w:fill="FFFFFF"/>
          <w:lang w:val="en-US" w:eastAsia="zh-CN"/>
        </w:rPr>
        <w:t>9.</w:t>
      </w:r>
      <w:r>
        <w:rPr>
          <w:rFonts w:hint="default" w:ascii="宋体" w:hAnsi="宋体" w:eastAsia="宋体" w:cs="宋体"/>
          <w:b/>
          <w:bCs/>
          <w:caps w:val="0"/>
          <w:color w:val="2B2B2B"/>
          <w:spacing w:val="0"/>
          <w:sz w:val="28"/>
          <w:szCs w:val="28"/>
          <w:shd w:val="clear" w:fill="FFFFFF"/>
          <w:lang w:val="en-US" w:eastAsia="zh-CN"/>
        </w:rPr>
        <w:t>中国特色社会主义的根本制度和基本制度</w:t>
      </w:r>
    </w:p>
    <w:p>
      <w:pPr>
        <w:numPr>
          <w:ilvl w:val="0"/>
          <w:numId w:val="3"/>
        </w:numPr>
        <w:bidi w:val="0"/>
        <w:ind w:left="425" w:leftChars="0" w:hanging="425" w:firstLineChars="0"/>
        <w:rPr>
          <w:rFonts w:hint="default"/>
          <w:sz w:val="24"/>
          <w:szCs w:val="32"/>
          <w:lang w:val="en-US" w:eastAsia="zh-CN"/>
        </w:rPr>
      </w:pPr>
      <w:r>
        <w:rPr>
          <w:rFonts w:hint="eastAsia"/>
          <w:sz w:val="24"/>
          <w:szCs w:val="32"/>
          <w:lang w:val="en-US" w:eastAsia="zh-CN"/>
        </w:rPr>
        <w:t>人民代表大会制度是我国的根本政治制度。</w:t>
      </w:r>
    </w:p>
    <w:p>
      <w:pPr>
        <w:numPr>
          <w:ilvl w:val="0"/>
          <w:numId w:val="3"/>
        </w:numPr>
        <w:bidi w:val="0"/>
        <w:ind w:left="425" w:leftChars="0" w:hanging="425" w:firstLineChars="0"/>
        <w:rPr>
          <w:rFonts w:hint="default"/>
          <w:sz w:val="24"/>
          <w:szCs w:val="32"/>
          <w:lang w:val="en-US" w:eastAsia="zh-CN"/>
        </w:rPr>
      </w:pPr>
      <w:r>
        <w:rPr>
          <w:rFonts w:hint="eastAsia"/>
          <w:sz w:val="24"/>
          <w:szCs w:val="32"/>
          <w:lang w:val="en-US" w:eastAsia="zh-CN"/>
        </w:rPr>
        <w:t>中共共产党领导的多党合作和政治协商制度、民族区域自治制度、基层群众自治制度是我国的基本政治制度。</w:t>
      </w:r>
    </w:p>
    <w:p>
      <w:pPr>
        <w:numPr>
          <w:ilvl w:val="0"/>
          <w:numId w:val="3"/>
        </w:numPr>
        <w:bidi w:val="0"/>
        <w:ind w:left="425" w:leftChars="0" w:hanging="425" w:firstLineChars="0"/>
        <w:rPr>
          <w:rFonts w:hint="default"/>
          <w:sz w:val="24"/>
          <w:szCs w:val="32"/>
          <w:lang w:val="en-US" w:eastAsia="zh-CN"/>
        </w:rPr>
      </w:pPr>
      <w:r>
        <w:rPr>
          <w:rFonts w:hint="eastAsia"/>
          <w:sz w:val="24"/>
          <w:szCs w:val="32"/>
          <w:lang w:val="en-US" w:eastAsia="zh-CN"/>
        </w:rPr>
        <w:t>优势：</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default"/>
          <w:sz w:val="24"/>
          <w:szCs w:val="32"/>
          <w:lang w:val="en-US" w:eastAsia="zh-CN"/>
        </w:rPr>
      </w:pPr>
      <w:r>
        <w:rPr>
          <w:rFonts w:hint="eastAsia"/>
          <w:sz w:val="24"/>
          <w:szCs w:val="32"/>
          <w:lang w:val="en-US" w:eastAsia="zh-CN"/>
        </w:rPr>
        <w:t>党的领导是中国特色社会主义制度的最大优势，在中国特色社会主义制度中最具统领性、决定性、创造性的因素。</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default"/>
          <w:sz w:val="24"/>
          <w:szCs w:val="32"/>
          <w:lang w:val="en-US" w:eastAsia="zh-CN"/>
        </w:rPr>
      </w:pPr>
      <w:r>
        <w:rPr>
          <w:rFonts w:hint="eastAsia"/>
          <w:sz w:val="24"/>
          <w:szCs w:val="32"/>
          <w:lang w:val="en-US" w:eastAsia="zh-CN"/>
        </w:rPr>
        <w:t>坚持人民当家作主，发展人民民主，是依靠人民推动国家发展的显著优势。</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default"/>
          <w:sz w:val="24"/>
          <w:szCs w:val="32"/>
          <w:lang w:val="en-US" w:eastAsia="zh-CN"/>
        </w:rPr>
      </w:pPr>
      <w:r>
        <w:rPr>
          <w:rFonts w:hint="eastAsia"/>
          <w:sz w:val="24"/>
          <w:szCs w:val="32"/>
          <w:lang w:val="en-US" w:eastAsia="zh-CN"/>
        </w:rPr>
        <w:t>坚持全面依法治国，建设社会主义法治国家，是保障社会公平正义和人民权力的显著优势。</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default"/>
          <w:sz w:val="24"/>
          <w:szCs w:val="32"/>
          <w:lang w:val="en-US" w:eastAsia="zh-CN"/>
        </w:rPr>
      </w:pPr>
      <w:r>
        <w:rPr>
          <w:rFonts w:hint="eastAsia"/>
          <w:sz w:val="24"/>
          <w:szCs w:val="32"/>
          <w:lang w:val="en-US" w:eastAsia="zh-CN"/>
        </w:rPr>
        <w:t>坚持公有制为主体，多种所有制经济共同发展和按劳分配为主体、多种分配方式并存，推动经济发展。</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default"/>
          <w:sz w:val="24"/>
          <w:szCs w:val="32"/>
          <w:lang w:val="en-US" w:eastAsia="zh-CN"/>
        </w:rPr>
      </w:pPr>
      <w:r>
        <w:rPr>
          <w:rFonts w:hint="eastAsia"/>
          <w:sz w:val="24"/>
          <w:szCs w:val="32"/>
          <w:lang w:val="en-US" w:eastAsia="zh-CN"/>
        </w:rPr>
        <w:t>坚持共同的理想信念、坚持改革创新，是使社会充满生机活力的显著优势。</w:t>
      </w:r>
    </w:p>
    <w:p>
      <w:pPr>
        <w:pStyle w:val="2"/>
        <w:keepNext w:val="0"/>
        <w:keepLines w:val="0"/>
        <w:widowControl/>
        <w:suppressLineNumbers w:val="0"/>
        <w:shd w:val="clear" w:fill="FFFFFF"/>
        <w:spacing w:before="336" w:beforeAutospacing="0" w:after="336" w:afterAutospacing="0" w:line="24" w:lineRule="atLeast"/>
        <w:ind w:right="120"/>
        <w:rPr>
          <w:rFonts w:hint="default" w:ascii="宋体" w:hAnsi="宋体" w:eastAsia="宋体" w:cs="宋体"/>
          <w:caps w:val="0"/>
          <w:color w:val="2B2B2B"/>
          <w:spacing w:val="0"/>
          <w:sz w:val="24"/>
          <w:szCs w:val="24"/>
          <w:shd w:val="clear" w:fill="FFFFFF"/>
          <w:lang w:val="en-US" w:eastAsia="zh-CN"/>
        </w:rPr>
      </w:pPr>
    </w:p>
    <w:p>
      <w:pPr>
        <w:pStyle w:val="2"/>
        <w:keepNext w:val="0"/>
        <w:keepLines w:val="0"/>
        <w:widowControl/>
        <w:numPr>
          <w:numId w:val="0"/>
        </w:numPr>
        <w:suppressLineNumbers w:val="0"/>
        <w:shd w:val="clear" w:fill="FFFFFF"/>
        <w:spacing w:before="336" w:beforeAutospacing="0" w:after="336" w:afterAutospacing="0" w:line="24" w:lineRule="atLeast"/>
        <w:ind w:right="120" w:rightChars="0"/>
        <w:rPr>
          <w:rFonts w:hint="default" w:ascii="宋体" w:hAnsi="宋体" w:eastAsia="宋体" w:cs="宋体"/>
          <w:b/>
          <w:bCs/>
          <w:caps w:val="0"/>
          <w:color w:val="2B2B2B"/>
          <w:spacing w:val="0"/>
          <w:sz w:val="28"/>
          <w:szCs w:val="28"/>
          <w:shd w:val="clear" w:fill="FFFFFF"/>
          <w:lang w:val="en-US" w:eastAsia="zh-CN"/>
        </w:rPr>
      </w:pPr>
      <w:r>
        <w:rPr>
          <w:rFonts w:hint="eastAsia" w:ascii="宋体" w:hAnsi="宋体" w:eastAsia="宋体" w:cs="宋体"/>
          <w:b/>
          <w:bCs/>
          <w:caps w:val="0"/>
          <w:color w:val="2B2B2B"/>
          <w:spacing w:val="0"/>
          <w:sz w:val="28"/>
          <w:szCs w:val="28"/>
          <w:shd w:val="clear" w:fill="FFFFFF"/>
          <w:lang w:val="en-US" w:eastAsia="zh-CN"/>
        </w:rPr>
        <w:t>10.</w:t>
      </w:r>
      <w:r>
        <w:rPr>
          <w:rFonts w:hint="default" w:ascii="宋体" w:hAnsi="宋体" w:eastAsia="宋体" w:cs="宋体"/>
          <w:b/>
          <w:bCs/>
          <w:caps w:val="0"/>
          <w:color w:val="2B2B2B"/>
          <w:spacing w:val="0"/>
          <w:sz w:val="28"/>
          <w:szCs w:val="28"/>
          <w:shd w:val="clear" w:fill="FFFFFF"/>
          <w:lang w:val="en-US" w:eastAsia="zh-CN"/>
        </w:rPr>
        <w:t>把握新发展阶段贯彻新发展理念构建新发展格局</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党的十九大提出，我国经济已由高速增长阶段转向高质量发展阶段。高质量发展就是能够很好满足人民日益增长的美好生活需要的发展，是体现新发展理念的发展。</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党的十八大以来，党提出创新、协调、绿色、开放、共享的新发展理念，引导我国经济建设取得历史性成就。</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创新是引领发展的第一动力。</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协调是持续健康发展的内在要求。</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绿色是永续发展的必要条件和人民对美好生活追求的重要体现。</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开发是国家繁荣发展的必由之路。</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共享是中国特色社会主义的本质要求。</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加强构建以国内大循环为主体、国内国际双循环相互促进的新发展格局，是当前一项关系我国发展全局的重大战略任务。</w:t>
      </w:r>
    </w:p>
    <w:p>
      <w:pPr>
        <w:pStyle w:val="2"/>
        <w:keepNext w:val="0"/>
        <w:keepLines w:val="0"/>
        <w:widowControl/>
        <w:numPr>
          <w:ilvl w:val="0"/>
          <w:numId w:val="0"/>
        </w:numPr>
        <w:suppressLineNumbers w:val="0"/>
        <w:shd w:val="clear" w:fill="FFFFFF"/>
        <w:spacing w:before="336" w:beforeAutospacing="0" w:after="336" w:afterAutospacing="0" w:line="24" w:lineRule="atLeast"/>
        <w:ind w:right="120" w:rightChars="0"/>
        <w:rPr>
          <w:rFonts w:hint="default" w:ascii="宋体" w:hAnsi="宋体" w:eastAsia="宋体" w:cs="宋体"/>
          <w:caps w:val="0"/>
          <w:color w:val="2B2B2B"/>
          <w:spacing w:val="0"/>
          <w:sz w:val="24"/>
          <w:szCs w:val="24"/>
          <w:shd w:val="clear" w:fill="FFFFFF"/>
          <w:lang w:val="en-US" w:eastAsia="zh-CN"/>
        </w:rPr>
      </w:pPr>
    </w:p>
    <w:p>
      <w:pPr>
        <w:pStyle w:val="2"/>
        <w:keepNext w:val="0"/>
        <w:keepLines w:val="0"/>
        <w:widowControl/>
        <w:numPr>
          <w:numId w:val="0"/>
        </w:numPr>
        <w:suppressLineNumbers w:val="0"/>
        <w:shd w:val="clear" w:fill="FFFFFF"/>
        <w:spacing w:before="336" w:beforeAutospacing="0" w:after="336" w:afterAutospacing="0" w:line="24" w:lineRule="atLeast"/>
        <w:ind w:leftChars="0" w:right="120" w:rightChars="0"/>
        <w:rPr>
          <w:rFonts w:hint="default" w:ascii="宋体" w:hAnsi="宋体" w:eastAsia="宋体" w:cs="宋体"/>
          <w:b/>
          <w:bCs/>
          <w:caps w:val="0"/>
          <w:color w:val="2B2B2B"/>
          <w:spacing w:val="0"/>
          <w:sz w:val="28"/>
          <w:szCs w:val="28"/>
          <w:shd w:val="clear" w:fill="FFFFFF"/>
          <w:lang w:val="en-US" w:eastAsia="zh-CN"/>
        </w:rPr>
      </w:pPr>
      <w:r>
        <w:rPr>
          <w:rFonts w:hint="eastAsia" w:ascii="宋体" w:hAnsi="宋体" w:eastAsia="宋体" w:cs="宋体"/>
          <w:b/>
          <w:bCs/>
          <w:caps w:val="0"/>
          <w:color w:val="2B2B2B"/>
          <w:spacing w:val="0"/>
          <w:sz w:val="28"/>
          <w:szCs w:val="28"/>
          <w:shd w:val="clear" w:fill="FFFFFF"/>
          <w:lang w:val="en-US" w:eastAsia="zh-CN"/>
        </w:rPr>
        <w:t>11.</w:t>
      </w:r>
      <w:r>
        <w:rPr>
          <w:rFonts w:hint="default" w:ascii="宋体" w:hAnsi="宋体" w:eastAsia="宋体" w:cs="宋体"/>
          <w:b/>
          <w:bCs/>
          <w:caps w:val="0"/>
          <w:color w:val="2B2B2B"/>
          <w:spacing w:val="0"/>
          <w:sz w:val="28"/>
          <w:szCs w:val="28"/>
          <w:shd w:val="clear" w:fill="FFFFFF"/>
          <w:lang w:val="en-US" w:eastAsia="zh-CN"/>
        </w:rPr>
        <w:t>建设现代化经济体系的主要内涵</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现代化经济体系是我国经济高质量发展的战略目标，是落实新发展理论的客观要求，是转变经济发展方式、优化经济结构、转换经济增长动力的迫切需要。主要内涵包括：</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建设创新引领、协调发展的产业体系，实现实体经济、科技创新、现代金融、人力资源协同发展。</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建设统一开放、竞争有序的市场体系，实现市场准入畅通、秩序规范、竞争充分。</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建设体现效率、促进公平的收入分配体系，实现收入分配合理、社会主义公平。</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建设彰显优势、协调联动的城乡区域发展体系，实现区域良性互动，城乡融合发展。</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建设资源节约、环境友好的绿色发展体系，实现绿色循环低碳发展、人与自然和谐共生。</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建设多元平衡、安全高效的全面开放体系。</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建设充分发挥市场作用、更好发挥政府作用的经济体制。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 xml:space="preserve">  建设现代化经济体系，要突出抓好</w:t>
      </w:r>
      <w:r>
        <w:rPr>
          <w:rFonts w:hint="eastAsia" w:ascii="宋体" w:hAnsi="宋体" w:cs="宋体"/>
          <w:b w:val="0"/>
          <w:bCs w:val="0"/>
          <w:sz w:val="24"/>
          <w:szCs w:val="32"/>
          <w:u w:val="single"/>
          <w:lang w:val="en-US" w:eastAsia="zh-CN"/>
        </w:rPr>
        <w:t>大力发展实体经济、加快实施创新驱动发展战略、实施乡村振兴战略、积极推动城镇区域协调发展、着力发展开放型经济、深化经济体制改革</w:t>
      </w:r>
      <w:r>
        <w:rPr>
          <w:rFonts w:hint="eastAsia" w:ascii="宋体" w:hAnsi="宋体" w:cs="宋体"/>
          <w:b w:val="0"/>
          <w:bCs w:val="0"/>
          <w:sz w:val="24"/>
          <w:szCs w:val="32"/>
          <w:u w:val="none"/>
          <w:lang w:val="en-US" w:eastAsia="zh-CN"/>
        </w:rPr>
        <w:t>六项主要任务。</w:t>
      </w:r>
    </w:p>
    <w:p>
      <w:pPr>
        <w:pStyle w:val="2"/>
        <w:keepNext w:val="0"/>
        <w:keepLines w:val="0"/>
        <w:widowControl/>
        <w:numPr>
          <w:numId w:val="0"/>
        </w:numPr>
        <w:suppressLineNumbers w:val="0"/>
        <w:shd w:val="clear" w:fill="FFFFFF"/>
        <w:spacing w:before="336" w:beforeAutospacing="0" w:after="336" w:afterAutospacing="0" w:line="24" w:lineRule="atLeast"/>
        <w:ind w:leftChars="0" w:right="120" w:rightChars="0"/>
        <w:rPr>
          <w:rFonts w:hint="default" w:ascii="宋体" w:hAnsi="宋体" w:eastAsia="宋体" w:cs="宋体"/>
          <w:b/>
          <w:bCs/>
          <w:caps w:val="0"/>
          <w:color w:val="2B2B2B"/>
          <w:spacing w:val="0"/>
          <w:sz w:val="28"/>
          <w:szCs w:val="28"/>
          <w:shd w:val="clear" w:fill="FFFFFF"/>
          <w:lang w:val="en-US" w:eastAsia="zh-CN"/>
        </w:rPr>
      </w:pPr>
      <w:r>
        <w:rPr>
          <w:rFonts w:hint="eastAsia" w:ascii="宋体" w:hAnsi="宋体" w:eastAsia="宋体" w:cs="宋体"/>
          <w:b/>
          <w:bCs/>
          <w:caps w:val="0"/>
          <w:color w:val="2B2B2B"/>
          <w:spacing w:val="0"/>
          <w:sz w:val="28"/>
          <w:szCs w:val="28"/>
          <w:shd w:val="clear" w:fill="FFFFFF"/>
          <w:lang w:val="en-US" w:eastAsia="zh-CN"/>
        </w:rPr>
        <w:t>12.</w:t>
      </w:r>
      <w:r>
        <w:rPr>
          <w:rFonts w:hint="default" w:ascii="宋体" w:hAnsi="宋体" w:eastAsia="宋体" w:cs="宋体"/>
          <w:b/>
          <w:bCs/>
          <w:caps w:val="0"/>
          <w:color w:val="2B2B2B"/>
          <w:spacing w:val="0"/>
          <w:sz w:val="28"/>
          <w:szCs w:val="28"/>
          <w:shd w:val="clear" w:fill="FFFFFF"/>
          <w:lang w:val="en-US" w:eastAsia="zh-CN"/>
        </w:rPr>
        <w:t>正确理解发展全过程人民民主</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我国的人民民主具体地、生动地体现在人民当家作主的全过程各环节，贯穿在</w:t>
      </w:r>
      <w:r>
        <w:rPr>
          <w:rFonts w:hint="eastAsia" w:ascii="宋体" w:hAnsi="宋体" w:cs="宋体"/>
          <w:b w:val="0"/>
          <w:bCs w:val="0"/>
          <w:sz w:val="24"/>
          <w:szCs w:val="32"/>
          <w:u w:val="single"/>
          <w:lang w:val="en-US" w:eastAsia="zh-CN"/>
        </w:rPr>
        <w:t>民主选举、民主协商、民主决策、民主管理、民主监督</w:t>
      </w:r>
      <w:r>
        <w:rPr>
          <w:rFonts w:hint="eastAsia" w:ascii="宋体" w:hAnsi="宋体" w:cs="宋体"/>
          <w:b w:val="0"/>
          <w:bCs w:val="0"/>
          <w:sz w:val="24"/>
          <w:szCs w:val="32"/>
          <w:u w:val="none"/>
          <w:lang w:val="en-US" w:eastAsia="zh-CN"/>
        </w:rPr>
        <w:t>等政治生活的全过程，是一种全过程民主。</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民主选举实现直接选举和间接选举，充分反映了人民是国家的主人。</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民主协商坚持有事好商量、众人商量，充分表达人民的意愿和要求。</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民主决策以民主集中制为基本原则，凝聚人民群众智慧，形成最大共识。</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民主管理保证人人都有参与管理国家和社会各项事务的机会和渠道。</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民主监督按照宪法赋予人民监督权力。</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全过程民主不仅体现在完整的制度程序上，还体现在完整的参与实践中。</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全过程民主还体现在民主形式的丰富性上。</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default" w:ascii="宋体" w:hAnsi="宋体" w:eastAsia="宋体" w:cs="宋体"/>
          <w:caps w:val="0"/>
          <w:color w:val="2B2B2B"/>
          <w:spacing w:val="0"/>
          <w:sz w:val="24"/>
          <w:szCs w:val="24"/>
          <w:shd w:val="clear" w:fill="FFFFFF"/>
          <w:lang w:val="en-US" w:eastAsia="zh-CN"/>
        </w:rPr>
      </w:pPr>
      <w:r>
        <w:rPr>
          <w:rFonts w:hint="eastAsia" w:ascii="宋体" w:hAnsi="宋体" w:cs="宋体"/>
          <w:b w:val="0"/>
          <w:bCs w:val="0"/>
          <w:sz w:val="24"/>
          <w:szCs w:val="32"/>
          <w:u w:val="none"/>
          <w:lang w:val="en-US" w:eastAsia="zh-CN"/>
        </w:rPr>
        <w:t>中国共产党的领导是实行全过程民主的根本政治保证。社会主义愈发展，民主愈发展。</w:t>
      </w:r>
    </w:p>
    <w:p>
      <w:pPr>
        <w:pStyle w:val="2"/>
        <w:keepNext w:val="0"/>
        <w:keepLines w:val="0"/>
        <w:widowControl/>
        <w:numPr>
          <w:numId w:val="0"/>
        </w:numPr>
        <w:suppressLineNumbers w:val="0"/>
        <w:shd w:val="clear" w:fill="FFFFFF"/>
        <w:spacing w:before="336" w:beforeAutospacing="0" w:after="336" w:afterAutospacing="0" w:line="24" w:lineRule="atLeast"/>
        <w:ind w:leftChars="0" w:right="120" w:rightChars="0"/>
        <w:rPr>
          <w:rFonts w:hint="default" w:ascii="宋体" w:hAnsi="宋体" w:eastAsia="宋体" w:cs="宋体"/>
          <w:b/>
          <w:bCs/>
          <w:caps w:val="0"/>
          <w:color w:val="2B2B2B"/>
          <w:spacing w:val="0"/>
          <w:sz w:val="28"/>
          <w:szCs w:val="28"/>
          <w:shd w:val="clear" w:fill="FFFFFF"/>
          <w:lang w:val="en-US" w:eastAsia="zh-CN"/>
        </w:rPr>
      </w:pPr>
      <w:r>
        <w:rPr>
          <w:rFonts w:hint="eastAsia" w:ascii="宋体" w:hAnsi="宋体" w:eastAsia="宋体" w:cs="宋体"/>
          <w:b/>
          <w:bCs/>
          <w:caps w:val="0"/>
          <w:color w:val="2B2B2B"/>
          <w:spacing w:val="0"/>
          <w:sz w:val="28"/>
          <w:szCs w:val="28"/>
          <w:shd w:val="clear" w:fill="FFFFFF"/>
          <w:lang w:val="en-US" w:eastAsia="zh-CN"/>
        </w:rPr>
        <w:t>13.</w:t>
      </w:r>
      <w:r>
        <w:rPr>
          <w:rFonts w:hint="default" w:ascii="宋体" w:hAnsi="宋体" w:eastAsia="宋体" w:cs="宋体"/>
          <w:b/>
          <w:bCs/>
          <w:caps w:val="0"/>
          <w:color w:val="2B2B2B"/>
          <w:spacing w:val="0"/>
          <w:sz w:val="28"/>
          <w:szCs w:val="28"/>
          <w:shd w:val="clear" w:fill="FFFFFF"/>
          <w:lang w:val="en-US" w:eastAsia="zh-CN"/>
        </w:rPr>
        <w:t>社会主义协商民主鲜明的特点和独特的优势</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jc w:val="left"/>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社会主义协调民主是在中国共产党领导下，人民内部各方面围绕改革发展稳定的重大问题和涉及群众切身利益的实际问题，在决策之前和决策实施之中开展广泛协商，努力形成共识的重要民主形式。</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社会主义协商民主具有鲜明特色和独特优势，以人民利益根本一致为最大政治基础，以团结尊重和谐为出发点和落脚点，以制度化、规范化和程序化为重要保证。</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既坚持了中国共产党的领导，又发挥了各方面的积极作用。</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既坚持了人民主体地位，又贯彻了民主集中制的领导制度和组织原则。</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既坚持了人民民主的原则，又贯彻了团结和谐的要求。</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协商民主以我国根本政治制度和基本政治制度为支撑，是人民依法直接行使民主权力的重要保障。</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在党的领导下，围绕经济社会发展中的重要问题，在全社会开展广泛协商，构建程序合理、环节完整的协商民主体系。</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继续加强政党协商。</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积极开展人大协商。</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扎实推进政府协商。</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充分发挥人民政协作用。</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认真做好人民团体协商。</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稳步推进基层协商。</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探索开展社会组织协商。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我国的协商民主建设是全方位、多层次、立体化的，是切实保障人民当家作主的制度安排，具有无可比拟的优越性和强大的生命力。</w:t>
      </w:r>
    </w:p>
    <w:p>
      <w:pPr>
        <w:numPr>
          <w:numId w:val="0"/>
        </w:numPr>
        <w:ind w:leftChars="0"/>
        <w:rPr>
          <w:rFonts w:hint="default"/>
          <w:b/>
          <w:bCs/>
          <w:sz w:val="28"/>
          <w:szCs w:val="28"/>
          <w:lang w:val="en-US" w:eastAsia="zh-CN"/>
        </w:rPr>
      </w:pPr>
    </w:p>
    <w:p>
      <w:pPr>
        <w:numPr>
          <w:numId w:val="0"/>
        </w:numPr>
        <w:ind w:leftChars="0"/>
        <w:rPr>
          <w:rFonts w:hint="default"/>
          <w:b/>
          <w:bCs/>
          <w:sz w:val="28"/>
          <w:szCs w:val="28"/>
          <w:lang w:val="en-US" w:eastAsia="zh-CN"/>
        </w:rPr>
      </w:pPr>
      <w:r>
        <w:rPr>
          <w:rFonts w:hint="eastAsia"/>
          <w:b/>
          <w:bCs/>
          <w:sz w:val="28"/>
          <w:szCs w:val="28"/>
          <w:lang w:val="en-US" w:eastAsia="zh-CN"/>
        </w:rPr>
        <w:t>14.</w:t>
      </w:r>
      <w:r>
        <w:rPr>
          <w:rFonts w:hint="default"/>
          <w:b/>
          <w:bCs/>
          <w:sz w:val="28"/>
          <w:szCs w:val="28"/>
          <w:lang w:val="en-US" w:eastAsia="zh-CN"/>
        </w:rPr>
        <w:t>坚持马克思主义在意识形态领域的指导地位</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坚持马克思主义在意识形态领域的指导地位，第一位的要求就是推动全党全社会全面贯彻落实习近平新时代中国特色社会主义思想。</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坚持马克思主义在意识形态领域的指导地位，必须切实把马克思主义指导地位贯穿到文化建设各方面。</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坚持马克思主义在意识形态领域的指导地位，必须深入实施马克思主义理论研究和建设工程。</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left"/>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坚持马克思主义在意识形态领域的指导地位，必须加强和改进学校思想政治教育。</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left"/>
        <w:textAlignment w:val="auto"/>
        <w:rPr>
          <w:rFonts w:hint="default"/>
          <w:b/>
          <w:bCs/>
          <w:sz w:val="28"/>
          <w:szCs w:val="28"/>
          <w:lang w:val="en-US" w:eastAsia="zh-CN"/>
        </w:rPr>
      </w:pPr>
      <w:r>
        <w:rPr>
          <w:rFonts w:hint="eastAsia" w:ascii="宋体" w:hAnsi="宋体" w:cs="宋体"/>
          <w:b w:val="0"/>
          <w:bCs w:val="0"/>
          <w:sz w:val="24"/>
          <w:szCs w:val="32"/>
          <w:u w:val="none"/>
          <w:lang w:val="en-US" w:eastAsia="zh-CN"/>
        </w:rPr>
        <w:t>坚持马克思主义在意识形态领域的指导地位，必须落实意识形态工作责任制。</w:t>
      </w:r>
    </w:p>
    <w:p>
      <w:pPr>
        <w:numPr>
          <w:numId w:val="0"/>
        </w:numPr>
        <w:ind w:leftChars="0"/>
        <w:rPr>
          <w:rFonts w:hint="default"/>
          <w:b/>
          <w:bCs/>
          <w:sz w:val="28"/>
          <w:szCs w:val="28"/>
          <w:lang w:val="en-US" w:eastAsia="zh-CN"/>
        </w:rPr>
      </w:pPr>
      <w:r>
        <w:rPr>
          <w:rFonts w:hint="eastAsia"/>
          <w:b/>
          <w:bCs/>
          <w:sz w:val="28"/>
          <w:szCs w:val="28"/>
          <w:lang w:val="en-US" w:eastAsia="zh-CN"/>
        </w:rPr>
        <w:t>15.</w:t>
      </w:r>
      <w:r>
        <w:rPr>
          <w:rFonts w:hint="default"/>
          <w:b/>
          <w:bCs/>
          <w:sz w:val="28"/>
          <w:szCs w:val="28"/>
          <w:lang w:val="en-US" w:eastAsia="zh-CN"/>
        </w:rPr>
        <w:t>保障和改善民生的重点领域</w:t>
      </w:r>
    </w:p>
    <w:p>
      <w:pPr>
        <w:bidi w:val="0"/>
        <w:rPr>
          <w:rFonts w:hint="eastAsia" w:ascii="宋体" w:hAnsi="宋体" w:eastAsia="宋体" w:cs="宋体"/>
          <w:sz w:val="24"/>
          <w:szCs w:val="24"/>
        </w:rPr>
      </w:pPr>
      <w:r>
        <w:rPr>
          <w:rFonts w:hint="eastAsia" w:ascii="宋体" w:hAnsi="宋体" w:eastAsia="宋体" w:cs="宋体"/>
          <w:sz w:val="24"/>
          <w:szCs w:val="24"/>
        </w:rPr>
        <w:t>1、必须准确把握我国社会主要矛盾变化的新特点，紧紧扭住人民群众最关心的就业、教育、医疗、社会保障、社会治理、环境保护等问题，坚守底线、突出重点、完善制度、引导预期，实打实地做，循序渐进地推，在各方面不断取得新进展，持之以恒办好民生实事。</w:t>
      </w:r>
    </w:p>
    <w:p>
      <w:pPr>
        <w:bidi w:val="0"/>
        <w:rPr>
          <w:rFonts w:hint="eastAsia" w:ascii="宋体" w:hAnsi="宋体" w:eastAsia="宋体" w:cs="宋体"/>
          <w:sz w:val="24"/>
          <w:szCs w:val="24"/>
        </w:rPr>
      </w:pPr>
      <w:r>
        <w:rPr>
          <w:rFonts w:hint="eastAsia" w:ascii="宋体" w:hAnsi="宋体" w:eastAsia="宋体" w:cs="宋体"/>
          <w:sz w:val="24"/>
          <w:szCs w:val="24"/>
        </w:rPr>
        <w:t>2、优先发展教育事业，高度重视农村义务教育，办好学前教育、特殊教育和网络教育，大力发展职业教育，加快建设特色一流大学和一流学科，深化教育领域综合改革，支持和规范社会力量兴办教育，推动城乡义务教育一体化发展。</w:t>
      </w:r>
    </w:p>
    <w:p>
      <w:pPr>
        <w:bidi w:val="0"/>
        <w:rPr>
          <w:rFonts w:hint="eastAsia" w:ascii="宋体" w:hAnsi="宋体" w:eastAsia="宋体" w:cs="宋体"/>
          <w:sz w:val="24"/>
          <w:szCs w:val="24"/>
        </w:rPr>
      </w:pPr>
      <w:r>
        <w:rPr>
          <w:rFonts w:hint="eastAsia" w:ascii="宋体" w:hAnsi="宋体" w:eastAsia="宋体" w:cs="宋体"/>
          <w:sz w:val="24"/>
          <w:szCs w:val="24"/>
        </w:rPr>
        <w:t>3、大力提高就业质量和人民收入水平，坚持完善就业创业扶持政策和激励机制，注重解决结构性就业矛盾，积极开展职业技能培训，做好返乡农民工、高校毕业生、城镇困难人员、复退军人等重点人群就业工作，确保零就业家庭动态“清零”。</w:t>
      </w:r>
    </w:p>
    <w:p>
      <w:pPr>
        <w:bidi w:val="0"/>
        <w:rPr>
          <w:rFonts w:hint="eastAsia" w:ascii="宋体" w:hAnsi="宋体" w:eastAsia="宋体" w:cs="宋体"/>
          <w:sz w:val="24"/>
          <w:szCs w:val="24"/>
        </w:rPr>
      </w:pPr>
      <w:r>
        <w:rPr>
          <w:rFonts w:hint="eastAsia" w:ascii="宋体" w:hAnsi="宋体" w:eastAsia="宋体" w:cs="宋体"/>
          <w:sz w:val="24"/>
          <w:szCs w:val="24"/>
        </w:rPr>
        <w:t>4、大力加强社会保障体系建设，推进全民参保计划，实施社会保障兜底工程，完善城乡社会救助体系，做好社会托底工作，加强保障性住房建设和管理，健全农村留守儿童困境儿童、留守妇女、空巢老人关爱服务体系。</w:t>
      </w:r>
    </w:p>
    <w:p>
      <w:pPr>
        <w:bidi w:val="0"/>
        <w:rPr>
          <w:rFonts w:hint="eastAsia" w:ascii="宋体" w:hAnsi="宋体" w:eastAsia="宋体" w:cs="宋体"/>
          <w:sz w:val="24"/>
          <w:szCs w:val="24"/>
        </w:rPr>
      </w:pPr>
      <w:r>
        <w:rPr>
          <w:rFonts w:hint="eastAsia" w:ascii="宋体" w:hAnsi="宋体" w:eastAsia="宋体" w:cs="宋体"/>
          <w:sz w:val="24"/>
          <w:szCs w:val="24"/>
        </w:rPr>
        <w:t>5、高度重视健康建设工程，强力实施基层医疗卫生服务能力三年提升计划，巩固提升医疗卫生“五个全覆盖”，发展智慧医疗，加强食品药品安全监管，开展全民健身运动，以全民健康助力全面小康。</w:t>
      </w:r>
    </w:p>
    <w:p>
      <w:pPr>
        <w:bidi w:val="0"/>
        <w:rPr>
          <w:rFonts w:hint="eastAsia" w:ascii="宋体" w:hAnsi="宋体" w:eastAsia="宋体" w:cs="宋体"/>
          <w:sz w:val="24"/>
          <w:szCs w:val="24"/>
        </w:rPr>
      </w:pPr>
      <w:r>
        <w:rPr>
          <w:rFonts w:hint="eastAsia" w:ascii="宋体" w:hAnsi="宋体" w:eastAsia="宋体" w:cs="宋体"/>
          <w:sz w:val="24"/>
          <w:szCs w:val="24"/>
        </w:rPr>
        <w:t>6、着力加强和创新社会治理，全面落实社会稳定风险评估机制，加强预防和化解社会矛盾机制建设，加快社会治安防控体系建设，加强社会心理服务体系和社区治理体系建设。</w:t>
      </w:r>
    </w:p>
    <w:p>
      <w:pPr>
        <w:bidi w:val="0"/>
        <w:rPr>
          <w:rFonts w:hint="eastAsia" w:ascii="宋体" w:hAnsi="宋体" w:eastAsia="宋体" w:cs="宋体"/>
          <w:sz w:val="24"/>
          <w:szCs w:val="24"/>
        </w:rPr>
      </w:pPr>
      <w:r>
        <w:rPr>
          <w:rFonts w:hint="eastAsia" w:ascii="宋体" w:hAnsi="宋体" w:eastAsia="宋体" w:cs="宋体"/>
          <w:sz w:val="24"/>
          <w:szCs w:val="24"/>
        </w:rPr>
        <w:t>7、践行绿水青山就是金山银山的理念，扎实推进大生态战略行动，加快建设国家生态文明试验区，把“绿色+”融入经济社会发展各方面，发展绿色经济，打造绿色家园，构建绿色制度，筑牢绿色屏障，培育绿色文化，让绿色生态更多地惠及人民。</w:t>
      </w:r>
    </w:p>
    <w:p>
      <w:pPr>
        <w:numPr>
          <w:ilvl w:val="0"/>
          <w:numId w:val="0"/>
        </w:numPr>
        <w:ind w:leftChars="0"/>
        <w:rPr>
          <w:rFonts w:hint="default"/>
          <w:b/>
          <w:bCs/>
          <w:sz w:val="28"/>
          <w:szCs w:val="28"/>
          <w:lang w:val="en-US" w:eastAsia="zh-CN"/>
        </w:rPr>
      </w:pPr>
    </w:p>
    <w:p>
      <w:pPr>
        <w:numPr>
          <w:numId w:val="0"/>
        </w:numPr>
        <w:ind w:leftChars="0"/>
        <w:rPr>
          <w:rFonts w:hint="default"/>
          <w:b/>
          <w:bCs/>
          <w:sz w:val="28"/>
          <w:szCs w:val="28"/>
          <w:lang w:val="en-US" w:eastAsia="zh-CN"/>
        </w:rPr>
      </w:pPr>
      <w:r>
        <w:rPr>
          <w:rFonts w:hint="eastAsia"/>
          <w:b/>
          <w:bCs/>
          <w:sz w:val="28"/>
          <w:szCs w:val="28"/>
          <w:lang w:val="en-US" w:eastAsia="zh-CN"/>
        </w:rPr>
        <w:t>16.</w:t>
      </w:r>
      <w:bookmarkStart w:id="0" w:name="_GoBack"/>
      <w:bookmarkEnd w:id="0"/>
      <w:r>
        <w:rPr>
          <w:rFonts w:hint="default"/>
          <w:b/>
          <w:bCs/>
          <w:sz w:val="28"/>
          <w:szCs w:val="28"/>
          <w:lang w:val="en-US" w:eastAsia="zh-CN"/>
        </w:rPr>
        <w:t>扎实推动共同富裕</w:t>
      </w:r>
    </w:p>
    <w:p>
      <w:pPr>
        <w:bidi w:val="0"/>
        <w:rPr>
          <w:rFonts w:hint="eastAsia" w:ascii="宋体" w:hAnsi="宋体" w:eastAsia="宋体" w:cs="宋体"/>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在高质量发展中扎实推动共同富裕。</w:t>
      </w:r>
      <w:r>
        <w:rPr>
          <w:rFonts w:hint="eastAsia" w:ascii="宋体" w:hAnsi="宋体" w:eastAsia="宋体" w:cs="宋体"/>
          <w:sz w:val="24"/>
          <w:szCs w:val="24"/>
        </w:rPr>
        <w:t>实现共同富裕目标，首先要通过高质量发展把“蛋糕”做大做好，然后通过合理的制度安排把“蛋糕”切好分好。</w:t>
      </w:r>
    </w:p>
    <w:p>
      <w:pPr>
        <w:bidi w:val="0"/>
        <w:rPr>
          <w:rFonts w:hint="eastAsia" w:ascii="宋体" w:hAnsi="宋体" w:eastAsia="宋体" w:cs="宋体"/>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在坚持基本经济制度基础上扎实推动共同富裕</w:t>
      </w:r>
      <w:r>
        <w:rPr>
          <w:rFonts w:hint="eastAsia" w:ascii="宋体" w:hAnsi="宋体" w:eastAsia="宋体" w:cs="宋体"/>
          <w:sz w:val="24"/>
          <w:szCs w:val="24"/>
        </w:rPr>
        <w:t>。坚持“两个毫不动摇”，发挥好公有制经济在高质量发展与促进共同富裕中的主体作用，支持和鼓励民营经济发挥创造财富、提供就业、推动创新的积极作用。</w:t>
      </w:r>
    </w:p>
    <w:p>
      <w:pPr>
        <w:bidi w:val="0"/>
        <w:rPr>
          <w:rFonts w:hint="eastAsia" w:ascii="宋体" w:hAnsi="宋体" w:eastAsia="宋体" w:cs="宋体"/>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在加快推进基本公共服务均等化中扎实推动共同富裕。</w:t>
      </w:r>
      <w:r>
        <w:rPr>
          <w:rFonts w:hint="eastAsia" w:ascii="宋体" w:hAnsi="宋体" w:eastAsia="宋体" w:cs="宋体"/>
          <w:sz w:val="24"/>
          <w:szCs w:val="24"/>
        </w:rPr>
        <w:t>统筹需要和可能，把保障和改善民生建立在经济发展和财力可持续的基础之上。创新基本公共服务供给模式，不断提高基本公共服务供给质量和水平。</w:t>
      </w:r>
    </w:p>
    <w:p>
      <w:pPr>
        <w:bidi w:val="0"/>
        <w:rPr>
          <w:rFonts w:hint="eastAsia" w:ascii="宋体" w:hAnsi="宋体" w:eastAsia="宋体" w:cs="宋体"/>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在鼓励先富带动后富中扎实推动共同富裕。</w:t>
      </w:r>
      <w:r>
        <w:rPr>
          <w:rFonts w:hint="eastAsia" w:ascii="宋体" w:hAnsi="宋体" w:eastAsia="宋体" w:cs="宋体"/>
          <w:sz w:val="24"/>
          <w:szCs w:val="24"/>
        </w:rPr>
        <w:t>我们要实现的共同富裕不是平均主义，而是允许有适度差距的共同富裕。</w:t>
      </w:r>
    </w:p>
    <w:p>
      <w:pPr>
        <w:bidi w:val="0"/>
        <w:rPr>
          <w:color w:val="222222"/>
          <w:szCs w:val="21"/>
        </w:rPr>
      </w:pPr>
      <w:r>
        <w:rPr>
          <w:rFonts w:hint="eastAsia" w:ascii="宋体" w:hAnsi="宋体" w:eastAsia="宋体" w:cs="宋体"/>
          <w:b/>
          <w:bCs/>
          <w:sz w:val="24"/>
          <w:szCs w:val="24"/>
          <w:lang w:val="en-US" w:eastAsia="zh-CN"/>
        </w:rPr>
        <w:t>5.</w:t>
      </w:r>
      <w:r>
        <w:rPr>
          <w:rFonts w:hint="eastAsia" w:ascii="宋体" w:hAnsi="宋体" w:eastAsia="宋体" w:cs="宋体"/>
          <w:b/>
          <w:bCs/>
          <w:sz w:val="24"/>
          <w:szCs w:val="24"/>
        </w:rPr>
        <w:t>在促进人的全面发展中扎实推动共同富裕。</w:t>
      </w:r>
      <w:r>
        <w:rPr>
          <w:rFonts w:hint="eastAsia" w:ascii="宋体" w:hAnsi="宋体" w:eastAsia="宋体" w:cs="宋体"/>
          <w:sz w:val="24"/>
          <w:szCs w:val="24"/>
        </w:rPr>
        <w:t>加强社会主义精神文明建设，强化爱国主义、集体主义、社会主义教育，培育和践行社会主义核心价值观，推动形成适应新时代要求的思想观念、精神面貌、文明风尚、行为规范，厚植共同富裕理念。</w:t>
      </w:r>
    </w:p>
    <w:p>
      <w:pPr>
        <w:numPr>
          <w:ilvl w:val="0"/>
          <w:numId w:val="0"/>
        </w:numPr>
        <w:ind w:leftChars="0"/>
        <w:rPr>
          <w:rFonts w:hint="default"/>
          <w:b/>
          <w:bCs/>
          <w:sz w:val="28"/>
          <w:szCs w:val="28"/>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17.</w:t>
      </w:r>
      <w:r>
        <w:rPr>
          <w:rFonts w:hint="default"/>
          <w:b/>
          <w:bCs/>
          <w:sz w:val="28"/>
          <w:szCs w:val="28"/>
          <w:lang w:val="en-US" w:eastAsia="zh-CN"/>
        </w:rPr>
        <w:t>新时代中国特色社会主义生态文明理论的主要内容</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习近平生态文明思想是对马克思主义关于生态文明思想的继承和发展，赋予了中国特色社会主义生态文明建设理论新的时代内涵，开辟了马克思主义人与自然关系理论的新境界。</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关于坚持人与自然和谐共生的理论。</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关于绿水青山就是金山银山的理论。</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关于良好生态环境是最普惠的民生福祉的理论。</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关于山水林田湖草沙是生命共同体的理论。</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关于用最严格制度最严密法治保护生态环境的理论。</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关于共建地球生态生命共同体的理论。</w:t>
      </w: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关于建立健全生态文明体系的理论。</w:t>
      </w:r>
    </w:p>
    <w:p>
      <w:pPr>
        <w:numPr>
          <w:ilvl w:val="0"/>
          <w:numId w:val="0"/>
        </w:numPr>
        <w:rPr>
          <w:rFonts w:hint="default"/>
          <w:b/>
          <w:bCs/>
          <w:sz w:val="28"/>
          <w:szCs w:val="28"/>
          <w:lang w:val="en-US" w:eastAsia="zh-CN"/>
        </w:rPr>
      </w:pPr>
    </w:p>
    <w:p>
      <w:pPr>
        <w:numPr>
          <w:ilvl w:val="0"/>
          <w:numId w:val="14"/>
        </w:numPr>
        <w:rPr>
          <w:rFonts w:hint="default"/>
          <w:b/>
          <w:bCs/>
          <w:sz w:val="28"/>
          <w:szCs w:val="28"/>
          <w:lang w:val="en-US" w:eastAsia="zh-CN"/>
        </w:rPr>
      </w:pPr>
      <w:r>
        <w:rPr>
          <w:rFonts w:hint="default"/>
          <w:b/>
          <w:bCs/>
          <w:sz w:val="28"/>
          <w:szCs w:val="28"/>
          <w:lang w:val="en-US" w:eastAsia="zh-CN"/>
        </w:rPr>
        <w:t>现在正在进行和实行的现行全球秩序的主要问题与推动构建人类命运共同体</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以习近平同志为核心的党中央深刻洞察国际格局演变的规律。提出构建人类命运共同体，推动共建“一带一路”高质量发展。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现行全球秩序主要存在以下问题：</w:t>
      </w:r>
    </w:p>
    <w:p>
      <w:pPr>
        <w:keepNext w:val="0"/>
        <w:keepLines w:val="0"/>
        <w:pageBreakBefore w:val="0"/>
        <w:widowControl w:val="0"/>
        <w:numPr>
          <w:ilvl w:val="0"/>
          <w:numId w:val="16"/>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世界政治领域不平等</w:t>
      </w:r>
    </w:p>
    <w:p>
      <w:pPr>
        <w:keepNext w:val="0"/>
        <w:keepLines w:val="0"/>
        <w:pageBreakBefore w:val="0"/>
        <w:widowControl w:val="0"/>
        <w:numPr>
          <w:ilvl w:val="0"/>
          <w:numId w:val="16"/>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世界和平得不到有效保障</w:t>
      </w:r>
    </w:p>
    <w:p>
      <w:pPr>
        <w:keepNext w:val="0"/>
        <w:keepLines w:val="0"/>
        <w:pageBreakBefore w:val="0"/>
        <w:widowControl w:val="0"/>
        <w:numPr>
          <w:ilvl w:val="0"/>
          <w:numId w:val="16"/>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南北差距难以弥合</w:t>
      </w:r>
    </w:p>
    <w:p>
      <w:pPr>
        <w:keepNext w:val="0"/>
        <w:keepLines w:val="0"/>
        <w:pageBreakBefore w:val="0"/>
        <w:widowControl w:val="0"/>
        <w:numPr>
          <w:ilvl w:val="0"/>
          <w:numId w:val="16"/>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文化差异得不到真正包容</w:t>
      </w:r>
    </w:p>
    <w:p>
      <w:pPr>
        <w:keepNext w:val="0"/>
        <w:keepLines w:val="0"/>
        <w:pageBreakBefore w:val="0"/>
        <w:widowControl w:val="0"/>
        <w:numPr>
          <w:ilvl w:val="0"/>
          <w:numId w:val="16"/>
        </w:numPr>
        <w:kinsoku/>
        <w:wordWrap/>
        <w:overflowPunct/>
        <w:topLinePunct w:val="0"/>
        <w:autoSpaceDE/>
        <w:autoSpaceDN/>
        <w:bidi w:val="0"/>
        <w:adjustRightInd/>
        <w:snapToGrid/>
        <w:ind w:left="0" w:leftChars="0" w:firstLine="480" w:firstLineChars="20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自然界与人类社会之间的不和谐关系难以消除</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eastAsia"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构建人类命运共同体集中反映了和平、发展、公平、正义、民主、自由的全人类共同价值，受到了国际社会的广泛认同。</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构建人类命运共同体内涵丰富，核心就是党的十九大报告中指出的，建设</w:t>
      </w:r>
      <w:r>
        <w:rPr>
          <w:rFonts w:hint="eastAsia" w:ascii="宋体" w:hAnsi="宋体" w:cs="宋体"/>
          <w:b w:val="0"/>
          <w:bCs w:val="0"/>
          <w:i w:val="0"/>
          <w:iCs w:val="0"/>
          <w:sz w:val="24"/>
          <w:szCs w:val="32"/>
          <w:u w:val="single"/>
          <w:lang w:val="en-US" w:eastAsia="zh-CN"/>
        </w:rPr>
        <w:t>持久和平、普遍安全、共同繁荣、开放包容、清洁美丽</w:t>
      </w:r>
      <w:r>
        <w:rPr>
          <w:rFonts w:hint="eastAsia" w:ascii="宋体" w:hAnsi="宋体" w:cs="宋体"/>
          <w:b w:val="0"/>
          <w:bCs w:val="0"/>
          <w:sz w:val="24"/>
          <w:szCs w:val="32"/>
          <w:u w:val="none"/>
          <w:lang w:val="en-US" w:eastAsia="zh-CN"/>
        </w:rPr>
        <w:t>的世界。</w:t>
      </w:r>
    </w:p>
    <w:p>
      <w:pPr>
        <w:keepNext w:val="0"/>
        <w:keepLines w:val="0"/>
        <w:pageBreakBefore w:val="0"/>
        <w:widowControl w:val="0"/>
        <w:numPr>
          <w:ilvl w:val="0"/>
          <w:numId w:val="17"/>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坚持对话协商，坚持持久和平的世界。</w:t>
      </w:r>
    </w:p>
    <w:p>
      <w:pPr>
        <w:keepNext w:val="0"/>
        <w:keepLines w:val="0"/>
        <w:pageBreakBefore w:val="0"/>
        <w:widowControl w:val="0"/>
        <w:numPr>
          <w:ilvl w:val="0"/>
          <w:numId w:val="17"/>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坚持共建共享，建设普遍安全的世界。</w:t>
      </w:r>
    </w:p>
    <w:p>
      <w:pPr>
        <w:keepNext w:val="0"/>
        <w:keepLines w:val="0"/>
        <w:pageBreakBefore w:val="0"/>
        <w:widowControl w:val="0"/>
        <w:numPr>
          <w:ilvl w:val="0"/>
          <w:numId w:val="17"/>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坚持合作共赢，建设共同繁荣的世界。</w:t>
      </w:r>
    </w:p>
    <w:p>
      <w:pPr>
        <w:keepNext w:val="0"/>
        <w:keepLines w:val="0"/>
        <w:pageBreakBefore w:val="0"/>
        <w:widowControl w:val="0"/>
        <w:numPr>
          <w:ilvl w:val="0"/>
          <w:numId w:val="17"/>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坚持交流互鉴，建设开放包容的世界。</w:t>
      </w:r>
    </w:p>
    <w:p>
      <w:pPr>
        <w:keepNext w:val="0"/>
        <w:keepLines w:val="0"/>
        <w:pageBreakBefore w:val="0"/>
        <w:widowControl w:val="0"/>
        <w:numPr>
          <w:ilvl w:val="0"/>
          <w:numId w:val="17"/>
        </w:numPr>
        <w:kinsoku/>
        <w:wordWrap/>
        <w:overflowPunct/>
        <w:topLinePunct w:val="0"/>
        <w:autoSpaceDE/>
        <w:autoSpaceDN/>
        <w:bidi w:val="0"/>
        <w:adjustRightInd/>
        <w:snapToGrid/>
        <w:ind w:left="0" w:leftChars="0" w:firstLine="400" w:firstLineChars="0"/>
        <w:jc w:val="both"/>
        <w:textAlignment w:val="auto"/>
        <w:rPr>
          <w:rFonts w:hint="default" w:ascii="宋体" w:hAnsi="宋体" w:cs="宋体"/>
          <w:b w:val="0"/>
          <w:bCs w:val="0"/>
          <w:sz w:val="24"/>
          <w:szCs w:val="32"/>
          <w:u w:val="none"/>
          <w:lang w:val="en-US" w:eastAsia="zh-CN"/>
        </w:rPr>
      </w:pPr>
      <w:r>
        <w:rPr>
          <w:rFonts w:hint="eastAsia" w:ascii="宋体" w:hAnsi="宋体" w:cs="宋体"/>
          <w:b w:val="0"/>
          <w:bCs w:val="0"/>
          <w:sz w:val="24"/>
          <w:szCs w:val="32"/>
          <w:u w:val="none"/>
          <w:lang w:val="en-US" w:eastAsia="zh-CN"/>
        </w:rPr>
        <w:t>坚持绿色低碳，建设清洁美丽的世界。</w:t>
      </w:r>
    </w:p>
    <w:p>
      <w:pPr>
        <w:numPr>
          <w:ilvl w:val="0"/>
          <w:numId w:val="0"/>
        </w:numPr>
        <w:rPr>
          <w:rFonts w:hint="default"/>
          <w:b/>
          <w:bCs/>
          <w:sz w:val="28"/>
          <w:szCs w:val="28"/>
          <w:lang w:val="en-US" w:eastAsia="zh-CN"/>
        </w:rPr>
      </w:pPr>
    </w:p>
    <w:p>
      <w:pPr>
        <w:numPr>
          <w:ilvl w:val="0"/>
          <w:numId w:val="14"/>
        </w:numPr>
        <w:ind w:left="0" w:leftChars="0" w:firstLine="0" w:firstLineChars="0"/>
        <w:rPr>
          <w:rFonts w:hint="default"/>
          <w:b/>
          <w:bCs/>
          <w:sz w:val="28"/>
          <w:szCs w:val="28"/>
          <w:lang w:val="en-US" w:eastAsia="zh-CN"/>
        </w:rPr>
      </w:pPr>
      <w:r>
        <w:rPr>
          <w:rFonts w:hint="default"/>
          <w:b/>
          <w:bCs/>
          <w:sz w:val="28"/>
          <w:szCs w:val="28"/>
          <w:lang w:val="en-US" w:eastAsia="zh-CN"/>
        </w:rPr>
        <w:t>党的领导是中国特色社会主义最本质的特征</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党的领导是中国特色社会主义最本质的特征，是社会主义法治最根本的保证。 一方面，要坚持党总揽全局、协调各方的领导核心作用，统筹法治建设各领域的工作，确保党的意志贯彻到法治建设全过程和各方面，把党的领导落实到党领导立法、保证执法、支持司法、带头守法的具体实践中。 另一方面，要切实改善党对法治建设的领导，不断提高党领导法治建设的水平，既要求党依据宪法法律治国理政，也要求党依据党内法规从严治党。 </w:t>
      </w:r>
    </w:p>
    <w:p>
      <w:pPr>
        <w:numPr>
          <w:ilvl w:val="0"/>
          <w:numId w:val="14"/>
        </w:numPr>
        <w:ind w:left="0" w:leftChars="0" w:firstLine="0" w:firstLineChars="0"/>
        <w:rPr>
          <w:rFonts w:hint="default"/>
          <w:b/>
          <w:bCs/>
          <w:sz w:val="28"/>
          <w:szCs w:val="28"/>
          <w:lang w:val="en-US" w:eastAsia="zh-CN"/>
        </w:rPr>
      </w:pPr>
      <w:r>
        <w:rPr>
          <w:rFonts w:hint="default"/>
          <w:b/>
          <w:bCs/>
          <w:sz w:val="28"/>
          <w:szCs w:val="28"/>
          <w:lang w:val="en-US" w:eastAsia="zh-CN"/>
        </w:rPr>
        <w:t>新时代党的建设总要求</w:t>
      </w:r>
    </w:p>
    <w:p>
      <w:pPr>
        <w:bidi w:val="0"/>
        <w:ind w:firstLine="480" w:firstLineChars="200"/>
        <w:rPr>
          <w:rFonts w:hint="default"/>
          <w:sz w:val="24"/>
          <w:szCs w:val="24"/>
          <w:lang w:val="en-US" w:eastAsia="zh-CN"/>
        </w:rPr>
      </w:pPr>
      <w:r>
        <w:rPr>
          <w:sz w:val="24"/>
          <w:szCs w:val="24"/>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D5EB2"/>
    <w:multiLevelType w:val="singleLevel"/>
    <w:tmpl w:val="829D5EB2"/>
    <w:lvl w:ilvl="0" w:tentative="0">
      <w:start w:val="1"/>
      <w:numFmt w:val="decimal"/>
      <w:lvlText w:val="(%1)"/>
      <w:lvlJc w:val="left"/>
      <w:pPr>
        <w:ind w:left="425" w:hanging="425"/>
      </w:pPr>
      <w:rPr>
        <w:rFonts w:hint="default"/>
      </w:rPr>
    </w:lvl>
  </w:abstractNum>
  <w:abstractNum w:abstractNumId="1">
    <w:nsid w:val="970050FB"/>
    <w:multiLevelType w:val="singleLevel"/>
    <w:tmpl w:val="970050FB"/>
    <w:lvl w:ilvl="0" w:tentative="0">
      <w:start w:val="1"/>
      <w:numFmt w:val="decimal"/>
      <w:suff w:val="nothing"/>
      <w:lvlText w:val="%1．"/>
      <w:lvlJc w:val="left"/>
      <w:pPr>
        <w:ind w:left="0" w:firstLine="400"/>
      </w:pPr>
      <w:rPr>
        <w:rFonts w:hint="default"/>
      </w:rPr>
    </w:lvl>
  </w:abstractNum>
  <w:abstractNum w:abstractNumId="2">
    <w:nsid w:val="AC550866"/>
    <w:multiLevelType w:val="singleLevel"/>
    <w:tmpl w:val="AC550866"/>
    <w:lvl w:ilvl="0" w:tentative="0">
      <w:start w:val="1"/>
      <w:numFmt w:val="decimal"/>
      <w:suff w:val="nothing"/>
      <w:lvlText w:val="%1．"/>
      <w:lvlJc w:val="left"/>
      <w:pPr>
        <w:ind w:left="0" w:firstLine="400"/>
      </w:pPr>
      <w:rPr>
        <w:rFonts w:hint="default"/>
      </w:rPr>
    </w:lvl>
  </w:abstractNum>
  <w:abstractNum w:abstractNumId="3">
    <w:nsid w:val="BFF2BF31"/>
    <w:multiLevelType w:val="singleLevel"/>
    <w:tmpl w:val="BFF2BF31"/>
    <w:lvl w:ilvl="0" w:tentative="0">
      <w:start w:val="1"/>
      <w:numFmt w:val="decimal"/>
      <w:suff w:val="nothing"/>
      <w:lvlText w:val="%1．"/>
      <w:lvlJc w:val="left"/>
      <w:pPr>
        <w:ind w:left="0" w:firstLine="400"/>
      </w:pPr>
      <w:rPr>
        <w:rFonts w:hint="default"/>
      </w:rPr>
    </w:lvl>
  </w:abstractNum>
  <w:abstractNum w:abstractNumId="4">
    <w:nsid w:val="CBF1AFF2"/>
    <w:multiLevelType w:val="singleLevel"/>
    <w:tmpl w:val="CBF1AFF2"/>
    <w:lvl w:ilvl="0" w:tentative="0">
      <w:start w:val="1"/>
      <w:numFmt w:val="decimal"/>
      <w:lvlText w:val="(%1)"/>
      <w:lvlJc w:val="left"/>
      <w:pPr>
        <w:ind w:left="425" w:hanging="425"/>
      </w:pPr>
      <w:rPr>
        <w:rFonts w:hint="default"/>
      </w:rPr>
    </w:lvl>
  </w:abstractNum>
  <w:abstractNum w:abstractNumId="5">
    <w:nsid w:val="D2B74A27"/>
    <w:multiLevelType w:val="singleLevel"/>
    <w:tmpl w:val="D2B74A27"/>
    <w:lvl w:ilvl="0" w:tentative="0">
      <w:start w:val="1"/>
      <w:numFmt w:val="decimal"/>
      <w:suff w:val="nothing"/>
      <w:lvlText w:val="%1．"/>
      <w:lvlJc w:val="left"/>
      <w:pPr>
        <w:ind w:left="0" w:firstLine="400"/>
      </w:pPr>
      <w:rPr>
        <w:rFonts w:hint="default"/>
      </w:rPr>
    </w:lvl>
  </w:abstractNum>
  <w:abstractNum w:abstractNumId="6">
    <w:nsid w:val="E77BB38D"/>
    <w:multiLevelType w:val="singleLevel"/>
    <w:tmpl w:val="E77BB38D"/>
    <w:lvl w:ilvl="0" w:tentative="0">
      <w:start w:val="1"/>
      <w:numFmt w:val="decimal"/>
      <w:lvlText w:val="(%1)"/>
      <w:lvlJc w:val="left"/>
      <w:pPr>
        <w:ind w:left="425" w:hanging="425"/>
      </w:pPr>
      <w:rPr>
        <w:rFonts w:hint="default"/>
      </w:rPr>
    </w:lvl>
  </w:abstractNum>
  <w:abstractNum w:abstractNumId="7">
    <w:nsid w:val="EA4ABD53"/>
    <w:multiLevelType w:val="singleLevel"/>
    <w:tmpl w:val="EA4ABD53"/>
    <w:lvl w:ilvl="0" w:tentative="0">
      <w:start w:val="1"/>
      <w:numFmt w:val="decimal"/>
      <w:suff w:val="nothing"/>
      <w:lvlText w:val="%1．"/>
      <w:lvlJc w:val="left"/>
      <w:pPr>
        <w:ind w:left="0" w:firstLine="400"/>
      </w:pPr>
      <w:rPr>
        <w:rFonts w:hint="default"/>
      </w:rPr>
    </w:lvl>
  </w:abstractNum>
  <w:abstractNum w:abstractNumId="8">
    <w:nsid w:val="06814256"/>
    <w:multiLevelType w:val="singleLevel"/>
    <w:tmpl w:val="06814256"/>
    <w:lvl w:ilvl="0" w:tentative="0">
      <w:start w:val="1"/>
      <w:numFmt w:val="decimal"/>
      <w:suff w:val="nothing"/>
      <w:lvlText w:val="%1．"/>
      <w:lvlJc w:val="left"/>
      <w:pPr>
        <w:ind w:left="0" w:firstLine="400"/>
      </w:pPr>
      <w:rPr>
        <w:rFonts w:hint="default"/>
      </w:rPr>
    </w:lvl>
  </w:abstractNum>
  <w:abstractNum w:abstractNumId="9">
    <w:nsid w:val="30AB1CBF"/>
    <w:multiLevelType w:val="singleLevel"/>
    <w:tmpl w:val="30AB1CBF"/>
    <w:lvl w:ilvl="0" w:tentative="0">
      <w:start w:val="1"/>
      <w:numFmt w:val="decimal"/>
      <w:suff w:val="nothing"/>
      <w:lvlText w:val="%1．"/>
      <w:lvlJc w:val="left"/>
      <w:pPr>
        <w:ind w:left="0" w:firstLine="400"/>
      </w:pPr>
      <w:rPr>
        <w:rFonts w:hint="default"/>
      </w:rPr>
    </w:lvl>
  </w:abstractNum>
  <w:abstractNum w:abstractNumId="10">
    <w:nsid w:val="40E2AA61"/>
    <w:multiLevelType w:val="singleLevel"/>
    <w:tmpl w:val="40E2AA61"/>
    <w:lvl w:ilvl="0" w:tentative="0">
      <w:start w:val="1"/>
      <w:numFmt w:val="decimal"/>
      <w:lvlText w:val="%1."/>
      <w:lvlJc w:val="left"/>
      <w:pPr>
        <w:tabs>
          <w:tab w:val="left" w:pos="312"/>
        </w:tabs>
      </w:pPr>
    </w:lvl>
  </w:abstractNum>
  <w:abstractNum w:abstractNumId="11">
    <w:nsid w:val="438D8C8C"/>
    <w:multiLevelType w:val="singleLevel"/>
    <w:tmpl w:val="438D8C8C"/>
    <w:lvl w:ilvl="0" w:tentative="0">
      <w:start w:val="1"/>
      <w:numFmt w:val="decimal"/>
      <w:suff w:val="nothing"/>
      <w:lvlText w:val="%1．"/>
      <w:lvlJc w:val="left"/>
      <w:pPr>
        <w:ind w:left="0" w:firstLine="400"/>
      </w:pPr>
      <w:rPr>
        <w:rFonts w:hint="default"/>
      </w:rPr>
    </w:lvl>
  </w:abstractNum>
  <w:abstractNum w:abstractNumId="12">
    <w:nsid w:val="4D52F7B5"/>
    <w:multiLevelType w:val="singleLevel"/>
    <w:tmpl w:val="4D52F7B5"/>
    <w:lvl w:ilvl="0" w:tentative="0">
      <w:start w:val="1"/>
      <w:numFmt w:val="decimal"/>
      <w:lvlText w:val="(%1)"/>
      <w:lvlJc w:val="left"/>
      <w:pPr>
        <w:ind w:left="425" w:hanging="425"/>
      </w:pPr>
      <w:rPr>
        <w:rFonts w:hint="default"/>
      </w:rPr>
    </w:lvl>
  </w:abstractNum>
  <w:abstractNum w:abstractNumId="13">
    <w:nsid w:val="6AE95A16"/>
    <w:multiLevelType w:val="singleLevel"/>
    <w:tmpl w:val="6AE95A16"/>
    <w:lvl w:ilvl="0" w:tentative="0">
      <w:start w:val="1"/>
      <w:numFmt w:val="decimal"/>
      <w:suff w:val="nothing"/>
      <w:lvlText w:val="%1．"/>
      <w:lvlJc w:val="left"/>
      <w:pPr>
        <w:ind w:left="0" w:firstLine="400"/>
      </w:pPr>
      <w:rPr>
        <w:rFonts w:hint="default"/>
      </w:rPr>
    </w:lvl>
  </w:abstractNum>
  <w:abstractNum w:abstractNumId="14">
    <w:nsid w:val="6AF77989"/>
    <w:multiLevelType w:val="singleLevel"/>
    <w:tmpl w:val="6AF77989"/>
    <w:lvl w:ilvl="0" w:tentative="0">
      <w:start w:val="1"/>
      <w:numFmt w:val="decimal"/>
      <w:suff w:val="nothing"/>
      <w:lvlText w:val="%1．"/>
      <w:lvlJc w:val="left"/>
      <w:pPr>
        <w:ind w:left="420" w:firstLine="400"/>
      </w:pPr>
      <w:rPr>
        <w:rFonts w:hint="default"/>
      </w:rPr>
    </w:lvl>
  </w:abstractNum>
  <w:abstractNum w:abstractNumId="15">
    <w:nsid w:val="6E7EEBD6"/>
    <w:multiLevelType w:val="singleLevel"/>
    <w:tmpl w:val="6E7EEBD6"/>
    <w:lvl w:ilvl="0" w:tentative="0">
      <w:start w:val="1"/>
      <w:numFmt w:val="decimalEnclosedCircleChinese"/>
      <w:suff w:val="nothing"/>
      <w:lvlText w:val="%1　"/>
      <w:lvlJc w:val="left"/>
      <w:pPr>
        <w:ind w:left="0" w:firstLine="400"/>
      </w:pPr>
      <w:rPr>
        <w:rFonts w:hint="eastAsia"/>
      </w:rPr>
    </w:lvl>
  </w:abstractNum>
  <w:abstractNum w:abstractNumId="16">
    <w:nsid w:val="75CDAD55"/>
    <w:multiLevelType w:val="singleLevel"/>
    <w:tmpl w:val="75CDAD55"/>
    <w:lvl w:ilvl="0" w:tentative="0">
      <w:start w:val="18"/>
      <w:numFmt w:val="decimal"/>
      <w:lvlText w:val="%1."/>
      <w:lvlJc w:val="left"/>
      <w:pPr>
        <w:tabs>
          <w:tab w:val="left" w:pos="312"/>
        </w:tabs>
      </w:pPr>
    </w:lvl>
  </w:abstractNum>
  <w:num w:numId="1">
    <w:abstractNumId w:val="10"/>
  </w:num>
  <w:num w:numId="2">
    <w:abstractNumId w:val="3"/>
  </w:num>
  <w:num w:numId="3">
    <w:abstractNumId w:val="6"/>
  </w:num>
  <w:num w:numId="4">
    <w:abstractNumId w:val="15"/>
  </w:num>
  <w:num w:numId="5">
    <w:abstractNumId w:val="12"/>
  </w:num>
  <w:num w:numId="6">
    <w:abstractNumId w:val="14"/>
  </w:num>
  <w:num w:numId="7">
    <w:abstractNumId w:val="8"/>
  </w:num>
  <w:num w:numId="8">
    <w:abstractNumId w:val="2"/>
  </w:num>
  <w:num w:numId="9">
    <w:abstractNumId w:val="0"/>
  </w:num>
  <w:num w:numId="10">
    <w:abstractNumId w:val="13"/>
  </w:num>
  <w:num w:numId="11">
    <w:abstractNumId w:val="11"/>
  </w:num>
  <w:num w:numId="12">
    <w:abstractNumId w:val="1"/>
  </w:num>
  <w:num w:numId="13">
    <w:abstractNumId w:val="5"/>
  </w:num>
  <w:num w:numId="14">
    <w:abstractNumId w:val="16"/>
  </w:num>
  <w:num w:numId="15">
    <w:abstractNumId w:val="4"/>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NjMjllMzljNDI0ZjcwYjY2ZmJjMjdlMGVlMjcxMWEifQ=="/>
  </w:docVars>
  <w:rsids>
    <w:rsidRoot w:val="00000000"/>
    <w:rsid w:val="034037D0"/>
    <w:rsid w:val="293D6ED6"/>
    <w:rsid w:val="2BFF7B34"/>
    <w:rsid w:val="2DFB43C6"/>
    <w:rsid w:val="33676D08"/>
    <w:rsid w:val="36CE20B0"/>
    <w:rsid w:val="51F66238"/>
    <w:rsid w:val="58F702C5"/>
    <w:rsid w:val="595A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10398</Words>
  <Characters>10423</Characters>
  <Lines>0</Lines>
  <Paragraphs>0</Paragraphs>
  <TotalTime>12</TotalTime>
  <ScaleCrop>false</ScaleCrop>
  <LinksUpToDate>false</LinksUpToDate>
  <CharactersWithSpaces>10439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2023-04-24T01:29:00Z</dcterms:created>
  <dc:creator>cgw</dc:creator>
  <cp:lastModifiedBy>不语</cp:lastModifiedBy>
  <dcterms:modified xsi:type="dcterms:W3CDTF">2023-05-08T01:56:22Z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3AF3F7102DAC452A95BAF2A8108E0F2D_12</vt:lpwstr>
  </property>
</Properties>
</file>