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49" w:rsidRPr="00D9100A" w:rsidRDefault="00574949" w:rsidP="00574949">
      <w:pPr>
        <w:shd w:val="clear" w:color="auto" w:fill="000000" w:themeFill="text1"/>
        <w:spacing w:after="150" w:line="312" w:lineRule="atLeast"/>
        <w:jc w:val="center"/>
        <w:textAlignment w:val="baseline"/>
        <w:outlineLvl w:val="0"/>
        <w:rPr>
          <w:rFonts w:asciiTheme="majorHAnsi" w:eastAsia="Times New Roman" w:hAnsiTheme="majorHAnsi" w:cstheme="majorHAnsi"/>
          <w:b/>
          <w:color w:val="FFFFFF" w:themeColor="background1"/>
          <w:spacing w:val="-15"/>
          <w:kern w:val="36"/>
          <w:sz w:val="32"/>
          <w:szCs w:val="32"/>
        </w:rPr>
      </w:pPr>
      <w:bookmarkStart w:id="0" w:name="_GoBack"/>
      <w:r w:rsidRPr="00D9100A">
        <w:rPr>
          <w:rFonts w:asciiTheme="majorHAnsi" w:eastAsia="Times New Roman" w:hAnsiTheme="majorHAnsi" w:cstheme="majorHAnsi"/>
          <w:b/>
          <w:color w:val="FFFFFF" w:themeColor="background1"/>
          <w:spacing w:val="-15"/>
          <w:kern w:val="36"/>
          <w:sz w:val="32"/>
          <w:szCs w:val="32"/>
        </w:rPr>
        <w:t>Program STM32F4</w:t>
      </w:r>
      <w:r w:rsidR="00D63228" w:rsidRPr="00D9100A">
        <w:rPr>
          <w:rFonts w:asciiTheme="majorHAnsi" w:eastAsia="Times New Roman" w:hAnsiTheme="majorHAnsi" w:cstheme="majorHAnsi"/>
          <w:b/>
          <w:color w:val="FFFFFF" w:themeColor="background1"/>
          <w:spacing w:val="-15"/>
          <w:kern w:val="36"/>
          <w:sz w:val="32"/>
          <w:szCs w:val="32"/>
        </w:rPr>
        <w:t>xx</w:t>
      </w:r>
      <w:r w:rsidRPr="00D9100A">
        <w:rPr>
          <w:rFonts w:asciiTheme="majorHAnsi" w:eastAsia="Times New Roman" w:hAnsiTheme="majorHAnsi" w:cstheme="majorHAnsi"/>
          <w:b/>
          <w:color w:val="FFFFFF" w:themeColor="background1"/>
          <w:spacing w:val="-15"/>
          <w:kern w:val="36"/>
          <w:sz w:val="32"/>
          <w:szCs w:val="32"/>
        </w:rPr>
        <w:t xml:space="preserve"> with UART</w:t>
      </w:r>
    </w:p>
    <w:bookmarkEnd w:id="0"/>
    <w:p w:rsidR="00574949" w:rsidRPr="00D9100A" w:rsidRDefault="00574949" w:rsidP="0057494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aps/>
          <w:color w:val="AAAAAA"/>
          <w:sz w:val="21"/>
          <w:szCs w:val="21"/>
        </w:rPr>
      </w:pPr>
    </w:p>
    <w:p w:rsidR="00574949" w:rsidRPr="00D9100A" w:rsidRDefault="00574949" w:rsidP="00574949">
      <w:pPr>
        <w:shd w:val="clear" w:color="auto" w:fill="FFFFFF"/>
        <w:spacing w:after="24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STM32F4</w:t>
      </w:r>
      <w:r w:rsidR="00D63228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xx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devices have great feature. They </w:t>
      </w:r>
      <w:proofErr w:type="gramStart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can be programed</w:t>
      </w:r>
      <w:proofErr w:type="gramEnd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with only USB to UART converter.</w:t>
      </w:r>
      <w:r w:rsidR="00D63228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Each device has bootloader inside, which supports UART programming. </w:t>
      </w:r>
    </w:p>
    <w:p w:rsidR="00574949" w:rsidRPr="00D9100A" w:rsidRDefault="00574949" w:rsidP="00574949">
      <w:pPr>
        <w:shd w:val="clear" w:color="auto" w:fill="FFFFFF"/>
        <w:spacing w:after="24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This is not very great method for Discovery boards, because they have better and faster solution on board, ST-link. </w:t>
      </w:r>
    </w:p>
    <w:p w:rsidR="00574949" w:rsidRPr="00D9100A" w:rsidRDefault="00574949" w:rsidP="00574949">
      <w:pPr>
        <w:shd w:val="clear" w:color="auto" w:fill="FFFFFF"/>
        <w:spacing w:after="24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In this </w:t>
      </w:r>
      <w:r w:rsidR="00D63228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tutorial,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go through step-by-step how to program device with USB-UART converter. </w:t>
      </w:r>
    </w:p>
    <w:p w:rsidR="00574949" w:rsidRPr="00D9100A" w:rsidRDefault="00574949" w:rsidP="00D63228">
      <w:pPr>
        <w:shd w:val="clear" w:color="auto" w:fill="000000" w:themeFill="text1"/>
        <w:spacing w:after="0" w:line="384" w:lineRule="atLeast"/>
        <w:jc w:val="center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FFFFFF" w:themeColor="background1"/>
          <w:sz w:val="27"/>
          <w:szCs w:val="27"/>
          <w:shd w:val="clear" w:color="auto" w:fill="000000" w:themeFill="text1"/>
        </w:rPr>
        <w:t>This will work on all STM32F4</w:t>
      </w:r>
      <w:r w:rsidR="00D63228" w:rsidRPr="00D9100A">
        <w:rPr>
          <w:rFonts w:asciiTheme="majorHAnsi" w:eastAsia="Times New Roman" w:hAnsiTheme="majorHAnsi" w:cstheme="majorHAnsi"/>
          <w:color w:val="FFFFFF" w:themeColor="background1"/>
          <w:sz w:val="27"/>
          <w:szCs w:val="27"/>
          <w:shd w:val="clear" w:color="auto" w:fill="000000" w:themeFill="text1"/>
        </w:rPr>
        <w:t>xx</w:t>
      </w:r>
      <w:r w:rsidRPr="00D9100A">
        <w:rPr>
          <w:rFonts w:asciiTheme="majorHAnsi" w:eastAsia="Times New Roman" w:hAnsiTheme="majorHAnsi" w:cstheme="majorHAnsi"/>
          <w:color w:val="FFFFFF" w:themeColor="background1"/>
          <w:sz w:val="27"/>
          <w:szCs w:val="27"/>
          <w:shd w:val="clear" w:color="auto" w:fill="000000" w:themeFill="text1"/>
        </w:rPr>
        <w:t xml:space="preserve"> boards (Discovery, </w:t>
      </w:r>
      <w:proofErr w:type="spellStart"/>
      <w:r w:rsidRPr="00D9100A">
        <w:rPr>
          <w:rFonts w:asciiTheme="majorHAnsi" w:eastAsia="Times New Roman" w:hAnsiTheme="majorHAnsi" w:cstheme="majorHAnsi"/>
          <w:color w:val="FFFFFF" w:themeColor="background1"/>
          <w:sz w:val="27"/>
          <w:szCs w:val="27"/>
          <w:shd w:val="clear" w:color="auto" w:fill="000000" w:themeFill="text1"/>
        </w:rPr>
        <w:t>Nucleo</w:t>
      </w:r>
      <w:proofErr w:type="spellEnd"/>
      <w:r w:rsidRPr="00D9100A">
        <w:rPr>
          <w:rFonts w:asciiTheme="majorHAnsi" w:eastAsia="Times New Roman" w:hAnsiTheme="majorHAnsi" w:cstheme="majorHAnsi"/>
          <w:color w:val="FFFFFF" w:themeColor="background1"/>
          <w:sz w:val="27"/>
          <w:szCs w:val="27"/>
          <w:shd w:val="clear" w:color="auto" w:fill="000000" w:themeFill="text1"/>
        </w:rPr>
        <w:t>).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574949">
      <w:pPr>
        <w:shd w:val="clear" w:color="auto" w:fill="FFFFFF"/>
        <w:spacing w:after="210" w:line="312" w:lineRule="atLeast"/>
        <w:textAlignment w:val="baseline"/>
        <w:outlineLvl w:val="1"/>
        <w:rPr>
          <w:rFonts w:asciiTheme="majorHAnsi" w:eastAsia="Times New Roman" w:hAnsiTheme="majorHAnsi" w:cstheme="majorHAnsi"/>
          <w:color w:val="444444"/>
          <w:spacing w:val="-11"/>
          <w:sz w:val="51"/>
          <w:szCs w:val="51"/>
        </w:rPr>
      </w:pPr>
      <w:r w:rsidRPr="00D9100A">
        <w:rPr>
          <w:rFonts w:asciiTheme="majorHAnsi" w:eastAsia="Times New Roman" w:hAnsiTheme="majorHAnsi" w:cstheme="majorHAnsi"/>
          <w:color w:val="444444"/>
          <w:spacing w:val="-11"/>
          <w:sz w:val="51"/>
          <w:szCs w:val="51"/>
        </w:rPr>
        <w:t>Step-by-step</w:t>
      </w:r>
      <w:r w:rsidR="00D63228" w:rsidRPr="00D9100A">
        <w:rPr>
          <w:rFonts w:asciiTheme="majorHAnsi" w:eastAsia="Times New Roman" w:hAnsiTheme="majorHAnsi" w:cstheme="majorHAnsi"/>
          <w:color w:val="444444"/>
          <w:spacing w:val="-11"/>
          <w:sz w:val="51"/>
          <w:szCs w:val="51"/>
        </w:rPr>
        <w:t xml:space="preserve"> how </w:t>
      </w:r>
      <w:proofErr w:type="gramStart"/>
      <w:r w:rsidR="00D63228" w:rsidRPr="00D9100A">
        <w:rPr>
          <w:rFonts w:asciiTheme="majorHAnsi" w:eastAsia="Times New Roman" w:hAnsiTheme="majorHAnsi" w:cstheme="majorHAnsi"/>
          <w:color w:val="444444"/>
          <w:spacing w:val="-11"/>
          <w:sz w:val="51"/>
          <w:szCs w:val="51"/>
        </w:rPr>
        <w:t>to :</w:t>
      </w:r>
      <w:proofErr w:type="gramEnd"/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Insert you USB to UART converter to computer.</w:t>
      </w:r>
    </w:p>
    <w:p w:rsidR="00802402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Install drivers if necessary, prepare it to work, and go to device manager and get </w:t>
      </w:r>
      <w:proofErr w:type="spellStart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COMx</w:t>
      </w:r>
      <w:proofErr w:type="spellEnd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number.</w:t>
      </w:r>
    </w:p>
    <w:p w:rsidR="00802402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noProof/>
          <w:color w:val="3B8DBD"/>
          <w:sz w:val="27"/>
          <w:szCs w:val="27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2857500" cy="1209675"/>
            <wp:effectExtent l="0" t="0" r="0" b="9525"/>
            <wp:wrapSquare wrapText="bothSides"/>
            <wp:docPr id="7" name="Picture 7" descr="USB to UART converter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 to UART converter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Connect on PC your USB-SERIAL converter, and you will get result as picture below.</w:t>
      </w:r>
    </w:p>
    <w:p w:rsidR="00574949" w:rsidRPr="00D9100A" w:rsidRDefault="00574949" w:rsidP="00802402">
      <w:pPr>
        <w:spacing w:after="0" w:line="384" w:lineRule="atLeast"/>
        <w:ind w:left="90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90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90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90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90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D9100A" w:rsidRDefault="00D9100A" w:rsidP="00D9100A">
      <w:pPr>
        <w:shd w:val="clear" w:color="auto" w:fill="FFFFFF"/>
        <w:spacing w:after="0" w:line="384" w:lineRule="atLeast"/>
        <w:jc w:val="center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D9100A">
      <w:pPr>
        <w:shd w:val="clear" w:color="auto" w:fill="FFFFFF"/>
        <w:spacing w:after="0" w:line="384" w:lineRule="atLeast"/>
        <w:jc w:val="center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Download </w:t>
      </w:r>
      <w:hyperlink r:id="rId7" w:tgtFrame="_blank" w:tooltip="Flash Downloader Demonstrator" w:history="1">
        <w:r w:rsidRPr="00D9100A">
          <w:rPr>
            <w:rFonts w:asciiTheme="majorHAnsi" w:eastAsia="Times New Roman" w:hAnsiTheme="majorHAnsi" w:cstheme="majorHAnsi"/>
            <w:color w:val="3B8DBD"/>
            <w:sz w:val="27"/>
            <w:szCs w:val="27"/>
            <w:bdr w:val="none" w:sz="0" w:space="0" w:color="auto" w:frame="1"/>
          </w:rPr>
          <w:t>Flash Loader Demonstrator</w:t>
        </w:r>
      </w:hyperlink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 from ST’s official site.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  <w:t>Install Flash Loader.</w:t>
      </w:r>
    </w:p>
    <w:p w:rsid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By </w:t>
      </w:r>
      <w:r w:rsidR="00D63228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default,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there is no specific settings to set. It should be understandable how to install.</w:t>
      </w:r>
    </w:p>
    <w:p w:rsidR="00932BE4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lastRenderedPageBreak/>
        <w:t>Before we can continue with loader program, we have to prepare hardware for UART bootloader.  </w:t>
      </w:r>
    </w:p>
    <w:p w:rsidR="00932BE4" w:rsidRPr="00D9100A" w:rsidRDefault="00932BE4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D63228">
      <w:pPr>
        <w:shd w:val="clear" w:color="auto" w:fill="000000" w:themeFill="text1"/>
        <w:spacing w:after="0" w:line="384" w:lineRule="atLeast"/>
        <w:jc w:val="center"/>
        <w:textAlignment w:val="baseline"/>
        <w:rPr>
          <w:rFonts w:asciiTheme="majorHAnsi" w:eastAsia="Times New Roman" w:hAnsiTheme="majorHAnsi" w:cstheme="majorHAnsi"/>
          <w:b/>
          <w:color w:val="FFFFFF" w:themeColor="background1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b/>
          <w:color w:val="FFFFFF" w:themeColor="background1"/>
          <w:sz w:val="27"/>
          <w:szCs w:val="27"/>
        </w:rPr>
        <w:t>Get your board in hands and do stuff: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D63228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Find 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BOOT0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 pin and set it to 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HIGH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. </w:t>
      </w:r>
    </w:p>
    <w:p w:rsidR="00574949" w:rsidRPr="00D9100A" w:rsidRDefault="00D63228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(</w:t>
      </w:r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VDD pin is near BOOT0 pin, so if you have jumper, just put it on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)</w:t>
      </w:r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.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D63228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Find 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PB2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 (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BOOT1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) pin and set it 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LOW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.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</w:t>
      </w:r>
      <w:r w:rsidR="00D63228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(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GND pin is near PB2 pin, so if you have jumper, just put it on</w:t>
      </w:r>
      <w:r w:rsidR="00D63228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)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.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D9100A" w:rsidRP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noProof/>
          <w:color w:val="666666"/>
          <w:sz w:val="27"/>
          <w:szCs w:val="27"/>
        </w:rPr>
        <w:drawing>
          <wp:inline distT="0" distB="0" distL="0" distR="0">
            <wp:extent cx="3157855" cy="2633732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nou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8"/>
                    <a:stretch/>
                  </pic:blipFill>
                  <pic:spPr bwMode="auto">
                    <a:xfrm>
                      <a:off x="0" y="0"/>
                      <a:ext cx="3181954" cy="265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 </w:t>
      </w:r>
      <w:r w:rsidRPr="00D9100A">
        <w:rPr>
          <w:rFonts w:asciiTheme="majorHAnsi" w:eastAsia="Times New Roman" w:hAnsiTheme="majorHAnsi" w:cstheme="majorHAnsi"/>
          <w:noProof/>
          <w:color w:val="666666"/>
          <w:sz w:val="27"/>
          <w:szCs w:val="27"/>
        </w:rPr>
        <w:drawing>
          <wp:inline distT="0" distB="0" distL="0" distR="0">
            <wp:extent cx="2600325" cy="291236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m32f4_discover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54" b="3273"/>
                    <a:stretch/>
                  </pic:blipFill>
                  <pic:spPr bwMode="auto">
                    <a:xfrm>
                      <a:off x="0" y="0"/>
                      <a:ext cx="2602954" cy="291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STM32F4</w:t>
      </w:r>
      <w:r w:rsidR="00802402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xx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supports </w:t>
      </w:r>
      <w:r w:rsidR="00932BE4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many UART combinations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.</w:t>
      </w:r>
    </w:p>
    <w:p w:rsidR="00932BE4" w:rsidRPr="00D9100A" w:rsidRDefault="00932BE4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574949">
      <w:pPr>
        <w:numPr>
          <w:ilvl w:val="2"/>
          <w:numId w:val="1"/>
        </w:numPr>
        <w:shd w:val="clear" w:color="auto" w:fill="FFFFFF"/>
        <w:spacing w:after="0" w:line="384" w:lineRule="atLeast"/>
        <w:ind w:left="13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TX: 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PA9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; RX: 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PA10</w:t>
      </w:r>
      <w:r w:rsidR="00932BE4"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 xml:space="preserve">  </w:t>
      </w:r>
      <w:r w:rsidR="00802402"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 xml:space="preserve"> </w:t>
      </w:r>
    </w:p>
    <w:p w:rsidR="00574949" w:rsidRPr="00D9100A" w:rsidRDefault="00574949" w:rsidP="00574949">
      <w:pPr>
        <w:numPr>
          <w:ilvl w:val="2"/>
          <w:numId w:val="1"/>
        </w:numPr>
        <w:shd w:val="clear" w:color="auto" w:fill="FFFFFF"/>
        <w:spacing w:after="0" w:line="384" w:lineRule="atLeast"/>
        <w:ind w:left="13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TX: 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PB10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; RX: 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PB11</w:t>
      </w:r>
      <w:r w:rsidR="00932BE4"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 xml:space="preserve"> </w:t>
      </w:r>
      <w:r w:rsidR="00802402"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 xml:space="preserve"> </w:t>
      </w:r>
    </w:p>
    <w:p w:rsidR="00574949" w:rsidRPr="00D9100A" w:rsidRDefault="00574949" w:rsidP="00574949">
      <w:pPr>
        <w:numPr>
          <w:ilvl w:val="2"/>
          <w:numId w:val="1"/>
        </w:numPr>
        <w:shd w:val="clear" w:color="auto" w:fill="FFFFFF"/>
        <w:spacing w:after="0" w:line="384" w:lineRule="atLeast"/>
        <w:ind w:left="13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TX: 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PC10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; RX: 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PC11 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proofErr w:type="gramStart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I tested with these pins</w:t>
      </w:r>
      <w:proofErr w:type="gramEnd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, </w:t>
      </w:r>
      <w:proofErr w:type="gramStart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maybe there are more pins</w:t>
      </w:r>
      <w:proofErr w:type="gramEnd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.</w:t>
      </w:r>
    </w:p>
    <w:p w:rsidR="00932BE4" w:rsidRP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I</w:t>
      </w:r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f you are working with STM32F4-Discover</w:t>
      </w:r>
      <w:r w:rsidR="00932BE4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y, then maybe the </w:t>
      </w:r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pins </w:t>
      </w:r>
      <w:r w:rsidR="00574949"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PA9</w:t>
      </w:r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 and </w:t>
      </w:r>
      <w:r w:rsidR="00574949"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PA10</w:t>
      </w:r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 will </w:t>
      </w:r>
      <w:r w:rsidR="00574949"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not</w:t>
      </w:r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 work, because they have capacitor for USB connected to this pin. </w:t>
      </w:r>
    </w:p>
    <w:p w:rsidR="00802402" w:rsidRP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</w:pPr>
      <w:r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  <w:t xml:space="preserve">                                  </w:t>
      </w:r>
      <w:r w:rsidR="00574949" w:rsidRPr="00D9100A"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  <w:t xml:space="preserve">Use any </w:t>
      </w:r>
      <w:r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  <w:t>combination that work for you</w:t>
      </w:r>
      <w:r w:rsidR="00574949" w:rsidRPr="00D9100A"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  <w:t>.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lastRenderedPageBreak/>
        <w:t>Connect STM32F4</w:t>
      </w:r>
      <w:r w:rsidR="00D63228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xx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with </w:t>
      </w:r>
      <w:r w:rsidR="00932BE4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USB UART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converter </w:t>
      </w:r>
      <w:r w:rsidR="00932BE4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in this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2BE4" w:rsidRPr="00D9100A" w:rsidTr="00932BE4"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STM32F4</w:t>
            </w:r>
            <w:r w:rsidR="00D63228"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xx</w:t>
            </w:r>
          </w:p>
        </w:tc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UART USB</w:t>
            </w:r>
          </w:p>
        </w:tc>
      </w:tr>
      <w:tr w:rsidR="00932BE4" w:rsidRPr="00D9100A" w:rsidTr="00932BE4"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TX</w:t>
            </w:r>
            <w:r w:rsid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 xml:space="preserve">   (PA9)  or (PB10) or (PC10)</w:t>
            </w:r>
          </w:p>
        </w:tc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RX</w:t>
            </w:r>
          </w:p>
        </w:tc>
      </w:tr>
      <w:tr w:rsidR="00932BE4" w:rsidRPr="00D9100A" w:rsidTr="00932BE4"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RX</w:t>
            </w:r>
            <w:r w:rsid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 xml:space="preserve">  (PA10)  or  (PB11) or (PC11)</w:t>
            </w:r>
          </w:p>
        </w:tc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TX</w:t>
            </w:r>
          </w:p>
        </w:tc>
      </w:tr>
      <w:tr w:rsidR="00932BE4" w:rsidRPr="00D9100A" w:rsidTr="00932BE4"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GND</w:t>
            </w:r>
          </w:p>
        </w:tc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GND</w:t>
            </w:r>
          </w:p>
        </w:tc>
      </w:tr>
      <w:tr w:rsidR="00932BE4" w:rsidRPr="00D9100A" w:rsidTr="00932BE4"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3.3V</w:t>
            </w:r>
          </w:p>
        </w:tc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3.3V</w:t>
            </w:r>
          </w:p>
        </w:tc>
      </w:tr>
      <w:tr w:rsidR="00932BE4" w:rsidRPr="00D9100A" w:rsidTr="00932BE4"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5V</w:t>
            </w:r>
          </w:p>
        </w:tc>
        <w:tc>
          <w:tcPr>
            <w:tcW w:w="4675" w:type="dxa"/>
          </w:tcPr>
          <w:p w:rsidR="00932BE4" w:rsidRPr="00D9100A" w:rsidRDefault="00932BE4" w:rsidP="00574949">
            <w:pPr>
              <w:spacing w:line="384" w:lineRule="atLeast"/>
              <w:textAlignment w:val="baseline"/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</w:pPr>
            <w:r w:rsidRPr="00D9100A">
              <w:rPr>
                <w:rFonts w:asciiTheme="majorHAnsi" w:eastAsia="Times New Roman" w:hAnsiTheme="majorHAnsi" w:cstheme="majorHAnsi"/>
                <w:color w:val="666666"/>
                <w:sz w:val="27"/>
                <w:szCs w:val="27"/>
              </w:rPr>
              <w:t>N/A</w:t>
            </w:r>
          </w:p>
        </w:tc>
      </w:tr>
    </w:tbl>
    <w:p w:rsidR="00D9100A" w:rsidRDefault="00D9100A" w:rsidP="00D9100A">
      <w:pPr>
        <w:shd w:val="clear" w:color="auto" w:fill="FFFFFF"/>
        <w:spacing w:after="0" w:line="384" w:lineRule="atLeast"/>
        <w:jc w:val="both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D9100A" w:rsidP="00D9100A">
      <w:pPr>
        <w:shd w:val="clear" w:color="auto" w:fill="FFFFFF"/>
        <w:spacing w:after="0" w:line="384" w:lineRule="atLeast"/>
        <w:jc w:val="both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Now o</w:t>
      </w:r>
      <w:r w:rsidR="00802402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pen loader. You should get something like on image below.</w:t>
      </w:r>
    </w:p>
    <w:p w:rsidR="00802402" w:rsidRPr="00D9100A" w:rsidRDefault="00802402" w:rsidP="00802402">
      <w:pPr>
        <w:spacing w:after="0" w:line="384" w:lineRule="atLeast"/>
        <w:ind w:left="450"/>
        <w:jc w:val="center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43836464" wp14:editId="22AF375B">
            <wp:extent cx="2228850" cy="2857500"/>
            <wp:effectExtent l="0" t="0" r="0" b="0"/>
            <wp:docPr id="6" name="Picture 6" descr="Flash loader demonstrator opened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ash loader demonstrator opened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Leave </w:t>
      </w:r>
      <w:proofErr w:type="gramStart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settings</w:t>
      </w:r>
      <w:proofErr w:type="gramEnd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as they are, just change “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Port Name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“, to your port name. </w:t>
      </w:r>
    </w:p>
    <w:p w:rsidR="00574949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Example this picture </w:t>
      </w:r>
      <w:proofErr w:type="gramStart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show </w:t>
      </w:r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COM3</w:t>
      </w:r>
      <w:proofErr w:type="gramEnd"/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.</w:t>
      </w:r>
    </w:p>
    <w:p w:rsidR="00802402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noProof/>
          <w:color w:val="3B8DBD"/>
          <w:sz w:val="27"/>
          <w:szCs w:val="27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450AD0E1" wp14:editId="4AFC1FC7">
            <wp:simplePos x="0" y="0"/>
            <wp:positionH relativeFrom="margin">
              <wp:posOffset>1133475</wp:posOffset>
            </wp:positionH>
            <wp:positionV relativeFrom="paragraph">
              <wp:posOffset>125730</wp:posOffset>
            </wp:positionV>
            <wp:extent cx="2857500" cy="1209675"/>
            <wp:effectExtent l="0" t="0" r="0" b="9525"/>
            <wp:wrapSquare wrapText="bothSides"/>
            <wp:docPr id="8" name="Picture 8" descr="USB to UART converter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 to UART converter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2402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Hit “Next”</w:t>
      </w:r>
    </w:p>
    <w:p w:rsid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lastRenderedPageBreak/>
        <w:t>If you have lucky, then you can go to point B.</w:t>
      </w:r>
    </w:p>
    <w:p w:rsidR="00802402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If you are not lucky, then you will probably get an error like one below:</w:t>
      </w:r>
    </w:p>
    <w:p w:rsidR="00802402" w:rsidRPr="00D9100A" w:rsidRDefault="00574949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noProof/>
          <w:color w:val="3B8DBD"/>
          <w:sz w:val="27"/>
          <w:szCs w:val="27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57500" cy="1200150"/>
            <wp:effectExtent l="0" t="0" r="0" b="0"/>
            <wp:wrapSquare wrapText="bothSides"/>
            <wp:docPr id="5" name="Picture 5" descr="Flash loader demonstrator error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ash loader demonstrator error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Default="00574949" w:rsidP="00802402">
      <w:pPr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If you get this, first make sure that you have correct pinout. Also, make sure that BOOT pins are set correct.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Then, disconnect your board from power (USB probably on discovery) and put power back, and in program test again. It should work and you should go to the next step.</w:t>
      </w:r>
    </w:p>
    <w:p w:rsidR="00802402" w:rsidRPr="00D9100A" w:rsidRDefault="00574949" w:rsidP="00802402">
      <w:pPr>
        <w:shd w:val="clear" w:color="auto" w:fill="000000" w:themeFill="text1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color w:val="FFFFFF" w:themeColor="background1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b/>
          <w:color w:val="FFFFFF" w:themeColor="background1"/>
          <w:sz w:val="27"/>
          <w:szCs w:val="27"/>
        </w:rPr>
        <w:t>B.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When you are OK with detection, you will get window like one below. Hit “Next”.</w:t>
      </w:r>
    </w:p>
    <w:p w:rsidR="00574949" w:rsidRPr="00D9100A" w:rsidRDefault="00574949" w:rsidP="00802402">
      <w:pPr>
        <w:spacing w:after="0" w:line="384" w:lineRule="atLeast"/>
        <w:ind w:left="450"/>
        <w:jc w:val="center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2247900" cy="2857500"/>
            <wp:effectExtent l="0" t="0" r="0" b="0"/>
            <wp:docPr id="4" name="Picture 4" descr="Flash loader demonstrator device is readable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sh loader demonstrator device is readable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You will get a new window, where you have to select target.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You have to take a value, for your device. If you have 1MB flash size, select STM32F4_1024K</w:t>
      </w:r>
      <w:r w:rsidR="00802402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f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or STM32F4-Discovery select </w:t>
      </w:r>
      <w:r w:rsidRPr="00D9100A">
        <w:rPr>
          <w:rFonts w:asciiTheme="majorHAnsi" w:eastAsia="Times New Roman" w:hAnsiTheme="majorHAnsi" w:cstheme="majorHAnsi"/>
          <w:b/>
          <w:bCs/>
          <w:color w:val="666666"/>
          <w:sz w:val="27"/>
          <w:szCs w:val="27"/>
          <w:bdr w:val="none" w:sz="0" w:space="0" w:color="auto" w:frame="1"/>
        </w:rPr>
        <w:t>STM32F4_1024K</w:t>
      </w:r>
    </w:p>
    <w:p w:rsidR="00802402" w:rsidRPr="00D9100A" w:rsidRDefault="00802402" w:rsidP="0080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color w:val="FF0000"/>
          <w:sz w:val="27"/>
          <w:szCs w:val="27"/>
        </w:rPr>
      </w:pPr>
      <w:proofErr w:type="gramStart"/>
      <w:r w:rsidRPr="00D9100A">
        <w:rPr>
          <w:rFonts w:asciiTheme="majorHAnsi" w:eastAsia="Times New Roman" w:hAnsiTheme="majorHAnsi" w:cstheme="majorHAnsi"/>
          <w:b/>
          <w:color w:val="FF0000"/>
          <w:sz w:val="27"/>
          <w:szCs w:val="27"/>
        </w:rPr>
        <w:t>REMARKS :</w:t>
      </w:r>
      <w:proofErr w:type="gramEnd"/>
    </w:p>
    <w:p w:rsidR="00574949" w:rsidRPr="00D9100A" w:rsidRDefault="00574949" w:rsidP="00802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color w:val="FF0000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b/>
          <w:color w:val="FF0000"/>
          <w:sz w:val="27"/>
          <w:szCs w:val="27"/>
        </w:rPr>
        <w:t xml:space="preserve">STM32F429-Discovery </w:t>
      </w:r>
      <w:proofErr w:type="gramStart"/>
      <w:r w:rsidRPr="00D9100A">
        <w:rPr>
          <w:rFonts w:asciiTheme="majorHAnsi" w:eastAsia="Times New Roman" w:hAnsiTheme="majorHAnsi" w:cstheme="majorHAnsi"/>
          <w:b/>
          <w:color w:val="FF0000"/>
          <w:sz w:val="27"/>
          <w:szCs w:val="27"/>
        </w:rPr>
        <w:t>is not supported</w:t>
      </w:r>
      <w:proofErr w:type="gramEnd"/>
      <w:r w:rsidRPr="00D9100A">
        <w:rPr>
          <w:rFonts w:asciiTheme="majorHAnsi" w:eastAsia="Times New Roman" w:hAnsiTheme="majorHAnsi" w:cstheme="majorHAnsi"/>
          <w:b/>
          <w:color w:val="FF0000"/>
          <w:sz w:val="27"/>
          <w:szCs w:val="27"/>
        </w:rPr>
        <w:t xml:space="preserve">, because there is processor with 2MB flash. This size </w:t>
      </w:r>
      <w:proofErr w:type="gramStart"/>
      <w:r w:rsidRPr="00D9100A">
        <w:rPr>
          <w:rFonts w:asciiTheme="majorHAnsi" w:eastAsia="Times New Roman" w:hAnsiTheme="majorHAnsi" w:cstheme="majorHAnsi"/>
          <w:b/>
          <w:color w:val="FF0000"/>
          <w:sz w:val="27"/>
          <w:szCs w:val="27"/>
        </w:rPr>
        <w:t>is not supported</w:t>
      </w:r>
      <w:proofErr w:type="gramEnd"/>
      <w:r w:rsidRPr="00D9100A">
        <w:rPr>
          <w:rFonts w:asciiTheme="majorHAnsi" w:eastAsia="Times New Roman" w:hAnsiTheme="majorHAnsi" w:cstheme="majorHAnsi"/>
          <w:b/>
          <w:color w:val="FF0000"/>
          <w:sz w:val="27"/>
          <w:szCs w:val="27"/>
        </w:rPr>
        <w:t xml:space="preserve"> by ST’s loader tool. 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  <w:t xml:space="preserve">SELECT your target </w:t>
      </w:r>
    </w:p>
    <w:p w:rsidR="00D9100A" w:rsidRP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802402">
      <w:pPr>
        <w:spacing w:after="0" w:line="384" w:lineRule="atLeast"/>
        <w:ind w:left="450"/>
        <w:jc w:val="center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2228850" cy="2857500"/>
            <wp:effectExtent l="0" t="0" r="0" b="0"/>
            <wp:docPr id="3" name="Picture 3" descr="Flash loader demonstrator select target">
              <a:hlinkClick xmlns:a="http://schemas.openxmlformats.org/drawingml/2006/main" r:id="rId1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ash loader demonstrator select target">
                      <a:hlinkClick r:id="rId1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D9100A">
      <w:pPr>
        <w:shd w:val="clear" w:color="auto" w:fill="FFFFFF"/>
        <w:spacing w:after="0" w:line="384" w:lineRule="atLeast"/>
        <w:jc w:val="center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“</w:t>
      </w:r>
      <w:proofErr w:type="gramStart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after</w:t>
      </w:r>
      <w:proofErr w:type="gramEnd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selecting your target”  Hit “Next”</w:t>
      </w:r>
    </w:p>
    <w:p w:rsid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  <w:t xml:space="preserve">New window will open. </w:t>
      </w: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There you have to select</w:t>
      </w:r>
      <w:r w:rsidR="00802402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on of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your .hex, .bin or .s19 file.</w:t>
      </w:r>
    </w:p>
    <w:p w:rsidR="00574949" w:rsidRPr="00D9100A" w:rsidRDefault="00574949" w:rsidP="00574949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Select file under “Download to device” section.</w:t>
      </w:r>
    </w:p>
    <w:p w:rsidR="00574949" w:rsidRPr="00D9100A" w:rsidRDefault="00574949" w:rsidP="00574949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Leave other settings as they are.</w:t>
      </w:r>
    </w:p>
    <w:p w:rsidR="00574949" w:rsidRPr="00D9100A" w:rsidRDefault="00802402" w:rsidP="00574949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noProof/>
          <w:color w:val="3B8DBD"/>
          <w:sz w:val="27"/>
          <w:szCs w:val="27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352425</wp:posOffset>
            </wp:positionV>
            <wp:extent cx="2114550" cy="2676525"/>
            <wp:effectExtent l="0" t="0" r="0" b="9525"/>
            <wp:wrapSquare wrapText="bothSides"/>
            <wp:docPr id="2" name="Picture 2" descr="Flash loader demonstrator select compiled file">
              <a:hlinkClick xmlns:a="http://schemas.openxmlformats.org/drawingml/2006/main" r:id="rId1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ash loader demonstrator select compiled file">
                      <a:hlinkClick r:id="rId1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Hit “Next”. Program will automatically start with downloading data to STM32F4.</w:t>
      </w: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802402" w:rsidRPr="00D9100A" w:rsidRDefault="00802402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Default="00574949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Correct written data will be shown with window like my below.</w:t>
      </w:r>
    </w:p>
    <w:p w:rsidR="00D9100A" w:rsidRPr="00D9100A" w:rsidRDefault="00D9100A" w:rsidP="00802402">
      <w:pPr>
        <w:spacing w:after="0" w:line="384" w:lineRule="atLeast"/>
        <w:ind w:left="450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802402">
      <w:pPr>
        <w:spacing w:after="0" w:line="384" w:lineRule="atLeast"/>
        <w:ind w:left="450"/>
        <w:jc w:val="center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2148840" cy="2743200"/>
            <wp:effectExtent l="0" t="0" r="3810" b="0"/>
            <wp:docPr id="1" name="Picture 1" descr="Flash loader demonstrator download ok">
              <a:hlinkClick xmlns:a="http://schemas.openxmlformats.org/drawingml/2006/main" r:id="rId2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ash loader demonstrator download ok">
                      <a:hlinkClick r:id="rId2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82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D9100A" w:rsidP="00D9100A">
      <w:pPr>
        <w:shd w:val="clear" w:color="auto" w:fill="FFFFFF"/>
        <w:spacing w:after="0" w:line="384" w:lineRule="atLeast"/>
        <w:jc w:val="center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Hit </w:t>
      </w:r>
      <w:r w:rsidRPr="00D9100A"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  <w:t>C</w:t>
      </w:r>
      <w:r w:rsidR="00574949" w:rsidRPr="00D9100A">
        <w:rPr>
          <w:rFonts w:asciiTheme="majorHAnsi" w:eastAsia="Times New Roman" w:hAnsiTheme="majorHAnsi" w:cstheme="majorHAnsi"/>
          <w:b/>
          <w:color w:val="666666"/>
          <w:sz w:val="27"/>
          <w:szCs w:val="27"/>
        </w:rPr>
        <w:t>lose</w:t>
      </w:r>
      <w:r w:rsidR="00574949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.</w:t>
      </w:r>
    </w:p>
    <w:p w:rsidR="00D9100A" w:rsidRPr="00D9100A" w:rsidRDefault="00D9100A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Program </w:t>
      </w:r>
      <w:proofErr w:type="gramStart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is written</w:t>
      </w:r>
      <w:proofErr w:type="gramEnd"/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to device, but if you try to reset device, it will not </w:t>
      </w:r>
      <w:r w:rsidR="00D9100A"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work. You</w:t>
      </w: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 xml:space="preserve"> have to remove jumpers and reset, so that program will boot from flash and not waiting for UART.</w:t>
      </w:r>
    </w:p>
    <w:p w:rsidR="00322B95" w:rsidRPr="00D9100A" w:rsidRDefault="00322B95" w:rsidP="00574949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</w:p>
    <w:p w:rsidR="00574949" w:rsidRPr="00D9100A" w:rsidRDefault="00574949" w:rsidP="00574949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666666"/>
          <w:sz w:val="27"/>
          <w:szCs w:val="27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Actually, only BOOT0 has to be set back to LOW</w:t>
      </w:r>
    </w:p>
    <w:p w:rsidR="0017213B" w:rsidRPr="00D9100A" w:rsidRDefault="00574949" w:rsidP="00932BE4">
      <w:pPr>
        <w:shd w:val="clear" w:color="auto" w:fill="FFFFFF"/>
        <w:spacing w:after="0" w:line="384" w:lineRule="atLeast"/>
        <w:textAlignment w:val="baseline"/>
        <w:rPr>
          <w:rFonts w:asciiTheme="majorHAnsi" w:hAnsiTheme="majorHAnsi" w:cstheme="majorHAnsi"/>
        </w:rPr>
      </w:pPr>
      <w:r w:rsidRPr="00D9100A">
        <w:rPr>
          <w:rFonts w:asciiTheme="majorHAnsi" w:eastAsia="Times New Roman" w:hAnsiTheme="majorHAnsi" w:cstheme="majorHAnsi"/>
          <w:color w:val="666666"/>
          <w:sz w:val="27"/>
          <w:szCs w:val="27"/>
        </w:rPr>
        <w:t>PB2 (BOOT1) does not matter where it is, program will still boot.</w:t>
      </w:r>
      <w:r w:rsidR="00932BE4" w:rsidRPr="00D9100A">
        <w:rPr>
          <w:rFonts w:asciiTheme="majorHAnsi" w:hAnsiTheme="majorHAnsi" w:cstheme="majorHAnsi"/>
        </w:rPr>
        <w:t xml:space="preserve"> </w:t>
      </w:r>
    </w:p>
    <w:sectPr w:rsidR="0017213B" w:rsidRPr="00D9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08A5"/>
    <w:multiLevelType w:val="multilevel"/>
    <w:tmpl w:val="1A1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B7F51"/>
    <w:multiLevelType w:val="hybridMultilevel"/>
    <w:tmpl w:val="7408D8D2"/>
    <w:lvl w:ilvl="0" w:tplc="8C02C34A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F4"/>
    <w:rsid w:val="0017213B"/>
    <w:rsid w:val="00322B95"/>
    <w:rsid w:val="00574949"/>
    <w:rsid w:val="00802402"/>
    <w:rsid w:val="00932BE4"/>
    <w:rsid w:val="00CC22F4"/>
    <w:rsid w:val="00D63228"/>
    <w:rsid w:val="00D9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E673"/>
  <w15:chartTrackingRefBased/>
  <w15:docId w15:val="{3C659318-E30E-4AF2-97BB-1DC69C05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4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4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9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494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byline">
    <w:name w:val="post-byline"/>
    <w:basedOn w:val="Normal"/>
    <w:rsid w:val="0057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49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7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4949"/>
    <w:rPr>
      <w:b/>
      <w:bCs/>
    </w:rPr>
  </w:style>
  <w:style w:type="paragraph" w:styleId="ListParagraph">
    <w:name w:val="List Paragraph"/>
    <w:basedOn w:val="Normal"/>
    <w:uiPriority w:val="34"/>
    <w:qFormat/>
    <w:rsid w:val="00574949"/>
    <w:pPr>
      <w:ind w:left="720"/>
      <w:contextualSpacing/>
    </w:pPr>
  </w:style>
  <w:style w:type="table" w:styleId="TableGrid">
    <w:name w:val="Table Grid"/>
    <w:basedOn w:val="TableNormal"/>
    <w:uiPriority w:val="39"/>
    <w:rsid w:val="00932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569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380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775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382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878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200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3149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stm32f4-discovery.com/wp-content/uploads/usb-uart-bootloader-flash-loader-demonstrator-select-hex-file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st.com/web/en/catalog/tools/PF257525" TargetMode="External"/><Relationship Id="rId12" Type="http://schemas.openxmlformats.org/officeDocument/2006/relationships/hyperlink" Target="http://stm32f4-discovery.com/wp-content/uploads/usb-uart-bootloader-not-started.p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stm32f4-discovery.com/wp-content/uploads/usb-uart-bootloader-flash-loader-select-target.png" TargetMode="External"/><Relationship Id="rId20" Type="http://schemas.openxmlformats.org/officeDocument/2006/relationships/hyperlink" Target="http://stm32f4-discovery.com/wp-content/uploads/usb-uart-bootloader-flash-loader-download-ok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stm32f4-discovery.com/wp-content/uploads/usb-uart-bootloader-recognized-device.png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stm32f4-discovery.com/wp-content/uploads/usb-uart-bootloader-flash-loader-demonstrator-opened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stm32f4-discovery.com/wp-content/uploads/usb-uart-bootloader-flash-loader-device-readable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Nardi</dc:creator>
  <cp:keywords/>
  <dc:description/>
  <cp:lastModifiedBy>Nardi</cp:lastModifiedBy>
  <cp:revision>4</cp:revision>
  <dcterms:created xsi:type="dcterms:W3CDTF">2017-08-01T10:53:00Z</dcterms:created>
  <dcterms:modified xsi:type="dcterms:W3CDTF">2017-08-01T12:38:00Z</dcterms:modified>
</cp:coreProperties>
</file>