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sz w:val="28"/>
        </w:rPr>
        <w:t>LAPORAN RISET PENELITIAN IOT AGROMETEOROLOGI</w:t>
      </w:r>
    </w:p>
    <w:p>
      <w:pPr>
        <w:spacing w:before="160" w:after="480" w:line="276" w:lineRule="auto"/>
        <w:jc w:val="center"/>
      </w:pPr>
      <w:r>
        <w:rPr>
          <w:rFonts w:ascii="Times New Roman" w:hAnsi="Times New Roman"/>
          <w:b/>
          <w:sz w:val="28"/>
        </w:rPr>
        <w:t>RANCANG BANGUN SISTEM STASIUN CUACA AGROMETEOROLOGI BERBASIS MULTI-SENSOR DAN DUAL-CONTROLLER TERINTEGRASI REST API LOKAL SERTA CLOUD FIRESTORE DENGAN MODEL EVAPOTRANSPIRASI FAO-56 PENMAN-MONTEITH</w:t>
      </w:r>
    </w:p>
    <w:p>
      <w:pPr>
        <w:spacing w:before="240" w:after="56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_uniku.png"/>
                    <pic:cNvPicPr/>
                  </pic:nvPicPr>
                  <pic:blipFill>
                    <a:blip r:embed="rId9"/>
                    <a:stretch>
                      <a:fillRect/>
                    </a:stretch>
                  </pic:blipFill>
                  <pic:spPr>
                    <a:xfrm>
                      <a:off x="0" y="0"/>
                      <a:ext cx="1920240" cy="1920240"/>
                    </a:xfrm>
                    <a:prstGeom prst="rect"/>
                  </pic:spPr>
                </pic:pic>
              </a:graphicData>
            </a:graphic>
          </wp:inline>
        </w:drawing>
      </w:r>
    </w:p>
    <w:p>
      <w:pPr>
        <w:spacing w:before="160" w:after="80"/>
        <w:jc w:val="center"/>
      </w:pPr>
      <w:r>
        <w:rPr>
          <w:rFonts w:ascii="Times New Roman" w:hAnsi="Times New Roman"/>
          <w:i/>
          <w:sz w:val="24"/>
        </w:rPr>
        <w:t>Disusun Oleh:</w:t>
      </w:r>
    </w:p>
    <w:p>
      <w:pPr>
        <w:spacing w:before="40" w:after="40"/>
        <w:jc w:val="center"/>
      </w:pPr>
      <w:r>
        <w:rPr>
          <w:rFonts w:ascii="Times New Roman" w:hAnsi="Times New Roman"/>
          <w:b/>
          <w:sz w:val="26"/>
        </w:rPr>
        <w:t>HAIKAL JIBRAN A.</w:t>
      </w:r>
    </w:p>
    <w:p>
      <w:pPr>
        <w:spacing w:before="0" w:after="40"/>
        <w:jc w:val="center"/>
      </w:pPr>
      <w:r>
        <w:rPr>
          <w:rFonts w:ascii="Times New Roman" w:hAnsi="Times New Roman"/>
          <w:b/>
          <w:sz w:val="24"/>
        </w:rPr>
        <w:t>NIM: 20240810005</w:t>
      </w:r>
    </w:p>
    <w:p>
      <w:pPr>
        <w:spacing w:before="0" w:after="800"/>
        <w:jc w:val="center"/>
      </w:pPr>
      <w:r>
        <w:rPr>
          <w:rFonts w:ascii="Times New Roman" w:hAnsi="Times New Roman"/>
          <w:sz w:val="24"/>
        </w:rPr>
        <w:t>Kelas: TINFC-2024-01</w:t>
      </w:r>
    </w:p>
    <w:p>
      <w:pPr>
        <w:spacing w:before="0" w:after="40"/>
        <w:jc w:val="center"/>
      </w:pPr>
      <w:r>
        <w:rPr>
          <w:rFonts w:ascii="Times New Roman" w:hAnsi="Times New Roman"/>
          <w:b/>
          <w:sz w:val="28"/>
        </w:rPr>
        <w:t>PROGRAM STUDI S1 TEKNIK INFORMATIKA</w:t>
      </w:r>
    </w:p>
    <w:p>
      <w:pPr>
        <w:spacing w:before="0" w:after="40"/>
        <w:jc w:val="center"/>
      </w:pPr>
      <w:r>
        <w:rPr>
          <w:rFonts w:ascii="Times New Roman" w:hAnsi="Times New Roman"/>
          <w:b/>
          <w:sz w:val="28"/>
        </w:rPr>
        <w:t>FAKULTAS ILMU KOMPUTER</w:t>
      </w:r>
    </w:p>
    <w:p>
      <w:pPr>
        <w:spacing w:before="0" w:after="40"/>
        <w:jc w:val="center"/>
      </w:pPr>
      <w:r>
        <w:rPr>
          <w:rFonts w:ascii="Times New Roman" w:hAnsi="Times New Roman"/>
          <w:b/>
          <w:sz w:val="28"/>
        </w:rPr>
        <w:t>UNIVERSITAS KUNINGAN</w:t>
      </w:r>
    </w:p>
    <w:p>
      <w:pPr>
        <w:spacing w:before="0" w:after="0"/>
        <w:jc w:val="center"/>
      </w:pPr>
      <w:r>
        <w:rPr>
          <w:rFonts w:ascii="Times New Roman" w:hAnsi="Times New Roman"/>
          <w:b/>
          <w:sz w:val="24"/>
        </w:rPr>
        <w:t>2026</w:t>
      </w:r>
    </w:p>
    <w:p>
      <w:r>
        <w:br w:type="page"/>
      </w:r>
    </w:p>
    <w:p>
      <w:pPr>
        <w:spacing w:before="320" w:after="120" w:line="276" w:lineRule="auto"/>
        <w:jc w:val="left"/>
      </w:pPr>
      <w:r>
        <w:rPr>
          <w:rFonts w:ascii="Times New Roman" w:hAnsi="Times New Roman"/>
          <w:b/>
          <w:color w:val="000000"/>
          <w:sz w:val="26"/>
        </w:rPr>
        <w:t>1. Identitas Peneliti dan Lembaga Akademik</w:t>
      </w:r>
    </w:p>
    <w:p>
      <w:pPr>
        <w:spacing w:before="0" w:after="120" w:line="360" w:lineRule="auto"/>
        <w:jc w:val="both"/>
      </w:pPr>
      <w:r>
        <w:rPr>
          <w:rFonts w:ascii="Times New Roman" w:hAnsi="Times New Roman"/>
          <w:color w:val="000000"/>
          <w:sz w:val="24"/>
        </w:rPr>
        <w:t>Tabel 1.1 menyajikan profil peneliti dan atribut kelembagaan dalam riset stasiun cuaca agrometeorologi ini: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2592"/>
          <w:gridCol w:w="5356"/>
        </w:tblGrid>
      </w:tblPr>
      <w:tblGrid>
        <w:gridCol w:w="2592"/>
        <w:gridCol w:w="5357"/>
      </w:tblGrid>
      <w:tr>
        <w:trPr>
          <w:cantSplit/>
          <w:tblHeader/>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Parameter Atribut</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Rincian Keterangan Akademik</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Nama Peneliti</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Haikal Jibran A. (Haikal Jibran Al-Ghiffarry)</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Nomor Induk Mahasiswa (NIM)</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20240810005</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Kelas</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TINFC-2024-01</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Program Studi</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S1 Teknik Informatika</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Fakultas</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Fakultas Ilmu Komputer</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Perguruan Tinggi</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Universitas Kuningan</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Tahun Akademik</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2026</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Topik Kajian Riset</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Sistem Tertanam (</w:t>
            </w:r>
            <w:r>
              <w:rPr>
                <w:rFonts w:ascii="Times New Roman" w:hAnsi="Times New Roman"/>
                <w:i/>
                <w:color w:val="000000"/>
                <w:sz w:val="20"/>
              </w:rPr>
              <w:t>Embedded System</w:t>
            </w:r>
            <w:r>
              <w:rPr>
                <w:rFonts w:ascii="Times New Roman" w:hAnsi="Times New Roman"/>
                <w:color w:val="000000"/>
                <w:sz w:val="20"/>
              </w:rPr>
              <w:t xml:space="preserve">), </w:t>
            </w:r>
            <w:r>
              <w:rPr>
                <w:rFonts w:ascii="Times New Roman" w:hAnsi="Times New Roman"/>
                <w:i/>
                <w:color w:val="000000"/>
                <w:sz w:val="20"/>
              </w:rPr>
              <w:t>Internet of Things</w:t>
            </w:r>
            <w:r>
              <w:rPr>
                <w:rFonts w:ascii="Times New Roman" w:hAnsi="Times New Roman"/>
                <w:color w:val="000000"/>
                <w:sz w:val="20"/>
              </w:rPr>
              <w:t xml:space="preserve"> (IoT), Agrometeorologi Terapan, dan Arsitektur Komputasi Web Multiplatform</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Lokasi Pengujian Lapangan</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Kelurahan Purwawinangun, Kecamatan Kuningan, Kabupaten Kuningan, Jawa Barat (Koordinat: 6°58'20" LS, 108°28'48" BT, Elevasi: 555 mdpl, Kode Adm4 BMKG: 32.08.09.1006)</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Repositori Kode Sumber</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https://github.com/ghiffa08/weather-station-agrinex</w:t>
            </w:r>
          </w:p>
        </w:tc>
      </w:tr>
      <w:tr>
        <w:trPr>
          <w:cantSplit/>
        </w:trPr>
        <w:tc>
          <w:tcPr>
            <w:tcW w:type="dxa" w:w="2592"/>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Aplikasi Web Produksi (Vercel)</w:t>
            </w:r>
          </w:p>
        </w:tc>
        <w:tc>
          <w:tcPr>
            <w:tcW w:type="dxa" w:w="535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https://web-vert-tau-abafcrdbgk.vercel.app</w:t>
            </w:r>
          </w:p>
        </w:tc>
      </w:tr>
    </w:tbl>
    <w:p>
      <w:pPr>
        <w:spacing w:after="120"/>
      </w:pPr>
    </w:p>
    <w:p>
      <w:pPr>
        <w:spacing w:before="320" w:after="120" w:line="276" w:lineRule="auto"/>
        <w:jc w:val="left"/>
      </w:pPr>
      <w:r>
        <w:rPr>
          <w:rFonts w:ascii="Times New Roman" w:hAnsi="Times New Roman"/>
          <w:b/>
          <w:color w:val="000000"/>
          <w:sz w:val="26"/>
        </w:rPr>
        <w:t>2. Pendahuluan dan Latar Belakang Riset</w:t>
      </w:r>
    </w:p>
    <w:p>
      <w:pPr>
        <w:spacing w:before="200" w:after="80" w:line="276" w:lineRule="auto"/>
        <w:jc w:val="left"/>
      </w:pPr>
      <w:r>
        <w:rPr>
          <w:rFonts w:ascii="Times New Roman" w:hAnsi="Times New Roman"/>
          <w:b/>
          <w:color w:val="000000"/>
          <w:sz w:val="24"/>
        </w:rPr>
        <w:t>2.1 Latar Belakang Masalah</w:t>
      </w:r>
    </w:p>
    <w:p>
      <w:pPr>
        <w:spacing w:before="0" w:after="120" w:line="360" w:lineRule="auto"/>
        <w:jc w:val="both"/>
      </w:pPr>
      <w:r>
        <w:rPr>
          <w:rFonts w:ascii="Times New Roman" w:hAnsi="Times New Roman"/>
          <w:color w:val="000000"/>
          <w:sz w:val="24"/>
        </w:rPr>
        <w:t>Kebutuhan data cuaca yang presisi pada sektor pertanian presisi (</w:t>
      </w:r>
      <w:r>
        <w:rPr>
          <w:rFonts w:ascii="Times New Roman" w:hAnsi="Times New Roman"/>
          <w:i/>
          <w:color w:val="000000"/>
          <w:sz w:val="24"/>
        </w:rPr>
        <w:t>precision agriculture</w:t>
      </w:r>
      <w:r>
        <w:rPr>
          <w:rFonts w:ascii="Times New Roman" w:hAnsi="Times New Roman"/>
          <w:color w:val="000000"/>
          <w:sz w:val="24"/>
        </w:rPr>
        <w:t>) menjadi faktor krusial dalam menentukan keberhasilan budidaya tanaman pangan dan hortikultura. Saat ini, para praktisi dan pengelola perkebunan umumnya bergantung pada data prakiraan cuaca yang dipublikasikan oleh Badan Meteorologi, Klimatologi, dan Geofisika (BMKG). Data BMKG diperoleh melalui stasiun pengamatan sinoptik berskala meso/makro atau model prakiraan numerik cuaca (</w:t>
      </w:r>
      <w:r>
        <w:rPr>
          <w:rFonts w:ascii="Times New Roman" w:hAnsi="Times New Roman"/>
          <w:i/>
          <w:color w:val="000000"/>
          <w:sz w:val="24"/>
        </w:rPr>
        <w:t>Numerical Weather Prediction / NWP</w:t>
      </w:r>
      <w:r>
        <w:rPr>
          <w:rFonts w:ascii="Times New Roman" w:hAnsi="Times New Roman"/>
          <w:color w:val="000000"/>
          <w:sz w:val="24"/>
        </w:rPr>
        <w:t>) yang memiliki resolusi spasial berkisar antara 2 km x 2 km hingga 10 km x 10 km.</w:t>
      </w:r>
    </w:p>
    <w:p>
      <w:pPr>
        <w:spacing w:before="0" w:after="120" w:line="360" w:lineRule="auto"/>
        <w:jc w:val="both"/>
      </w:pPr>
      <w:r>
        <w:rPr>
          <w:rFonts w:ascii="Times New Roman" w:hAnsi="Times New Roman"/>
          <w:color w:val="000000"/>
          <w:sz w:val="24"/>
        </w:rPr>
        <w:t>Pada kawasan pertanian berbukit atau dataran menengah seperti wilayah Kabupaten Kuningan, Jawa Barat yang berada pada ketinggian rata-rata 555 meter di atas permukaan laut (mdpl), kondisi iklim mikro (</w:t>
      </w:r>
      <w:r>
        <w:rPr>
          <w:rFonts w:ascii="Times New Roman" w:hAnsi="Times New Roman"/>
          <w:i/>
          <w:color w:val="000000"/>
          <w:sz w:val="24"/>
        </w:rPr>
        <w:t>microclimate</w:t>
      </w:r>
      <w:r>
        <w:rPr>
          <w:rFonts w:ascii="Times New Roman" w:hAnsi="Times New Roman"/>
          <w:color w:val="000000"/>
          <w:sz w:val="24"/>
        </w:rPr>
        <w:t>) di permukaan lahan sangat dipengaruhi oleh kontur topografi lokal, kanopi tajuk tanaman, serta tutupan tanah setempat. Fenomena perbedaan iklim mikro (</w:t>
      </w:r>
      <w:r>
        <w:rPr>
          <w:rFonts w:ascii="Times New Roman" w:hAnsi="Times New Roman"/>
          <w:i/>
          <w:color w:val="000000"/>
          <w:sz w:val="24"/>
        </w:rPr>
        <w:t>microclimate discrepancy</w:t>
      </w:r>
      <w:r>
        <w:rPr>
          <w:rFonts w:ascii="Times New Roman" w:hAnsi="Times New Roman"/>
          <w:color w:val="000000"/>
          <w:sz w:val="24"/>
        </w:rPr>
        <w:t>) ini menyebabkan data prakiraan makro BMKG kerap kali tidak merefleksikan suhu tajuk aktual, kelembapan relatif mikrokosmos tanaman, intensitas radiasi fotosintesis, serta laju evapotranspirasi riil di lapangan.</w:t>
      </w:r>
    </w:p>
    <w:p>
      <w:pPr>
        <w:spacing w:before="0" w:after="120" w:line="360" w:lineRule="auto"/>
        <w:jc w:val="both"/>
      </w:pPr>
      <w:r>
        <w:rPr>
          <w:rFonts w:ascii="Times New Roman" w:hAnsi="Times New Roman"/>
          <w:color w:val="000000"/>
          <w:sz w:val="24"/>
        </w:rPr>
        <w:t>Kesenjangan kondisi mikroklimat ini disebabkan oleh tiga faktor fisik utama di lapangan:</w:t>
      </w:r>
    </w:p>
    <w:p>
      <w:pPr>
        <w:spacing w:before="0" w:after="80" w:line="360" w:lineRule="auto"/>
        <w:ind w:left="403" w:hanging="403"/>
        <w:jc w:val="both"/>
      </w:pPr>
      <w:r>
        <w:rPr>
          <w:rFonts w:ascii="Times New Roman" w:hAnsi="Times New Roman"/>
          <w:b/>
          <w:sz w:val="24"/>
        </w:rPr>
        <w:t xml:space="preserve">1.  </w:t>
      </w:r>
      <w:r>
        <w:rPr>
          <w:rFonts w:ascii="Times New Roman" w:hAnsi="Times New Roman"/>
          <w:i/>
          <w:color w:val="000000"/>
          <w:sz w:val="24"/>
        </w:rPr>
      </w:r>
      <w:r>
        <w:rPr>
          <w:rFonts w:ascii="Times New Roman" w:hAnsi="Times New Roman"/>
          <w:i/>
          <w:color w:val="000000"/>
          <w:sz w:val="24"/>
        </w:rPr>
        <w:t>Fluktuasi Suhu Tajuk (</w:t>
      </w:r>
      <w:r>
        <w:rPr>
          <w:rFonts w:ascii="Times New Roman" w:hAnsi="Times New Roman"/>
          <w:color w:val="000000"/>
          <w:sz w:val="24"/>
        </w:rPr>
        <w:t>Canopy Temperature</w:t>
      </w:r>
      <w:r>
        <w:rPr>
          <w:rFonts w:ascii="Times New Roman" w:hAnsi="Times New Roman"/>
          <w:i/>
          <w:color w:val="000000"/>
          <w:sz w:val="24"/>
        </w:rPr>
        <w:t>):</w:t>
      </w:r>
      <w:r>
        <w:rPr>
          <w:rFonts w:ascii="Times New Roman" w:hAnsi="Times New Roman"/>
          <w:color w:val="000000"/>
          <w:sz w:val="24"/>
        </w:rPr>
        <w:t>* Akumulasi panas radiasi pada permukaan tanaman sering kali lebih tinggi daripada suhu udara ambien stasiun synoptik pada siang hari, dan sebaliknya lebih dingin akibat pelepasan radiasi terestrial di malam hari.</w:t>
      </w:r>
    </w:p>
    <w:p>
      <w:pPr>
        <w:spacing w:before="0" w:after="80" w:line="360" w:lineRule="auto"/>
        <w:ind w:left="403" w:hanging="403"/>
        <w:jc w:val="both"/>
      </w:pPr>
      <w:r>
        <w:rPr>
          <w:rFonts w:ascii="Times New Roman" w:hAnsi="Times New Roman"/>
          <w:b/>
          <w:sz w:val="24"/>
        </w:rPr>
        <w:t xml:space="preserve">2.  </w:t>
      </w:r>
      <w:r>
        <w:rPr>
          <w:rFonts w:ascii="Times New Roman" w:hAnsi="Times New Roman"/>
          <w:i/>
          <w:color w:val="000000"/>
          <w:sz w:val="24"/>
        </w:rPr>
      </w:r>
      <w:r>
        <w:rPr>
          <w:rFonts w:ascii="Times New Roman" w:hAnsi="Times New Roman"/>
          <w:i/>
          <w:color w:val="000000"/>
          <w:sz w:val="24"/>
        </w:rPr>
        <w:t>Kelembapan Relatif Permukaan (</w:t>
      </w:r>
      <w:r>
        <w:rPr>
          <w:rFonts w:ascii="Times New Roman" w:hAnsi="Times New Roman"/>
          <w:color w:val="000000"/>
          <w:sz w:val="24"/>
        </w:rPr>
        <w:t>Boundary Layer Humidity</w:t>
      </w:r>
      <w:r>
        <w:rPr>
          <w:rFonts w:ascii="Times New Roman" w:hAnsi="Times New Roman"/>
          <w:i/>
          <w:color w:val="000000"/>
          <w:sz w:val="24"/>
        </w:rPr>
        <w:t>):</w:t>
      </w:r>
      <w:r>
        <w:rPr>
          <w:rFonts w:ascii="Times New Roman" w:hAnsi="Times New Roman"/>
          <w:i/>
          <w:color w:val="000000"/>
          <w:sz w:val="24"/>
        </w:rPr>
        <w:t xml:space="preserve"> Evapotranspirasi vegetasi lokal menciptakan lapisan jenuh mikro di sekitar tanaman yang menentukan risiko perkecambahan spora jamur patogen (</w:t>
      </w:r>
      <w:r>
        <w:rPr>
          <w:rFonts w:ascii="Times New Roman" w:hAnsi="Times New Roman"/>
          <w:color w:val="000000"/>
          <w:sz w:val="24"/>
        </w:rPr>
        <w:t>blight</w:t>
      </w:r>
      <w:r>
        <w:rPr>
          <w:rFonts w:ascii="Times New Roman" w:hAnsi="Times New Roman"/>
          <w:i/>
          <w:color w:val="000000"/>
          <w:sz w:val="24"/>
        </w:rPr>
        <w:t xml:space="preserve"> atau </w:t>
      </w:r>
      <w:r>
        <w:rPr>
          <w:rFonts w:ascii="Times New Roman" w:hAnsi="Times New Roman"/>
          <w:color w:val="000000"/>
          <w:sz w:val="24"/>
        </w:rPr>
        <w:t>powdery mildew*).</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Laju Aliran Angin Lokal:</w:t>
      </w:r>
      <w:r>
        <w:rPr>
          <w:rFonts w:ascii="Times New Roman" w:hAnsi="Times New Roman"/>
          <w:color w:val="000000"/>
          <w:sz w:val="24"/>
        </w:rPr>
        <w:t xml:space="preserve"> Hambatan mekanis tanaman dan kontur bukit mendistorsi kecepatan angin regional. Padahal, kecepatan angin permukaan acuan 2 meter (</w:t>
      </w:r>
      <w:r>
        <w:rPr>
          <w:rFonts w:ascii="Cambria Math" w:hAnsi="Cambria Math"/>
          <w:i/>
          <w:color w:val="000000"/>
          <w:sz w:val="24"/>
        </w:rPr>
        <w:t>u_2</w:t>
      </w:r>
      <w:r>
        <w:rPr>
          <w:rFonts w:ascii="Times New Roman" w:hAnsi="Times New Roman"/>
          <w:color w:val="000000"/>
          <w:sz w:val="24"/>
        </w:rPr>
        <w:t>) merupakan parameter penting dalam penghitungan evaporasi air tanah.</w:t>
      </w:r>
    </w:p>
    <w:p>
      <w:pPr>
        <w:spacing w:before="0" w:after="120" w:line="360" w:lineRule="auto"/>
        <w:jc w:val="both"/>
      </w:pPr>
      <w:r>
        <w:rPr>
          <w:rFonts w:ascii="Times New Roman" w:hAnsi="Times New Roman"/>
          <w:color w:val="000000"/>
          <w:sz w:val="24"/>
        </w:rPr>
        <w:t>Ketiadaan instrumen pemantau cuaca mikro yang terjangkau, mandiri energi, dan berpresisi tinggi memicu permasalahan lanjutan:</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Penentuan jadwal dan volume irigasi air tanaman yang tidak tepat, berpotensi menimbulkan pemborosan sumber daya air atau sebaliknya memicu stres kekeringan pada tanaman.</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Ketidakmampuan mendeteksi kelembapan tinggi berkepanjangan yang memicu ledakan infeksi jamur patogen daun (</w:t>
      </w:r>
      <w:r>
        <w:rPr>
          <w:rFonts w:ascii="Times New Roman" w:hAnsi="Times New Roman"/>
          <w:i/>
          <w:color w:val="000000"/>
          <w:sz w:val="24"/>
        </w:rPr>
        <w:t>fungal blast</w:t>
      </w:r>
      <w:r>
        <w:rPr>
          <w:rFonts w:ascii="Times New Roman" w:hAnsi="Times New Roman"/>
          <w:color w:val="000000"/>
          <w:sz w:val="24"/>
        </w:rPr>
        <w:t xml:space="preserve"> atau </w:t>
      </w:r>
      <w:r>
        <w:rPr>
          <w:rFonts w:ascii="Times New Roman" w:hAnsi="Times New Roman"/>
          <w:i/>
          <w:color w:val="000000"/>
          <w:sz w:val="24"/>
        </w:rPr>
        <w:t>late blight</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Mahalnya stasiun cuaca komersial impor yang berkisar puluhan juta rupiah serta membutuhkan biaya langganan server tertutup (</w:t>
      </w:r>
      <w:r>
        <w:rPr>
          <w:rFonts w:ascii="Times New Roman" w:hAnsi="Times New Roman"/>
          <w:i/>
          <w:color w:val="000000"/>
          <w:sz w:val="24"/>
        </w:rPr>
        <w:t>proprietary ecosystem</w:t>
      </w:r>
      <w:r>
        <w:rPr>
          <w:rFonts w:ascii="Times New Roman" w:hAnsi="Times New Roman"/>
          <w:color w:val="000000"/>
          <w:sz w:val="24"/>
        </w:rPr>
        <w:t>).</w:t>
      </w:r>
    </w:p>
    <w:p>
      <w:pPr>
        <w:spacing w:before="200" w:after="80" w:line="276" w:lineRule="auto"/>
        <w:jc w:val="left"/>
      </w:pPr>
      <w:r>
        <w:rPr>
          <w:rFonts w:ascii="Times New Roman" w:hAnsi="Times New Roman"/>
          <w:b/>
          <w:color w:val="000000"/>
          <w:sz w:val="24"/>
        </w:rPr>
        <w:t>2.2 Rumusan Masalah Riset</w:t>
      </w:r>
    </w:p>
    <w:p>
      <w:pPr>
        <w:spacing w:before="0" w:after="120" w:line="360" w:lineRule="auto"/>
        <w:jc w:val="both"/>
      </w:pPr>
      <w:r>
        <w:rPr>
          <w:rFonts w:ascii="Times New Roman" w:hAnsi="Times New Roman"/>
          <w:color w:val="000000"/>
          <w:sz w:val="24"/>
        </w:rPr>
        <w:t>Berdasarkan latar belakang tersebut, rumusan masalah dalam penelitian rekayasa ini adalah:</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 xml:space="preserve">Bagaimana merancang dan membangun arsitektur perangkat keras stasiun cuaca mikroklimat mandiri energi berbasis mikrokontroler </w:t>
      </w:r>
      <w:r>
        <w:rPr>
          <w:rFonts w:ascii="Times New Roman" w:hAnsi="Times New Roman"/>
          <w:b/>
          <w:color w:val="000000"/>
          <w:sz w:val="24"/>
        </w:rPr>
        <w:t>ESP32</w:t>
      </w:r>
      <w:r>
        <w:rPr>
          <w:rFonts w:ascii="Times New Roman" w:hAnsi="Times New Roman"/>
          <w:color w:val="000000"/>
          <w:sz w:val="24"/>
        </w:rPr>
        <w:t xml:space="preserve"> dual-core dengan dukungan baterai </w:t>
      </w:r>
      <w:r>
        <w:rPr>
          <w:rFonts w:ascii="Times New Roman" w:hAnsi="Times New Roman"/>
          <w:b/>
          <w:color w:val="000000"/>
          <w:sz w:val="24"/>
        </w:rPr>
        <w:t>LiFePO4</w:t>
      </w:r>
      <w:r>
        <w:rPr>
          <w:rFonts w:ascii="Times New Roman" w:hAnsi="Times New Roman"/>
          <w:color w:val="000000"/>
          <w:sz w:val="24"/>
        </w:rPr>
        <w:t xml:space="preserve"> dan modul pengisian surya </w:t>
      </w:r>
      <w:r>
        <w:rPr>
          <w:rFonts w:ascii="Times New Roman" w:hAnsi="Times New Roman"/>
          <w:b/>
          <w:color w:val="000000"/>
          <w:sz w:val="24"/>
        </w:rPr>
        <w:t>TP5000</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Bagaimana merancang </w:t>
      </w:r>
      <w:r>
        <w:rPr>
          <w:rFonts w:ascii="Times New Roman" w:hAnsi="Times New Roman"/>
          <w:i/>
          <w:color w:val="000000"/>
          <w:sz w:val="24"/>
        </w:rPr>
        <w:t>firmware</w:t>
      </w:r>
      <w:r>
        <w:rPr>
          <w:rFonts w:ascii="Times New Roman" w:hAnsi="Times New Roman"/>
          <w:color w:val="000000"/>
          <w:sz w:val="24"/>
        </w:rPr>
        <w:t xml:space="preserve"> terstruktur berbasis </w:t>
      </w:r>
      <w:r>
        <w:rPr>
          <w:rFonts w:ascii="Times New Roman" w:hAnsi="Times New Roman"/>
          <w:b/>
          <w:color w:val="000000"/>
          <w:sz w:val="24"/>
        </w:rPr>
        <w:t>FreeRTOS</w:t>
      </w:r>
      <w:r>
        <w:rPr>
          <w:rFonts w:ascii="Times New Roman" w:hAnsi="Times New Roman"/>
          <w:color w:val="000000"/>
          <w:sz w:val="24"/>
        </w:rPr>
        <w:t xml:space="preserve"> yang andal terhadap pembekuan bus komunikasi I2C (</w:t>
      </w:r>
      <w:r>
        <w:rPr>
          <w:rFonts w:ascii="Times New Roman" w:hAnsi="Times New Roman"/>
          <w:i/>
          <w:color w:val="000000"/>
          <w:sz w:val="24"/>
        </w:rPr>
        <w:t>bus lockup</w:t>
      </w:r>
      <w:r>
        <w:rPr>
          <w:rFonts w:ascii="Times New Roman" w:hAnsi="Times New Roman"/>
          <w:color w:val="000000"/>
          <w:sz w:val="24"/>
        </w:rPr>
        <w:t>) dan derau transien pulsa anemometer (</w:t>
      </w:r>
      <w:r>
        <w:rPr>
          <w:rFonts w:ascii="Times New Roman" w:hAnsi="Times New Roman"/>
          <w:i/>
          <w:color w:val="000000"/>
          <w:sz w:val="24"/>
        </w:rPr>
        <w:t>glitch rejection</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Bagaimana mengimplementasikan formulasi matematis agrometeorologi standar internasional </w:t>
      </w:r>
      <w:r>
        <w:rPr>
          <w:rFonts w:ascii="Times New Roman" w:hAnsi="Times New Roman"/>
          <w:b/>
          <w:color w:val="000000"/>
          <w:sz w:val="24"/>
        </w:rPr>
        <w:t>FAO-56 Penman-Monteith</w:t>
      </w:r>
      <w:r>
        <w:rPr>
          <w:rFonts w:ascii="Times New Roman" w:hAnsi="Times New Roman"/>
          <w:color w:val="000000"/>
          <w:sz w:val="24"/>
        </w:rPr>
        <w:t xml:space="preserve"> untuk menghitung laju kehilangan air harian (</w:t>
      </w:r>
      <w:r>
        <w:rPr>
          <w:rFonts w:ascii="Cambria Math" w:hAnsi="Cambria Math"/>
          <w:i/>
          <w:color w:val="000000"/>
          <w:sz w:val="24"/>
        </w:rPr>
        <w:t>ET_0</w:t>
      </w:r>
      <w:r>
        <w:rPr>
          <w:rFonts w:ascii="Times New Roman" w:hAnsi="Times New Roman"/>
          <w:color w:val="000000"/>
          <w:sz w:val="24"/>
        </w:rPr>
        <w:t>) secara otomatis dari data sensor lapangan?</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 xml:space="preserve">Bagaimana merancang antarmuka web modern dengan gaya </w:t>
      </w:r>
      <w:r>
        <w:rPr>
          <w:rFonts w:ascii="Times New Roman" w:hAnsi="Times New Roman"/>
          <w:b/>
          <w:color w:val="000000"/>
          <w:sz w:val="24"/>
        </w:rPr>
        <w:t>Neumorphic Soft UI</w:t>
      </w:r>
      <w:r>
        <w:rPr>
          <w:rFonts w:ascii="Times New Roman" w:hAnsi="Times New Roman"/>
          <w:color w:val="000000"/>
          <w:sz w:val="24"/>
        </w:rPr>
        <w:t xml:space="preserve"> yang memiliki ketahanan sesi persisten anti-logout (</w:t>
      </w:r>
      <w:r>
        <w:rPr>
          <w:rFonts w:ascii="Times New Roman" w:hAnsi="Times New Roman"/>
          <w:i/>
          <w:color w:val="000000"/>
          <w:sz w:val="24"/>
        </w:rPr>
        <w:t>NextAuth-style session</w:t>
      </w:r>
      <w:r>
        <w:rPr>
          <w:rFonts w:ascii="Times New Roman" w:hAnsi="Times New Roman"/>
          <w:color w:val="000000"/>
          <w:sz w:val="24"/>
        </w:rPr>
        <w:t>) dan kontrol akses berbasis peran (</w:t>
      </w:r>
      <w:r>
        <w:rPr>
          <w:rFonts w:ascii="Times New Roman" w:hAnsi="Times New Roman"/>
          <w:i/>
          <w:color w:val="000000"/>
          <w:sz w:val="24"/>
        </w:rPr>
        <w:t>RBAC</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Bagaimana tingkat akurasi data telemetri yang dihasilkan stasiun cuaca Agrinex jika dibandingkan secara komparatif terhadap model observasi resmi BMKG di Kabupaten Kuningan?</w:t>
      </w:r>
    </w:p>
    <w:p>
      <w:pPr>
        <w:spacing w:before="200" w:after="80" w:line="276" w:lineRule="auto"/>
        <w:jc w:val="left"/>
      </w:pPr>
      <w:r>
        <w:rPr>
          <w:rFonts w:ascii="Times New Roman" w:hAnsi="Times New Roman"/>
          <w:b/>
          <w:color w:val="000000"/>
          <w:sz w:val="24"/>
        </w:rPr>
        <w:t>2.3 Batasan Masalah Riset</w:t>
      </w:r>
    </w:p>
    <w:p>
      <w:pPr>
        <w:spacing w:before="0" w:after="120" w:line="360" w:lineRule="auto"/>
        <w:jc w:val="both"/>
      </w:pPr>
      <w:r>
        <w:rPr>
          <w:rFonts w:ascii="Times New Roman" w:hAnsi="Times New Roman"/>
          <w:color w:val="000000"/>
          <w:sz w:val="24"/>
        </w:rPr>
        <w:t>Batasan masalah dalam penelitian terapan ini ditetapkan sebagai berikut:</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 xml:space="preserve">Unit pemroses utama menggunakan mikrokontroler </w:t>
      </w:r>
      <w:r>
        <w:rPr>
          <w:rFonts w:ascii="Times New Roman" w:hAnsi="Times New Roman"/>
          <w:b/>
          <w:color w:val="000000"/>
          <w:sz w:val="24"/>
        </w:rPr>
        <w:t>ESP32 DevKit v1</w:t>
      </w:r>
      <w:r>
        <w:rPr>
          <w:rFonts w:ascii="Times New Roman" w:hAnsi="Times New Roman"/>
          <w:color w:val="000000"/>
          <w:sz w:val="24"/>
        </w:rPr>
        <w:t xml:space="preserve"> (Xtensa dual-core 240 MHz) dengan dukungan kompilasi cadangan untuk </w:t>
      </w:r>
      <w:r>
        <w:rPr>
          <w:rFonts w:ascii="Times New Roman" w:hAnsi="Times New Roman"/>
          <w:b/>
          <w:color w:val="000000"/>
          <w:sz w:val="24"/>
        </w:rPr>
        <w:t>NodeMCU v2 (ESP8266)</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Parameter cuaca yang diukur meliputi suhu udara dan kelembapan relatif (</w:t>
      </w:r>
      <w:r>
        <w:rPr>
          <w:rFonts w:ascii="Times New Roman" w:hAnsi="Times New Roman"/>
          <w:b/>
          <w:color w:val="000000"/>
          <w:sz w:val="24"/>
        </w:rPr>
        <w:t>DHT22</w:t>
      </w:r>
      <w:r>
        <w:rPr>
          <w:rFonts w:ascii="Times New Roman" w:hAnsi="Times New Roman"/>
          <w:color w:val="000000"/>
          <w:sz w:val="24"/>
        </w:rPr>
        <w:t>), intensitas radiasi iluminansi cahaya (</w:t>
      </w:r>
      <w:r>
        <w:rPr>
          <w:rFonts w:ascii="Times New Roman" w:hAnsi="Times New Roman"/>
          <w:b/>
          <w:color w:val="000000"/>
          <w:sz w:val="24"/>
        </w:rPr>
        <w:t>BH1750</w:t>
      </w:r>
      <w:r>
        <w:rPr>
          <w:rFonts w:ascii="Times New Roman" w:hAnsi="Times New Roman"/>
          <w:color w:val="000000"/>
          <w:sz w:val="24"/>
        </w:rPr>
        <w:t>), kecepatan angin horizontal (</w:t>
      </w:r>
      <w:r>
        <w:rPr>
          <w:rFonts w:ascii="Times New Roman" w:hAnsi="Times New Roman"/>
          <w:b/>
          <w:color w:val="000000"/>
          <w:sz w:val="24"/>
        </w:rPr>
        <w:t>Anemometer v1.3 optocoupler</w:t>
      </w:r>
      <w:r>
        <w:rPr>
          <w:rFonts w:ascii="Times New Roman" w:hAnsi="Times New Roman"/>
          <w:color w:val="000000"/>
          <w:sz w:val="24"/>
        </w:rPr>
        <w:t>), waktu jam nyata (</w:t>
      </w:r>
      <w:r>
        <w:rPr>
          <w:rFonts w:ascii="Times New Roman" w:hAnsi="Times New Roman"/>
          <w:b/>
          <w:color w:val="000000"/>
          <w:sz w:val="24"/>
        </w:rPr>
        <w:t>RTC DS3231</w:t>
      </w:r>
      <w:r>
        <w:rPr>
          <w:rFonts w:ascii="Times New Roman" w:hAnsi="Times New Roman"/>
          <w:color w:val="000000"/>
          <w:sz w:val="24"/>
        </w:rPr>
        <w:t>), serta tegangan, arus, dan daya baterai (</w:t>
      </w:r>
      <w:r>
        <w:rPr>
          <w:rFonts w:ascii="Times New Roman" w:hAnsi="Times New Roman"/>
          <w:b/>
          <w:color w:val="000000"/>
          <w:sz w:val="24"/>
        </w:rPr>
        <w:t>INA226</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Pengujian komparasi lapangan dilakukan di Kelurahan Purwawinangun, Kecamatan Kuningan, Kabupaten Kuningan pada elevasi 555 mdpl selama siklus pengamatan intensif 24 jam terhadap data model BMKG Pos Pengamatan Agroklimat Kuningan / Stasiun Kertajati.</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 xml:space="preserve">Perhitungan laju evapotranspirasi acuan menggunakan model standar </w:t>
      </w:r>
      <w:r>
        <w:rPr>
          <w:rFonts w:ascii="Times New Roman" w:hAnsi="Times New Roman"/>
          <w:b/>
          <w:color w:val="000000"/>
          <w:sz w:val="24"/>
        </w:rPr>
        <w:t>FAO-56 Penman-Monteith</w:t>
      </w:r>
      <w:r>
        <w:rPr>
          <w:rFonts w:ascii="Times New Roman" w:hAnsi="Times New Roman"/>
          <w:color w:val="000000"/>
          <w:sz w:val="24"/>
        </w:rPr>
        <w:t xml:space="preserve"> dengan penyesuaian tekanan barometrik spesifik elevasi 555 mdpl.</w:t>
      </w:r>
    </w:p>
    <w:p>
      <w:pPr>
        <w:spacing w:before="200" w:after="80" w:line="276" w:lineRule="auto"/>
        <w:jc w:val="left"/>
      </w:pPr>
      <w:r>
        <w:rPr>
          <w:rFonts w:ascii="Times New Roman" w:hAnsi="Times New Roman"/>
          <w:b/>
          <w:color w:val="000000"/>
          <w:sz w:val="24"/>
        </w:rPr>
        <w:t>2.4 Tujuan dan Manfaat Riset</w:t>
      </w:r>
    </w:p>
    <w:p>
      <w:pPr>
        <w:spacing w:before="0" w:after="120" w:line="360" w:lineRule="auto"/>
        <w:jc w:val="both"/>
      </w:pPr>
      <w:r>
        <w:rPr>
          <w:rFonts w:ascii="Times New Roman" w:hAnsi="Times New Roman"/>
          <w:color w:val="000000"/>
          <w:sz w:val="24"/>
        </w:rPr>
        <w:t>Tujuan yang dicapai melalui penelitian rekayasa ini meliputi:</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Menghasilkan prototipe fisik stasiun cuaca mikroklimat cerdas yang mandiri energi, tangguh terhadap cuaca luar ruangan (</w:t>
      </w:r>
      <w:r>
        <w:rPr>
          <w:rFonts w:ascii="Times New Roman" w:hAnsi="Times New Roman"/>
          <w:i/>
          <w:color w:val="000000"/>
          <w:sz w:val="24"/>
        </w:rPr>
        <w:t>all-weather proof</w:t>
      </w:r>
      <w:r>
        <w:rPr>
          <w:rFonts w:ascii="Times New Roman" w:hAnsi="Times New Roman"/>
          <w:color w:val="000000"/>
          <w:sz w:val="24"/>
        </w:rPr>
        <w:t>), dan berbiaya terjangkau.</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Menyediakan algoritma </w:t>
      </w:r>
      <w:r>
        <w:rPr>
          <w:rFonts w:ascii="Times New Roman" w:hAnsi="Times New Roman"/>
          <w:i/>
          <w:color w:val="000000"/>
          <w:sz w:val="24"/>
        </w:rPr>
        <w:t>firmware</w:t>
      </w:r>
      <w:r>
        <w:rPr>
          <w:rFonts w:ascii="Times New Roman" w:hAnsi="Times New Roman"/>
          <w:color w:val="000000"/>
          <w:sz w:val="24"/>
        </w:rPr>
        <w:t xml:space="preserve"> berstandar industri dengan proteksi kegagalan I2C otomatis 9 siklus pulsa dan filter interupsi mikrodetik anemometer.</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Menghadirkan sistem analitik agrometeorologi otomatis untuk mendukung pengambilan keputusan jadwal irigasi presisi dan peringatan dini serangan penyakit tanaman.</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 xml:space="preserve">Menyediakan dasbor pemantauan web berkinerja tinggi berbasis </w:t>
      </w:r>
      <w:r>
        <w:rPr>
          <w:rFonts w:ascii="Times New Roman" w:hAnsi="Times New Roman"/>
          <w:b/>
          <w:color w:val="000000"/>
          <w:sz w:val="24"/>
        </w:rPr>
        <w:t>React 19</w:t>
      </w:r>
      <w:r>
        <w:rPr>
          <w:rFonts w:ascii="Times New Roman" w:hAnsi="Times New Roman"/>
          <w:color w:val="000000"/>
          <w:sz w:val="24"/>
        </w:rPr>
        <w:t xml:space="preserve">, </w:t>
      </w:r>
      <w:r>
        <w:rPr>
          <w:rFonts w:ascii="Times New Roman" w:hAnsi="Times New Roman"/>
          <w:b/>
          <w:color w:val="000000"/>
          <w:sz w:val="24"/>
        </w:rPr>
        <w:t>TypeScript</w:t>
      </w:r>
      <w:r>
        <w:rPr>
          <w:rFonts w:ascii="Times New Roman" w:hAnsi="Times New Roman"/>
          <w:color w:val="000000"/>
          <w:sz w:val="24"/>
        </w:rPr>
        <w:t xml:space="preserve">, dan </w:t>
      </w:r>
      <w:r>
        <w:rPr>
          <w:rFonts w:ascii="Times New Roman" w:hAnsi="Times New Roman"/>
          <w:b/>
          <w:color w:val="000000"/>
          <w:sz w:val="24"/>
        </w:rPr>
        <w:t>Tailwind CSS v4</w:t>
      </w:r>
      <w:r>
        <w:rPr>
          <w:rFonts w:ascii="Times New Roman" w:hAnsi="Times New Roman"/>
          <w:color w:val="000000"/>
          <w:sz w:val="24"/>
        </w:rPr>
        <w:t xml:space="preserve"> yang ergonomis dibaca di bawah sinar matahari.</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 xml:space="preserve">Membuktikan validitas akurasi instrumen stasiun secara ilmiah berdasarkan 6 metrik statistik standar </w:t>
      </w:r>
      <w:r>
        <w:rPr>
          <w:rFonts w:ascii="Times New Roman" w:hAnsi="Times New Roman"/>
          <w:i/>
          <w:color w:val="000000"/>
          <w:sz w:val="24"/>
        </w:rPr>
        <w:t>World Meteorological Organization</w:t>
      </w:r>
      <w:r>
        <w:rPr>
          <w:rFonts w:ascii="Times New Roman" w:hAnsi="Times New Roman"/>
          <w:color w:val="000000"/>
          <w:sz w:val="24"/>
        </w:rPr>
        <w:t xml:space="preserve"> (WMO).</w:t>
      </w:r>
    </w:p>
    <w:p>
      <w:pPr>
        <w:spacing w:before="320" w:after="120" w:line="276" w:lineRule="auto"/>
        <w:jc w:val="left"/>
      </w:pPr>
      <w:r>
        <w:rPr>
          <w:rFonts w:ascii="Times New Roman" w:hAnsi="Times New Roman"/>
          <w:b/>
          <w:color w:val="000000"/>
          <w:sz w:val="26"/>
        </w:rPr>
        <w:t>3. Desain Sistem dan Arsitektur Perangkat Keras (Hardware)</w:t>
      </w:r>
    </w:p>
    <w:p>
      <w:pPr>
        <w:spacing w:before="200" w:after="80" w:line="276" w:lineRule="auto"/>
        <w:jc w:val="left"/>
      </w:pPr>
      <w:r>
        <w:rPr>
          <w:rFonts w:ascii="Times New Roman" w:hAnsi="Times New Roman"/>
          <w:b/>
          <w:color w:val="000000"/>
          <w:sz w:val="24"/>
        </w:rPr>
        <w:t>3.1 Urgensi Pemantauan Mikroklimat In-Situ di Dataran Menengah Kuningan</w:t>
      </w:r>
    </w:p>
    <w:p>
      <w:pPr>
        <w:spacing w:before="0" w:after="120" w:line="360" w:lineRule="auto"/>
        <w:jc w:val="both"/>
      </w:pPr>
      <w:r>
        <w:rPr>
          <w:rFonts w:ascii="Times New Roman" w:hAnsi="Times New Roman"/>
          <w:color w:val="000000"/>
          <w:sz w:val="24"/>
        </w:rPr>
        <w:t>Secara geografis, wilayah Kelurahan Purwawinangun di Kecamatan Kuningan terletak pada zona transisi dataran sedang dengan ketinggian 555 mdpl di kaki Gunung Ciremai. Pada wilayah dengan variasi kontur seperti ini, pola pemanasan tanah dan pendinginan radiatif permukaan berlangsung sangat dinamis. Stasiun sinoptik regional yang berjarak puluhan kilometer tidak dapat menangkap dinamika iklim mikro di lapisan kanopi tanaman (</w:t>
      </w:r>
      <w:r>
        <w:rPr>
          <w:rFonts w:ascii="Times New Roman" w:hAnsi="Times New Roman"/>
          <w:i/>
          <w:color w:val="000000"/>
          <w:sz w:val="24"/>
        </w:rPr>
        <w:t>boundary layer</w:t>
      </w:r>
      <w:r>
        <w:rPr>
          <w:rFonts w:ascii="Times New Roman" w:hAnsi="Times New Roman"/>
          <w:color w:val="000000"/>
          <w:sz w:val="24"/>
        </w:rPr>
        <w:t>).</w:t>
      </w:r>
    </w:p>
    <w:p>
      <w:pPr>
        <w:spacing w:before="0" w:after="120" w:line="360" w:lineRule="auto"/>
        <w:jc w:val="both"/>
      </w:pPr>
      <w:r>
        <w:rPr>
          <w:rFonts w:ascii="Times New Roman" w:hAnsi="Times New Roman"/>
          <w:color w:val="000000"/>
          <w:sz w:val="24"/>
        </w:rPr>
        <w:t xml:space="preserve">Oleh karena itu, Stasiun Cuaca Mikroklimat Pertanian Mandiri (Agrinex Weather Station) dirancang sebagai instrumen observasi </w:t>
      </w:r>
      <w:r>
        <w:rPr>
          <w:rFonts w:ascii="Times New Roman" w:hAnsi="Times New Roman"/>
          <w:i/>
          <w:color w:val="000000"/>
          <w:sz w:val="24"/>
        </w:rPr>
        <w:t>in-situ</w:t>
      </w:r>
      <w:r>
        <w:rPr>
          <w:rFonts w:ascii="Times New Roman" w:hAnsi="Times New Roman"/>
          <w:color w:val="000000"/>
          <w:sz w:val="24"/>
        </w:rPr>
        <w:t xml:space="preserve"> yang beroperasi secara otonom (</w:t>
      </w:r>
      <w:r>
        <w:rPr>
          <w:rFonts w:ascii="Times New Roman" w:hAnsi="Times New Roman"/>
          <w:i/>
          <w:color w:val="000000"/>
          <w:sz w:val="24"/>
        </w:rPr>
        <w:t>autonomous</w:t>
      </w:r>
      <w:r>
        <w:rPr>
          <w:rFonts w:ascii="Times New Roman" w:hAnsi="Times New Roman"/>
          <w:color w:val="000000"/>
          <w:sz w:val="24"/>
        </w:rPr>
        <w:t>), mengumpulkan data fisik lingkungan setiap detik, mengomparasikan deviasinya terhadap model BMKG, serta menghitung neraca air tanaman secara mandiri di titik lahan perkebunan.</w:t>
      </w:r>
    </w:p>
    <w:p>
      <w:pPr>
        <w:spacing w:before="200" w:after="80" w:line="276" w:lineRule="auto"/>
        <w:jc w:val="left"/>
      </w:pPr>
      <w:r>
        <w:rPr>
          <w:rFonts w:ascii="Times New Roman" w:hAnsi="Times New Roman"/>
          <w:b/>
          <w:color w:val="000000"/>
          <w:sz w:val="24"/>
        </w:rPr>
        <w:t>3.2 Topologi Fisik Sistem Stasiun Mandiri Energi</w:t>
      </w:r>
    </w:p>
    <w:p>
      <w:pPr>
        <w:spacing w:before="0" w:after="120" w:line="360" w:lineRule="auto"/>
        <w:jc w:val="both"/>
      </w:pPr>
      <w:r>
        <w:rPr>
          <w:rFonts w:ascii="Times New Roman" w:hAnsi="Times New Roman"/>
          <w:color w:val="000000"/>
          <w:sz w:val="24"/>
        </w:rPr>
        <w:t>Sistem stasiun cuaca dibangun dengan memadukan empat subsistem utama: subsistem manajemen energi surya, array sensor agroklimat, unit pemrosesan komputasi tepi (</w:t>
      </w:r>
      <w:r>
        <w:rPr>
          <w:rFonts w:ascii="Times New Roman" w:hAnsi="Times New Roman"/>
          <w:i/>
          <w:color w:val="000000"/>
          <w:sz w:val="24"/>
        </w:rPr>
        <w:t>edge microcontroller</w:t>
      </w:r>
      <w:r>
        <w:rPr>
          <w:rFonts w:ascii="Times New Roman" w:hAnsi="Times New Roman"/>
          <w:color w:val="000000"/>
          <w:sz w:val="24"/>
        </w:rPr>
        <w:t>), dan saluran komunikasi nirkabel ganda.</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graph TD</w:t>
              <w:br/>
              <w:t xml:space="preserve">    subgraph PowerSystem["SISTEM ENERGI &amp; CATU DAYA"]</w:t>
              <w:br/>
              <w:t xml:space="preserve">        SP["Panel Surya 6V 5W"] --&gt;|Tegangan Input| TP["Charger TP5000 CC/CV (Mode 3.6V)"]</w:t>
              <w:br/>
              <w:t xml:space="preserve">        TP --&gt;|Pengisian Terkontrol| BAT["Baterai LiFePO4 3.2V (30 Ah)"]</w:t>
              <w:br/>
              <w:t xml:space="preserve">        BAT --&gt;|V-Bat Rail| INA["INA226 Current/Power Sensor"]</w:t>
              <w:br/>
              <w:t xml:space="preserve">        INA --&gt;|Arus Bersih| VCC33["Regulator LDO 3.3V Low-Dropout"]</w:t>
              <w:br/>
              <w:t xml:space="preserve">    end</w:t>
              <w:br/>
              <w:br/>
              <w:t xml:space="preserve">    subgraph SensorArray["ARRAY SENSOR MIKROKLIMAT"]</w:t>
              <w:br/>
              <w:t xml:space="preserve">        DHT["DHT22 (AM2302)&lt;br/&gt;Suhu &amp; Kelembapan Udara"]</w:t>
              <w:br/>
              <w:t xml:space="preserve">        BH["BH1750 (ROHM)&lt;br/&gt;Iluminansi Cahaya Matahari"]</w:t>
              <w:br/>
              <w:t xml:space="preserve">        ANEMO["Anemometer 3-Cup v1.3&lt;br/&gt;Kecepatan Angin (Pulsa Optocoupler)"]</w:t>
              <w:br/>
              <w:t xml:space="preserve">        RTC["DS3231 TCXO&lt;br/&gt;Real-Time Clock Presisi Tinggi"]</w:t>
              <w:br/>
              <w:t xml:space="preserve">    end</w:t>
              <w:br/>
              <w:br/>
              <w:t xml:space="preserve">    subgraph ComputeUnit["UNIT PEMROSESAN TERPUSAT (ESP32)"]</w:t>
              <w:br/>
              <w:t xml:space="preserve">        VCC33 --&gt;|VCC 3.3V| MCU["ESP32 Dual-Core 240MHz"]</w:t>
              <w:br/>
              <w:t xml:space="preserve">        </w:t>
              <w:br/>
              <w:t xml:space="preserve">        DHT --&gt;|Single-Bus Data| P_DHT["GPIO 4 (Pull-Up 4.7kΩ)"]</w:t>
              <w:br/>
              <w:t xml:space="preserve">        BH --&gt;|I2C SDA / SCL| P_I2C["GPIO 21 (SDA) &amp; GPIO 22 (SCL)"]</w:t>
              <w:br/>
              <w:t xml:space="preserve">        RTC --&gt;|I2C SDA / SCL| P_I2C</w:t>
              <w:br/>
              <w:t xml:space="preserve">        INA --&gt;|I2C SDA / SCL| P_I2C</w:t>
              <w:br/>
              <w:t xml:space="preserve">        ANEMO --&gt;|Pulsa Hardware Interrupt| P_PULSE["GPIO 27 (Input Pull-Up + Low-Pass Filter)"]</w:t>
              <w:br/>
              <w:t xml:space="preserve">        </w:t>
              <w:br/>
              <w:t xml:space="preserve">        P_DHT --&gt; MCU</w:t>
              <w:br/>
              <w:t xml:space="preserve">        P_I2C --&gt; MCU</w:t>
              <w:br/>
              <w:t xml:space="preserve">        P_PULSE --&gt; MCU</w:t>
              <w:br/>
              <w:t xml:space="preserve">    end</w:t>
              <w:br/>
              <w:br/>
              <w:t xml:space="preserve">    subgraph OutputChannels["SALURAN KOMUNIKASI &amp; OUTPUT"]</w:t>
              <w:br/>
              <w:t xml:space="preserve">        MCU --&gt;|Wi-Fi 802.11 b/g/n| AP["Local Web Portal (IP 192.168.18.3)"]</w:t>
              <w:br/>
              <w:t xml:space="preserve">        MCU --&gt;|HTTP POST JSON| CLOUD["Cloud Firestore Telemetry Stream"]</w:t>
              <w:br/>
              <w:t xml:space="preserve">        MCU --&gt;|Serial 115200 bps| USB["Terminal Debug UART"]</w:t>
              <w:br/>
              <w:t xml:space="preserve">    end</w:t>
            </w:r>
          </w:p>
        </w:tc>
      </w:tr>
    </w:tbl>
    <w:p>
      <w:pPr>
        <w:spacing w:before="0" w:after="120"/>
      </w:pPr>
    </w:p>
    <w:p>
      <w:pPr>
        <w:spacing w:before="200" w:after="80" w:line="276" w:lineRule="auto"/>
        <w:jc w:val="left"/>
      </w:pPr>
      <w:r>
        <w:rPr>
          <w:rFonts w:ascii="Times New Roman" w:hAnsi="Times New Roman"/>
          <w:b/>
          <w:color w:val="000000"/>
          <w:sz w:val="24"/>
        </w:rPr>
        <w:t>3.3 Spesifikasi Mikrokontroler ESP32-WROOM-32D</w:t>
      </w:r>
    </w:p>
    <w:p>
      <w:pPr>
        <w:spacing w:before="0" w:after="120" w:line="360" w:lineRule="auto"/>
        <w:jc w:val="both"/>
      </w:pPr>
      <w:r>
        <w:rPr>
          <w:rFonts w:ascii="Times New Roman" w:hAnsi="Times New Roman"/>
          <w:color w:val="000000"/>
          <w:sz w:val="24"/>
        </w:rPr>
        <w:t xml:space="preserve">Unit pemroses utama yang digunakan adalah modul </w:t>
      </w:r>
      <w:r>
        <w:rPr>
          <w:rFonts w:ascii="Times New Roman" w:hAnsi="Times New Roman"/>
          <w:b/>
          <w:color w:val="000000"/>
          <w:sz w:val="24"/>
        </w:rPr>
        <w:t>ESP32-WROOM-32D</w:t>
      </w:r>
      <w:r>
        <w:rPr>
          <w:rFonts w:ascii="Times New Roman" w:hAnsi="Times New Roman"/>
          <w:color w:val="000000"/>
          <w:sz w:val="24"/>
        </w:rPr>
        <w:t>. Alasan pemilihan chip ini dibandingkan mikrokontroler tradisional (seperti ATmega328P atau STM32F103) meliputi:</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Arsitektur Dual-Core:</w:t>
      </w:r>
      <w:r>
        <w:rPr>
          <w:rFonts w:ascii="Times New Roman" w:hAnsi="Times New Roman"/>
          <w:color w:val="000000"/>
          <w:sz w:val="24"/>
        </w:rPr>
        <w:t xml:space="preserve"> Ditenagai oleh dua mikroprosesor Xtensa 32-bit LX6 dengan frekuensi clock hingga 240 MHz. Komputasi dibagi secara independen:</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i/>
          <w:color w:val="000000"/>
          <w:sz w:val="24"/>
        </w:rPr>
        <w:t>Core 0 (Pro CPU):</w:t>
      </w:r>
      <w:r>
        <w:rPr>
          <w:rFonts w:ascii="Times New Roman" w:hAnsi="Times New Roman"/>
          <w:color w:val="000000"/>
          <w:sz w:val="24"/>
        </w:rPr>
        <w:t xml:space="preserve"> Menangani tumpukan protokol jaringan Wi-Fi, HTTP Server REST API, serialisasi JSON, dan streaming telemetri ke cloud.</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i/>
          <w:color w:val="000000"/>
          <w:sz w:val="24"/>
        </w:rPr>
        <w:t>Core 1 (App CPU):</w:t>
      </w:r>
      <w:r>
        <w:rPr>
          <w:rFonts w:ascii="Times New Roman" w:hAnsi="Times New Roman"/>
          <w:color w:val="000000"/>
          <w:sz w:val="24"/>
        </w:rPr>
        <w:t xml:space="preserve"> Didedikasikan untuk akuisisi sensor berkala, penanganan interupsi berkecepatan tinggi pada anemometer, pemulihan bus I2C, dan kalkulasi persamaan fisika lingkungan.</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Memori Internal yang Memadai:</w:t>
      </w:r>
      <w:r>
        <w:rPr>
          <w:rFonts w:ascii="Times New Roman" w:hAnsi="Times New Roman"/>
          <w:color w:val="000000"/>
          <w:sz w:val="24"/>
        </w:rPr>
        <w:t xml:space="preserve"> Memiliki 520 KB SRAM terintegrasi serta 4 MB Quad-SPI Flash memory yang dialokasikan untuk partisi </w:t>
      </w:r>
      <w:r>
        <w:rPr>
          <w:rFonts w:ascii="Times New Roman" w:hAnsi="Times New Roman"/>
          <w:i/>
          <w:color w:val="000000"/>
          <w:sz w:val="24"/>
        </w:rPr>
        <w:t>firmware</w:t>
      </w:r>
      <w:r>
        <w:rPr>
          <w:rFonts w:ascii="Times New Roman" w:hAnsi="Times New Roman"/>
          <w:color w:val="000000"/>
          <w:sz w:val="24"/>
        </w:rPr>
        <w:t xml:space="preserve"> aplikasi dan sistem berkas </w:t>
      </w:r>
      <w:r>
        <w:rPr>
          <w:rFonts w:ascii="Times New Roman" w:hAnsi="Times New Roman"/>
          <w:b/>
          <w:color w:val="000000"/>
          <w:sz w:val="24"/>
        </w:rPr>
        <w:t>LittleFS</w:t>
      </w:r>
      <w:r>
        <w:rPr>
          <w:rFonts w:ascii="Times New Roman" w:hAnsi="Times New Roman"/>
          <w:color w:val="000000"/>
          <w:sz w:val="24"/>
        </w:rPr>
        <w:t xml:space="preserve"> (menyimpan tabel konfigurasi alat, log kalibrasi, dan riwayat sementara).</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Wi-Fi Terintegrasi 802.11 b/g/n:</w:t>
      </w:r>
      <w:r>
        <w:rPr>
          <w:rFonts w:ascii="Times New Roman" w:hAnsi="Times New Roman"/>
          <w:color w:val="000000"/>
          <w:sz w:val="24"/>
        </w:rPr>
        <w:t xml:space="preserve"> Mendukung konektivitas nirkabel 2.4 GHz dengan daya pancar hingga </w:t>
      </w:r>
      <w:r>
        <w:rPr>
          <w:rFonts w:ascii="Cambria Math" w:hAnsi="Cambria Math"/>
          <w:i/>
          <w:color w:val="000000"/>
          <w:sz w:val="24"/>
        </w:rPr>
        <w:t>+20.5 dBm</w:t>
      </w:r>
      <w:r>
        <w:rPr>
          <w:rFonts w:ascii="Times New Roman" w:hAnsi="Times New Roman"/>
          <w:color w:val="000000"/>
          <w:sz w:val="24"/>
        </w:rPr>
        <w:t>, memungkinkan komunikasi data jarak jauh di area perkebunan terbuka.</w:t>
      </w:r>
    </w:p>
    <w:p>
      <w:pPr>
        <w:spacing w:before="200" w:after="80" w:line="276" w:lineRule="auto"/>
        <w:jc w:val="left"/>
      </w:pPr>
      <w:r>
        <w:rPr>
          <w:rFonts w:ascii="Times New Roman" w:hAnsi="Times New Roman"/>
          <w:b/>
          <w:color w:val="000000"/>
          <w:sz w:val="24"/>
        </w:rPr>
        <w:t>3.4 Spesifikasi Teknis Array Sensor &amp; Transduser</w:t>
      </w:r>
    </w:p>
    <w:p>
      <w:pPr>
        <w:spacing w:before="0" w:after="120" w:line="360" w:lineRule="auto"/>
        <w:jc w:val="both"/>
      </w:pPr>
      <w:r>
        <w:rPr>
          <w:rFonts w:ascii="Times New Roman" w:hAnsi="Times New Roman"/>
          <w:color w:val="000000"/>
          <w:sz w:val="24"/>
        </w:rPr>
        <w:t>Tabel 3.1 merangkum spesifikasi teknis komponen sensor yang menyusun stasiun Agrinex:</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324"/>
          <w:gridCol w:w="1324"/>
          <w:gridCol w:w="1324"/>
          <w:gridCol w:w="1324"/>
          <w:gridCol w:w="1324"/>
          <w:gridCol w:w="1324"/>
        </w:tblGrid>
      </w:tblPr>
      <w:tblGrid>
        <w:gridCol w:w="1325"/>
        <w:gridCol w:w="1325"/>
        <w:gridCol w:w="1325"/>
        <w:gridCol w:w="1325"/>
        <w:gridCol w:w="1325"/>
        <w:gridCol w:w="1325"/>
      </w:tblGrid>
      <w:tr>
        <w:trPr>
          <w:cantSplit/>
          <w:tblHeader/>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Sensor</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Antarmuka Fisik</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Parameter Terukur</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Rentang Operasional</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Akurasi &amp; Resolusi</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Peran dalam Agrometeorologi</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DHT22 (AM2302)</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Single-Bus Digital (GPIO 4)</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Suhu Udara (</w:t>
            </w:r>
            <w:r>
              <w:rPr>
                <w:rFonts w:ascii="Cambria Math" w:hAnsi="Cambria Math"/>
                <w:i/>
                <w:color w:val="000000"/>
                <w:sz w:val="20"/>
              </w:rPr>
              <w:t>T</w:t>
            </w:r>
            <w:r>
              <w:rPr>
                <w:rFonts w:ascii="Times New Roman" w:hAnsi="Times New Roman"/>
                <w:color w:val="000000"/>
                <w:sz w:val="20"/>
              </w:rPr>
              <w:t>) &amp; Kelembapan Relatif (</w:t>
            </w:r>
            <w:r>
              <w:rPr>
                <w:rFonts w:ascii="Cambria Math" w:hAnsi="Cambria Math"/>
                <w:i/>
                <w:color w:val="000000"/>
                <w:sz w:val="20"/>
              </w:rPr>
              <w:t>RH</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-40°C  s/d  +80°C</w:t>
            </w:r>
            <w:r>
              <w:rPr>
                <w:rFonts w:ascii="Times New Roman" w:hAnsi="Times New Roman"/>
                <w:color w:val="000000"/>
                <w:sz w:val="20"/>
              </w:rPr>
              <w:t>&lt;br/&gt;</w:t>
            </w:r>
            <w:r>
              <w:rPr>
                <w:rFonts w:ascii="Cambria Math" w:hAnsi="Cambria Math"/>
                <w:i/>
                <w:color w:val="000000"/>
                <w:sz w:val="20"/>
              </w:rPr>
              <w:t>0\%  s/d  100\% RH</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Suhu: </w:t>
            </w:r>
            <w:r>
              <w:rPr>
                <w:rFonts w:ascii="Cambria Math" w:hAnsi="Cambria Math"/>
                <w:i/>
                <w:color w:val="000000"/>
                <w:sz w:val="20"/>
              </w:rPr>
              <w:t>± 0.5°C</w:t>
            </w:r>
            <w:r>
              <w:rPr>
                <w:rFonts w:ascii="Times New Roman" w:hAnsi="Times New Roman"/>
                <w:color w:val="000000"/>
                <w:sz w:val="20"/>
              </w:rPr>
              <w:t xml:space="preserve"> (Res: </w:t>
            </w:r>
            <w:r>
              <w:rPr>
                <w:rFonts w:ascii="Cambria Math" w:hAnsi="Cambria Math"/>
                <w:i/>
                <w:color w:val="000000"/>
                <w:sz w:val="20"/>
              </w:rPr>
              <w:t>0.1°C</w:t>
            </w:r>
            <w:r>
              <w:rPr>
                <w:rFonts w:ascii="Times New Roman" w:hAnsi="Times New Roman"/>
                <w:color w:val="000000"/>
                <w:sz w:val="20"/>
              </w:rPr>
              <w:t xml:space="preserve">)&lt;br/&gt;RH: </w:t>
            </w:r>
            <w:r>
              <w:rPr>
                <w:rFonts w:ascii="Cambria Math" w:hAnsi="Cambria Math"/>
                <w:i/>
                <w:color w:val="000000"/>
                <w:sz w:val="20"/>
              </w:rPr>
              <w:t>± 2\%</w:t>
            </w:r>
            <w:r>
              <w:rPr>
                <w:rFonts w:ascii="Times New Roman" w:hAnsi="Times New Roman"/>
                <w:color w:val="000000"/>
                <w:sz w:val="20"/>
              </w:rPr>
              <w:t xml:space="preserve"> (Res: </w:t>
            </w:r>
            <w:r>
              <w:rPr>
                <w:rFonts w:ascii="Cambria Math" w:hAnsi="Cambria Math"/>
                <w:i/>
                <w:color w:val="000000"/>
                <w:sz w:val="20"/>
              </w:rPr>
              <w:t>0.1\%</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Analisis defisit tekanan uap jenuh air (</w:t>
            </w:r>
            <w:r>
              <w:rPr>
                <w:rFonts w:ascii="Cambria Math" w:hAnsi="Cambria Math"/>
                <w:i/>
                <w:color w:val="000000"/>
                <w:sz w:val="20"/>
              </w:rPr>
              <w:t>VPD</w:t>
            </w:r>
            <w:r>
              <w:rPr>
                <w:rFonts w:ascii="Times New Roman" w:hAnsi="Times New Roman"/>
                <w:color w:val="000000"/>
                <w:sz w:val="20"/>
              </w:rPr>
              <w:t>) dan kurva diurnal suhu tajuk tanaman.</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BH1750 (ROHM)</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I2C (Alamat: </w:t>
            </w:r>
            <w:r>
              <w:rPr>
                <w:rFonts w:ascii="Consolas" w:hAnsi="Consolas"/>
                <w:color w:val="0F172A"/>
                <w:sz w:val="17"/>
              </w:rPr>
              <w:t>0x23</w:t>
            </w:r>
            <w:r>
              <w:rPr>
                <w:rFonts w:ascii="Times New Roman" w:hAnsi="Times New Roman"/>
                <w:color w:val="000000"/>
                <w:sz w:val="20"/>
              </w:rPr>
              <w:t xml:space="preserve"> atau </w:t>
            </w:r>
            <w:r>
              <w:rPr>
                <w:rFonts w:ascii="Consolas" w:hAnsi="Consolas"/>
                <w:color w:val="0F172A"/>
                <w:sz w:val="17"/>
              </w:rPr>
              <w:t>0x5C</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Intensitas Cahaya / Iluminansi</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  s/d  65.535 Lux</w:t>
            </w:r>
            <w:r>
              <w:rPr>
                <w:rFonts w:ascii="Times New Roman" w:hAnsi="Times New Roman"/>
                <w:color w:val="000000"/>
                <w:sz w:val="20"/>
              </w:rPr>
              <w:t xml:space="preserve"> (dapat diperluas ke 100k)</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 5\%</w:t>
            </w:r>
            <w:r>
              <w:rPr>
                <w:rFonts w:ascii="Times New Roman" w:hAnsi="Times New Roman"/>
                <w:color w:val="000000"/>
                <w:sz w:val="20"/>
              </w:rPr>
              <w:t>, respon spektral menyerupai sensitivitas visual manusia</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Dikonversi ke Irradiansi Surya (</w:t>
            </w:r>
            <w:r>
              <w:rPr>
                <w:rFonts w:ascii="Cambria Math" w:hAnsi="Cambria Math"/>
                <w:i/>
                <w:color w:val="000000"/>
                <w:sz w:val="20"/>
              </w:rPr>
              <w:t>W/m^2</w:t>
            </w:r>
            <w:r>
              <w:rPr>
                <w:rFonts w:ascii="Times New Roman" w:hAnsi="Times New Roman"/>
                <w:color w:val="000000"/>
                <w:sz w:val="20"/>
              </w:rPr>
              <w:t>) untuk menghitung radiasi netto (</w:t>
            </w:r>
            <w:r>
              <w:rPr>
                <w:rFonts w:ascii="Cambria Math" w:hAnsi="Cambria Math"/>
                <w:i/>
                <w:color w:val="000000"/>
                <w:sz w:val="20"/>
              </w:rPr>
              <w:t>R_n</w:t>
            </w:r>
            <w:r>
              <w:rPr>
                <w:rFonts w:ascii="Times New Roman" w:hAnsi="Times New Roman"/>
                <w:color w:val="000000"/>
                <w:sz w:val="20"/>
              </w:rPr>
              <w:t>).</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Anemometer v1.3 (Zhafira)</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Hardware Interrupt Digital (GPIO 27)</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Frekuensi Pulsa Putaran Mangkuk</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0  s/d  180 km/jam</w:t>
            </w:r>
            <w:r>
              <w:rPr>
                <w:rFonts w:ascii="Times New Roman" w:hAnsi="Times New Roman"/>
                <w:color w:val="000000"/>
                <w:sz w:val="20"/>
              </w:rPr>
              <w:t xml:space="preserve"> (</w:t>
            </w:r>
            <w:r>
              <w:rPr>
                <w:rFonts w:ascii="Cambria Math" w:hAnsi="Cambria Math"/>
                <w:i/>
                <w:color w:val="000000"/>
                <w:sz w:val="20"/>
              </w:rPr>
              <w:t>0  s/d  50 m/s</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Frekuensi optocoupler terkalibrasi: </w:t>
            </w:r>
            <w:r>
              <w:rPr>
                <w:rFonts w:ascii="Cambria Math" w:hAnsi="Cambria Math"/>
                <w:i/>
                <w:color w:val="000000"/>
                <w:sz w:val="20"/>
              </w:rPr>
              <w:t>1 putaran/detik ≈ 2.4 km/jam</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Normalisasi angin ke ketinggian 2 meter (</w:t>
            </w:r>
            <w:r>
              <w:rPr>
                <w:rFonts w:ascii="Cambria Math" w:hAnsi="Cambria Math"/>
                <w:i/>
                <w:color w:val="000000"/>
                <w:sz w:val="20"/>
              </w:rPr>
              <w:t>u_2</w:t>
            </w:r>
            <w:r>
              <w:rPr>
                <w:rFonts w:ascii="Times New Roman" w:hAnsi="Times New Roman"/>
                <w:color w:val="000000"/>
                <w:sz w:val="20"/>
              </w:rPr>
              <w:t>) untuk evaporasi Penman-Monteith.</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INA226 (Texas Inst.)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I2C (Alamat: </w:t>
            </w:r>
            <w:r>
              <w:rPr>
                <w:rFonts w:ascii="Consolas" w:hAnsi="Consolas"/>
                <w:color w:val="0F172A"/>
                <w:sz w:val="17"/>
              </w:rPr>
              <w:t>0x40</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Tegangan Bus, Arus Pengisian/Beban, Daya</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Tegangan: </w:t>
            </w:r>
            <w:r>
              <w:rPr>
                <w:rFonts w:ascii="Cambria Math" w:hAnsi="Cambria Math"/>
                <w:i/>
                <w:color w:val="000000"/>
                <w:sz w:val="20"/>
              </w:rPr>
              <w:t>0  s/d  36 V</w:t>
            </w:r>
            <w:r>
              <w:rPr>
                <w:rFonts w:ascii="Times New Roman" w:hAnsi="Times New Roman"/>
                <w:color w:val="000000"/>
                <w:sz w:val="20"/>
              </w:rPr>
              <w:t xml:space="preserve">&lt;br/&gt;Arus: </w:t>
            </w:r>
            <w:r>
              <w:rPr>
                <w:rFonts w:ascii="Cambria Math" w:hAnsi="Cambria Math"/>
                <w:i/>
                <w:color w:val="000000"/>
                <w:sz w:val="20"/>
              </w:rPr>
              <w:t>± 20 A</w:t>
            </w:r>
            <w:r>
              <w:rPr>
                <w:rFonts w:ascii="Times New Roman" w:hAnsi="Times New Roman"/>
                <w:color w:val="000000"/>
                <w:sz w:val="20"/>
              </w:rPr>
              <w:t xml:space="preserve"> (R-Shunt </w:t>
            </w:r>
            <w:r>
              <w:rPr>
                <w:rFonts w:ascii="Cambria Math" w:hAnsi="Cambria Math"/>
                <w:i/>
                <w:color w:val="000000"/>
                <w:sz w:val="20"/>
              </w:rPr>
              <w:t>0.1\ \Omega</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16-bit ADC, galat gain maksimal </w:t>
            </w:r>
            <w:r>
              <w:rPr>
                <w:rFonts w:ascii="Cambria Math" w:hAnsi="Cambria Math"/>
                <w:i/>
                <w:color w:val="000000"/>
                <w:sz w:val="20"/>
              </w:rPr>
              <w:t>0.1\%</w:t>
            </w:r>
            <w:r>
              <w:rPr>
                <w:rFonts w:ascii="Times New Roman" w:hAnsi="Times New Roman"/>
                <w:color w:val="000000"/>
                <w:sz w:val="20"/>
              </w:rPr>
              <w:t xml:space="preserve">, resolusi arus </w:t>
            </w:r>
            <w:r>
              <w:rPr>
                <w:rFonts w:ascii="Cambria Math" w:hAnsi="Cambria Math"/>
                <w:i/>
                <w:color w:val="000000"/>
                <w:sz w:val="20"/>
              </w:rPr>
              <w:t>≈ 1 mA</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Pemantauan </w:t>
            </w:r>
            <w:r>
              <w:rPr>
                <w:rFonts w:ascii="Times New Roman" w:hAnsi="Times New Roman"/>
                <w:i/>
                <w:color w:val="000000"/>
                <w:sz w:val="20"/>
              </w:rPr>
              <w:t>State-of-Charge</w:t>
            </w:r>
            <w:r>
              <w:rPr>
                <w:rFonts w:ascii="Times New Roman" w:hAnsi="Times New Roman"/>
                <w:color w:val="000000"/>
                <w:sz w:val="20"/>
              </w:rPr>
              <w:t xml:space="preserve"> (SoC) baterai LiFePO4 dan kesehatan panel surya.</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DS3231 (Maxim)</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I2C (Alamat: </w:t>
            </w:r>
            <w:r>
              <w:rPr>
                <w:rFonts w:ascii="Consolas" w:hAnsi="Consolas"/>
                <w:color w:val="0F172A"/>
                <w:sz w:val="17"/>
              </w:rPr>
              <w:t>0x68</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Waktu Real-Time (Detik, Menit, Jam, Kalender)</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-40°C  s/d  +85°C</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TCXO Akurasi: </w:t>
            </w:r>
            <w:r>
              <w:rPr>
                <w:rFonts w:ascii="Cambria Math" w:hAnsi="Cambria Math"/>
                <w:i/>
                <w:color w:val="000000"/>
                <w:sz w:val="20"/>
              </w:rPr>
              <w:t>± 2 ppm</w:t>
            </w:r>
            <w:r>
              <w:rPr>
                <w:rFonts w:ascii="Times New Roman" w:hAnsi="Times New Roman"/>
                <w:color w:val="000000"/>
                <w:sz w:val="20"/>
              </w:rPr>
              <w:t xml:space="preserve"> (</w:t>
            </w:r>
            <w:r>
              <w:rPr>
                <w:rFonts w:ascii="Cambria Math" w:hAnsi="Cambria Math"/>
                <w:i/>
                <w:color w:val="000000"/>
                <w:sz w:val="20"/>
              </w:rPr>
              <w:t>&lt; 1 menit/tahun</w:t>
            </w:r>
            <w:r>
              <w:rPr>
                <w:rFonts w:ascii="Times New Roman" w:hAnsi="Times New Roman"/>
                <w:color w:val="000000"/>
                <w:sz w:val="20"/>
              </w:rPr>
              <w:t>)</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Pemberian stempel waktu (</w:t>
            </w:r>
            <w:r>
              <w:rPr>
                <w:rFonts w:ascii="Times New Roman" w:hAnsi="Times New Roman"/>
                <w:i/>
                <w:color w:val="000000"/>
                <w:sz w:val="20"/>
              </w:rPr>
              <w:t>timestamp</w:t>
            </w:r>
            <w:r>
              <w:rPr>
                <w:rFonts w:ascii="Times New Roman" w:hAnsi="Times New Roman"/>
                <w:color w:val="000000"/>
                <w:sz w:val="20"/>
              </w:rPr>
              <w:t>) presisi tinggi saat stasiun kehilangan jaringan NTP.</w:t>
            </w:r>
          </w:p>
        </w:tc>
      </w:tr>
      <w:tr>
        <w:trPr>
          <w:cantSplit/>
        </w:trPr>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MicroSD SPI Module</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SPI Hardware (GPIO 23/19/18/5)</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Penyimpanan Log Offline</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Format FAT32 MicroSD hingga 32 GB</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Kecepatan bus SPI hingga 20 MHz</w:t>
            </w:r>
          </w:p>
        </w:tc>
        <w:tc>
          <w:tcPr>
            <w:tcW w:type="dxa" w:w="132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Pencatatan cadangan data telemetri harian CSV saat jaringan nirkabel terputus.</w:t>
            </w:r>
          </w:p>
        </w:tc>
      </w:tr>
    </w:tbl>
    <w:p>
      <w:pPr>
        <w:spacing w:after="120"/>
      </w:pPr>
    </w:p>
    <w:p>
      <w:pPr>
        <w:spacing w:before="200" w:after="80" w:line="276" w:lineRule="auto"/>
        <w:jc w:val="left"/>
      </w:pPr>
      <w:r>
        <w:rPr>
          <w:rFonts w:ascii="Times New Roman" w:hAnsi="Times New Roman"/>
          <w:b/>
          <w:color w:val="000000"/>
          <w:sz w:val="24"/>
        </w:rPr>
        <w:t>3.5 Sistem Catu Daya Mandiri &amp; Manajemen Baterai LiFePO4</w:t>
      </w:r>
    </w:p>
    <w:p>
      <w:pPr>
        <w:spacing w:before="0" w:after="120" w:line="360" w:lineRule="auto"/>
        <w:jc w:val="both"/>
      </w:pPr>
      <w:r>
        <w:rPr>
          <w:rFonts w:ascii="Times New Roman" w:hAnsi="Times New Roman"/>
          <w:color w:val="000000"/>
          <w:sz w:val="24"/>
        </w:rPr>
        <w:t>Tantangan utama stasiun cuaca luar ruangan (</w:t>
      </w:r>
      <w:r>
        <w:rPr>
          <w:rFonts w:ascii="Times New Roman" w:hAnsi="Times New Roman"/>
          <w:i/>
          <w:color w:val="000000"/>
          <w:sz w:val="24"/>
        </w:rPr>
        <w:t>outdoor weather station</w:t>
      </w:r>
      <w:r>
        <w:rPr>
          <w:rFonts w:ascii="Times New Roman" w:hAnsi="Times New Roman"/>
          <w:color w:val="000000"/>
          <w:sz w:val="24"/>
        </w:rPr>
        <w:t>) adalah keandalan daya listrik jangka panjang di bawah terik matahari ekstrem dan hari berawan berkepanjangan (</w:t>
      </w:r>
      <w:r>
        <w:rPr>
          <w:rFonts w:ascii="Times New Roman" w:hAnsi="Times New Roman"/>
          <w:i/>
          <w:color w:val="000000"/>
          <w:sz w:val="24"/>
        </w:rPr>
        <w:t>cloudy days autonomy</w:t>
      </w:r>
      <w:r>
        <w:rPr>
          <w:rFonts w:ascii="Times New Roman" w:hAnsi="Times New Roman"/>
          <w:color w:val="000000"/>
          <w:sz w:val="24"/>
        </w:rPr>
        <w:t>).</w:t>
      </w:r>
    </w:p>
    <w:p>
      <w:pPr>
        <w:spacing w:before="120" w:after="40" w:line="276" w:lineRule="auto"/>
        <w:jc w:val="left"/>
      </w:pPr>
      <w:r>
        <w:rPr>
          <w:rFonts w:ascii="Times New Roman" w:hAnsi="Times New Roman"/>
          <w:b/>
          <w:color w:val="000000"/>
          <w:sz w:val="24"/>
        </w:rPr>
        <w:t>1. Karakteristik Kimia Baterai: Mengapa LiFePO4?</w:t>
      </w:r>
    </w:p>
    <w:p>
      <w:pPr>
        <w:spacing w:before="0" w:after="120" w:line="360" w:lineRule="auto"/>
        <w:jc w:val="both"/>
      </w:pPr>
      <w:r>
        <w:rPr>
          <w:rFonts w:ascii="Times New Roman" w:hAnsi="Times New Roman"/>
          <w:color w:val="000000"/>
          <w:sz w:val="24"/>
        </w:rPr>
        <w:t>Dibandingkan dengan baterai Lithium-Ion (NMC) konvensional:</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Ketahanan Suhu Tinggi:</w:t>
      </w:r>
      <w:r>
        <w:rPr>
          <w:rFonts w:ascii="Times New Roman" w:hAnsi="Times New Roman"/>
          <w:color w:val="000000"/>
          <w:sz w:val="24"/>
        </w:rPr>
        <w:t xml:space="preserve"> Baterai Lithium Iron Phosphate (</w:t>
      </w:r>
      <w:r>
        <w:rPr>
          <w:rFonts w:ascii="Cambria Math" w:hAnsi="Cambria Math"/>
          <w:i/>
          <w:color w:val="000000"/>
          <w:sz w:val="24"/>
        </w:rPr>
        <w:t>LiFePO_4</w:t>
      </w:r>
      <w:r>
        <w:rPr>
          <w:rFonts w:ascii="Times New Roman" w:hAnsi="Times New Roman"/>
          <w:color w:val="000000"/>
          <w:sz w:val="24"/>
        </w:rPr>
        <w:t xml:space="preserve">) memiliki batas dekomposisi termal di atas </w:t>
      </w:r>
      <w:r>
        <w:rPr>
          <w:rFonts w:ascii="Cambria Math" w:hAnsi="Cambria Math"/>
          <w:i/>
          <w:color w:val="000000"/>
          <w:sz w:val="24"/>
        </w:rPr>
        <w:t>270°C</w:t>
      </w:r>
      <w:r>
        <w:rPr>
          <w:rFonts w:ascii="Times New Roman" w:hAnsi="Times New Roman"/>
          <w:color w:val="000000"/>
          <w:sz w:val="24"/>
        </w:rPr>
        <w:t xml:space="preserve"> (jauh lebih aman dibanding Li-Ion yang mengalami </w:t>
      </w:r>
      <w:r>
        <w:rPr>
          <w:rFonts w:ascii="Times New Roman" w:hAnsi="Times New Roman"/>
          <w:i/>
          <w:color w:val="000000"/>
          <w:sz w:val="24"/>
        </w:rPr>
        <w:t>thermal runaway</w:t>
      </w:r>
      <w:r>
        <w:rPr>
          <w:rFonts w:ascii="Times New Roman" w:hAnsi="Times New Roman"/>
          <w:color w:val="000000"/>
          <w:sz w:val="24"/>
        </w:rPr>
        <w:t xml:space="preserve"> pada suhu </w:t>
      </w:r>
      <w:r>
        <w:rPr>
          <w:rFonts w:ascii="Cambria Math" w:hAnsi="Cambria Math"/>
          <w:i/>
          <w:color w:val="000000"/>
          <w:sz w:val="24"/>
        </w:rPr>
        <w:t>150°C</w:t>
      </w:r>
      <w:r>
        <w:rPr>
          <w:rFonts w:ascii="Times New Roman" w:hAnsi="Times New Roman"/>
          <w:color w:val="000000"/>
          <w:sz w:val="24"/>
        </w:rPr>
        <w:t xml:space="preserve">). Hal ini krusial mengingat kotak </w:t>
      </w:r>
      <w:r>
        <w:rPr>
          <w:rFonts w:ascii="Times New Roman" w:hAnsi="Times New Roman"/>
          <w:i/>
          <w:color w:val="000000"/>
          <w:sz w:val="24"/>
        </w:rPr>
        <w:t>enclosure</w:t>
      </w:r>
      <w:r>
        <w:rPr>
          <w:rFonts w:ascii="Times New Roman" w:hAnsi="Times New Roman"/>
          <w:color w:val="000000"/>
          <w:sz w:val="24"/>
        </w:rPr>
        <w:t xml:space="preserve"> stasiun di lapangan dapat mencapai suhu internal </w:t>
      </w:r>
      <w:r>
        <w:rPr>
          <w:rFonts w:ascii="Cambria Math" w:hAnsi="Cambria Math"/>
          <w:i/>
          <w:color w:val="000000"/>
          <w:sz w:val="24"/>
        </w:rPr>
        <w:t>&gt; 45°C</w:t>
      </w:r>
      <w:r>
        <w:rPr>
          <w:rFonts w:ascii="Times New Roman" w:hAnsi="Times New Roman"/>
          <w:color w:val="000000"/>
          <w:sz w:val="24"/>
        </w:rPr>
        <w:t xml:space="preserve"> saat terik matahari.</w:t>
      </w:r>
    </w:p>
    <w:p>
      <w:pPr>
        <w:spacing w:before="0" w:after="80" w:line="360" w:lineRule="auto"/>
        <w:ind w:left="403" w:hanging="403"/>
        <w:jc w:val="both"/>
      </w:pPr>
      <w:r>
        <w:rPr>
          <w:rFonts w:ascii="Times New Roman" w:hAnsi="Times New Roman"/>
          <w:b/>
          <w:sz w:val="24"/>
        </w:rPr>
        <w:t xml:space="preserve">2.  </w:t>
      </w:r>
      <w:r>
        <w:rPr>
          <w:rFonts w:ascii="Times New Roman" w:hAnsi="Times New Roman"/>
          <w:i/>
          <w:color w:val="000000"/>
          <w:sz w:val="24"/>
        </w:rPr>
      </w:r>
      <w:r>
        <w:rPr>
          <w:rFonts w:ascii="Times New Roman" w:hAnsi="Times New Roman"/>
          <w:i/>
          <w:color w:val="000000"/>
          <w:sz w:val="24"/>
        </w:rPr>
        <w:t>Siklus Hidup (</w:t>
      </w:r>
      <w:r>
        <w:rPr>
          <w:rFonts w:ascii="Times New Roman" w:hAnsi="Times New Roman"/>
          <w:color w:val="000000"/>
          <w:sz w:val="24"/>
        </w:rPr>
        <w:t>Cycle Life</w:t>
      </w:r>
      <w:r>
        <w:rPr>
          <w:rFonts w:ascii="Times New Roman" w:hAnsi="Times New Roman"/>
          <w:i/>
          <w:color w:val="000000"/>
          <w:sz w:val="24"/>
        </w:rPr>
        <w:t>):</w:t>
      </w:r>
      <w:r>
        <w:rPr>
          <w:rFonts w:ascii="Times New Roman" w:hAnsi="Times New Roman"/>
          <w:i/>
          <w:color w:val="000000"/>
          <w:sz w:val="24"/>
        </w:rPr>
        <w:t xml:space="preserve"> Baterai LiFePO4 mampu bertahan hingga lebih dari 2.000 hingga 3.000 siklus </w:t>
      </w:r>
      <w:r>
        <w:rPr>
          <w:rFonts w:ascii="Times New Roman" w:hAnsi="Times New Roman"/>
          <w:color w:val="000000"/>
          <w:sz w:val="24"/>
        </w:rPr>
        <w:t>deep-discharge* (80% DoD) sebelum kapasitasnya turun ke 80%, dibandingkan Li-Ion yang biasanya terdegradasi setelah 500 siklus.</w:t>
      </w:r>
    </w:p>
    <w:p>
      <w:pPr>
        <w:spacing w:before="0" w:after="80" w:line="360" w:lineRule="auto"/>
        <w:ind w:left="403" w:hanging="403"/>
        <w:jc w:val="both"/>
      </w:pPr>
      <w:r>
        <w:rPr>
          <w:rFonts w:ascii="Times New Roman" w:hAnsi="Times New Roman"/>
          <w:b/>
          <w:sz w:val="24"/>
        </w:rPr>
        <w:t xml:space="preserve">3.  </w:t>
      </w:r>
      <w:r>
        <w:rPr>
          <w:rFonts w:ascii="Times New Roman" w:hAnsi="Times New Roman"/>
          <w:i/>
          <w:color w:val="000000"/>
          <w:sz w:val="24"/>
        </w:rPr>
      </w:r>
      <w:r>
        <w:rPr>
          <w:rFonts w:ascii="Times New Roman" w:hAnsi="Times New Roman"/>
          <w:i/>
          <w:color w:val="000000"/>
          <w:sz w:val="24"/>
        </w:rPr>
        <w:t>Profil Kurva Pelepasan Tegangan yang Datar (</w:t>
      </w:r>
      <w:r>
        <w:rPr>
          <w:rFonts w:ascii="Times New Roman" w:hAnsi="Times New Roman"/>
          <w:color w:val="000000"/>
          <w:sz w:val="24"/>
        </w:rPr>
        <w:t>Flat Discharge Curve</w:t>
      </w:r>
      <w:r>
        <w:rPr>
          <w:rFonts w:ascii="Times New Roman" w:hAnsi="Times New Roman"/>
          <w:i/>
          <w:color w:val="000000"/>
          <w:sz w:val="24"/>
        </w:rPr>
        <w:t>):</w:t>
      </w:r>
      <w:r>
        <w:rPr>
          <w:rFonts w:ascii="Times New Roman" w:hAnsi="Times New Roman"/>
          <w:i/>
          <w:color w:val="000000"/>
          <w:sz w:val="24"/>
        </w:rPr>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 xml:space="preserve">Tegangan nominal: </w:t>
      </w:r>
      <w:r>
        <w:rPr>
          <w:rFonts w:ascii="Cambria Math" w:hAnsi="Cambria Math"/>
          <w:i/>
          <w:color w:val="000000"/>
          <w:sz w:val="24"/>
        </w:rPr>
        <w:t>3.2 V</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 xml:space="preserve">Tegangan penuh saat pengisian: </w:t>
      </w:r>
      <w:r>
        <w:rPr>
          <w:rFonts w:ascii="Cambria Math" w:hAnsi="Cambria Math"/>
          <w:i/>
          <w:color w:val="000000"/>
          <w:sz w:val="24"/>
        </w:rPr>
        <w:t>3.65 V</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 xml:space="preserve">Tegangan saat pelepasan hampir habis: </w:t>
      </w:r>
      <w:r>
        <w:rPr>
          <w:rFonts w:ascii="Cambria Math" w:hAnsi="Cambria Math"/>
          <w:i/>
          <w:color w:val="000000"/>
          <w:sz w:val="24"/>
        </w:rPr>
        <w:t>3.0 V</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Tegangan batas bawah (</w:t>
      </w:r>
      <w:r>
        <w:rPr>
          <w:rFonts w:ascii="Times New Roman" w:hAnsi="Times New Roman"/>
          <w:i/>
          <w:color w:val="000000"/>
          <w:sz w:val="24"/>
        </w:rPr>
        <w:t>cutoff</w:t>
      </w:r>
      <w:r>
        <w:rPr>
          <w:rFonts w:ascii="Times New Roman" w:hAnsi="Times New Roman"/>
          <w:color w:val="000000"/>
          <w:sz w:val="24"/>
        </w:rPr>
        <w:t xml:space="preserve">): </w:t>
      </w:r>
      <w:r>
        <w:rPr>
          <w:rFonts w:ascii="Cambria Math" w:hAnsi="Cambria Math"/>
          <w:i/>
          <w:color w:val="000000"/>
          <w:sz w:val="24"/>
        </w:rPr>
        <w:t>2.5 V</w:t>
      </w:r>
    </w:p>
    <w:p>
      <w:pPr>
        <w:spacing w:before="0" w:after="120" w:line="360" w:lineRule="auto"/>
        <w:jc w:val="both"/>
      </w:pPr>
      <w:r>
        <w:rPr>
          <w:rFonts w:ascii="Times New Roman" w:hAnsi="Times New Roman"/>
          <w:color w:val="000000"/>
          <w:sz w:val="24"/>
        </w:rPr>
        <w:t xml:space="preserve">Tegangan keluaran berada stabil pada rentang </w:t>
      </w:r>
      <w:r>
        <w:rPr>
          <w:rFonts w:ascii="Cambria Math" w:hAnsi="Cambria Math"/>
          <w:i/>
          <w:color w:val="000000"/>
          <w:sz w:val="24"/>
        </w:rPr>
        <w:t>3.15 V - 3.25 V</w:t>
      </w:r>
      <w:r>
        <w:rPr>
          <w:rFonts w:ascii="Times New Roman" w:hAnsi="Times New Roman"/>
          <w:color w:val="000000"/>
          <w:sz w:val="24"/>
        </w:rPr>
        <w:t xml:space="preserve"> untuk 85% kapasitasnya, meminimalkan disipasi daya pada regulator tegangan mikrokontroler.</w:t>
      </w:r>
    </w:p>
    <w:p>
      <w:pPr>
        <w:spacing w:before="120" w:after="40" w:line="276" w:lineRule="auto"/>
        <w:jc w:val="left"/>
      </w:pPr>
      <w:r>
        <w:rPr>
          <w:rFonts w:ascii="Times New Roman" w:hAnsi="Times New Roman"/>
          <w:b/>
          <w:color w:val="000000"/>
          <w:sz w:val="24"/>
        </w:rPr>
        <w:t>2. Modul Pengisian TP5000 CC/CV</w:t>
      </w:r>
    </w:p>
    <w:p>
      <w:pPr>
        <w:spacing w:before="0" w:after="120" w:line="360" w:lineRule="auto"/>
        <w:jc w:val="both"/>
      </w:pPr>
      <w:r>
        <w:rPr>
          <w:rFonts w:ascii="Times New Roman" w:hAnsi="Times New Roman"/>
          <w:color w:val="000000"/>
          <w:sz w:val="24"/>
        </w:rPr>
        <w:t xml:space="preserve">Modul pengisian menggunakan chip </w:t>
      </w:r>
      <w:r>
        <w:rPr>
          <w:rFonts w:ascii="Times New Roman" w:hAnsi="Times New Roman"/>
          <w:b/>
          <w:color w:val="000000"/>
          <w:sz w:val="24"/>
        </w:rPr>
        <w:t>TP5000</w:t>
      </w:r>
      <w:r>
        <w:rPr>
          <w:rFonts w:ascii="Times New Roman" w:hAnsi="Times New Roman"/>
          <w:color w:val="000000"/>
          <w:sz w:val="24"/>
        </w:rPr>
        <w:t xml:space="preserve"> bertipe </w:t>
      </w:r>
      <w:r>
        <w:rPr>
          <w:rFonts w:ascii="Times New Roman" w:hAnsi="Times New Roman"/>
          <w:i/>
          <w:color w:val="000000"/>
          <w:sz w:val="24"/>
        </w:rPr>
        <w:t>switch-mode buck charger</w:t>
      </w:r>
      <w:r>
        <w:rPr>
          <w:rFonts w:ascii="Times New Roman" w:hAnsi="Times New Roman"/>
          <w:color w:val="000000"/>
          <w:sz w:val="24"/>
        </w:rPr>
        <w:t xml:space="preserve"> berefisiensi tinggi (</w:t>
      </w:r>
      <w:r>
        <w:rPr>
          <w:rFonts w:ascii="Cambria Math" w:hAnsi="Cambria Math"/>
          <w:i/>
          <w:color w:val="000000"/>
          <w:sz w:val="24"/>
        </w:rPr>
        <w:t>&gt; 90\%</w:t>
      </w:r>
      <w:r>
        <w:rPr>
          <w:rFonts w:ascii="Times New Roman" w:hAnsi="Times New Roman"/>
          <w:color w:val="000000"/>
          <w:sz w:val="24"/>
        </w:rPr>
        <w:t>). Pin konfigurasi solder diatur secara khusus pada posisi LiFePO4 (</w:t>
      </w:r>
      <w:r>
        <w:rPr>
          <w:rFonts w:ascii="Cambria Math" w:hAnsi="Cambria Math"/>
          <w:i/>
          <w:color w:val="000000"/>
          <w:sz w:val="24"/>
        </w:rPr>
        <w:t>3.6 V</w:t>
      </w:r>
      <w:r>
        <w:rPr>
          <w:rFonts w:ascii="Times New Roman" w:hAnsi="Times New Roman"/>
          <w:color w:val="000000"/>
          <w:sz w:val="24"/>
        </w:rPr>
        <w:t xml:space="preserve"> batas tegangan pengisian maksimum) untuk mencegah </w:t>
      </w:r>
      <w:r>
        <w:rPr>
          <w:rFonts w:ascii="Times New Roman" w:hAnsi="Times New Roman"/>
          <w:i/>
          <w:color w:val="000000"/>
          <w:sz w:val="24"/>
        </w:rPr>
        <w:t>overcharge</w:t>
      </w:r>
      <w:r>
        <w:rPr>
          <w:rFonts w:ascii="Times New Roman" w:hAnsi="Times New Roman"/>
          <w:color w:val="000000"/>
          <w:sz w:val="24"/>
        </w:rPr>
        <w:t xml:space="preserve"> yang berbahaya bagi sel baterai.</w:t>
      </w:r>
    </w:p>
    <w:p>
      <w:pPr>
        <w:spacing w:before="120" w:after="40" w:line="276" w:lineRule="auto"/>
        <w:jc w:val="left"/>
      </w:pPr>
      <w:r>
        <w:rPr>
          <w:rFonts w:ascii="Times New Roman" w:hAnsi="Times New Roman"/>
          <w:b/>
          <w:color w:val="000000"/>
          <w:sz w:val="24"/>
        </w:rPr>
        <w:t>3. Analisis Neraca Energi (</w:t>
      </w:r>
      <w:r>
        <w:rPr>
          <w:rFonts w:ascii="Times New Roman" w:hAnsi="Times New Roman"/>
          <w:b/>
          <w:i/>
          <w:color w:val="000000"/>
          <w:sz w:val="24"/>
        </w:rPr>
        <w:t>Power Budgeting</w:t>
      </w:r>
      <w:r>
        <w:rPr>
          <w:rFonts w:ascii="Times New Roman" w:hAnsi="Times New Roman"/>
          <w:b/>
          <w:color w:val="000000"/>
          <w:sz w:val="24"/>
        </w:rPr>
        <w: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 xml:space="preserve">Konsumsi daya rata-rata ESP32 dengan sensor aktif: </w:t>
      </w:r>
      <w:r>
        <w:rPr>
          <w:rFonts w:ascii="Cambria Math" w:hAnsi="Cambria Math"/>
          <w:i/>
          <w:color w:val="000000"/>
          <w:sz w:val="24"/>
        </w:rPr>
        <w:t>I_{avg} ≈ 85 mA</w:t>
      </w:r>
      <w:r>
        <w:rPr>
          <w:rFonts w:ascii="Times New Roman" w:hAnsi="Times New Roman"/>
          <w:color w:val="000000"/>
          <w:sz w:val="24"/>
        </w:rPr>
        <w:t xml:space="preserve"> pada </w:t>
      </w:r>
      <w:r>
        <w:rPr>
          <w:rFonts w:ascii="Cambria Math" w:hAnsi="Cambria Math"/>
          <w:i/>
          <w:color w:val="000000"/>
          <w:sz w:val="24"/>
        </w:rPr>
        <w:t>3.2 V</w:t>
      </w:r>
      <w:r>
        <w:rPr>
          <w:rFonts w:ascii="Times New Roman" w:hAnsi="Times New Roman"/>
          <w:color w:val="000000"/>
          <w:sz w:val="24"/>
        </w:rPr>
        <w:t xml:space="preserve"> (</w:t>
      </w:r>
      <w:r>
        <w:rPr>
          <w:rFonts w:ascii="Cambria Math" w:hAnsi="Cambria Math"/>
          <w:i/>
          <w:color w:val="000000"/>
          <w:sz w:val="24"/>
        </w:rPr>
        <w:t>P_{avg} ≈ 0.28 Watt</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Konsumsi energi harian (</w:t>
      </w:r>
      <w:r>
        <w:rPr>
          <w:rFonts w:ascii="Cambria Math" w:hAnsi="Cambria Math"/>
          <w:i/>
          <w:color w:val="000000"/>
          <w:sz w:val="24"/>
        </w:rPr>
        <w:t>24 jam</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E_{day} = 0.28 W × 24 jam = 6.72 Wh \quad (2.1 Ah pada  3.2 V)</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 xml:space="preserve">Dengan kapasitas baterai terpasang sebesar </w:t>
      </w:r>
      <w:r>
        <w:rPr>
          <w:rFonts w:ascii="Times New Roman" w:hAnsi="Times New Roman"/>
          <w:b/>
          <w:color w:val="000000"/>
          <w:sz w:val="24"/>
        </w:rPr>
        <w:t>30 Ah</w:t>
      </w:r>
      <w:r>
        <w:rPr>
          <w:rFonts w:ascii="Times New Roman" w:hAnsi="Times New Roman"/>
          <w:color w:val="000000"/>
          <w:sz w:val="24"/>
        </w:rPr>
        <w:t xml:space="preserve"> (</w:t>
      </w:r>
      <w:r>
        <w:rPr>
          <w:rFonts w:ascii="Cambria Math" w:hAnsi="Cambria Math"/>
          <w:i/>
          <w:color w:val="000000"/>
          <w:sz w:val="24"/>
        </w:rPr>
        <w:t>96 Wh</w:t>
      </w:r>
      <w:r>
        <w:rPr>
          <w:rFonts w:ascii="Times New Roman" w:hAnsi="Times New Roman"/>
          <w:color w:val="000000"/>
          <w:sz w:val="24"/>
        </w:rPr>
        <w:t>), stasiun cuaca memiliki ketahanan operasional otonom (</w:t>
      </w:r>
      <w:r>
        <w:rPr>
          <w:rFonts w:ascii="Times New Roman" w:hAnsi="Times New Roman"/>
          <w:i/>
          <w:color w:val="000000"/>
          <w:sz w:val="24"/>
        </w:rPr>
        <w:t>autonomy reserve</w:t>
      </w:r>
      <w:r>
        <w:rPr>
          <w:rFonts w:ascii="Times New Roman" w:hAnsi="Times New Roman"/>
          <w:color w:val="000000"/>
          <w:sz w:val="24"/>
        </w:rPr>
        <w:t>) tanpa sinar matahari selama:</w:t>
      </w:r>
    </w:p>
    <w:p>
      <w:pPr>
        <w:spacing w:before="0" w:after="120" w:line="360" w:lineRule="auto"/>
        <w:jc w:val="both"/>
      </w:pPr>
      <w:r>
        <w:rPr>
          <w:rFonts w:ascii="Cambria Math" w:hAnsi="Cambria Math"/>
          <w:i/>
          <w:color w:val="000000"/>
          <w:sz w:val="24"/>
        </w:rPr>
        <w:t>Ketahanan = \frac{30 Ah}{2.1 Ah/hari} ≈ 14.2 Hari (340.8 Jam)</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 xml:space="preserve">Panel surya </w:t>
      </w:r>
      <w:r>
        <w:rPr>
          <w:rFonts w:ascii="Cambria Math" w:hAnsi="Cambria Math"/>
          <w:i/>
          <w:color w:val="000000"/>
          <w:sz w:val="24"/>
        </w:rPr>
        <w:t>6 V  5 W</w:t>
      </w:r>
      <w:r>
        <w:rPr>
          <w:rFonts w:ascii="Times New Roman" w:hAnsi="Times New Roman"/>
          <w:color w:val="000000"/>
          <w:sz w:val="24"/>
        </w:rPr>
        <w:t xml:space="preserve"> pada rata-rata penyinaran efektif 4 jam menghasilkan:</w:t>
      </w:r>
    </w:p>
    <w:p>
      <w:pPr>
        <w:spacing w:before="0" w:after="120" w:line="360" w:lineRule="auto"/>
        <w:jc w:val="both"/>
      </w:pPr>
      <w:r>
        <w:rPr>
          <w:rFonts w:ascii="Cambria Math" w:hAnsi="Cambria Math"/>
          <w:i/>
          <w:color w:val="000000"/>
          <w:sz w:val="24"/>
        </w:rPr>
        <w:t>E_{harvest} = 5 W × 4 jam × 0.75  (efisiensi sistem) = 15 Wh/hari</w:t>
      </w:r>
    </w:p>
    <w:p>
      <w:pPr>
        <w:spacing w:before="0" w:after="120" w:line="360" w:lineRule="auto"/>
        <w:jc w:val="both"/>
      </w:pPr>
      <w:r>
        <w:rPr>
          <w:rFonts w:ascii="Times New Roman" w:hAnsi="Times New Roman"/>
          <w:color w:val="000000"/>
          <w:sz w:val="24"/>
        </w:rPr>
        <w:t>Energi panen harian (</w:t>
      </w:r>
      <w:r>
        <w:rPr>
          <w:rFonts w:ascii="Cambria Math" w:hAnsi="Cambria Math"/>
          <w:i/>
          <w:color w:val="000000"/>
          <w:sz w:val="24"/>
        </w:rPr>
        <w:t>15 Wh</w:t>
      </w:r>
      <w:r>
        <w:rPr>
          <w:rFonts w:ascii="Times New Roman" w:hAnsi="Times New Roman"/>
          <w:color w:val="000000"/>
          <w:sz w:val="24"/>
        </w:rPr>
        <w:t>) lebih dari dua kali lipat konsumsi harian alat (</w:t>
      </w:r>
      <w:r>
        <w:rPr>
          <w:rFonts w:ascii="Cambria Math" w:hAnsi="Cambria Math"/>
          <w:i/>
          <w:color w:val="000000"/>
          <w:sz w:val="24"/>
        </w:rPr>
        <w:t>6.72 Wh</w:t>
      </w:r>
      <w:r>
        <w:rPr>
          <w:rFonts w:ascii="Times New Roman" w:hAnsi="Times New Roman"/>
          <w:color w:val="000000"/>
          <w:sz w:val="24"/>
        </w:rPr>
        <w:t>), menjamin baterai selalu terisi penuh dalam siklus operasional normal.</w:t>
      </w:r>
    </w:p>
    <w:p>
      <w:pPr>
        <w:spacing w:before="200" w:after="80" w:line="276" w:lineRule="auto"/>
        <w:jc w:val="left"/>
      </w:pPr>
      <w:r>
        <w:rPr>
          <w:rFonts w:ascii="Times New Roman" w:hAnsi="Times New Roman"/>
          <w:b/>
          <w:color w:val="000000"/>
          <w:sz w:val="24"/>
        </w:rPr>
        <w:t>3.6 Skematik Perkabelan, Integritas Sinyal &amp; Proteksi EMI</w:t>
      </w:r>
    </w:p>
    <w:p>
      <w:pPr>
        <w:spacing w:before="0" w:after="120" w:line="360" w:lineRule="auto"/>
        <w:jc w:val="both"/>
      </w:pPr>
      <w:r>
        <w:rPr>
          <w:rFonts w:ascii="Times New Roman" w:hAnsi="Times New Roman"/>
          <w:color w:val="000000"/>
          <w:sz w:val="24"/>
        </w:rPr>
        <w:t>Pemasangan sensor di area perkebunan terbuka rentan terhadap induksi elektromagnetik dari petir tidak langsung, kabel transmisi, dan gangguan elektrostatik:</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Pull-Up Resistor Bus I2C:</w:t>
      </w:r>
      <w:r>
        <w:rPr>
          <w:rFonts w:ascii="Times New Roman" w:hAnsi="Times New Roman"/>
          <w:color w:val="000000"/>
          <w:sz w:val="24"/>
        </w:rPr>
        <w:t xml:space="preserve"> Jalur SDA (GPIO 21) dan SCL (GPIO 22) menggunakan resistor pull-up eksternal sebesar </w:t>
      </w:r>
      <w:r>
        <w:rPr>
          <w:rFonts w:ascii="Cambria Math" w:hAnsi="Cambria Math"/>
          <w:i/>
          <w:color w:val="000000"/>
          <w:sz w:val="24"/>
        </w:rPr>
        <w:t>4.7 k\Omega</w:t>
      </w:r>
      <w:r>
        <w:rPr>
          <w:rFonts w:ascii="Times New Roman" w:hAnsi="Times New Roman"/>
          <w:color w:val="000000"/>
          <w:sz w:val="24"/>
        </w:rPr>
        <w:t xml:space="preserve"> ke rel </w:t>
      </w:r>
      <w:r>
        <w:rPr>
          <w:rFonts w:ascii="Cambria Math" w:hAnsi="Cambria Math"/>
          <w:i/>
          <w:color w:val="000000"/>
          <w:sz w:val="24"/>
        </w:rPr>
        <w:t>3.3 V</w:t>
      </w:r>
      <w:r>
        <w:rPr>
          <w:rFonts w:ascii="Times New Roman" w:hAnsi="Times New Roman"/>
          <w:color w:val="000000"/>
          <w:sz w:val="24"/>
        </w:rPr>
        <w:t>. Nilai ini menyeimbangkan antara waktu transisi naik sinyal (</w:t>
      </w:r>
      <w:r>
        <w:rPr>
          <w:rFonts w:ascii="Times New Roman" w:hAnsi="Times New Roman"/>
          <w:i/>
          <w:color w:val="000000"/>
          <w:sz w:val="24"/>
        </w:rPr>
        <w:t>rise time</w:t>
      </w:r>
      <w:r>
        <w:rPr>
          <w:rFonts w:ascii="Times New Roman" w:hAnsi="Times New Roman"/>
          <w:color w:val="000000"/>
          <w:sz w:val="24"/>
        </w:rPr>
        <w:t xml:space="preserve">) dan konsumsi arus statis, memastikan frekuensi transmisi bus </w:t>
      </w:r>
      <w:r>
        <w:rPr>
          <w:rFonts w:ascii="Cambria Math" w:hAnsi="Cambria Math"/>
          <w:i/>
          <w:color w:val="000000"/>
          <w:sz w:val="24"/>
        </w:rPr>
        <w:t>100 kHz</w:t>
      </w:r>
      <w:r>
        <w:rPr>
          <w:rFonts w:ascii="Times New Roman" w:hAnsi="Times New Roman"/>
          <w:color w:val="000000"/>
          <w:sz w:val="24"/>
        </w:rPr>
        <w:t xml:space="preserve"> berjalan stabil tanpa </w:t>
      </w:r>
      <w:r>
        <w:rPr>
          <w:rFonts w:ascii="Times New Roman" w:hAnsi="Times New Roman"/>
          <w:i/>
          <w:color w:val="000000"/>
          <w:sz w:val="24"/>
        </w:rPr>
        <w:t>ringing</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Kompensasi Kabel Panjang Anemometer:</w:t>
      </w:r>
      <w:r>
        <w:rPr>
          <w:rFonts w:ascii="Times New Roman" w:hAnsi="Times New Roman"/>
          <w:color w:val="000000"/>
          <w:sz w:val="24"/>
        </w:rPr>
        <w:t xml:space="preserve"> Kabel anemometer yang membentang dari puncak tiang (</w:t>
      </w:r>
      <w:r>
        <w:rPr>
          <w:rFonts w:ascii="Cambria Math" w:hAnsi="Cambria Math"/>
          <w:i/>
          <w:color w:val="000000"/>
          <w:sz w:val="24"/>
        </w:rPr>
        <w:t>1.5 - 2 meter</w:t>
      </w:r>
      <w:r>
        <w:rPr>
          <w:rFonts w:ascii="Times New Roman" w:hAnsi="Times New Roman"/>
          <w:color w:val="000000"/>
          <w:sz w:val="24"/>
        </w:rPr>
        <w:t>) ke dalam kotak instrumen bertindak sebagai antena penerima noise frekuensi tinggi. Diimplementasikan:</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 xml:space="preserve">Resistor pull-up kuat eksternal </w:t>
      </w:r>
      <w:r>
        <w:rPr>
          <w:rFonts w:ascii="Cambria Math" w:hAnsi="Cambria Math"/>
          <w:i/>
          <w:color w:val="000000"/>
          <w:sz w:val="24"/>
        </w:rPr>
        <w:t>3.3 k\Omega</w:t>
      </w:r>
      <w:r>
        <w:rPr>
          <w:rFonts w:ascii="Times New Roman" w:hAnsi="Times New Roman"/>
          <w:color w:val="000000"/>
          <w:sz w:val="24"/>
        </w:rPr>
        <w:t xml:space="preserve"> menuju </w:t>
      </w:r>
      <w:r>
        <w:rPr>
          <w:rFonts w:ascii="Cambria Math" w:hAnsi="Cambria Math"/>
          <w:i/>
          <w:color w:val="000000"/>
          <w:sz w:val="24"/>
        </w:rPr>
        <w:t>3.3 V</w:t>
      </w:r>
      <w:r>
        <w:rPr>
          <w:rFonts w:ascii="Times New Roman" w:hAnsi="Times New Roman"/>
          <w:color w:val="000000"/>
          <w:sz w:val="24"/>
        </w:rPr>
        <w:t>.</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 xml:space="preserve">Kapasitor keramik decoupler </w:t>
      </w:r>
      <w:r>
        <w:rPr>
          <w:rFonts w:ascii="Cambria Math" w:hAnsi="Cambria Math"/>
          <w:i/>
          <w:color w:val="000000"/>
          <w:sz w:val="24"/>
        </w:rPr>
        <w:t>100 nF</w:t>
      </w:r>
      <w:r>
        <w:rPr>
          <w:rFonts w:ascii="Times New Roman" w:hAnsi="Times New Roman"/>
          <w:color w:val="000000"/>
          <w:sz w:val="24"/>
        </w:rPr>
        <w:t xml:space="preserve"> paralel terhadap ground untuk meredam lonjakan tegangan transien (</w:t>
      </w:r>
      <w:r>
        <w:rPr>
          <w:rFonts w:ascii="Times New Roman" w:hAnsi="Times New Roman"/>
          <w:i/>
          <w:color w:val="000000"/>
          <w:sz w:val="24"/>
        </w:rPr>
        <w:t>hardware low-pass filter</w:t>
      </w:r>
      <w:r>
        <w:rPr>
          <w:rFonts w:ascii="Times New Roman" w:hAnsi="Times New Roman"/>
          <w:color w:val="000000"/>
          <w:sz w:val="24"/>
        </w:rPr>
        <w:t xml:space="preserve"> dengan frekuensi cutoff </w:t>
      </w:r>
      <w:r>
        <w:rPr>
          <w:rFonts w:ascii="Cambria Math" w:hAnsi="Cambria Math"/>
          <w:i/>
          <w:color w:val="000000"/>
          <w:sz w:val="24"/>
        </w:rPr>
        <w:t>≈ 480 Hz</w:t>
      </w:r>
      <w:r>
        <w:rPr>
          <w:rFonts w:ascii="Times New Roman" w:hAnsi="Times New Roman"/>
          <w:color w:val="000000"/>
          <w:sz w:val="24"/>
        </w:rPr>
        <w:t>).</w:t>
      </w:r>
    </w:p>
    <w:p>
      <w:pPr>
        <w:spacing w:before="0" w:after="60" w:line="360" w:lineRule="auto"/>
        <w:ind w:left="792" w:hanging="317"/>
        <w:jc w:val="both"/>
      </w:pPr>
      <w:r>
        <w:rPr>
          <w:rFonts w:ascii="Times New Roman" w:hAnsi="Times New Roman"/>
          <w:b w:val="0"/>
          <w:sz w:val="24"/>
        </w:rPr>
        <w:t xml:space="preserve">–   </w:t>
      </w:r>
      <w:r>
        <w:rPr>
          <w:rFonts w:ascii="Times New Roman" w:hAnsi="Times New Roman"/>
          <w:color w:val="000000"/>
          <w:sz w:val="24"/>
        </w:rPr>
        <w:t>Isolasi optocoupler pada sensor fisik sebelum sinyal memasuki pin interupsi GPIO 27 ESP32.</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Decoupling Catu Daya Sensor:</w:t>
      </w:r>
      <w:r>
        <w:rPr>
          <w:rFonts w:ascii="Times New Roman" w:hAnsi="Times New Roman"/>
          <w:color w:val="000000"/>
          <w:sz w:val="24"/>
        </w:rPr>
        <w:t xml:space="preserve"> Setiap modul sensor (DHT22, BH1750, INA226, DS3231) dilengkapi dengan kapasitor bypass </w:t>
      </w:r>
      <w:r>
        <w:rPr>
          <w:rFonts w:ascii="Cambria Math" w:hAnsi="Cambria Math"/>
          <w:i/>
          <w:color w:val="000000"/>
          <w:sz w:val="24"/>
        </w:rPr>
        <w:t>100 nF</w:t>
      </w:r>
      <w:r>
        <w:rPr>
          <w:rFonts w:ascii="Times New Roman" w:hAnsi="Times New Roman"/>
          <w:color w:val="000000"/>
          <w:sz w:val="24"/>
        </w:rPr>
        <w:t xml:space="preserve"> multi-layer ceramic capacitor (MLCC) yang ditempatkan sedekat mungkin dengan pin VCC modul untuk meminimalkan </w:t>
      </w:r>
      <w:r>
        <w:rPr>
          <w:rFonts w:ascii="Times New Roman" w:hAnsi="Times New Roman"/>
          <w:i/>
          <w:color w:val="000000"/>
          <w:sz w:val="24"/>
        </w:rPr>
        <w:t>voltage dip</w:t>
      </w:r>
      <w:r>
        <w:rPr>
          <w:rFonts w:ascii="Times New Roman" w:hAnsi="Times New Roman"/>
          <w:color w:val="000000"/>
          <w:sz w:val="24"/>
        </w:rPr>
        <w:t xml:space="preserve"> saat sensor melakukan konversi pengukuran.</w:t>
      </w:r>
    </w:p>
    <w:p>
      <w:pPr>
        <w:spacing w:before="320" w:after="120" w:line="276" w:lineRule="auto"/>
        <w:jc w:val="left"/>
      </w:pPr>
      <w:r>
        <w:rPr>
          <w:rFonts w:ascii="Times New Roman" w:hAnsi="Times New Roman"/>
          <w:b/>
          <w:color w:val="000000"/>
          <w:sz w:val="26"/>
        </w:rPr>
        <w:t>4. Arsitektur Firmware dan Embedded Real-Time Operating System (FreeRTOS)</w:t>
      </w:r>
    </w:p>
    <w:p>
      <w:pPr>
        <w:spacing w:before="200" w:after="80" w:line="276" w:lineRule="auto"/>
        <w:jc w:val="left"/>
      </w:pPr>
      <w:r>
        <w:rPr>
          <w:rFonts w:ascii="Times New Roman" w:hAnsi="Times New Roman"/>
          <w:b/>
          <w:color w:val="000000"/>
          <w:sz w:val="24"/>
        </w:rPr>
        <w:t>4.1 Paradigma Pengembangan Firmware &amp; PlatformIO Dual-Environment Matrix</w:t>
      </w:r>
    </w:p>
    <w:p>
      <w:pPr>
        <w:spacing w:before="0" w:after="120" w:line="360" w:lineRule="auto"/>
        <w:jc w:val="both"/>
      </w:pPr>
      <w:r>
        <w:rPr>
          <w:rFonts w:ascii="Times New Roman" w:hAnsi="Times New Roman"/>
          <w:i/>
          <w:color w:val="000000"/>
          <w:sz w:val="24"/>
        </w:rPr>
        <w:t>Firmware</w:t>
      </w:r>
      <w:r>
        <w:rPr>
          <w:rFonts w:ascii="Times New Roman" w:hAnsi="Times New Roman"/>
          <w:color w:val="000000"/>
          <w:sz w:val="24"/>
        </w:rPr>
        <w:t xml:space="preserve"> stasiun cuaca Agrinex dikembangkan dengan standar bahasa pemrograman </w:t>
      </w:r>
      <w:r>
        <w:rPr>
          <w:rFonts w:ascii="Times New Roman" w:hAnsi="Times New Roman"/>
          <w:b/>
          <w:color w:val="000000"/>
          <w:sz w:val="24"/>
        </w:rPr>
        <w:t>C++17</w:t>
      </w:r>
      <w:r>
        <w:rPr>
          <w:rFonts w:ascii="Times New Roman" w:hAnsi="Times New Roman"/>
          <w:color w:val="000000"/>
          <w:sz w:val="24"/>
        </w:rPr>
        <w:t xml:space="preserve"> menggunakan ekosistem terpadu </w:t>
      </w:r>
      <w:r>
        <w:rPr>
          <w:rFonts w:ascii="Times New Roman" w:hAnsi="Times New Roman"/>
          <w:b/>
          <w:color w:val="000000"/>
          <w:sz w:val="24"/>
        </w:rPr>
        <w:t>PlatformIO Core</w:t>
      </w:r>
      <w:r>
        <w:rPr>
          <w:rFonts w:ascii="Times New Roman" w:hAnsi="Times New Roman"/>
          <w:color w:val="000000"/>
          <w:sz w:val="24"/>
        </w:rPr>
        <w:t>. Pendekatan ini memungkinkan stasiun cuaca mendukung dua varian perangkat keras mikrokontroler target secara serentak (</w:t>
      </w:r>
      <w:r>
        <w:rPr>
          <w:rFonts w:ascii="Times New Roman" w:hAnsi="Times New Roman"/>
          <w:i/>
          <w:color w:val="000000"/>
          <w:sz w:val="24"/>
        </w:rPr>
        <w:t>dual-environment build matrix</w:t>
      </w:r>
      <w:r>
        <w:rPr>
          <w:rFonts w:ascii="Times New Roman" w:hAnsi="Times New Roman"/>
          <w:color w:val="000000"/>
          <w:sz w:val="24"/>
        </w:rPr>
        <w:t xml:space="preserve">): </w:t>
      </w:r>
      <w:r>
        <w:rPr>
          <w:rFonts w:ascii="Times New Roman" w:hAnsi="Times New Roman"/>
          <w:b/>
          <w:color w:val="000000"/>
          <w:sz w:val="24"/>
        </w:rPr>
        <w:t>ESP32 (ESP-WROOM-32)</w:t>
      </w:r>
      <w:r>
        <w:rPr>
          <w:rFonts w:ascii="Times New Roman" w:hAnsi="Times New Roman"/>
          <w:color w:val="000000"/>
          <w:sz w:val="24"/>
        </w:rPr>
        <w:t xml:space="preserve"> sebagai target performa tinggi berarsitektur dual-core, dan </w:t>
      </w:r>
      <w:r>
        <w:rPr>
          <w:rFonts w:ascii="Times New Roman" w:hAnsi="Times New Roman"/>
          <w:b/>
          <w:color w:val="000000"/>
          <w:sz w:val="24"/>
        </w:rPr>
        <w:t>NodeMCU v2 (ESP8266)</w:t>
      </w:r>
      <w:r>
        <w:rPr>
          <w:rFonts w:ascii="Times New Roman" w:hAnsi="Times New Roman"/>
          <w:color w:val="000000"/>
          <w:sz w:val="24"/>
        </w:rPr>
        <w:t xml:space="preserve"> sebagai target varian efisiensi biaya.</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 PlatformIO Project Configuration File</w:t>
              <w:br/>
              <w:t>; Project: Agrinex Weather Station - Dual ESP32 &amp; ESP8266 Support</w:t>
              <w:br/>
              <w:t>; Target: ESP32 (ESP-WROOM-32) &amp; NodeMCU v2 (ESP8266)</w:t>
              <w:br/>
              <w:br/>
              <w:t>[platformio]</w:t>
              <w:br/>
              <w:t>default_envs = esp32dev, nodemcuv2</w:t>
              <w:br/>
              <w:br/>
              <w:t>[env:esp32dev]</w:t>
              <w:br/>
              <w:t>platform = espressif32</w:t>
              <w:br/>
              <w:t>board = esp32dev</w:t>
              <w:br/>
              <w:t>framework = arduino</w:t>
              <w:br/>
              <w:t>monitor_speed = 115200</w:t>
              <w:br/>
              <w:t>upload_speed = 115200</w:t>
              <w:br/>
              <w:t>board_build.filesystem = littlefs</w:t>
              <w:br/>
              <w:t>lib_ldf_mode = deep+</w:t>
              <w:br/>
              <w:t xml:space="preserve">build_flags = </w:t>
              <w:br/>
              <w:t xml:space="preserve">    -std=gnu++17</w:t>
              <w:br/>
              <w:t xml:space="preserve">    -D CORE_DEBUG_LEVEL=0</w:t>
              <w:br/>
              <w:t xml:space="preserve">lib_deps = </w:t>
              <w:br/>
              <w:t xml:space="preserve">    adafruit/DHT sensor library @ ^1.4.7</w:t>
              <w:br/>
              <w:t xml:space="preserve">    adafruit/Adafruit Unified Sensor @ ^1.1.15</w:t>
              <w:br/>
              <w:t xml:space="preserve">    claws/BH1750 @ ^1.3.0</w:t>
              <w:br/>
              <w:t xml:space="preserve">    bblanchon/ArduinoJson @ ^7.4.1</w:t>
              <w:br/>
              <w:t xml:space="preserve">    adafruit/RTClib @ ^2.1.4</w:t>
              <w:br/>
              <w:t xml:space="preserve">    knolleary/PubSubClient @ ^2.8</w:t>
              <w:br/>
              <w:t xml:space="preserve">    robtillaart/INA226 @ ^0.6.6</w:t>
              <w:br/>
              <w:t xml:space="preserve">    SPI</w:t>
              <w:br/>
              <w:t xml:space="preserve">    SD</w:t>
              <w:br/>
              <w:br/>
              <w:t>[env:nodemcuv2]</w:t>
              <w:br/>
              <w:t>platform = espressif8266</w:t>
              <w:br/>
              <w:t>board = nodemcuv2</w:t>
              <w:br/>
              <w:t>framework = arduino</w:t>
              <w:br/>
              <w:t>monitor_speed = 115200</w:t>
              <w:br/>
              <w:t>upload_speed = 115200</w:t>
              <w:br/>
              <w:t>board_build.filesystem = littlefs</w:t>
              <w:br/>
              <w:t>lib_ldf_mode = deep+</w:t>
              <w:br/>
              <w:t xml:space="preserve">lib_deps = </w:t>
              <w:br/>
              <w:t xml:space="preserve">    adafruit/DHT sensor library @ ^1.4.7</w:t>
              <w:br/>
              <w:t xml:space="preserve">    adafruit/Adafruit Unified Sensor @ ^1.1.15</w:t>
              <w:br/>
              <w:t xml:space="preserve">    claws/BH1750 @ ^1.3.0</w:t>
              <w:br/>
              <w:t xml:space="preserve">    bblanchon/ArduinoJson @ ^7.4.1</w:t>
              <w:br/>
              <w:t xml:space="preserve">    adafruit/RTClib @ ^2.1.4</w:t>
              <w:br/>
              <w:t xml:space="preserve">    knolleary/PubSubClient @ ^2.8</w:t>
              <w:br/>
              <w:t xml:space="preserve">    robtillaart/INA226 @ ^0.6.6</w:t>
              <w:br/>
              <w:t xml:space="preserve">    SPI</w:t>
              <w:br/>
              <w:t xml:space="preserve">    SD</w:t>
            </w:r>
          </w:p>
        </w:tc>
      </w:tr>
    </w:tbl>
    <w:p>
      <w:pPr>
        <w:spacing w:before="0" w:after="120"/>
      </w:pPr>
    </w:p>
    <w:p>
      <w:pPr>
        <w:spacing w:before="200" w:after="80" w:line="276" w:lineRule="auto"/>
        <w:jc w:val="left"/>
      </w:pPr>
      <w:r>
        <w:rPr>
          <w:rFonts w:ascii="Times New Roman" w:hAnsi="Times New Roman"/>
          <w:b/>
          <w:color w:val="000000"/>
          <w:sz w:val="24"/>
        </w:rPr>
        <w:t>4.2 Arsitektur Multi-Tasking &amp; FreeRTOS Dual-Core Scheduling</w:t>
      </w:r>
    </w:p>
    <w:p>
      <w:pPr>
        <w:spacing w:before="0" w:after="120" w:line="360" w:lineRule="auto"/>
        <w:jc w:val="both"/>
      </w:pPr>
      <w:r>
        <w:rPr>
          <w:rFonts w:ascii="Times New Roman" w:hAnsi="Times New Roman"/>
          <w:color w:val="000000"/>
          <w:sz w:val="24"/>
        </w:rPr>
        <w:t xml:space="preserve">Untuk memastikan bahwa pembacaan sensor berkecepatan tinggi tidak terganggu oleh latensi transmisi jaringan Wi-Fi, </w:t>
      </w:r>
      <w:r>
        <w:rPr>
          <w:rFonts w:ascii="Times New Roman" w:hAnsi="Times New Roman"/>
          <w:i/>
          <w:color w:val="000000"/>
          <w:sz w:val="24"/>
        </w:rPr>
        <w:t>firmware</w:t>
      </w:r>
      <w:r>
        <w:rPr>
          <w:rFonts w:ascii="Times New Roman" w:hAnsi="Times New Roman"/>
          <w:color w:val="000000"/>
          <w:sz w:val="24"/>
        </w:rPr>
        <w:t xml:space="preserve"> mengimplementasikan penjadwalan multithreading berbasis </w:t>
      </w:r>
      <w:r>
        <w:rPr>
          <w:rFonts w:ascii="Times New Roman" w:hAnsi="Times New Roman"/>
          <w:b/>
          <w:color w:val="000000"/>
          <w:sz w:val="24"/>
        </w:rPr>
        <w:t>FreeRTOS</w:t>
      </w:r>
      <w:r>
        <w:rPr>
          <w:rFonts w:ascii="Times New Roman" w:hAnsi="Times New Roman"/>
          <w:color w:val="000000"/>
          <w:sz w:val="24"/>
        </w:rPr>
        <w:t xml:space="preserve"> pada ESP32:</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flowchart LR</w:t>
              <w:br/>
              <w:t xml:space="preserve">    subgraph Core1["CORE 1 (App CPU): Task Sensorik &amp; Kalkulasi"]</w:t>
              <w:br/>
              <w:t xml:space="preserve">        ISR["Anemometer ISR (GPIO 27)&lt;br/&gt;Pengukuran Pulsa Mikrodetik"] --&gt; Q["Ring Buffer Pulsa"]</w:t>
              <w:br/>
              <w:t xml:space="preserve">        T_Sensor["TaskAkuisisiSensor (Priority 2)&lt;br/&gt;Loop 1000 ms"] --&gt; SensorRead["Baca DHT22, BH1750, INA226, RTC"]</w:t>
              <w:br/>
              <w:t xml:space="preserve">        Q --&gt; T_Sensor</w:t>
              <w:br/>
              <w:t xml:space="preserve">        T_Sensor --&gt; BusCheck{"Cek Status Bus I2C"}</w:t>
              <w:br/>
              <w:t xml:space="preserve">        BusCheck -- Macet --&gt; Recovery["Eksekusi 9-Clock Recovery"]</w:t>
              <w:br/>
              <w:t xml:space="preserve">        BusCheck -- Normal --&gt; MutexLock["Kunci Mutex Telemetri"]</w:t>
              <w:br/>
              <w:t xml:space="preserve">        MutexLock --&gt; TelemetryStruct["Update Data Telemetri Global"]</w:t>
              <w:br/>
              <w:t xml:space="preserve">    end</w:t>
              <w:br/>
              <w:br/>
              <w:t xml:space="preserve">    subgraph Core0["CORE 0 (Pro CPU): Task Jaringan &amp; Web Server"]</w:t>
              <w:br/>
              <w:t xml:space="preserve">        WebServer["TaskWebServer (Priority 1)&lt;br/&gt;ESP32 WebServer (Port 80)"]</w:t>
              <w:br/>
              <w:t xml:space="preserve">        TelemetryStruct --&gt; WebServer</w:t>
              <w:br/>
              <w:t xml:space="preserve">        WebServer --&gt; EP_Sensors["GET /api/sensors (JSON)"]</w:t>
              <w:br/>
              <w:t xml:space="preserve">        WebServer --&gt; EP_Config["GET &amp; POST /api/config (LittleFS)"]</w:t>
              <w:br/>
              <w:t xml:space="preserve">        WebServer --&gt; CloudSync["Sync Cloud Telemetry (Firestore)"]</w:t>
              <w:br/>
              <w:t xml:space="preserve">        WebServer --&gt; MqttPublish["Publish MQTT Telemetry"]</w:t>
              <w:br/>
              <w:t xml:space="preserve">    end</w:t>
            </w:r>
          </w:p>
        </w:tc>
      </w:tr>
    </w:tbl>
    <w:p>
      <w:pPr>
        <w:spacing w:before="0" w:after="120"/>
      </w:pPr>
    </w:p>
    <w:p>
      <w:pPr>
        <w:spacing w:before="0" w:after="120" w:line="360" w:lineRule="auto"/>
        <w:jc w:val="both"/>
      </w:pPr>
      <w:r>
        <w:rPr>
          <w:rFonts w:ascii="Times New Roman" w:hAnsi="Times New Roman"/>
          <w:color w:val="000000"/>
          <w:sz w:val="24"/>
        </w:rPr>
        <w:t>Pemisahan tanggung jawab core dilakukan sebagai berikut:</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Core 1 (App CPU - Prioritas 2):</w:t>
      </w:r>
      <w:r>
        <w:rPr>
          <w:rFonts w:ascii="Times New Roman" w:hAnsi="Times New Roman"/>
          <w:color w:val="000000"/>
          <w:sz w:val="24"/>
        </w:rPr>
        <w:t xml:space="preserve"> Menjalankan siklus akuisisi sensor setiap 1000 ms dan menangani rutinitas interupsi (</w:t>
      </w:r>
      <w:r>
        <w:rPr>
          <w:rFonts w:ascii="Times New Roman" w:hAnsi="Times New Roman"/>
          <w:i/>
          <w:color w:val="000000"/>
          <w:sz w:val="24"/>
        </w:rPr>
        <w:t>Interrupt Service Routine / ISR</w:t>
      </w:r>
      <w:r>
        <w:rPr>
          <w:rFonts w:ascii="Times New Roman" w:hAnsi="Times New Roman"/>
          <w:color w:val="000000"/>
          <w:sz w:val="24"/>
        </w:rPr>
        <w:t>) perangkat keras untuk anemometer langsung dari RAM internal (</w:t>
      </w:r>
      <w:r>
        <w:rPr>
          <w:rFonts w:ascii="Times New Roman" w:hAnsi="Times New Roman"/>
          <w:i/>
          <w:color w:val="000000"/>
          <w:sz w:val="24"/>
        </w:rPr>
        <w:t>IRAM_ATTR</w:t>
      </w:r>
      <w:r>
        <w:rPr>
          <w:rFonts w:ascii="Times New Roman" w:hAnsi="Times New Roman"/>
          <w:color w:val="000000"/>
          <w:sz w:val="24"/>
        </w:rPr>
        <w:t xml:space="preserve">). Hal ini menjamin tidak terjadi </w:t>
      </w:r>
      <w:r>
        <w:rPr>
          <w:rFonts w:ascii="Times New Roman" w:hAnsi="Times New Roman"/>
          <w:i/>
          <w:color w:val="000000"/>
          <w:sz w:val="24"/>
        </w:rPr>
        <w:t>jitter</w:t>
      </w:r>
      <w:r>
        <w:rPr>
          <w:rFonts w:ascii="Times New Roman" w:hAnsi="Times New Roman"/>
          <w:color w:val="000000"/>
          <w:sz w:val="24"/>
        </w:rPr>
        <w:t xml:space="preserve"> waktu saat menghitung laju putaran anemometer.</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Core 0 (Pro CPU - Prioritas 1):</w:t>
      </w:r>
      <w:r>
        <w:rPr>
          <w:rFonts w:ascii="Times New Roman" w:hAnsi="Times New Roman"/>
          <w:color w:val="000000"/>
          <w:sz w:val="24"/>
        </w:rPr>
        <w:t xml:space="preserve"> Mengelola koneksi jaringan Wi-Fi, tumpukan TCP/IP, sinkronisasi cloud Firestore, dan permintaan HTTP masuk pada REST API Web Server, sehingga </w:t>
      </w:r>
      <w:r>
        <w:rPr>
          <w:rFonts w:ascii="Times New Roman" w:hAnsi="Times New Roman"/>
          <w:i/>
          <w:color w:val="000000"/>
          <w:sz w:val="24"/>
        </w:rPr>
        <w:t>watchdog timer</w:t>
      </w:r>
      <w:r>
        <w:rPr>
          <w:rFonts w:ascii="Times New Roman" w:hAnsi="Times New Roman"/>
          <w:color w:val="000000"/>
          <w:sz w:val="24"/>
        </w:rPr>
        <w:t xml:space="preserve"> tidak akan terpicu meskipun terjadi </w:t>
      </w:r>
      <w:r>
        <w:rPr>
          <w:rFonts w:ascii="Times New Roman" w:hAnsi="Times New Roman"/>
          <w:i/>
          <w:color w:val="000000"/>
          <w:sz w:val="24"/>
        </w:rPr>
        <w:t>timeout</w:t>
      </w:r>
      <w:r>
        <w:rPr>
          <w:rFonts w:ascii="Times New Roman" w:hAnsi="Times New Roman"/>
          <w:color w:val="000000"/>
          <w:sz w:val="24"/>
        </w:rPr>
        <w:t xml:space="preserve"> jaringan internet.</w:t>
      </w:r>
    </w:p>
    <w:p>
      <w:pPr>
        <w:spacing w:before="200" w:after="80" w:line="276" w:lineRule="auto"/>
        <w:jc w:val="left"/>
      </w:pPr>
      <w:r>
        <w:rPr>
          <w:rFonts w:ascii="Times New Roman" w:hAnsi="Times New Roman"/>
          <w:b/>
          <w:color w:val="000000"/>
          <w:sz w:val="24"/>
        </w:rPr>
        <w:t>4.3 State Machine Pemulihan Otomatis Bus I2C (</w:t>
      </w:r>
      <w:r>
        <w:rPr>
          <w:rFonts w:ascii="Times New Roman" w:hAnsi="Times New Roman"/>
          <w:b/>
          <w:i/>
          <w:color w:val="000000"/>
          <w:sz w:val="24"/>
        </w:rPr>
        <w:t>I2C Bus Recovery Machine</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 xml:space="preserve">Pada pemasangan sensor lapangan, modul I2C (BH1750, DS3231, INA226) yang terhubung pada jalur SDA/SCL yang sama rentan mengalami kondisi </w:t>
      </w:r>
      <w:r>
        <w:rPr>
          <w:rFonts w:ascii="Times New Roman" w:hAnsi="Times New Roman"/>
          <w:i/>
          <w:color w:val="000000"/>
          <w:sz w:val="24"/>
        </w:rPr>
        <w:t>lockup</w:t>
      </w:r>
      <w:r>
        <w:rPr>
          <w:rFonts w:ascii="Times New Roman" w:hAnsi="Times New Roman"/>
          <w:color w:val="000000"/>
          <w:sz w:val="24"/>
        </w:rPr>
        <w:t xml:space="preserve">. Kondisi ini terjadi ketika mikroprosesor mengalami </w:t>
      </w:r>
      <w:r>
        <w:rPr>
          <w:rFonts w:ascii="Times New Roman" w:hAnsi="Times New Roman"/>
          <w:i/>
          <w:color w:val="000000"/>
          <w:sz w:val="24"/>
        </w:rPr>
        <w:t>reset</w:t>
      </w:r>
      <w:r>
        <w:rPr>
          <w:rFonts w:ascii="Times New Roman" w:hAnsi="Times New Roman"/>
          <w:color w:val="000000"/>
          <w:sz w:val="24"/>
        </w:rPr>
        <w:t xml:space="preserve"> saat sensor </w:t>
      </w:r>
      <w:r>
        <w:rPr>
          <w:rFonts w:ascii="Times New Roman" w:hAnsi="Times New Roman"/>
          <w:i/>
          <w:color w:val="000000"/>
          <w:sz w:val="24"/>
        </w:rPr>
        <w:t>slave</w:t>
      </w:r>
      <w:r>
        <w:rPr>
          <w:rFonts w:ascii="Times New Roman" w:hAnsi="Times New Roman"/>
          <w:color w:val="000000"/>
          <w:sz w:val="24"/>
        </w:rPr>
        <w:t xml:space="preserve"> sedang mengirimkan bit data bernilai </w:t>
      </w:r>
      <w:r>
        <w:rPr>
          <w:rFonts w:ascii="Consolas" w:hAnsi="Consolas"/>
          <w:color w:val="0F172A"/>
          <w:sz w:val="21"/>
        </w:rPr>
        <w:t>0</w:t>
      </w:r>
      <w:r>
        <w:rPr>
          <w:rFonts w:ascii="Times New Roman" w:hAnsi="Times New Roman"/>
          <w:color w:val="000000"/>
          <w:sz w:val="24"/>
        </w:rPr>
        <w:t xml:space="preserve"> (SDA ditarik ke level </w:t>
      </w:r>
      <w:r>
        <w:rPr>
          <w:rFonts w:ascii="Times New Roman" w:hAnsi="Times New Roman"/>
          <w:i/>
          <w:color w:val="000000"/>
          <w:sz w:val="24"/>
        </w:rPr>
        <w:t>LOW</w:t>
      </w:r>
      <w:r>
        <w:rPr>
          <w:rFonts w:ascii="Times New Roman" w:hAnsi="Times New Roman"/>
          <w:color w:val="000000"/>
          <w:sz w:val="24"/>
        </w:rPr>
        <w:t xml:space="preserve">). Akibatnya, jalur SDA tertahan </w:t>
      </w:r>
      <w:r>
        <w:rPr>
          <w:rFonts w:ascii="Times New Roman" w:hAnsi="Times New Roman"/>
          <w:i/>
          <w:color w:val="000000"/>
          <w:sz w:val="24"/>
        </w:rPr>
        <w:t>LOW</w:t>
      </w:r>
      <w:r>
        <w:rPr>
          <w:rFonts w:ascii="Times New Roman" w:hAnsi="Times New Roman"/>
          <w:color w:val="000000"/>
          <w:sz w:val="24"/>
        </w:rPr>
        <w:t xml:space="preserve"> tanpa henti, dan pustaka I2C perangkat keras ESP32 akan membeku (</w:t>
      </w:r>
      <w:r>
        <w:rPr>
          <w:rFonts w:ascii="Times New Roman" w:hAnsi="Times New Roman"/>
          <w:i/>
          <w:color w:val="000000"/>
          <w:sz w:val="24"/>
        </w:rPr>
        <w:t>hang</w:t>
      </w:r>
      <w:r>
        <w:rPr>
          <w:rFonts w:ascii="Times New Roman" w:hAnsi="Times New Roman"/>
          <w:color w:val="000000"/>
          <w:sz w:val="24"/>
        </w:rPr>
        <w:t xml:space="preserve">) saat inisialisasi </w:t>
      </w:r>
      <w:r>
        <w:rPr>
          <w:rFonts w:ascii="Consolas" w:hAnsi="Consolas"/>
          <w:color w:val="0F172A"/>
          <w:sz w:val="21"/>
        </w:rPr>
        <w:t>Wire.begin()</w:t>
      </w:r>
      <w:r>
        <w:rPr>
          <w:rFonts w:ascii="Times New Roman" w:hAnsi="Times New Roman"/>
          <w:color w:val="000000"/>
          <w:sz w:val="24"/>
        </w:rPr>
        <w:t>.</w:t>
      </w:r>
    </w:p>
    <w:p>
      <w:pPr>
        <w:spacing w:before="0" w:after="120" w:line="360" w:lineRule="auto"/>
        <w:jc w:val="both"/>
      </w:pPr>
      <w:r>
        <w:rPr>
          <w:rFonts w:ascii="Times New Roman" w:hAnsi="Times New Roman"/>
          <w:color w:val="000000"/>
          <w:sz w:val="24"/>
        </w:rPr>
        <w:t xml:space="preserve">Untuk menanggulangi masalah ini secara otomatis tanpa intervensi fisik, </w:t>
      </w:r>
      <w:r>
        <w:rPr>
          <w:rFonts w:ascii="Times New Roman" w:hAnsi="Times New Roman"/>
          <w:i/>
          <w:color w:val="000000"/>
          <w:sz w:val="24"/>
        </w:rPr>
        <w:t>firmware</w:t>
      </w:r>
      <w:r>
        <w:rPr>
          <w:rFonts w:ascii="Times New Roman" w:hAnsi="Times New Roman"/>
          <w:color w:val="000000"/>
          <w:sz w:val="24"/>
        </w:rPr>
        <w:t xml:space="preserve"> mengimplementasikan algoritma bit-banging 9 clock pulses:</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bool recoverI2CBus(int sdaPin, int sclPin) {</w:t>
              <w:br/>
              <w:t xml:space="preserve">    pinMode(sdaPin, INPUT_PULLUP);</w:t>
              <w:br/>
              <w:t xml:space="preserve">    pinMode(sclPin, INPUT_PULLUP);</w:t>
              <w:br/>
              <w:t xml:space="preserve">    delayMicroseconds(10);</w:t>
              <w:br/>
              <w:br/>
              <w:t xml:space="preserve">    // Cek apakah SDA macet di level LOW</w:t>
              <w:br/>
              <w:t xml:space="preserve">    if (digitalRead(sdaPin) == LOW) {</w:t>
              <w:br/>
              <w:t xml:space="preserve">        Serial.println(F("[I2C RECOVERY] Terdeteksi Bus Lockup: SDA tertahan LOW!"));</w:t>
              <w:br/>
              <w:t xml:space="preserve">        </w:t>
              <w:br/>
              <w:t xml:space="preserve">        // Alihkan SCL ke mode OUTPUT untuk melakukan bit-banging 9 clock pulses</w:t>
              <w:br/>
              <w:t xml:space="preserve">        pinMode(sclPin, OUTPUT);</w:t>
              <w:br/>
              <w:t xml:space="preserve">        for (int i = 0; i &lt; 9; i++) {</w:t>
              <w:br/>
              <w:t xml:space="preserve">            digitalWrite(sclPin, LOW);</w:t>
              <w:br/>
              <w:t xml:space="preserve">            delayMicroseconds(10);</w:t>
              <w:br/>
              <w:t xml:space="preserve">            digitalWrite(sclPin, HIGH);</w:t>
              <w:br/>
              <w:t xml:space="preserve">            delayMicroseconds(10);</w:t>
              <w:br/>
              <w:t xml:space="preserve">            </w:t>
              <w:br/>
              <w:t xml:space="preserve">            // Jika slave telah melepaskan SDA kembali ke HIGH, hentikan pulsa</w:t>
              <w:br/>
              <w:t xml:space="preserve">            if (digitalRead(sdaPin) == HIGH) {</w:t>
              <w:br/>
              <w:t xml:space="preserve">                Serial.printf(F("[I2C RECOVERY] Slave melepaskan SDA pada clock ke-%d\n"), i + 1);</w:t>
              <w:br/>
              <w:t xml:space="preserve">                break;</w:t>
              <w:br/>
              <w:t xml:space="preserve">            }</w:t>
              <w:br/>
              <w:t xml:space="preserve">        }</w:t>
              <w:br/>
              <w:t xml:space="preserve">        </w:t>
              <w:br/>
              <w:t xml:space="preserve">        // Bangkitkan kondisi I2C STOP secara manual: SCL HIGH lalu SDA HIGH</w:t>
              <w:br/>
              <w:t xml:space="preserve">        pinMode(sdaPin, OUTPUT);</w:t>
              <w:br/>
              <w:t xml:space="preserve">        digitalWrite(sdaPin, LOW);</w:t>
              <w:br/>
              <w:t xml:space="preserve">        delayMicroseconds(10);</w:t>
              <w:br/>
              <w:t xml:space="preserve">        digitalWrite(sclPin, HIGH);</w:t>
              <w:br/>
              <w:t xml:space="preserve">        delayMicroseconds(10);</w:t>
              <w:br/>
              <w:t xml:space="preserve">        digitalWrite(sdaPin, HIGH);</w:t>
              <w:br/>
              <w:t xml:space="preserve">        delayMicroseconds(10);</w:t>
              <w:br/>
              <w:t xml:space="preserve">    }</w:t>
              <w:br/>
              <w:t xml:space="preserve">    </w:t>
              <w:br/>
              <w:t xml:space="preserve">    // Kembalikan ke mode Wire I2C standar</w:t>
              <w:br/>
              <w:t xml:space="preserve">    Wire.begin(sdaPin, sclPin);</w:t>
              <w:br/>
              <w:t xml:space="preserve">    Wire.setClock(100000); // 100 kHz standard mode</w:t>
              <w:br/>
              <w:t xml:space="preserve">    return (digitalRead(sdaPin) == HIGH &amp;&amp; digitalRead(sclPin) == HIGH);</w:t>
              <w:br/>
              <w:t>}</w:t>
            </w:r>
          </w:p>
        </w:tc>
      </w:tr>
    </w:tbl>
    <w:p>
      <w:pPr>
        <w:spacing w:before="0" w:after="120"/>
      </w:pPr>
    </w:p>
    <w:p>
      <w:pPr>
        <w:spacing w:before="200" w:after="80" w:line="276" w:lineRule="auto"/>
        <w:jc w:val="left"/>
      </w:pPr>
      <w:r>
        <w:rPr>
          <w:rFonts w:ascii="Times New Roman" w:hAnsi="Times New Roman"/>
          <w:b/>
          <w:color w:val="000000"/>
          <w:sz w:val="24"/>
        </w:rPr>
        <w:t>4.4 Algoritma Debounce &amp; Microsecond Pulse-Width Filter Anemometer</w:t>
      </w:r>
    </w:p>
    <w:p>
      <w:pPr>
        <w:spacing w:before="0" w:after="120" w:line="360" w:lineRule="auto"/>
        <w:jc w:val="both"/>
      </w:pPr>
      <w:r>
        <w:rPr>
          <w:rFonts w:ascii="Times New Roman" w:hAnsi="Times New Roman"/>
          <w:color w:val="000000"/>
          <w:sz w:val="24"/>
        </w:rPr>
        <w:t>Anemometer tipe mangkok berputar (</w:t>
      </w:r>
      <w:r>
        <w:rPr>
          <w:rFonts w:ascii="Times New Roman" w:hAnsi="Times New Roman"/>
          <w:i/>
          <w:color w:val="000000"/>
          <w:sz w:val="24"/>
        </w:rPr>
        <w:t>cup anemometer</w:t>
      </w:r>
      <w:r>
        <w:rPr>
          <w:rFonts w:ascii="Times New Roman" w:hAnsi="Times New Roman"/>
          <w:color w:val="000000"/>
          <w:sz w:val="24"/>
        </w:rPr>
        <w:t>) v1.3 menggunakan sensor optocoupler yang terhubung ke pin interupsi GPIO 27. Saat kondisi hening (</w:t>
      </w:r>
      <w:r>
        <w:rPr>
          <w:rFonts w:ascii="Times New Roman" w:hAnsi="Times New Roman"/>
          <w:i/>
          <w:color w:val="000000"/>
          <w:sz w:val="24"/>
        </w:rPr>
        <w:t>calm / no wind</w:t>
      </w:r>
      <w:r>
        <w:rPr>
          <w:rFonts w:ascii="Times New Roman" w:hAnsi="Times New Roman"/>
          <w:color w:val="000000"/>
          <w:sz w:val="24"/>
        </w:rPr>
        <w:t>), mangkok anemometer sering kali berhenti tepat di batas ambang sensor (</w:t>
      </w:r>
      <w:r>
        <w:rPr>
          <w:rFonts w:ascii="Times New Roman" w:hAnsi="Times New Roman"/>
          <w:i/>
          <w:color w:val="000000"/>
          <w:sz w:val="24"/>
        </w:rPr>
        <w:t>optical edge transition</w:t>
      </w:r>
      <w:r>
        <w:rPr>
          <w:rFonts w:ascii="Times New Roman" w:hAnsi="Times New Roman"/>
          <w:color w:val="000000"/>
          <w:sz w:val="24"/>
        </w:rPr>
        <w:t>). Hembusan angin mikro yang sangat kecil dapat menyebabkan sinyal berosilasi bolak-balik puluhan kali dalam hitungan milidetik (</w:t>
      </w:r>
      <w:r>
        <w:rPr>
          <w:rFonts w:ascii="Times New Roman" w:hAnsi="Times New Roman"/>
          <w:i/>
          <w:color w:val="000000"/>
          <w:sz w:val="24"/>
        </w:rPr>
        <w:t>switch chatter</w:t>
      </w:r>
      <w:r>
        <w:rPr>
          <w:rFonts w:ascii="Times New Roman" w:hAnsi="Times New Roman"/>
          <w:color w:val="000000"/>
          <w:sz w:val="24"/>
        </w:rPr>
        <w:t>).</w:t>
      </w:r>
    </w:p>
    <w:p>
      <w:pPr>
        <w:spacing w:before="0" w:after="120" w:line="360" w:lineRule="auto"/>
        <w:jc w:val="both"/>
      </w:pPr>
      <w:r>
        <w:rPr>
          <w:rFonts w:ascii="Times New Roman" w:hAnsi="Times New Roman"/>
          <w:color w:val="000000"/>
          <w:sz w:val="24"/>
        </w:rPr>
        <w:t xml:space="preserve">Untuk mengeliminasi sinyal palsu secara presisi tanpa kehilangan pulsa rotasi nyata, </w:t>
      </w:r>
      <w:r>
        <w:rPr>
          <w:rFonts w:ascii="Times New Roman" w:hAnsi="Times New Roman"/>
          <w:i/>
          <w:color w:val="000000"/>
          <w:sz w:val="24"/>
        </w:rPr>
        <w:t>firmware</w:t>
      </w:r>
      <w:r>
        <w:rPr>
          <w:rFonts w:ascii="Times New Roman" w:hAnsi="Times New Roman"/>
          <w:color w:val="000000"/>
          <w:sz w:val="24"/>
        </w:rPr>
        <w:t xml:space="preserve"> menerapkan filter berbasis waktu di tingkat interupsi (</w:t>
      </w:r>
      <w:r>
        <w:rPr>
          <w:rFonts w:ascii="Times New Roman" w:hAnsi="Times New Roman"/>
          <w:i/>
          <w:color w:val="000000"/>
          <w:sz w:val="24"/>
        </w:rPr>
        <w:t>hardware ISR</w:t>
      </w:r>
      <w:r>
        <w:rPr>
          <w:rFonts w:ascii="Times New Roman" w:hAnsi="Times New Roman"/>
          <w:color w:val="000000"/>
          <w:sz w:val="24"/>
        </w:rPr>
        <w:t>):</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volatile uint32_t g_validPulses = 0;</w:t>
              <w:br/>
              <w:t>volatile uint32_t g_rejectedGlitches = 0;</w:t>
              <w:br/>
              <w:t>volatile uint32_t g_lastInterruptUs = 0;</w:t>
              <w:br/>
              <w:t>volatile uint32_t g_lastLowWidthUs = 0;</w:t>
              <w:br/>
              <w:br/>
              <w:t>// ISR dieksekusi dari IRAM untuk kecepatan respons instan</w:t>
              <w:br/>
              <w:t>void IRAM_ATTR anemometerISR() {</w:t>
              <w:br/>
              <w:t xml:space="preserve">    uint32_t now = micros();</w:t>
              <w:br/>
              <w:t xml:space="preserve">    uint32_t delta = now - g_lastInterruptUs;</w:t>
              <w:br/>
              <w:t xml:space="preserve">    </w:t>
              <w:br/>
              <w:t xml:space="preserve">    // 1. Filter Interval Minimum (Dead-Time Filter):</w:t>
              <w:br/>
              <w:t xml:space="preserve">    // Kecepatan angin maksimum fisik 180 km/jam ekuivalen dengan frekuensi ~75 Hz (interval ~13.3 ms).</w:t>
              <w:br/>
              <w:t xml:space="preserve">    // Pulsa dengan interval &lt; 10 ms (10.000 µs) dipastikan merupakan pantulan derau (glitch).</w:t>
              <w:br/>
              <w:t xml:space="preserve">    if (delta &lt; 10000) {</w:t>
              <w:br/>
              <w:t xml:space="preserve">        g_rejectedGlitches++;</w:t>
              <w:br/>
              <w:t xml:space="preserve">        return;</w:t>
              <w:br/>
              <w:t xml:space="preserve">    }</w:t>
              <w:br/>
              <w:t xml:space="preserve">    </w:t>
              <w:br/>
              <w:t xml:space="preserve">    // 2. Filter Lebar Pulsa Rendah (Pulse Width Discrimination):</w:t>
              <w:br/>
              <w:t xml:space="preserve">    // Mengukur apakah transisi LOW bertahan cukup lama (&gt; 500 µs) untuk membuktikan rotasi mekanis</w:t>
              <w:br/>
              <w:t xml:space="preserve">    uint32_t lowStart = micros();</w:t>
              <w:br/>
              <w:t xml:space="preserve">    while (digitalRead(ANEMOMETER_PIN) == LOW &amp;&amp; (micros() - lowStart) &lt; 2000) {</w:t>
              <w:br/>
              <w:t xml:space="preserve">        // Tunggu transisi atau batas maksimum</w:t>
              <w:br/>
              <w:t xml:space="preserve">    }</w:t>
              <w:br/>
              <w:t xml:space="preserve">    uint32_t pulseWidth = micros() - lowStart;</w:t>
              <w:br/>
              <w:t xml:space="preserve">    g_lastLowWidthUs = pulseWidth;</w:t>
              <w:br/>
              <w:t xml:space="preserve">    </w:t>
              <w:br/>
              <w:t xml:space="preserve">    if (pulseWidth &lt; 500) { // Durasi transisi terlalu pendek (&lt; 500 µs), tolak derau transien</w:t>
              <w:br/>
              <w:t xml:space="preserve">        g_rejectedGlitches++;</w:t>
              <w:br/>
              <w:t xml:space="preserve">        return;</w:t>
              <w:br/>
              <w:t xml:space="preserve">    }</w:t>
              <w:br/>
              <w:t xml:space="preserve">    </w:t>
              <w:br/>
              <w:t xml:space="preserve">    g_validPulses++;</w:t>
              <w:br/>
              <w:t xml:space="preserve">    g_lastInterruptUs = now;</w:t>
              <w:br/>
              <w:t>}</w:t>
            </w:r>
          </w:p>
        </w:tc>
      </w:tr>
    </w:tbl>
    <w:p>
      <w:pPr>
        <w:spacing w:before="0" w:after="120"/>
      </w:pPr>
    </w:p>
    <w:p>
      <w:pPr>
        <w:spacing w:before="0" w:after="120" w:line="360" w:lineRule="auto"/>
        <w:jc w:val="both"/>
      </w:pPr>
      <w:r>
        <w:rPr>
          <w:rFonts w:ascii="Times New Roman" w:hAnsi="Times New Roman"/>
          <w:color w:val="000000"/>
          <w:sz w:val="24"/>
        </w:rPr>
        <w:t xml:space="preserve">Setiap interval pengukuran </w:t>
      </w:r>
      <w:r>
        <w:rPr>
          <w:rFonts w:ascii="Cambria Math" w:hAnsi="Cambria Math"/>
          <w:i/>
          <w:color w:val="000000"/>
          <w:sz w:val="24"/>
        </w:rPr>
        <w:t>1 detik</w:t>
      </w:r>
      <w:r>
        <w:rPr>
          <w:rFonts w:ascii="Times New Roman" w:hAnsi="Times New Roman"/>
          <w:color w:val="000000"/>
          <w:sz w:val="24"/>
        </w:rPr>
        <w:t>, jumlah pulsa valid dihitung dan dikalibrasi:</w:t>
      </w:r>
    </w:p>
    <w:p>
      <w:pPr>
        <w:spacing w:before="0" w:after="120" w:line="360" w:lineRule="auto"/>
        <w:jc w:val="both"/>
      </w:pPr>
      <w:r>
        <w:rPr>
          <w:rFonts w:ascii="Cambria Math" w:hAnsi="Cambria Math"/>
          <w:i/>
          <w:color w:val="000000"/>
          <w:sz w:val="24"/>
        </w:rPr>
        <w:t>V_{km/jam} = ≤ft( \frac{Pulsa Valid}{Δ t} \right) × K_{faktor}</w:t>
      </w:r>
    </w:p>
    <w:p>
      <w:pPr>
        <w:spacing w:before="0" w:after="120" w:line="360" w:lineRule="auto"/>
        <w:jc w:val="both"/>
      </w:pPr>
      <w:r>
        <w:rPr>
          <w:rFonts w:ascii="Times New Roman" w:hAnsi="Times New Roman"/>
          <w:color w:val="000000"/>
          <w:sz w:val="24"/>
        </w:rPr>
        <w:t xml:space="preserve">Dengan nilai konstanta terkalibrasi </w:t>
      </w:r>
      <w:r>
        <w:rPr>
          <w:rFonts w:ascii="Cambria Math" w:hAnsi="Cambria Math"/>
          <w:i/>
          <w:color w:val="000000"/>
          <w:sz w:val="24"/>
        </w:rPr>
        <w:t>K_{faktor} = 2.4 km/jam per Hz</w:t>
      </w:r>
      <w:r>
        <w:rPr>
          <w:rFonts w:ascii="Times New Roman" w:hAnsi="Times New Roman"/>
          <w:color w:val="000000"/>
          <w:sz w:val="24"/>
        </w:rPr>
        <w:t xml:space="preserve">. Jika pulsa per detik berada di bawah ambang </w:t>
      </w:r>
      <w:r>
        <w:rPr>
          <w:rFonts w:ascii="Times New Roman" w:hAnsi="Times New Roman"/>
          <w:i/>
          <w:color w:val="000000"/>
          <w:sz w:val="24"/>
        </w:rPr>
        <w:t>Noise Gate</w:t>
      </w:r>
      <w:r>
        <w:rPr>
          <w:rFonts w:ascii="Times New Roman" w:hAnsi="Times New Roman"/>
          <w:color w:val="000000"/>
          <w:sz w:val="24"/>
        </w:rPr>
        <w:t xml:space="preserve"> yang ditetapkan pengguna (contoh: </w:t>
      </w:r>
      <w:r>
        <w:rPr>
          <w:rFonts w:ascii="Cambria Math" w:hAnsi="Cambria Math"/>
          <w:i/>
          <w:color w:val="000000"/>
          <w:sz w:val="24"/>
        </w:rPr>
        <w:t>≤ 2 Hz</w:t>
      </w:r>
      <w:r>
        <w:rPr>
          <w:rFonts w:ascii="Times New Roman" w:hAnsi="Times New Roman"/>
          <w:color w:val="000000"/>
          <w:sz w:val="24"/>
        </w:rPr>
        <w:t>), kecepatan angin otomatis dinolkan (</w:t>
      </w:r>
      <w:r>
        <w:rPr>
          <w:rFonts w:ascii="Cambria Math" w:hAnsi="Cambria Math"/>
          <w:i/>
          <w:color w:val="000000"/>
          <w:sz w:val="24"/>
        </w:rPr>
        <w:t>0.0 km/jam</w:t>
      </w:r>
      <w:r>
        <w:rPr>
          <w:rFonts w:ascii="Times New Roman" w:hAnsi="Times New Roman"/>
          <w:color w:val="000000"/>
          <w:sz w:val="24"/>
        </w:rPr>
        <w:t>).</w:t>
      </w:r>
    </w:p>
    <w:p>
      <w:pPr>
        <w:spacing w:before="200" w:after="80" w:line="276" w:lineRule="auto"/>
        <w:jc w:val="left"/>
      </w:pPr>
      <w:r>
        <w:rPr>
          <w:rFonts w:ascii="Times New Roman" w:hAnsi="Times New Roman"/>
          <w:b/>
          <w:color w:val="000000"/>
          <w:sz w:val="24"/>
        </w:rPr>
        <w:t>4.5 Penyimpanan Konfigurasi Non-Volatile LittleFS</w:t>
      </w:r>
    </w:p>
    <w:p>
      <w:pPr>
        <w:spacing w:before="0" w:after="120" w:line="360" w:lineRule="auto"/>
        <w:jc w:val="both"/>
      </w:pPr>
      <w:r>
        <w:rPr>
          <w:rFonts w:ascii="Times New Roman" w:hAnsi="Times New Roman"/>
          <w:color w:val="000000"/>
          <w:sz w:val="24"/>
        </w:rPr>
        <w:t xml:space="preserve">Konfigurasi stasiun tidak disimpan pada memori EEPROM terbatas, melainkan pada partisi berkas </w:t>
      </w:r>
      <w:r>
        <w:rPr>
          <w:rFonts w:ascii="Times New Roman" w:hAnsi="Times New Roman"/>
          <w:b/>
          <w:color w:val="000000"/>
          <w:sz w:val="24"/>
        </w:rPr>
        <w:t>LittleFS</w:t>
      </w:r>
      <w:r>
        <w:rPr>
          <w:rFonts w:ascii="Times New Roman" w:hAnsi="Times New Roman"/>
          <w:color w:val="000000"/>
          <w:sz w:val="24"/>
        </w:rPr>
        <w:t xml:space="preserve"> di flash internal ESP32. Keunggulannya meliputi:</w:t>
      </w:r>
    </w:p>
    <w:p>
      <w:pPr>
        <w:spacing w:before="0" w:after="80" w:line="360" w:lineRule="auto"/>
        <w:ind w:left="403" w:hanging="403"/>
        <w:jc w:val="both"/>
      </w:pPr>
      <w:r>
        <w:rPr>
          <w:rFonts w:ascii="Times New Roman" w:hAnsi="Times New Roman"/>
          <w:b/>
          <w:sz w:val="24"/>
        </w:rPr>
        <w:t xml:space="preserve">1.  </w:t>
      </w:r>
      <w:r>
        <w:rPr>
          <w:rFonts w:ascii="Times New Roman" w:hAnsi="Times New Roman"/>
          <w:i/>
          <w:color w:val="000000"/>
          <w:sz w:val="24"/>
        </w:rPr>
      </w:r>
      <w:r>
        <w:rPr>
          <w:rFonts w:ascii="Times New Roman" w:hAnsi="Times New Roman"/>
          <w:i/>
          <w:color w:val="000000"/>
          <w:sz w:val="24"/>
        </w:rPr>
        <w:t>Ketahanan Kegagalan Daya (</w:t>
      </w:r>
      <w:r>
        <w:rPr>
          <w:rFonts w:ascii="Times New Roman" w:hAnsi="Times New Roman"/>
          <w:color w:val="000000"/>
          <w:sz w:val="24"/>
        </w:rPr>
        <w:t>Power-Loss Resilience</w:t>
      </w:r>
      <w:r>
        <w:rPr>
          <w:rFonts w:ascii="Times New Roman" w:hAnsi="Times New Roman"/>
          <w:i/>
          <w:color w:val="000000"/>
          <w:sz w:val="24"/>
        </w:rPr>
        <w:t>):</w:t>
      </w:r>
      <w:r>
        <w:rPr>
          <w:rFonts w:ascii="Times New Roman" w:hAnsi="Times New Roman"/>
          <w:color w:val="000000"/>
          <w:sz w:val="24"/>
        </w:rPr>
        <w:t>* Menjamin integritas sistem berkas meskipun daya listrik mati mendadak di tengah proses penulisan konfigurasi.</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Wear Leveling Dinamis:</w:t>
      </w:r>
      <w:r>
        <w:rPr>
          <w:rFonts w:ascii="Times New Roman" w:hAnsi="Times New Roman"/>
          <w:color w:val="000000"/>
          <w:sz w:val="24"/>
        </w:rPr>
        <w:t xml:space="preserve"> Menyebarkan siklus penulisan secara merata di seluruh sektor flash memory 4 MB, memperpanjang usia pakai chip ESP32 hingga puluhan tahun.</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Struktur Data JSON Terbuka:</w:t>
      </w:r>
      <w:r>
        <w:rPr>
          <w:rFonts w:ascii="Times New Roman" w:hAnsi="Times New Roman"/>
          <w:color w:val="000000"/>
          <w:sz w:val="24"/>
        </w:rPr>
        <w:t xml:space="preserve"> Konfigurasi disimpan dalam berkas </w:t>
      </w:r>
      <w:r>
        <w:rPr>
          <w:rFonts w:ascii="Consolas" w:hAnsi="Consolas"/>
          <w:color w:val="0F172A"/>
          <w:sz w:val="21"/>
        </w:rPr>
        <w:t>/config.json</w:t>
      </w:r>
      <w:r>
        <w:rPr>
          <w:rFonts w:ascii="Times New Roman" w:hAnsi="Times New Roman"/>
          <w:color w:val="000000"/>
          <w:sz w:val="24"/>
        </w:rPr>
        <w:t xml:space="preserve"> yang dapat dibaca, diedit, diunduh, dan dipulihkan langsung melalui web browser:</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w:t>
              <w:br/>
              <w:t xml:space="preserve">  "station_name": "Kelurahan Purwawinangun, Kecamatan Kuningan",</w:t>
              <w:br/>
              <w:t xml:space="preserve">  "elevation_m": 555,</w:t>
              <w:br/>
              <w:t xml:space="preserve">  "latitude": -6.9721,</w:t>
              <w:br/>
              <w:t xml:space="preserve">  "longitude": 108.4801,</w:t>
              <w:br/>
              <w:t xml:space="preserve">  "sensor_interval_sec": 15,</w:t>
              <w:br/>
              <w:t xml:space="preserve">  "cal_temp_offset": -4.8,</w:t>
              <w:br/>
              <w:t xml:space="preserve">  "cal_hum_offset": 14.0,</w:t>
              <w:br/>
              <w:t xml:space="preserve">  "cal_wind_noise_gate": 18,</w:t>
              <w:br/>
              <w:t xml:space="preserve">  "pins": {</w:t>
              <w:br/>
              <w:t xml:space="preserve">    "dht_pin": 4,</w:t>
              <w:br/>
              <w:t xml:space="preserve">    "anemo_pin": 27,</w:t>
              <w:br/>
              <w:t xml:space="preserve">    "i2c_sda": 21,</w:t>
              <w:br/>
              <w:t xml:space="preserve">    "i2c_scl": 22,</w:t>
              <w:br/>
              <w:t xml:space="preserve">    "sd_cs": 5</w:t>
              <w:br/>
              <w:t xml:space="preserve">  },</w:t>
              <w:br/>
              <w:t xml:space="preserve">  "backend": {</w:t>
              <w:br/>
              <w:t xml:space="preserve">    "protocol": "HTTP_REST",</w:t>
              <w:br/>
              <w:t xml:space="preserve">    "mqtt_broker": "broker.emqx.io",</w:t>
              <w:br/>
              <w:t xml:space="preserve">    "mqtt_port": 1883</w:t>
              <w:br/>
              <w:t xml:space="preserve">  }</w:t>
              <w:br/>
              <w:t>}</w:t>
            </w:r>
          </w:p>
        </w:tc>
      </w:tr>
    </w:tbl>
    <w:p>
      <w:pPr>
        <w:spacing w:before="0" w:after="120"/>
      </w:pPr>
    </w:p>
    <w:p>
      <w:pPr>
        <w:spacing w:before="200" w:after="80" w:line="276" w:lineRule="auto"/>
        <w:jc w:val="left"/>
      </w:pPr>
      <w:r>
        <w:rPr>
          <w:rFonts w:ascii="Times New Roman" w:hAnsi="Times New Roman"/>
          <w:b/>
          <w:color w:val="000000"/>
          <w:sz w:val="24"/>
        </w:rPr>
        <w:t>4.6 Arsitektur Embedded Web Server &amp; REST API Portal</w:t>
      </w:r>
    </w:p>
    <w:p>
      <w:pPr>
        <w:spacing w:before="0" w:after="120" w:line="360" w:lineRule="auto"/>
        <w:jc w:val="both"/>
      </w:pPr>
      <w:r>
        <w:rPr>
          <w:rFonts w:ascii="Times New Roman" w:hAnsi="Times New Roman"/>
          <w:color w:val="000000"/>
          <w:sz w:val="24"/>
        </w:rPr>
        <w:t xml:space="preserve">ESP32 menjalankan server web HTTP asinkron mandiri pada port </w:t>
      </w:r>
      <w:r>
        <w:rPr>
          <w:rFonts w:ascii="Consolas" w:hAnsi="Consolas"/>
          <w:color w:val="0F172A"/>
          <w:sz w:val="21"/>
        </w:rPr>
        <w:t>80</w:t>
      </w:r>
      <w:r>
        <w:rPr>
          <w:rFonts w:ascii="Times New Roman" w:hAnsi="Times New Roman"/>
          <w:color w:val="000000"/>
          <w:sz w:val="24"/>
        </w:rPr>
        <w:t xml:space="preserve"> yang menyediakan antarmuka pemrograman aplikasi (REST API) lengkap:</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987"/>
          <w:gridCol w:w="1987"/>
          <w:gridCol w:w="1987"/>
          <w:gridCol w:w="1987"/>
        </w:tblGrid>
      </w:tblPr>
      <w:tblGrid>
        <w:gridCol w:w="1987"/>
        <w:gridCol w:w="1987"/>
        <w:gridCol w:w="1987"/>
        <w:gridCol w:w="1987"/>
      </w:tblGrid>
      <w:tr>
        <w:trPr>
          <w:cantSplit/>
          <w:tblHeader/>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Metode HTTP</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Jalur URL Endpoint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Fungsi &amp; Deskripsi</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Format Respon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GET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/api/sensors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Mengembalikan nilai pembacaan seluruh sensor terkini, waktu RTC, status baterai, dan diagnostik bus secara instan (latensi </w:t>
            </w:r>
            <w:r>
              <w:rPr>
                <w:rFonts w:ascii="Cambria Math" w:hAnsi="Cambria Math"/>
                <w:i/>
                <w:color w:val="000000"/>
                <w:sz w:val="20"/>
              </w:rPr>
              <w:t>&lt; 50 ms</w:t>
            </w:r>
            <w:r>
              <w:rPr>
                <w:rFonts w:ascii="Times New Roman" w:hAnsi="Times New Roman"/>
                <w:color w:val="000000"/>
                <w:sz w:val="20"/>
              </w:rPr>
              <w: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GET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/api/telemetry</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Mengambil data telemetri rata-rata buffer terbaru beserta cap waktu ISO 8601.</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GET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/api/config</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Mengambil seluruh konfigurasi stasiun yang tersimpan di berkas LittleFS.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POST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/api/config</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Memperbarui parameter kalibrasi, nama stasiun, dan pinout, lalu menyimpannya secara permanen ke LittleFS.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 Status</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GET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/api/status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Menampilkan uptime sistem, sisa memori Free Heap, status modul I2C, dan jumlah </w:t>
            </w:r>
            <w:r>
              <w:rPr>
                <w:rFonts w:ascii="Times New Roman" w:hAnsi="Times New Roman"/>
                <w:i/>
                <w:color w:val="000000"/>
                <w:sz w:val="20"/>
              </w:rPr>
              <w:t>rejected glitches</w:t>
            </w:r>
            <w:r>
              <w:rPr>
                <w:rFonts w:ascii="Times New Roman" w:hAnsi="Times New Roman"/>
                <w:color w:val="000000"/>
                <w:sz w:val="20"/>
              </w:rPr>
              <w:t xml:space="preserve"> anemometer.</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GET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/api/diagnostics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Menjalankan </w:t>
            </w:r>
            <w:r>
              <w:rPr>
                <w:rFonts w:ascii="Times New Roman" w:hAnsi="Times New Roman"/>
                <w:i/>
                <w:color w:val="000000"/>
                <w:sz w:val="20"/>
              </w:rPr>
              <w:t>self-test routine</w:t>
            </w:r>
            <w:r>
              <w:rPr>
                <w:rFonts w:ascii="Times New Roman" w:hAnsi="Times New Roman"/>
                <w:color w:val="000000"/>
                <w:sz w:val="20"/>
              </w:rPr>
              <w:t xml:space="preserve"> terhadap seluruh modul hardware dan mengembalikan laporan status kesehatan 6 modul.</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POST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/api/restart</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Melakukan </w:t>
            </w:r>
            <w:r>
              <w:rPr>
                <w:rFonts w:ascii="Times New Roman" w:hAnsi="Times New Roman"/>
                <w:i/>
                <w:color w:val="000000"/>
                <w:sz w:val="20"/>
              </w:rPr>
              <w:t>software reboot</w:t>
            </w:r>
            <w:r>
              <w:rPr>
                <w:rFonts w:ascii="Times New Roman" w:hAnsi="Times New Roman"/>
                <w:color w:val="000000"/>
                <w:sz w:val="20"/>
              </w:rPr>
              <w:t xml:space="preserve"> mikrokontroler secara aman.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JSON Status</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OPTIONS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/api/*</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Penanganan </w:t>
            </w:r>
            <w:r>
              <w:rPr>
                <w:rFonts w:ascii="Times New Roman" w:hAnsi="Times New Roman"/>
                <w:i/>
                <w:color w:val="000000"/>
                <w:sz w:val="20"/>
              </w:rPr>
              <w:t>CORS Preflight</w:t>
            </w:r>
            <w:r>
              <w:rPr>
                <w:rFonts w:ascii="Times New Roman" w:hAnsi="Times New Roman"/>
                <w:color w:val="000000"/>
                <w:sz w:val="20"/>
              </w:rPr>
              <w:t xml:space="preserve"> otomatis untuk mengizinkan permintaan peramban lintas domain dari web app luar (Vercel/Cloudflare).</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HTTP 204</w:t>
            </w:r>
          </w:p>
        </w:tc>
      </w:tr>
    </w:tbl>
    <w:p>
      <w:pPr>
        <w:spacing w:after="120"/>
      </w:pPr>
    </w:p>
    <w:p>
      <w:pPr>
        <w:spacing w:before="0" w:after="120" w:line="360" w:lineRule="auto"/>
        <w:jc w:val="both"/>
      </w:pPr>
      <w:r>
        <w:rPr>
          <w:rFonts w:ascii="Times New Roman" w:hAnsi="Times New Roman"/>
          <w:color w:val="000000"/>
          <w:sz w:val="24"/>
        </w:rPr>
        <w:t>Untuk mengizinkan aplikasi web modern mengakses REST API ESP32 tanpa diblokir oleh kebijakan keamanan peramban (</w:t>
      </w:r>
      <w:r>
        <w:rPr>
          <w:rFonts w:ascii="Times New Roman" w:hAnsi="Times New Roman"/>
          <w:i/>
          <w:color w:val="000000"/>
          <w:sz w:val="24"/>
        </w:rPr>
        <w:t>Same-Origin Policy</w:t>
      </w:r>
      <w:r>
        <w:rPr>
          <w:rFonts w:ascii="Times New Roman" w:hAnsi="Times New Roman"/>
          <w:color w:val="000000"/>
          <w:sz w:val="24"/>
        </w:rPr>
        <w:t>), setiap respons web portal menyematkan header standar CORS:</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void sendCorsHeaders() {</w:t>
              <w:br/>
              <w:t xml:space="preserve">    webServer.sendHeader("Access-Control-Allow-Origin", "*");</w:t>
              <w:br/>
              <w:t xml:space="preserve">    webServer.sendHeader("Access-Control-Allow-Methods", "GET, POST, OPTIONS");</w:t>
              <w:br/>
              <w:t xml:space="preserve">    webServer.sendHeader("Access-Control-Allow-Headers", "Content-Type, Authorization");</w:t>
              <w:br/>
              <w:t>}</w:t>
            </w:r>
          </w:p>
        </w:tc>
      </w:tr>
    </w:tbl>
    <w:p>
      <w:pPr>
        <w:spacing w:before="0" w:after="120"/>
      </w:pPr>
    </w:p>
    <w:p>
      <w:pPr>
        <w:spacing w:before="200" w:after="80" w:line="276" w:lineRule="auto"/>
        <w:jc w:val="left"/>
      </w:pPr>
      <w:r>
        <w:rPr>
          <w:rFonts w:ascii="Times New Roman" w:hAnsi="Times New Roman"/>
          <w:b/>
          <w:color w:val="000000"/>
          <w:sz w:val="24"/>
        </w:rPr>
        <w:t>4.7 Protokol Transmisi Awan: Sinkronisasi Google Cloud Firestore</w:t>
      </w:r>
    </w:p>
    <w:p>
      <w:pPr>
        <w:spacing w:before="0" w:after="120" w:line="360" w:lineRule="auto"/>
        <w:jc w:val="both"/>
      </w:pPr>
      <w:r>
        <w:rPr>
          <w:rFonts w:ascii="Times New Roman" w:hAnsi="Times New Roman"/>
          <w:color w:val="000000"/>
          <w:sz w:val="24"/>
        </w:rPr>
        <w:t xml:space="preserve">Untuk fasilitas pemantauan jarak jauh via internet publik, firmware menyematkan modul transmisi HTTPS mandiri langsung ke REST API </w:t>
      </w:r>
      <w:r>
        <w:rPr>
          <w:rFonts w:ascii="Times New Roman" w:hAnsi="Times New Roman"/>
          <w:b/>
          <w:color w:val="000000"/>
          <w:sz w:val="24"/>
        </w:rPr>
        <w:t>Google Cloud Firestore</w:t>
      </w:r>
      <w:r>
        <w:rPr>
          <w:rFonts w:ascii="Times New Roman" w:hAnsi="Times New Roman"/>
          <w:color w:val="000000"/>
          <w:sz w:val="24"/>
        </w:rPr>
        <w:t>:</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void publishToFirestore(const SensorSample&amp; data) {</w:t>
              <w:br/>
              <w:t xml:space="preserve">    if (WiFi.status() != WL_CONNECTED) return;</w:t>
              <w:br/>
              <w:br/>
              <w:t xml:space="preserve">    WiFiClientSecure client;</w:t>
              <w:br/>
              <w:t xml:space="preserve">    client.setInsecure(); // Mengabaikan validasi root CA untuk memangkas memori RAM SSL</w:t>
              <w:br/>
              <w:br/>
              <w:t xml:space="preserve">    HTTPClient https;</w:t>
              <w:br/>
              <w:t xml:space="preserve">    String url = "https://firestore.googleapis.com/v1/projects/" + String(FIREBASE_PROJECT_ID) +</w:t>
              <w:br/>
              <w:t xml:space="preserve">                 "/databases/(default)/documents/telemetry";</w:t>
              <w:br/>
              <w:br/>
              <w:t xml:space="preserve">    if (https.begin(client, url)) {</w:t>
              <w:br/>
              <w:t xml:space="preserve">        https.addHeader("Content-Type", "application/json");</w:t>
              <w:br/>
              <w:br/>
              <w:t xml:space="preserve">        // Pembentukan Payload Dokumen Firestore Baku</w:t>
              <w:br/>
              <w:t xml:space="preserve">        JsonDocument doc;</w:t>
              <w:br/>
              <w:t xml:space="preserve">        JsonObject fields = doc["fields"].to&lt;JsonObject&gt;();</w:t>
              <w:br/>
              <w:t xml:space="preserve">        fields["temperature"]["doubleValue"] = data.temperature;</w:t>
              <w:br/>
              <w:t xml:space="preserve">        fields["humidity"]["doubleValue"]    = data.humidity;</w:t>
              <w:br/>
              <w:t xml:space="preserve">        fields["wind_speed"]["doubleValue"]  = data.wind_speed;</w:t>
              <w:br/>
              <w:t xml:space="preserve">        fields["light_lux"]["doubleValue"]   = data.light_lux;</w:t>
              <w:br/>
              <w:t xml:space="preserve">        fields["timestamp"]["stringValue"]   = data.isoTimestamp;</w:t>
              <w:br/>
              <w:br/>
              <w:t xml:space="preserve">        String requestBody;</w:t>
              <w:br/>
              <w:t xml:space="preserve">        serializeJson(doc, requestBody);</w:t>
              <w:br/>
              <w:t xml:space="preserve">        </w:t>
              <w:br/>
              <w:t xml:space="preserve">        int httpCode = https.POST(requestBody);</w:t>
              <w:br/>
              <w:t xml:space="preserve">        if (httpCode == HTTP_CODE_OK || httpCode == HTTP_CODE_CREATED) {</w:t>
              <w:br/>
              <w:t xml:space="preserve">            Serial.println(F("[FIRESTORE] Telemetri berhasil tersinkronisasi ke Cloud!"));</w:t>
              <w:br/>
              <w:t xml:space="preserve">        } else {</w:t>
              <w:br/>
              <w:t xml:space="preserve">            Serial.printf(F("[FIRESTORE ERROR] Gagal mengirim data, kode HTTP: %d\n"), httpCode);</w:t>
              <w:br/>
              <w:t xml:space="preserve">        }</w:t>
              <w:br/>
              <w:t xml:space="preserve">        https.end();</w:t>
              <w:br/>
              <w:t xml:space="preserve">    }</w:t>
              <w:br/>
              <w:t>}</w:t>
            </w:r>
          </w:p>
        </w:tc>
      </w:tr>
    </w:tbl>
    <w:p>
      <w:pPr>
        <w:spacing w:before="0" w:after="120"/>
      </w:pPr>
    </w:p>
    <w:p>
      <w:pPr>
        <w:spacing w:before="200" w:after="80" w:line="276" w:lineRule="auto"/>
        <w:jc w:val="left"/>
      </w:pPr>
      <w:r>
        <w:rPr>
          <w:rFonts w:ascii="Times New Roman" w:hAnsi="Times New Roman"/>
          <w:b/>
          <w:color w:val="000000"/>
          <w:sz w:val="24"/>
        </w:rPr>
        <w:t>4.8 Sistem Pencatatan Cadangan Kartu MicroSD Offline (</w:t>
      </w:r>
      <w:r>
        <w:rPr>
          <w:rFonts w:ascii="Times New Roman" w:hAnsi="Times New Roman"/>
          <w:b/>
          <w:i/>
          <w:color w:val="000000"/>
          <w:sz w:val="24"/>
        </w:rPr>
        <w:t>Fault-Tolerant Logging</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Apabila koneksi jaringan lokal dan internet terputus secara serentak, stasiun cuaca Agrinex tidak akan kehilangan satu pun titik data observasi:</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Format Berkas CSV Harian:</w:t>
      </w:r>
      <w:r>
        <w:rPr>
          <w:rFonts w:ascii="Times New Roman" w:hAnsi="Times New Roman"/>
          <w:color w:val="000000"/>
          <w:sz w:val="24"/>
        </w:rPr>
        <w:t xml:space="preserve"> Berkas disimpan secara terpartisi harian dengan penamaan </w:t>
      </w:r>
      <w:r>
        <w:rPr>
          <w:rFonts w:ascii="Consolas" w:hAnsi="Consolas"/>
          <w:color w:val="0F172A"/>
          <w:sz w:val="21"/>
        </w:rPr>
        <w:t>YYYYMMDD.csv</w:t>
      </w:r>
      <w:r>
        <w:rPr>
          <w:rFonts w:ascii="Times New Roman" w:hAnsi="Times New Roman"/>
          <w:color w:val="000000"/>
          <w:sz w:val="24"/>
        </w:rPr>
        <w:t xml:space="preserve"> berdasarkan waktu jam presisi DS3231 RTC.</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Buffer Baris Tabular:</w:t>
      </w:r>
      <w:r>
        <w:rPr>
          <w:rFonts w:ascii="Times New Roman" w:hAnsi="Times New Roman"/>
          <w:color w:val="000000"/>
          <w:sz w:val="24"/>
        </w:rPr>
        <w:t xml:space="preserve"> Setiap baris memuat cap waktu UNIX, ISO string, suhu, kelembapan, radiasi, kecepatan angin, tegangan rel baterai, dan kode checksum.</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Mekanisme Auto-Sync:</w:t>
      </w:r>
      <w:r>
        <w:rPr>
          <w:rFonts w:ascii="Times New Roman" w:hAnsi="Times New Roman"/>
          <w:color w:val="000000"/>
          <w:sz w:val="24"/>
        </w:rPr>
        <w:t xml:space="preserve"> Saat jaringan Wi-Fi kembali terhubung, firmware menyediakan endpoint untuk mem-flush data yang tertimbun di kartu SD ke server awan.</w:t>
      </w:r>
    </w:p>
    <w:p>
      <w:pPr>
        <w:spacing w:before="200" w:after="80" w:line="276" w:lineRule="auto"/>
        <w:jc w:val="left"/>
      </w:pPr>
      <w:r>
        <w:rPr>
          <w:rFonts w:ascii="Times New Roman" w:hAnsi="Times New Roman"/>
          <w:b/>
          <w:color w:val="000000"/>
          <w:sz w:val="24"/>
        </w:rPr>
        <w:t>4.9 Matriks Pemetaan Pinout Hardware (ESP32 vs NodeMCU v2)</w:t>
      </w:r>
    </w:p>
    <w:p>
      <w:pPr>
        <w:spacing w:before="0" w:after="120" w:line="360" w:lineRule="auto"/>
        <w:jc w:val="both"/>
      </w:pPr>
      <w:r>
        <w:rPr>
          <w:rFonts w:ascii="Times New Roman" w:hAnsi="Times New Roman"/>
          <w:color w:val="000000"/>
          <w:sz w:val="24"/>
        </w:rPr>
        <w:t>Tabel 4.1 menyajikan pemetaan referensi pinout hardware antara varian ESP32 dan ESP8266:</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584"/>
          <w:gridCol w:w="1584"/>
          <w:gridCol w:w="1584"/>
          <w:gridCol w:w="1598"/>
          <w:gridCol w:w="1598"/>
        </w:tblGrid>
      </w:tblPr>
      <w:tblGrid>
        <w:gridCol w:w="1584"/>
        <w:gridCol w:w="1584"/>
        <w:gridCol w:w="1584"/>
        <w:gridCol w:w="1598"/>
        <w:gridCol w:w="1598"/>
      </w:tblGrid>
      <w:tr>
        <w:trPr>
          <w:cantSplit/>
          <w:tblHeader/>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Modul / Sensor</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Jalur Sinyal</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Pinout ESP32 DevKit (Rekomendasi)</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Pinout NodeMCU v2 (ESP8266)</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Keterangan Sirkuit</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DHT22</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DATA</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4</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D4 (GPIO 2)</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Pull-up resistor </w:t>
            </w:r>
            <w:r>
              <w:rPr>
                <w:rFonts w:ascii="Cambria Math" w:hAnsi="Cambria Math"/>
                <w:i/>
                <w:color w:val="000000"/>
                <w:sz w:val="20"/>
              </w:rPr>
              <w:t>4.7 k\Omega</w:t>
            </w:r>
            <w:r>
              <w:rPr>
                <w:rFonts w:ascii="Times New Roman" w:hAnsi="Times New Roman"/>
                <w:color w:val="000000"/>
                <w:sz w:val="20"/>
              </w:rPr>
              <w:t xml:space="preserve"> ke 3.3V</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Anemometer v1.3</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PULSE / SIGNAL</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27</w:t>
            </w:r>
            <w:r>
              <w:rPr>
                <w:rFonts w:ascii="Times New Roman" w:hAnsi="Times New Roman"/>
                <w:color w:val="000000"/>
                <w:sz w:val="20"/>
              </w:rPr>
              <w:t xml:space="preserve"> (Hardware Interrupt)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D1 (GPIO 5)</w:t>
            </w:r>
            <w:r>
              <w:rPr>
                <w:rFonts w:ascii="Times New Roman" w:hAnsi="Times New Roman"/>
                <w:color w:val="000000"/>
                <w:sz w:val="20"/>
              </w:rPr>
              <w:t xml:space="preserve"> (Interrupt)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Input filter mikrodetik IRAM_ATTR</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BH1750 (Cahaya)</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SDA / SCL</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21</w:t>
            </w:r>
            <w:r>
              <w:rPr>
                <w:rFonts w:ascii="Times New Roman" w:hAnsi="Times New Roman"/>
                <w:color w:val="000000"/>
                <w:sz w:val="20"/>
              </w:rPr>
              <w:t xml:space="preserve"> (SDA) / </w:t>
            </w:r>
            <w:r>
              <w:rPr>
                <w:rFonts w:ascii="Consolas" w:hAnsi="Consolas"/>
                <w:color w:val="0F172A"/>
                <w:sz w:val="17"/>
              </w:rPr>
              <w:t>GPIO 22</w:t>
            </w:r>
            <w:r>
              <w:rPr>
                <w:rFonts w:ascii="Times New Roman" w:hAnsi="Times New Roman"/>
                <w:color w:val="000000"/>
                <w:sz w:val="20"/>
              </w:rPr>
              <w:t xml:space="preserve"> (SCL)</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D2 (GPIO 4)</w:t>
            </w:r>
            <w:r>
              <w:rPr>
                <w:rFonts w:ascii="Times New Roman" w:hAnsi="Times New Roman"/>
                <w:color w:val="000000"/>
                <w:sz w:val="20"/>
              </w:rPr>
              <w:t xml:space="preserve"> / </w:t>
            </w:r>
            <w:r>
              <w:rPr>
                <w:rFonts w:ascii="Consolas" w:hAnsi="Consolas"/>
                <w:color w:val="0F172A"/>
                <w:sz w:val="17"/>
              </w:rPr>
              <w:t>D1 (GPIO 5)</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Alamat I2C: </w:t>
            </w:r>
            <w:r>
              <w:rPr>
                <w:rFonts w:ascii="Consolas" w:hAnsi="Consolas"/>
                <w:color w:val="0F172A"/>
                <w:sz w:val="17"/>
              </w:rPr>
              <w:t>0x23</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INA226 (Daya)</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SDA / SCL</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21</w:t>
            </w:r>
            <w:r>
              <w:rPr>
                <w:rFonts w:ascii="Times New Roman" w:hAnsi="Times New Roman"/>
                <w:color w:val="000000"/>
                <w:sz w:val="20"/>
              </w:rPr>
              <w:t xml:space="preserve"> (SDA) / </w:t>
            </w:r>
            <w:r>
              <w:rPr>
                <w:rFonts w:ascii="Consolas" w:hAnsi="Consolas"/>
                <w:color w:val="0F172A"/>
                <w:sz w:val="17"/>
              </w:rPr>
              <w:t>GPIO 22</w:t>
            </w:r>
            <w:r>
              <w:rPr>
                <w:rFonts w:ascii="Times New Roman" w:hAnsi="Times New Roman"/>
                <w:color w:val="000000"/>
                <w:sz w:val="20"/>
              </w:rPr>
              <w:t xml:space="preserve"> (SCL)</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D2 (GPIO 4)</w:t>
            </w:r>
            <w:r>
              <w:rPr>
                <w:rFonts w:ascii="Times New Roman" w:hAnsi="Times New Roman"/>
                <w:color w:val="000000"/>
                <w:sz w:val="20"/>
              </w:rPr>
              <w:t xml:space="preserve"> / </w:t>
            </w:r>
            <w:r>
              <w:rPr>
                <w:rFonts w:ascii="Consolas" w:hAnsi="Consolas"/>
                <w:color w:val="0F172A"/>
                <w:sz w:val="17"/>
              </w:rPr>
              <w:t>D1 (GPIO 5)</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Alamat I2C: </w:t>
            </w:r>
            <w:r>
              <w:rPr>
                <w:rFonts w:ascii="Consolas" w:hAnsi="Consolas"/>
                <w:color w:val="0F172A"/>
                <w:sz w:val="17"/>
              </w:rPr>
              <w:t>0x40</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DS3231 RTC</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SDA / SCL</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21</w:t>
            </w:r>
            <w:r>
              <w:rPr>
                <w:rFonts w:ascii="Times New Roman" w:hAnsi="Times New Roman"/>
                <w:color w:val="000000"/>
                <w:sz w:val="20"/>
              </w:rPr>
              <w:t xml:space="preserve"> (SDA) / </w:t>
            </w:r>
            <w:r>
              <w:rPr>
                <w:rFonts w:ascii="Consolas" w:hAnsi="Consolas"/>
                <w:color w:val="0F172A"/>
                <w:sz w:val="17"/>
              </w:rPr>
              <w:t>GPIO 22</w:t>
            </w:r>
            <w:r>
              <w:rPr>
                <w:rFonts w:ascii="Times New Roman" w:hAnsi="Times New Roman"/>
                <w:color w:val="000000"/>
                <w:sz w:val="20"/>
              </w:rPr>
              <w:t xml:space="preserve"> (SCL)</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D2 (GPIO 4)</w:t>
            </w:r>
            <w:r>
              <w:rPr>
                <w:rFonts w:ascii="Times New Roman" w:hAnsi="Times New Roman"/>
                <w:color w:val="000000"/>
                <w:sz w:val="20"/>
              </w:rPr>
              <w:t xml:space="preserve"> / </w:t>
            </w:r>
            <w:r>
              <w:rPr>
                <w:rFonts w:ascii="Consolas" w:hAnsi="Consolas"/>
                <w:color w:val="0F172A"/>
                <w:sz w:val="17"/>
              </w:rPr>
              <w:t>D1 (GPIO 5)</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Alamat I2C: </w:t>
            </w:r>
            <w:r>
              <w:rPr>
                <w:rFonts w:ascii="Consolas" w:hAnsi="Consolas"/>
                <w:color w:val="0F172A"/>
                <w:sz w:val="17"/>
              </w:rPr>
              <w:t>0x68</w:t>
            </w:r>
            <w:r>
              <w:rPr>
                <w:rFonts w:ascii="Times New Roman" w:hAnsi="Times New Roman"/>
                <w:color w:val="000000"/>
                <w:sz w:val="20"/>
              </w:rPr>
              <w:t xml:space="preserve"> (Baterai CR2032 backup)</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MicroSD Card</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SPI (MOSI/MISO/CLK/CS)</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23 / 19 / 18 / 5 (CS)</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D7 / D6 / D5 / D8 (CS)</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Antarmuka SPI Hardware High-Speed</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LED Status Indikator</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STATUS</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GPIO 2</w:t>
            </w:r>
            <w:r>
              <w:rPr>
                <w:rFonts w:ascii="Times New Roman" w:hAnsi="Times New Roman"/>
                <w:color w:val="000000"/>
                <w:sz w:val="20"/>
              </w:rPr>
              <w:t xml:space="preserve"> (On-board LED)</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onsolas" w:hAnsi="Consolas"/>
                <w:color w:val="0F172A"/>
                <w:sz w:val="17"/>
              </w:rPr>
              <w:t>D0 (GPIO 16)</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Indikasi Heartbeat &amp; Transmisi Data</w:t>
            </w:r>
          </w:p>
        </w:tc>
      </w:tr>
    </w:tbl>
    <w:p>
      <w:pPr>
        <w:spacing w:after="120"/>
      </w:pPr>
    </w:p>
    <w:p>
      <w:pPr>
        <w:spacing w:before="320" w:after="120" w:line="276" w:lineRule="auto"/>
        <w:jc w:val="left"/>
      </w:pPr>
      <w:r>
        <w:rPr>
          <w:rFonts w:ascii="Times New Roman" w:hAnsi="Times New Roman"/>
          <w:b/>
          <w:color w:val="000000"/>
          <w:sz w:val="26"/>
        </w:rPr>
        <w:t>5. Pembahasan Algoritma, Fisika Lingkungan, dan Model Prediksi</w:t>
      </w:r>
    </w:p>
    <w:p>
      <w:pPr>
        <w:spacing w:before="200" w:after="80" w:line="276" w:lineRule="auto"/>
        <w:jc w:val="left"/>
      </w:pPr>
      <w:r>
        <w:rPr>
          <w:rFonts w:ascii="Times New Roman" w:hAnsi="Times New Roman"/>
          <w:b/>
          <w:color w:val="000000"/>
          <w:sz w:val="24"/>
        </w:rPr>
        <w:t>5.1 Model Evapotranspirasi Acuan Standar Internasional FAO-56 Penman-Monteith (</w:t>
      </w:r>
      <w:r>
        <w:rPr>
          <w:rFonts w:ascii="Cambria Math" w:hAnsi="Cambria Math"/>
          <w:i/>
          <w:color w:val="000000"/>
          <w:sz w:val="24"/>
        </w:rPr>
        <w:t>ET_0</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Evapotranspirasi acuan (</w:t>
      </w:r>
      <w:r>
        <w:rPr>
          <w:rFonts w:ascii="Times New Roman" w:hAnsi="Times New Roman"/>
          <w:i/>
          <w:color w:val="000000"/>
          <w:sz w:val="24"/>
        </w:rPr>
        <w:t>Reference Evapotranspiration / $ET_0$</w:t>
      </w:r>
      <w:r>
        <w:rPr>
          <w:rFonts w:ascii="Times New Roman" w:hAnsi="Times New Roman"/>
          <w:color w:val="000000"/>
          <w:sz w:val="24"/>
        </w:rPr>
        <w:t xml:space="preserve">) merepresentasikan laju kehilangan air harian dari permukaan tanaman rumput hipotetik dengan tinggi </w:t>
      </w:r>
      <w:r>
        <w:rPr>
          <w:rFonts w:ascii="Cambria Math" w:hAnsi="Cambria Math"/>
          <w:i/>
          <w:color w:val="000000"/>
          <w:sz w:val="24"/>
        </w:rPr>
        <w:t>0.12 meter</w:t>
      </w:r>
      <w:r>
        <w:rPr>
          <w:rFonts w:ascii="Times New Roman" w:hAnsi="Times New Roman"/>
          <w:color w:val="000000"/>
          <w:sz w:val="24"/>
        </w:rPr>
        <w:t xml:space="preserve">, tahanan tajuk permukaan </w:t>
      </w:r>
      <w:r>
        <w:rPr>
          <w:rFonts w:ascii="Cambria Math" w:hAnsi="Cambria Math"/>
          <w:i/>
          <w:color w:val="000000"/>
          <w:sz w:val="24"/>
        </w:rPr>
        <w:t>70 s/m</w:t>
      </w:r>
      <w:r>
        <w:rPr>
          <w:rFonts w:ascii="Times New Roman" w:hAnsi="Times New Roman"/>
          <w:color w:val="000000"/>
          <w:sz w:val="24"/>
        </w:rPr>
        <w:t xml:space="preserve">, dan albedo </w:t>
      </w:r>
      <w:r>
        <w:rPr>
          <w:rFonts w:ascii="Cambria Math" w:hAnsi="Cambria Math"/>
          <w:i/>
          <w:color w:val="000000"/>
          <w:sz w:val="24"/>
        </w:rPr>
        <w:t>0.23</w:t>
      </w:r>
      <w:r>
        <w:rPr>
          <w:rFonts w:ascii="Times New Roman" w:hAnsi="Times New Roman"/>
          <w:color w:val="000000"/>
          <w:sz w:val="24"/>
        </w:rPr>
        <w:t xml:space="preserve">, yang tumbuh secara aktif tanpa kekurangan air. Metode </w:t>
      </w:r>
      <w:r>
        <w:rPr>
          <w:rFonts w:ascii="Times New Roman" w:hAnsi="Times New Roman"/>
          <w:b/>
          <w:color w:val="000000"/>
          <w:sz w:val="24"/>
        </w:rPr>
        <w:t>FAO-56 Penman-Monteith</w:t>
      </w:r>
      <w:r>
        <w:rPr>
          <w:rFonts w:ascii="Times New Roman" w:hAnsi="Times New Roman"/>
          <w:color w:val="000000"/>
          <w:sz w:val="24"/>
        </w:rPr>
        <w:t xml:space="preserve"> merupakan standar internasional baku yang direkomendasikan oleh </w:t>
      </w:r>
      <w:r>
        <w:rPr>
          <w:rFonts w:ascii="Times New Roman" w:hAnsi="Times New Roman"/>
          <w:i/>
          <w:color w:val="000000"/>
          <w:sz w:val="24"/>
        </w:rPr>
        <w:t>Food and Agriculture Organization (FAO)</w:t>
      </w:r>
      <w:r>
        <w:rPr>
          <w:rFonts w:ascii="Times New Roman" w:hAnsi="Times New Roman"/>
          <w:color w:val="000000"/>
          <w:sz w:val="24"/>
        </w:rPr>
        <w:t xml:space="preserve"> dan </w:t>
      </w:r>
      <w:r>
        <w:rPr>
          <w:rFonts w:ascii="Times New Roman" w:hAnsi="Times New Roman"/>
          <w:i/>
          <w:color w:val="000000"/>
          <w:sz w:val="24"/>
        </w:rPr>
        <w:t>World Meteorological Organization (WMO)</w:t>
      </w:r>
      <w:r>
        <w:rPr>
          <w:rFonts w:ascii="Times New Roman" w:hAnsi="Times New Roman"/>
          <w:color w:val="000000"/>
          <w:sz w:val="24"/>
        </w:rPr>
        <w:t xml:space="preserve"> untuk perencanaan irigasi presisi.</w:t>
      </w:r>
    </w:p>
    <w:p>
      <w:pPr>
        <w:spacing w:before="0" w:after="120" w:line="360" w:lineRule="auto"/>
        <w:jc w:val="both"/>
      </w:pPr>
      <w:r>
        <w:rPr>
          <w:rFonts w:ascii="Times New Roman" w:hAnsi="Times New Roman"/>
          <w:color w:val="000000"/>
          <w:sz w:val="24"/>
        </w:rPr>
        <w:t>Persamaan laju evapotranspirasi acuan harian (</w:t>
      </w:r>
      <w:r>
        <w:rPr>
          <w:rFonts w:ascii="Cambria Math" w:hAnsi="Cambria Math"/>
          <w:i/>
          <w:color w:val="000000"/>
          <w:sz w:val="24"/>
        </w:rPr>
        <w:t>ET_0</w:t>
      </w:r>
      <w:r>
        <w:rPr>
          <w:rFonts w:ascii="Times New Roman" w:hAnsi="Times New Roman"/>
          <w:color w:val="000000"/>
          <w:sz w:val="24"/>
        </w:rPr>
        <w:t xml:space="preserve"> dalam </w:t>
      </w:r>
      <w:r>
        <w:rPr>
          <w:rFonts w:ascii="Cambria Math" w:hAnsi="Cambria Math"/>
          <w:i/>
          <w:color w:val="000000"/>
          <w:sz w:val="24"/>
        </w:rPr>
        <w:t>mm/hari</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ET_0 = \frac{0.408 Δ (R_n - G) + γ \frac{900}{T_{mean} + 273} u_2 (e_s - e_a)}{Δ + γ (1 + 0.34 u_2)}</w:t>
      </w:r>
    </w:p>
    <w:p>
      <w:pPr>
        <w:spacing w:before="0" w:after="120" w:line="360" w:lineRule="auto"/>
        <w:jc w:val="both"/>
      </w:pPr>
      <w:r>
        <w:rPr>
          <w:rFonts w:ascii="Times New Roman" w:hAnsi="Times New Roman"/>
          <w:color w:val="000000"/>
          <w:sz w:val="24"/>
        </w:rPr>
        <w:t>Di mana:</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ET_0</w:t>
      </w:r>
      <w:r>
        <w:rPr>
          <w:rFonts w:ascii="Times New Roman" w:hAnsi="Times New Roman"/>
          <w:color w:val="000000"/>
          <w:sz w:val="24"/>
        </w:rPr>
        <w:t xml:space="preserve"> : Laju evapotranspirasi acuan </w:t>
      </w:r>
      <w:r>
        <w:rPr>
          <w:rFonts w:ascii="Cambria Math" w:hAnsi="Cambria Math"/>
          <w:i/>
          <w:color w:val="000000"/>
          <w:sz w:val="24"/>
        </w:rPr>
        <w:t>[mm/hari]</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R_n</w:t>
      </w:r>
      <w:r>
        <w:rPr>
          <w:rFonts w:ascii="Times New Roman" w:hAnsi="Times New Roman"/>
          <w:color w:val="000000"/>
          <w:sz w:val="24"/>
        </w:rPr>
        <w:t xml:space="preserve"> : Radiasi surya netto pada permukaan vegetasi </w:t>
      </w:r>
      <w:r>
        <w:rPr>
          <w:rFonts w:ascii="Cambria Math" w:hAnsi="Cambria Math"/>
          <w:i/>
          <w:color w:val="000000"/>
          <w:sz w:val="24"/>
        </w:rPr>
        <w:t>[MJ/m^2/hari]</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G</w:t>
      </w:r>
      <w:r>
        <w:rPr>
          <w:rFonts w:ascii="Times New Roman" w:hAnsi="Times New Roman"/>
          <w:color w:val="000000"/>
          <w:sz w:val="24"/>
        </w:rPr>
        <w:t xml:space="preserve"> : Kerapatan fluks panas tanah </w:t>
      </w:r>
      <w:r>
        <w:rPr>
          <w:rFonts w:ascii="Cambria Math" w:hAnsi="Cambria Math"/>
          <w:i/>
          <w:color w:val="000000"/>
          <w:sz w:val="24"/>
        </w:rPr>
        <w:t>[MJ/m^2/hari]</w:t>
      </w:r>
      <w:r>
        <w:rPr>
          <w:rFonts w:ascii="Times New Roman" w:hAnsi="Times New Roman"/>
          <w:color w:val="000000"/>
          <w:sz w:val="24"/>
        </w:rPr>
        <w:t xml:space="preserve"> (untuk skala harian, </w:t>
      </w:r>
      <w:r>
        <w:rPr>
          <w:rFonts w:ascii="Cambria Math" w:hAnsi="Cambria Math"/>
          <w:i/>
          <w:color w:val="000000"/>
          <w:sz w:val="24"/>
        </w:rPr>
        <w:t>G ≈ 0</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T_{mean}</w:t>
      </w:r>
      <w:r>
        <w:rPr>
          <w:rFonts w:ascii="Times New Roman" w:hAnsi="Times New Roman"/>
          <w:color w:val="000000"/>
          <w:sz w:val="24"/>
        </w:rPr>
        <w:t xml:space="preserve"> : Suhu rata-rata harian udara </w:t>
      </w:r>
      <w:r>
        <w:rPr>
          <w:rFonts w:ascii="Cambria Math" w:hAnsi="Cambria Math"/>
          <w:i/>
          <w:color w:val="000000"/>
          <w:sz w:val="24"/>
        </w:rPr>
        <w:t>[\,°C]</w:t>
      </w:r>
      <w:r>
        <w:rPr>
          <w:rFonts w:ascii="Times New Roman" w:hAnsi="Times New Roman"/>
          <w:color w:val="000000"/>
          <w:sz w:val="24"/>
        </w:rPr>
        <w:t xml:space="preserve">, dihitung dari </w:t>
      </w:r>
      <w:r>
        <w:rPr>
          <w:rFonts w:ascii="Cambria Math" w:hAnsi="Cambria Math"/>
          <w:i/>
          <w:color w:val="000000"/>
          <w:sz w:val="24"/>
        </w:rPr>
        <w:t>\frac{T_{\max} + T_{\min}}{2}</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u_2</w:t>
      </w:r>
      <w:r>
        <w:rPr>
          <w:rFonts w:ascii="Times New Roman" w:hAnsi="Times New Roman"/>
          <w:color w:val="000000"/>
          <w:sz w:val="24"/>
        </w:rPr>
        <w:t xml:space="preserve"> : Kecepatan angin terukur pada ketinggian standar 2 meter </w:t>
      </w:r>
      <w:r>
        <w:rPr>
          <w:rFonts w:ascii="Cambria Math" w:hAnsi="Cambria Math"/>
          <w:i/>
          <w:color w:val="000000"/>
          <w:sz w:val="24"/>
        </w:rPr>
        <w:t>[m/s]</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e_s</w:t>
      </w:r>
      <w:r>
        <w:rPr>
          <w:rFonts w:ascii="Times New Roman" w:hAnsi="Times New Roman"/>
          <w:color w:val="000000"/>
          <w:sz w:val="24"/>
        </w:rPr>
        <w:t xml:space="preserve"> : Tekanan uap jenuh rata-rata </w:t>
      </w:r>
      <w:r>
        <w:rPr>
          <w:rFonts w:ascii="Cambria Math" w:hAnsi="Cambria Math"/>
          <w:i/>
          <w:color w:val="000000"/>
          <w:sz w:val="24"/>
        </w:rPr>
        <w:t>[kPa]</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e_a</w:t>
      </w:r>
      <w:r>
        <w:rPr>
          <w:rFonts w:ascii="Times New Roman" w:hAnsi="Times New Roman"/>
          <w:color w:val="000000"/>
          <w:sz w:val="24"/>
        </w:rPr>
        <w:t xml:space="preserve"> : Tekanan uap aktual </w:t>
      </w:r>
      <w:r>
        <w:rPr>
          <w:rFonts w:ascii="Cambria Math" w:hAnsi="Cambria Math"/>
          <w:i/>
          <w:color w:val="000000"/>
          <w:sz w:val="24"/>
        </w:rPr>
        <w:t>[kPa]</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(e_s - e_a)</w:t>
      </w:r>
      <w:r>
        <w:rPr>
          <w:rFonts w:ascii="Times New Roman" w:hAnsi="Times New Roman"/>
          <w:color w:val="000000"/>
          <w:sz w:val="24"/>
        </w:rPr>
        <w:t xml:space="preserve"> : Defisit tekanan uap jenuh (</w:t>
      </w:r>
      <w:r>
        <w:rPr>
          <w:rFonts w:ascii="Times New Roman" w:hAnsi="Times New Roman"/>
          <w:i/>
          <w:color w:val="000000"/>
          <w:sz w:val="24"/>
        </w:rPr>
        <w:t>Vapor Pressure Deficit / VPD</w:t>
      </w:r>
      <w:r>
        <w:rPr>
          <w:rFonts w:ascii="Times New Roman" w:hAnsi="Times New Roman"/>
          <w:color w:val="000000"/>
          <w:sz w:val="24"/>
        </w:rPr>
        <w:t xml:space="preserve">) </w:t>
      </w:r>
      <w:r>
        <w:rPr>
          <w:rFonts w:ascii="Cambria Math" w:hAnsi="Cambria Math"/>
          <w:i/>
          <w:color w:val="000000"/>
          <w:sz w:val="24"/>
        </w:rPr>
        <w:t>[kPa]</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Δ</w:t>
      </w:r>
      <w:r>
        <w:rPr>
          <w:rFonts w:ascii="Times New Roman" w:hAnsi="Times New Roman"/>
          <w:color w:val="000000"/>
          <w:sz w:val="24"/>
        </w:rPr>
        <w:t xml:space="preserve"> : Kemiringan kurva tekanan uap terhadap suhu </w:t>
      </w:r>
      <w:r>
        <w:rPr>
          <w:rFonts w:ascii="Cambria Math" w:hAnsi="Cambria Math"/>
          <w:i/>
          <w:color w:val="000000"/>
          <w:sz w:val="24"/>
        </w:rPr>
        <w:t>[kPa/\,°C]</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γ</w:t>
      </w:r>
      <w:r>
        <w:rPr>
          <w:rFonts w:ascii="Times New Roman" w:hAnsi="Times New Roman"/>
          <w:color w:val="000000"/>
          <w:sz w:val="24"/>
        </w:rPr>
        <w:t xml:space="preserve"> : Konstanta psikrometrik </w:t>
      </w:r>
      <w:r>
        <w:rPr>
          <w:rFonts w:ascii="Cambria Math" w:hAnsi="Cambria Math"/>
          <w:i/>
          <w:color w:val="000000"/>
          <w:sz w:val="24"/>
        </w:rPr>
        <w:t>[kPa/\,°C]</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0.408</w:t>
      </w:r>
      <w:r>
        <w:rPr>
          <w:rFonts w:ascii="Times New Roman" w:hAnsi="Times New Roman"/>
          <w:color w:val="000000"/>
          <w:sz w:val="24"/>
        </w:rPr>
        <w:t xml:space="preserve"> : Faktor konversi energi radiasi (</w:t>
      </w:r>
      <w:r>
        <w:rPr>
          <w:rFonts w:ascii="Cambria Math" w:hAnsi="Cambria Math"/>
          <w:i/>
          <w:color w:val="000000"/>
          <w:sz w:val="24"/>
        </w:rPr>
        <w:t>MJ/m^2/hari</w:t>
      </w:r>
      <w:r>
        <w:rPr>
          <w:rFonts w:ascii="Times New Roman" w:hAnsi="Times New Roman"/>
          <w:color w:val="000000"/>
          <w:sz w:val="24"/>
        </w:rPr>
        <w:t>) menjadi ekuivalen kedalaman air (</w:t>
      </w:r>
      <w:r>
        <w:rPr>
          <w:rFonts w:ascii="Cambria Math" w:hAnsi="Cambria Math"/>
          <w:i/>
          <w:color w:val="000000"/>
          <w:sz w:val="24"/>
        </w:rPr>
        <w:t>mm/hari</w:t>
      </w:r>
      <w:r>
        <w:rPr>
          <w:rFonts w:ascii="Times New Roman" w:hAnsi="Times New Roman"/>
          <w:color w:val="000000"/>
          <w:sz w:val="24"/>
        </w:rPr>
        <w:t>), berasal dari inversi panas laten penguapan air (</w:t>
      </w:r>
      <w:r>
        <w:rPr>
          <w:rFonts w:ascii="Cambria Math" w:hAnsi="Cambria Math"/>
          <w:i/>
          <w:color w:val="000000"/>
          <w:sz w:val="24"/>
        </w:rPr>
        <w:t>\lambda ≈ 2.45 MJ/kg</w:t>
      </w:r>
      <w:r>
        <w:rPr>
          <w:rFonts w:ascii="Times New Roman" w:hAnsi="Times New Roman"/>
          <w:color w:val="000000"/>
          <w:sz w:val="24"/>
        </w:rPr>
        <w:t>).</w:t>
      </w:r>
    </w:p>
    <w:p>
      <w:pPr>
        <w:spacing w:before="160" w:after="40"/>
        <w:jc w:val="center"/>
      </w:pPr>
      <w:r>
        <w:drawing>
          <wp:inline xmlns:a="http://schemas.openxmlformats.org/drawingml/2006/main" xmlns:pic="http://schemas.openxmlformats.org/drawingml/2006/picture">
            <wp:extent cx="4754880" cy="2257367"/>
            <wp:docPr id="2" name="Picture 2"/>
            <wp:cNvGraphicFramePr>
              <a:graphicFrameLocks noChangeAspect="1"/>
            </wp:cNvGraphicFramePr>
            <a:graphic>
              <a:graphicData uri="http://schemas.openxmlformats.org/drawingml/2006/picture">
                <pic:pic>
                  <pic:nvPicPr>
                    <pic:cNvPr id="0" name="fig_05_fao56_eto_diurnal.png"/>
                    <pic:cNvPicPr/>
                  </pic:nvPicPr>
                  <pic:blipFill>
                    <a:blip r:embed="rId10"/>
                    <a:stretch>
                      <a:fillRect/>
                    </a:stretch>
                  </pic:blipFill>
                  <pic:spPr>
                    <a:xfrm>
                      <a:off x="0" y="0"/>
                      <a:ext cx="4754880" cy="2257367"/>
                    </a:xfrm>
                    <a:prstGeom prst="rect"/>
                  </pic:spPr>
                </pic:pic>
              </a:graphicData>
            </a:graphic>
          </wp:inline>
        </w:drawing>
      </w:r>
    </w:p>
    <w:p>
      <w:pPr>
        <w:spacing w:before="40" w:after="200"/>
        <w:jc w:val="center"/>
      </w:pPr>
      <w:r>
        <w:rPr>
          <w:rFonts w:ascii="Times New Roman" w:hAnsi="Times New Roman"/>
          <w:i/>
          <w:sz w:val="20"/>
        </w:rPr>
        <w:t>Gambar 5.1: Dinamika Harian Laju Evapotranspirasi Acuan FAO-56 ($ET_0$) terhadap Fluks Radiasi Surya ($R_s$) dan Dinamika Suhu/Angin.</w:t>
      </w:r>
    </w:p>
    <w:p>
      <w:pPr>
        <w:spacing w:before="200" w:after="80" w:line="276" w:lineRule="auto"/>
        <w:jc w:val="left"/>
      </w:pPr>
      <w:r>
        <w:rPr>
          <w:rFonts w:ascii="Times New Roman" w:hAnsi="Times New Roman"/>
          <w:b/>
          <w:color w:val="000000"/>
          <w:sz w:val="24"/>
        </w:rPr>
        <w:t>5.2 Komponen Penurunan Matematis &amp; Penyesuaian Ketinggian Purwawinangun (555 mdpl)</w:t>
      </w:r>
    </w:p>
    <w:p>
      <w:pPr>
        <w:spacing w:before="120" w:after="40" w:line="276" w:lineRule="auto"/>
        <w:jc w:val="left"/>
      </w:pPr>
      <w:r>
        <w:rPr>
          <w:rFonts w:ascii="Times New Roman" w:hAnsi="Times New Roman"/>
          <w:b/>
          <w:color w:val="000000"/>
          <w:sz w:val="24"/>
        </w:rPr>
        <w:t>1. Tekanan Uap Jenuh (</w:t>
      </w:r>
      <w:r>
        <w:rPr>
          <w:rFonts w:ascii="Cambria Math" w:hAnsi="Cambria Math"/>
          <w:i/>
          <w:color w:val="000000"/>
          <w:sz w:val="24"/>
        </w:rPr>
        <w:t>e_s</w:t>
      </w:r>
      <w:r>
        <w:rPr>
          <w:rFonts w:ascii="Times New Roman" w:hAnsi="Times New Roman"/>
          <w:b/>
          <w:color w:val="000000"/>
          <w:sz w:val="24"/>
        </w:rPr>
        <w:t>) melalui Persamaan Tetens</w:t>
      </w:r>
    </w:p>
    <w:p>
      <w:pPr>
        <w:spacing w:before="0" w:after="120" w:line="360" w:lineRule="auto"/>
        <w:jc w:val="both"/>
      </w:pPr>
      <w:r>
        <w:rPr>
          <w:rFonts w:ascii="Times New Roman" w:hAnsi="Times New Roman"/>
          <w:color w:val="000000"/>
          <w:sz w:val="24"/>
        </w:rPr>
        <w:t xml:space="preserve">Tekanan uap jenuh pada suhu tertentu </w:t>
      </w:r>
      <w:r>
        <w:rPr>
          <w:rFonts w:ascii="Cambria Math" w:hAnsi="Cambria Math"/>
          <w:i/>
          <w:color w:val="000000"/>
          <w:sz w:val="24"/>
        </w:rPr>
        <w:t>T</w:t>
      </w:r>
      <w:r>
        <w:rPr>
          <w:rFonts w:ascii="Times New Roman" w:hAnsi="Times New Roman"/>
          <w:color w:val="000000"/>
          <w:sz w:val="24"/>
        </w:rPr>
        <w:t xml:space="preserve"> dihitung menggunakan formula:</w:t>
      </w:r>
    </w:p>
    <w:p>
      <w:pPr>
        <w:spacing w:before="0" w:after="120" w:line="360" w:lineRule="auto"/>
        <w:jc w:val="both"/>
      </w:pPr>
      <w:r>
        <w:rPr>
          <w:rFonts w:ascii="Cambria Math" w:hAnsi="Cambria Math"/>
          <w:i/>
          <w:color w:val="000000"/>
          <w:sz w:val="24"/>
        </w:rPr>
        <w:t>e°(T) = 0.6108 \exp≤ft( \frac{17.27 T}{T + 237.3} \right) \quad [kPa]</w:t>
      </w:r>
    </w:p>
    <w:p>
      <w:pPr>
        <w:spacing w:before="0" w:after="120" w:line="360" w:lineRule="auto"/>
        <w:jc w:val="both"/>
      </w:pPr>
      <w:r>
        <w:rPr>
          <w:rFonts w:ascii="Times New Roman" w:hAnsi="Times New Roman"/>
          <w:color w:val="000000"/>
          <w:sz w:val="24"/>
        </w:rPr>
        <w:t xml:space="preserve">Untuk menghindari galat non-linearitas, FAO-56 mewajibkan </w:t>
      </w:r>
      <w:r>
        <w:rPr>
          <w:rFonts w:ascii="Cambria Math" w:hAnsi="Cambria Math"/>
          <w:i/>
          <w:color w:val="000000"/>
          <w:sz w:val="24"/>
        </w:rPr>
        <w:t>e_s</w:t>
      </w:r>
      <w:r>
        <w:rPr>
          <w:rFonts w:ascii="Times New Roman" w:hAnsi="Times New Roman"/>
          <w:color w:val="000000"/>
          <w:sz w:val="24"/>
        </w:rPr>
        <w:t xml:space="preserve"> dihitung sebagai rata-rata tekanan uap pada suhu maksimum (</w:t>
      </w:r>
      <w:r>
        <w:rPr>
          <w:rFonts w:ascii="Cambria Math" w:hAnsi="Cambria Math"/>
          <w:i/>
          <w:color w:val="000000"/>
          <w:sz w:val="24"/>
        </w:rPr>
        <w:t>T_{\max}</w:t>
      </w:r>
      <w:r>
        <w:rPr>
          <w:rFonts w:ascii="Times New Roman" w:hAnsi="Times New Roman"/>
          <w:color w:val="000000"/>
          <w:sz w:val="24"/>
        </w:rPr>
        <w:t>) dan suhu minimum (</w:t>
      </w:r>
      <w:r>
        <w:rPr>
          <w:rFonts w:ascii="Cambria Math" w:hAnsi="Cambria Math"/>
          <w:i/>
          <w:color w:val="000000"/>
          <w:sz w:val="24"/>
        </w:rPr>
        <w:t>T_{\min}</w:t>
      </w:r>
      <w:r>
        <w:rPr>
          <w:rFonts w:ascii="Times New Roman" w:hAnsi="Times New Roman"/>
          <w:color w:val="000000"/>
          <w:sz w:val="24"/>
        </w:rPr>
        <w:t xml:space="preserve">), bukan dari </w:t>
      </w:r>
      <w:r>
        <w:rPr>
          <w:rFonts w:ascii="Cambria Math" w:hAnsi="Cambria Math"/>
          <w:i/>
          <w:color w:val="000000"/>
          <w:sz w:val="24"/>
        </w:rPr>
        <w:t>T_{mean}</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e_s = \frac{e°(T_{\max}) + e°(T_{\min})}{2}</w:t>
      </w:r>
    </w:p>
    <w:p>
      <w:pPr>
        <w:spacing w:before="120" w:after="40" w:line="276" w:lineRule="auto"/>
        <w:jc w:val="left"/>
      </w:pPr>
      <w:r>
        <w:rPr>
          <w:rFonts w:ascii="Times New Roman" w:hAnsi="Times New Roman"/>
          <w:b/>
          <w:color w:val="000000"/>
          <w:sz w:val="24"/>
        </w:rPr>
        <w:t>2. Tekanan Uap Aktual (</w:t>
      </w:r>
      <w:r>
        <w:rPr>
          <w:rFonts w:ascii="Cambria Math" w:hAnsi="Cambria Math"/>
          <w:i/>
          <w:color w:val="000000"/>
          <w:sz w:val="24"/>
        </w:rPr>
        <w:t>e_a</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Tekanan uap aktual dihitung dengan mengintegrasikan nilai kelembapan relatif maksimum (</w:t>
      </w:r>
      <w:r>
        <w:rPr>
          <w:rFonts w:ascii="Cambria Math" w:hAnsi="Cambria Math"/>
          <w:i/>
          <w:color w:val="000000"/>
          <w:sz w:val="24"/>
        </w:rPr>
        <w:t>RH_{\max}</w:t>
      </w:r>
      <w:r>
        <w:rPr>
          <w:rFonts w:ascii="Times New Roman" w:hAnsi="Times New Roman"/>
          <w:color w:val="000000"/>
          <w:sz w:val="24"/>
        </w:rPr>
        <w:t>) dan minimum (</w:t>
      </w:r>
      <w:r>
        <w:rPr>
          <w:rFonts w:ascii="Cambria Math" w:hAnsi="Cambria Math"/>
          <w:i/>
          <w:color w:val="000000"/>
          <w:sz w:val="24"/>
        </w:rPr>
        <w:t>RH_{\min}</w:t>
      </w:r>
      <w:r>
        <w:rPr>
          <w:rFonts w:ascii="Times New Roman" w:hAnsi="Times New Roman"/>
          <w:color w:val="000000"/>
          <w:sz w:val="24"/>
        </w:rPr>
        <w:t>) harian:</w:t>
      </w:r>
    </w:p>
    <w:p>
      <w:pPr>
        <w:spacing w:before="0" w:after="120" w:line="360" w:lineRule="auto"/>
        <w:jc w:val="both"/>
      </w:pPr>
      <w:r>
        <w:rPr>
          <w:rFonts w:ascii="Cambria Math" w:hAnsi="Cambria Math"/>
          <w:i/>
          <w:color w:val="000000"/>
          <w:sz w:val="24"/>
        </w:rPr>
        <w:t>e_a = \frac{e°(T_{\min}) ≤ft( \frac{RH_{\max}}{100} \right) + e°(T_{\max}) ≤ft( \frac{RH_{\min}}{100} \right)}{2}</w:t>
      </w:r>
    </w:p>
    <w:p>
      <w:pPr>
        <w:spacing w:before="120" w:after="40" w:line="276" w:lineRule="auto"/>
        <w:jc w:val="left"/>
      </w:pPr>
      <w:r>
        <w:rPr>
          <w:rFonts w:ascii="Times New Roman" w:hAnsi="Times New Roman"/>
          <w:b/>
          <w:color w:val="000000"/>
          <w:sz w:val="24"/>
        </w:rPr>
        <w:t>3. Kemiringan Kurva Tekanan Uap (</w:t>
      </w:r>
      <w:r>
        <w:rPr>
          <w:rFonts w:ascii="Cambria Math" w:hAnsi="Cambria Math"/>
          <w:i/>
          <w:color w:val="000000"/>
          <w:sz w:val="24"/>
        </w:rPr>
        <w:t>Δ</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Turunan pertama dari persamaan Tetens terhadap suhu menghasilkan:</w:t>
      </w:r>
    </w:p>
    <w:p>
      <w:pPr>
        <w:spacing w:before="0" w:after="120" w:line="360" w:lineRule="auto"/>
        <w:jc w:val="both"/>
      </w:pPr>
      <w:r>
        <w:rPr>
          <w:rFonts w:ascii="Cambria Math" w:hAnsi="Cambria Math"/>
          <w:i/>
          <w:color w:val="000000"/>
          <w:sz w:val="24"/>
        </w:rPr>
        <w:t>Δ = \frac{4098 ≤ft[ 0.6108 \exp≤ft( \frac{17.27 T_{mean}}{T_{mean} + 237.3} \right) \right]}{(T_{mean} + 237.3)^2} \quad [kPa/\,°C]</w:t>
      </w:r>
    </w:p>
    <w:p>
      <w:pPr>
        <w:spacing w:before="120" w:after="40" w:line="276" w:lineRule="auto"/>
        <w:jc w:val="left"/>
      </w:pPr>
      <w:r>
        <w:rPr>
          <w:rFonts w:ascii="Times New Roman" w:hAnsi="Times New Roman"/>
          <w:b/>
          <w:color w:val="000000"/>
          <w:sz w:val="24"/>
        </w:rPr>
        <w:t>4. Tekanan Barometrik Ketinggian (</w:t>
      </w:r>
      <w:r>
        <w:rPr>
          <w:rFonts w:ascii="Cambria Math" w:hAnsi="Cambria Math"/>
          <w:i/>
          <w:color w:val="000000"/>
          <w:sz w:val="24"/>
        </w:rPr>
        <w:t>P</w:t>
      </w:r>
      <w:r>
        <w:rPr>
          <w:rFonts w:ascii="Times New Roman" w:hAnsi="Times New Roman"/>
          <w:b/>
          <w:color w:val="000000"/>
          <w:sz w:val="24"/>
        </w:rPr>
        <w:t>) dan Konstanta Psikrometrik (</w:t>
      </w:r>
      <w:r>
        <w:rPr>
          <w:rFonts w:ascii="Cambria Math" w:hAnsi="Cambria Math"/>
          <w:i/>
          <w:color w:val="000000"/>
          <w:sz w:val="24"/>
        </w:rPr>
        <w:t>γ</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Nilai konstanta psikrometrik bergantung langsung pada tekanan atmosfer lokal (</w:t>
      </w:r>
      <w:r>
        <w:rPr>
          <w:rFonts w:ascii="Cambria Math" w:hAnsi="Cambria Math"/>
          <w:i/>
          <w:color w:val="000000"/>
          <w:sz w:val="24"/>
        </w:rPr>
        <w:t>P</w:t>
      </w:r>
      <w:r>
        <w:rPr>
          <w:rFonts w:ascii="Times New Roman" w:hAnsi="Times New Roman"/>
          <w:color w:val="000000"/>
          <w:sz w:val="24"/>
        </w:rPr>
        <w:t>), yang merupakan fungsi dari elevasi stasiun di atas permukaan laut (</w:t>
      </w:r>
      <w:r>
        <w:rPr>
          <w:rFonts w:ascii="Cambria Math" w:hAnsi="Cambria Math"/>
          <w:i/>
          <w:color w:val="000000"/>
          <w:sz w:val="24"/>
        </w:rPr>
        <w:t>z_{elev}</w:t>
      </w:r>
      <w:r>
        <w:rPr>
          <w:rFonts w:ascii="Times New Roman" w:hAnsi="Times New Roman"/>
          <w:color w:val="000000"/>
          <w:sz w:val="24"/>
        </w:rPr>
        <w:t xml:space="preserve"> dalam meter).</w:t>
      </w:r>
    </w:p>
    <w:p>
      <w:pPr>
        <w:spacing w:before="0" w:after="120" w:line="360" w:lineRule="auto"/>
        <w:jc w:val="both"/>
      </w:pPr>
      <w:r>
        <w:rPr>
          <w:rFonts w:ascii="Times New Roman" w:hAnsi="Times New Roman"/>
          <w:color w:val="000000"/>
          <w:sz w:val="24"/>
        </w:rPr>
        <w:t xml:space="preserve">Untuk lokasi Stasiun Agrinex di </w:t>
      </w:r>
      <w:r>
        <w:rPr>
          <w:rFonts w:ascii="Times New Roman" w:hAnsi="Times New Roman"/>
          <w:b/>
          <w:color w:val="000000"/>
          <w:sz w:val="24"/>
        </w:rPr>
        <w:t>Kelurahan Purwawinangun, Kecamatan Kuningan</w:t>
      </w:r>
      <w:r>
        <w:rPr>
          <w:rFonts w:ascii="Times New Roman" w:hAnsi="Times New Roman"/>
          <w:color w:val="000000"/>
          <w:sz w:val="24"/>
        </w:rPr>
        <w:t xml:space="preserve"> dengan elevasi </w:t>
      </w:r>
      <w:r>
        <w:rPr>
          <w:rFonts w:ascii="Cambria Math" w:hAnsi="Cambria Math"/>
          <w:i/>
          <w:color w:val="000000"/>
          <w:sz w:val="24"/>
        </w:rPr>
        <w:t>z_{elev} = 555 mdpl</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P = 101.3 ≤ft( \frac{293 - 0.0065 z_{elev}}{293} \right)^{5.26} = 101.3 ≤ft( \frac{293 - 0.0065(555)}{293} \right)^{5.26} ≈ 94.94 kPa</w:t>
      </w:r>
    </w:p>
    <w:p>
      <w:pPr>
        <w:spacing w:before="0" w:after="120" w:line="360" w:lineRule="auto"/>
        <w:jc w:val="both"/>
      </w:pPr>
      <w:r>
        <w:rPr>
          <w:rFonts w:ascii="Times New Roman" w:hAnsi="Times New Roman"/>
          <w:color w:val="000000"/>
          <w:sz w:val="24"/>
        </w:rPr>
        <w:t>Konstanta psikrometrik dihitung dengan:</w:t>
      </w:r>
    </w:p>
    <w:p>
      <w:pPr>
        <w:spacing w:before="0" w:after="120" w:line="360" w:lineRule="auto"/>
        <w:jc w:val="both"/>
      </w:pPr>
      <w:r>
        <w:rPr>
          <w:rFonts w:ascii="Cambria Math" w:hAnsi="Cambria Math"/>
          <w:i/>
          <w:color w:val="000000"/>
          <w:sz w:val="24"/>
        </w:rPr>
        <w:t>γ = 0.665 × 10^{-3} P = 0.665 × 10^{-3} × 94.94 ≈ 0.0631 kPa/\,°C</w:t>
      </w:r>
    </w:p>
    <w:p>
      <w:pPr>
        <w:spacing w:before="0" w:after="120" w:line="360" w:lineRule="auto"/>
        <w:jc w:val="both"/>
      </w:pPr>
      <w:r>
        <w:rPr>
          <w:rFonts w:ascii="Times New Roman" w:hAnsi="Times New Roman"/>
          <w:i/>
          <w:color w:val="000000"/>
          <w:sz w:val="24"/>
        </w:rPr>
        <w:t>(Sebagai perbandingan, pada permukaan laut $z=0\text{ mdpl}$, nilai standar $\gamma = 0.0673\text{ kPa/}\,^\circ\text{C}$. Penyesuaian elevasi ini meningkatkan akurasi perhitungan $ET_0$ sebesar $\approx 6.2\%$).</w:t>
      </w:r>
    </w:p>
    <w:p>
      <w:pPr>
        <w:spacing w:before="120" w:after="40" w:line="276" w:lineRule="auto"/>
        <w:jc w:val="left"/>
      </w:pPr>
      <w:r>
        <w:rPr>
          <w:rFonts w:ascii="Times New Roman" w:hAnsi="Times New Roman"/>
          <w:b/>
          <w:color w:val="000000"/>
          <w:sz w:val="24"/>
        </w:rPr>
        <w:t>5. Neraca Radiasi Netto Permukaan (</w:t>
      </w:r>
      <w:r>
        <w:rPr>
          <w:rFonts w:ascii="Cambria Math" w:hAnsi="Cambria Math"/>
          <w:i/>
          <w:color w:val="000000"/>
          <w:sz w:val="24"/>
        </w:rPr>
        <w:t>R_n</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Radiasi netto (</w:t>
      </w:r>
      <w:r>
        <w:rPr>
          <w:rFonts w:ascii="Cambria Math" w:hAnsi="Cambria Math"/>
          <w:i/>
          <w:color w:val="000000"/>
          <w:sz w:val="24"/>
        </w:rPr>
        <w:t>R_n</w:t>
      </w:r>
      <w:r>
        <w:rPr>
          <w:rFonts w:ascii="Times New Roman" w:hAnsi="Times New Roman"/>
          <w:color w:val="000000"/>
          <w:sz w:val="24"/>
        </w:rPr>
        <w:t>) merupakan selisih antara radiasi gelombang pendek bersih yang diserap tajuk (</w:t>
      </w:r>
      <w:r>
        <w:rPr>
          <w:rFonts w:ascii="Cambria Math" w:hAnsi="Cambria Math"/>
          <w:i/>
          <w:color w:val="000000"/>
          <w:sz w:val="24"/>
        </w:rPr>
        <w:t>R_{ns}</w:t>
      </w:r>
      <w:r>
        <w:rPr>
          <w:rFonts w:ascii="Times New Roman" w:hAnsi="Times New Roman"/>
          <w:color w:val="000000"/>
          <w:sz w:val="24"/>
        </w:rPr>
        <w:t>) dan radiasi gelombang panjang bersih yang dilepaskan ke atmosfer (</w:t>
      </w:r>
      <w:r>
        <w:rPr>
          <w:rFonts w:ascii="Cambria Math" w:hAnsi="Cambria Math"/>
          <w:i/>
          <w:color w:val="000000"/>
          <w:sz w:val="24"/>
        </w:rPr>
        <w:t>R_{nl}</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R_n = R_{ns} - R_{nl}</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R_{ns} = (1 - \alpha) R_s = (1 - 0.23) R_s = 0.77 R_s</w:t>
      </w:r>
      <w:r>
        <w:rPr>
          <w:rFonts w:ascii="Times New Roman" w:hAnsi="Times New Roman"/>
          <w:color w:val="000000"/>
          <w:sz w:val="24"/>
        </w:rPr>
        <w:t xml:space="preserve"> (albedo </w:t>
      </w:r>
      <w:r>
        <w:rPr>
          <w:rFonts w:ascii="Cambria Math" w:hAnsi="Cambria Math"/>
          <w:i/>
          <w:color w:val="000000"/>
          <w:sz w:val="24"/>
        </w:rPr>
        <w:t>\alpha = 0.23</w:t>
      </w:r>
      <w:r>
        <w:rPr>
          <w:rFonts w:ascii="Times New Roman" w:hAnsi="Times New Roman"/>
          <w:color w:val="000000"/>
          <w:sz w:val="24"/>
        </w:rPr>
        <w:t xml:space="preserve"> untuk rumput acuan).</w:t>
      </w:r>
    </w:p>
    <w:p>
      <w:pPr>
        <w:spacing w:before="0" w:after="80" w:line="360" w:lineRule="auto"/>
        <w:ind w:left="403" w:hanging="403"/>
        <w:jc w:val="both"/>
      </w:pPr>
      <w:r>
        <w:rPr>
          <w:rFonts w:ascii="Times New Roman" w:hAnsi="Times New Roman"/>
          <w:b/>
          <w:sz w:val="24"/>
        </w:rPr>
        <w:t xml:space="preserve">•   </w:t>
      </w:r>
      <w:r>
        <w:rPr>
          <w:rFonts w:ascii="Cambria Math" w:hAnsi="Cambria Math"/>
          <w:i/>
          <w:color w:val="000000"/>
          <w:sz w:val="24"/>
        </w:rPr>
        <w:t>R_{nl} = σ ≤ft[ \frac{(T_{\max} + 273.16)^4 + (T_{\min} + 273.16)^4}{2} \right] ≤ft( 0.34 - 0.14 \sqrt{e_a} \right) ≤ft( 1.35 \frac{R_s}{R_{so}} - 0.35 \right)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 xml:space="preserve">Radiasi langit cerah: </w:t>
      </w:r>
      <w:r>
        <w:rPr>
          <w:rFonts w:ascii="Cambria Math" w:hAnsi="Cambria Math"/>
          <w:i/>
          <w:color w:val="000000"/>
          <w:sz w:val="24"/>
        </w:rPr>
        <w:t>R_{so} = (0.75 + 2 × 10^{-5} z_{elev}) R_a = (0.75 + 2 × 10^{-5}(555)) R_a = 0.7611 R_a</w:t>
      </w:r>
      <w:r>
        <w:rPr>
          <w:rFonts w:ascii="Times New Roman" w:hAnsi="Times New Roman"/>
          <w:color w:val="000000"/>
          <w:sz w:val="24"/>
        </w:rPr>
        <w:t>.</w:t>
      </w:r>
    </w:p>
    <w:p>
      <w:pPr>
        <w:spacing w:before="200" w:after="80" w:line="276" w:lineRule="auto"/>
        <w:jc w:val="left"/>
      </w:pPr>
      <w:r>
        <w:rPr>
          <w:rFonts w:ascii="Times New Roman" w:hAnsi="Times New Roman"/>
          <w:b/>
          <w:color w:val="000000"/>
          <w:sz w:val="24"/>
        </w:rPr>
        <w:t>5.3 Algoritma Konversi Fisika Lingkungan</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graph LR</w:t>
              <w:br/>
              <w:t xml:space="preserve">    subgraph RawData["Sinyal Mentah Sensor"]</w:t>
              <w:br/>
              <w:t xml:space="preserve">        LUX["Sensor BH1750 (Lux)"]</w:t>
              <w:br/>
              <w:t xml:space="preserve">        WIND["Anemometer v1.3 (km/jam)"]</w:t>
              <w:br/>
              <w:t xml:space="preserve">        BMKG_N["BMKG Sunshine Hours (n jam)"]</w:t>
              <w:br/>
              <w:t xml:space="preserve">    end</w:t>
              <w:br/>
              <w:br/>
              <w:t xml:space="preserve">    subgraph PhysicsTransform["Transformasi Persamaan Fisika"]</w:t>
              <w:br/>
              <w:t xml:space="preserve">        LUX --&gt;|Faktor Daya Surya (1 W/m² ≈ 120 Lux)| W_M2["Irradiansi Surya I_solar (W/m²)"]</w:t>
              <w:br/>
              <w:t xml:space="preserve">        W_M2 --&gt;|Integrasi Waktu Riemann (dt = 900s)| RS_IOT["Radiasi Harian R_s (MJ/m²/hari)"]</w:t>
              <w:br/>
              <w:t xml:space="preserve">        </w:t>
              <w:br/>
              <w:t xml:space="preserve">        BMKG_N --&gt;|Formula Angstrom-Prescott| RS_BMKG["Model Radiasi R_s BMKG (MJ/m²/hari)"]</w:t>
              <w:br/>
              <w:t xml:space="preserve">        </w:t>
              <w:br/>
              <w:t xml:space="preserve">        WIND --&gt;|Konversi Satuan 1 km/h = 1/3.6 m/s| U_Z["Kecepatan Angin Tiang u_z (m/s)"]</w:t>
              <w:br/>
              <w:t xml:space="preserve">        U_Z --&gt;|Profil Logaritmik Ketinggian z = 1.5m| U_2["Kecepatan Standar 2m u_2 (m/s)"]</w:t>
              <w:br/>
              <w:t xml:space="preserve">    end</w:t>
              <w:br/>
              <w:br/>
              <w:t xml:space="preserve">    subgraph AgriculturalMetrics["Metrik Agrometeorologi"]</w:t>
              <w:br/>
              <w:t xml:space="preserve">        RS_IOT --&gt; PENMAN["Kalkulator FAO-56 Penman-Monteith (ET_o)"]</w:t>
              <w:br/>
              <w:t xml:space="preserve">        RS_BMKG --&gt; PENMAN</w:t>
              <w:br/>
              <w:t xml:space="preserve">        U_2 --&gt; PENMAN</w:t>
              <w:br/>
              <w:t xml:space="preserve">    end</w:t>
            </w:r>
          </w:p>
        </w:tc>
      </w:tr>
    </w:tbl>
    <w:p>
      <w:pPr>
        <w:spacing w:before="0" w:after="120"/>
      </w:pPr>
    </w:p>
    <w:p>
      <w:pPr>
        <w:spacing w:before="120" w:after="40" w:line="276" w:lineRule="auto"/>
        <w:jc w:val="left"/>
      </w:pPr>
      <w:r>
        <w:rPr>
          <w:rFonts w:ascii="Times New Roman" w:hAnsi="Times New Roman"/>
          <w:b/>
          <w:color w:val="000000"/>
          <w:sz w:val="24"/>
        </w:rPr>
        <w:t>1. Konversi Iluminansi Lux (BH1750) ke Radiasi Surya (</w:t>
      </w:r>
      <w:r>
        <w:rPr>
          <w:rFonts w:ascii="Cambria Math" w:hAnsi="Cambria Math"/>
          <w:i/>
          <w:color w:val="000000"/>
          <w:sz w:val="24"/>
        </w:rPr>
        <w:t>R_s</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Sensor BH1750 menghasilkan nilai iluminansi fotometrik (</w:t>
      </w:r>
      <w:r>
        <w:rPr>
          <w:rFonts w:ascii="Cambria Math" w:hAnsi="Cambria Math"/>
          <w:i/>
          <w:color w:val="000000"/>
          <w:sz w:val="24"/>
        </w:rPr>
        <w:t>E_v</w:t>
      </w:r>
      <w:r>
        <w:rPr>
          <w:rFonts w:ascii="Times New Roman" w:hAnsi="Times New Roman"/>
          <w:color w:val="000000"/>
          <w:sz w:val="24"/>
        </w:rPr>
        <w:t xml:space="preserve"> dalam satuan Lux). Efikasi radiasi surya tropis menetapkan faktor konversi:</w:t>
      </w:r>
    </w:p>
    <w:p>
      <w:pPr>
        <w:spacing w:before="0" w:after="120" w:line="360" w:lineRule="auto"/>
        <w:jc w:val="both"/>
      </w:pPr>
      <w:r>
        <w:rPr>
          <w:rFonts w:ascii="Cambria Math" w:hAnsi="Cambria Math"/>
          <w:i/>
          <w:color w:val="000000"/>
          <w:sz w:val="24"/>
        </w:rPr>
        <w:t>1 W/m^2 ≈ 120 Lux  ⟹  I_{solar} (W/m^2) = \frac{Lux}{120} ≈ Lux × 0.00833</w:t>
      </w:r>
    </w:p>
    <w:p>
      <w:pPr>
        <w:spacing w:before="0" w:after="120" w:line="360" w:lineRule="auto"/>
        <w:jc w:val="both"/>
      </w:pPr>
      <w:r>
        <w:rPr>
          <w:rFonts w:ascii="Times New Roman" w:hAnsi="Times New Roman"/>
          <w:color w:val="000000"/>
          <w:sz w:val="24"/>
        </w:rPr>
        <w:t xml:space="preserve">Total radiasi harian dari </w:t>
      </w:r>
      <w:r>
        <w:rPr>
          <w:rFonts w:ascii="Cambria Math" w:hAnsi="Cambria Math"/>
          <w:i/>
          <w:color w:val="000000"/>
          <w:sz w:val="24"/>
        </w:rPr>
        <w:t>N = 96</w:t>
      </w:r>
      <w:r>
        <w:rPr>
          <w:rFonts w:ascii="Times New Roman" w:hAnsi="Times New Roman"/>
          <w:color w:val="000000"/>
          <w:sz w:val="24"/>
        </w:rPr>
        <w:t xml:space="preserve"> sampel (interval 15 menit = 900 detik) diintegrasikan secara numerik menggunakan aturan Riemann:</w:t>
      </w:r>
    </w:p>
    <w:p>
      <w:pPr>
        <w:spacing w:before="0" w:after="120" w:line="360" w:lineRule="auto"/>
        <w:jc w:val="both"/>
      </w:pPr>
      <w:r>
        <w:rPr>
          <w:rFonts w:ascii="Cambria Math" w:hAnsi="Cambria Math"/>
          <w:i/>
          <w:color w:val="000000"/>
          <w:sz w:val="24"/>
        </w:rPr>
        <w:t>R_{s, IoT} = \sum_{i=1}^{96} ≤ft( I_{solar, i} × 900 s \right) × 10^{-6} \quad [MJ/m^2/hari]</w:t>
      </w:r>
    </w:p>
    <w:p>
      <w:pPr>
        <w:spacing w:before="120" w:after="40" w:line="276" w:lineRule="auto"/>
        <w:jc w:val="left"/>
      </w:pPr>
      <w:r>
        <w:rPr>
          <w:rFonts w:ascii="Times New Roman" w:hAnsi="Times New Roman"/>
          <w:b/>
          <w:color w:val="000000"/>
          <w:sz w:val="24"/>
        </w:rPr>
        <w:t>2. Estimasi Radiasi Surya BMKG: Model Angstrom-Prescott</w:t>
      </w:r>
    </w:p>
    <w:p>
      <w:pPr>
        <w:spacing w:before="0" w:after="120" w:line="360" w:lineRule="auto"/>
        <w:jc w:val="both"/>
      </w:pPr>
      <w:r>
        <w:rPr>
          <w:rFonts w:ascii="Times New Roman" w:hAnsi="Times New Roman"/>
          <w:color w:val="000000"/>
          <w:sz w:val="24"/>
        </w:rPr>
        <w:t>BMKG mempublikasikan durasi penyinaran matahari aktual harian (</w:t>
      </w:r>
      <w:r>
        <w:rPr>
          <w:rFonts w:ascii="Cambria Math" w:hAnsi="Cambria Math"/>
          <w:i/>
          <w:color w:val="000000"/>
          <w:sz w:val="24"/>
        </w:rPr>
        <w:t>n</w:t>
      </w:r>
      <w:r>
        <w:rPr>
          <w:rFonts w:ascii="Times New Roman" w:hAnsi="Times New Roman"/>
          <w:color w:val="000000"/>
          <w:sz w:val="24"/>
        </w:rPr>
        <w:t>, dalam jam). Radiasi surya rujukan dihitung dengan:</w:t>
      </w:r>
    </w:p>
    <w:p>
      <w:pPr>
        <w:spacing w:before="0" w:after="120" w:line="360" w:lineRule="auto"/>
        <w:jc w:val="both"/>
      </w:pPr>
      <w:r>
        <w:rPr>
          <w:rFonts w:ascii="Cambria Math" w:hAnsi="Cambria Math"/>
          <w:i/>
          <w:color w:val="000000"/>
          <w:sz w:val="24"/>
        </w:rPr>
        <w:t>R_{s, BMKG} = ≤ft( a_s + b_s \frac{n}{N} \right) R_a</w:t>
      </w:r>
    </w:p>
    <w:p>
      <w:pPr>
        <w:spacing w:before="0" w:after="120" w:line="360" w:lineRule="auto"/>
        <w:jc w:val="both"/>
      </w:pPr>
      <w:r>
        <w:rPr>
          <w:rFonts w:ascii="Times New Roman" w:hAnsi="Times New Roman"/>
          <w:color w:val="000000"/>
          <w:sz w:val="24"/>
        </w:rPr>
        <w:t xml:space="preserve">Dengan parameter empiris </w:t>
      </w:r>
      <w:r>
        <w:rPr>
          <w:rFonts w:ascii="Cambria Math" w:hAnsi="Cambria Math"/>
          <w:i/>
          <w:color w:val="000000"/>
          <w:sz w:val="24"/>
        </w:rPr>
        <w:t>a_s = 0.25</w:t>
      </w:r>
      <w:r>
        <w:rPr>
          <w:rFonts w:ascii="Times New Roman" w:hAnsi="Times New Roman"/>
          <w:color w:val="000000"/>
          <w:sz w:val="24"/>
        </w:rPr>
        <w:t xml:space="preserve">, </w:t>
      </w:r>
      <w:r>
        <w:rPr>
          <w:rFonts w:ascii="Cambria Math" w:hAnsi="Cambria Math"/>
          <w:i/>
          <w:color w:val="000000"/>
          <w:sz w:val="24"/>
        </w:rPr>
        <w:t>b_s = 0.50</w:t>
      </w:r>
      <w:r>
        <w:rPr>
          <w:rFonts w:ascii="Times New Roman" w:hAnsi="Times New Roman"/>
          <w:color w:val="000000"/>
          <w:sz w:val="24"/>
        </w:rPr>
        <w:t xml:space="preserve">, panjang hari teoritis </w:t>
      </w:r>
      <w:r>
        <w:rPr>
          <w:rFonts w:ascii="Cambria Math" w:hAnsi="Cambria Math"/>
          <w:i/>
          <w:color w:val="000000"/>
          <w:sz w:val="24"/>
        </w:rPr>
        <w:t>N = \frac{24}{\pi} \omega_s</w:t>
      </w:r>
      <w:r>
        <w:rPr>
          <w:rFonts w:ascii="Times New Roman" w:hAnsi="Times New Roman"/>
          <w:color w:val="000000"/>
          <w:sz w:val="24"/>
        </w:rPr>
        <w:t xml:space="preserve">, sudut jam matahari terbenam </w:t>
      </w:r>
      <w:r>
        <w:rPr>
          <w:rFonts w:ascii="Cambria Math" w:hAnsi="Cambria Math"/>
          <w:i/>
          <w:color w:val="000000"/>
          <w:sz w:val="24"/>
        </w:rPr>
        <w:t>\omega_s = \arccos(-\tan(\phi) \tan(\delta))</w:t>
      </w:r>
      <w:r>
        <w:rPr>
          <w:rFonts w:ascii="Times New Roman" w:hAnsi="Times New Roman"/>
          <w:color w:val="000000"/>
          <w:sz w:val="24"/>
        </w:rPr>
        <w:t xml:space="preserve">, lintang Purwawinangun </w:t>
      </w:r>
      <w:r>
        <w:rPr>
          <w:rFonts w:ascii="Cambria Math" w:hAnsi="Cambria Math"/>
          <w:i/>
          <w:color w:val="000000"/>
          <w:sz w:val="24"/>
        </w:rPr>
        <w:t>\phi = -6.9721° = -0.1217 rad</w:t>
      </w:r>
      <w:r>
        <w:rPr>
          <w:rFonts w:ascii="Times New Roman" w:hAnsi="Times New Roman"/>
          <w:color w:val="000000"/>
          <w:sz w:val="24"/>
        </w:rPr>
        <w:t xml:space="preserve">, dan deklinasi matahari </w:t>
      </w:r>
      <w:r>
        <w:rPr>
          <w:rFonts w:ascii="Cambria Math" w:hAnsi="Cambria Math"/>
          <w:i/>
          <w:color w:val="000000"/>
          <w:sz w:val="24"/>
        </w:rPr>
        <w:t>\delta = 0.409 \sin≤ft(\frac{2\pi}{365} J - 1.39\right)</w:t>
      </w:r>
      <w:r>
        <w:rPr>
          <w:rFonts w:ascii="Times New Roman" w:hAnsi="Times New Roman"/>
          <w:color w:val="000000"/>
          <w:sz w:val="24"/>
        </w:rPr>
        <w:t>.</w:t>
      </w:r>
    </w:p>
    <w:p>
      <w:pPr>
        <w:spacing w:before="120" w:after="40" w:line="276" w:lineRule="auto"/>
        <w:jc w:val="left"/>
      </w:pPr>
      <w:r>
        <w:rPr>
          <w:rFonts w:ascii="Times New Roman" w:hAnsi="Times New Roman"/>
          <w:b/>
          <w:color w:val="000000"/>
          <w:sz w:val="24"/>
        </w:rPr>
        <w:t>3. Normalisasi Kecepatan Angin Profil Logaritmik (</w:t>
      </w:r>
      <w:r>
        <w:rPr>
          <w:rFonts w:ascii="Cambria Math" w:hAnsi="Cambria Math"/>
          <w:i/>
          <w:color w:val="000000"/>
          <w:sz w:val="24"/>
        </w:rPr>
        <w:t>u_2</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 xml:space="preserve">Anemometer stasiun terpasang pada ketinggian tiang </w:t>
      </w:r>
      <w:r>
        <w:rPr>
          <w:rFonts w:ascii="Cambria Math" w:hAnsi="Cambria Math"/>
          <w:i/>
          <w:color w:val="000000"/>
          <w:sz w:val="24"/>
        </w:rPr>
        <w:t>z = 1.5 meter</w:t>
      </w:r>
      <w:r>
        <w:rPr>
          <w:rFonts w:ascii="Times New Roman" w:hAnsi="Times New Roman"/>
          <w:color w:val="000000"/>
          <w:sz w:val="24"/>
        </w:rPr>
        <w:t>. Normalisasi ke ketinggian standar 2.0 meter dilakukan dengan rumus profil logaritmik baku:</w:t>
      </w:r>
    </w:p>
    <w:p>
      <w:pPr>
        <w:spacing w:before="0" w:after="120" w:line="360" w:lineRule="auto"/>
        <w:jc w:val="both"/>
      </w:pPr>
      <w:r>
        <w:rPr>
          <w:rFonts w:ascii="Cambria Math" w:hAnsi="Cambria Math"/>
          <w:i/>
          <w:color w:val="000000"/>
          <w:sz w:val="24"/>
        </w:rPr>
        <w:t>u_2 = u_z \frac{4.87}{\ln(67.8 z - 5.42)} = u_{1.5} \frac{4.87}{\ln(67.8(1.5) - 5.42)} = u_{1.5} \frac{4.87}{4.567} ≈ 1.0663 × u_{1.5}</w:t>
      </w:r>
    </w:p>
    <w:p>
      <w:pPr>
        <w:spacing w:before="200" w:after="80" w:line="276" w:lineRule="auto"/>
        <w:jc w:val="left"/>
      </w:pPr>
      <w:r>
        <w:rPr>
          <w:rFonts w:ascii="Times New Roman" w:hAnsi="Times New Roman"/>
          <w:b/>
          <w:color w:val="000000"/>
          <w:sz w:val="24"/>
        </w:rPr>
        <w:t>5.4 Algoritma Kalibrasi Dinamis Sensor Lapangan</w:t>
      </w:r>
    </w:p>
    <w:p>
      <w:pPr>
        <w:spacing w:before="0" w:after="80" w:line="360" w:lineRule="auto"/>
        <w:ind w:left="403" w:hanging="403"/>
        <w:jc w:val="both"/>
      </w:pPr>
      <w:r>
        <w:rPr>
          <w:rFonts w:ascii="Times New Roman" w:hAnsi="Times New Roman"/>
          <w:b/>
          <w:sz w:val="24"/>
        </w:rPr>
        <w:t xml:space="preserve">1.  </w:t>
      </w:r>
      <w:r>
        <w:rPr>
          <w:rFonts w:ascii="Times New Roman" w:hAnsi="Times New Roman"/>
          <w:i/>
          <w:color w:val="000000"/>
          <w:sz w:val="24"/>
        </w:rPr>
      </w:r>
      <w:r>
        <w:rPr>
          <w:rFonts w:ascii="Times New Roman" w:hAnsi="Times New Roman"/>
          <w:i/>
          <w:color w:val="000000"/>
          <w:sz w:val="24"/>
        </w:rPr>
        <w:t>Kompensasi Panas Disipasi PCB (</w:t>
      </w:r>
      <w:r>
        <w:rPr>
          <w:rFonts w:ascii="Times New Roman" w:hAnsi="Times New Roman"/>
          <w:color w:val="000000"/>
          <w:sz w:val="24"/>
        </w:rPr>
        <w:t>PCB Self-Heating</w:t>
      </w:r>
      <w:r>
        <w:rPr>
          <w:rFonts w:ascii="Times New Roman" w:hAnsi="Times New Roman"/>
          <w:i/>
          <w:color w:val="000000"/>
          <w:sz w:val="24"/>
        </w:rPr>
        <w:t>) pada DHT22:</w:t>
      </w:r>
      <w:r>
        <w:rPr>
          <w:rFonts w:ascii="Times New Roman" w:hAnsi="Times New Roman"/>
          <w:i/>
          <w:color w:val="000000"/>
          <w:sz w:val="24"/>
        </w:rPr>
      </w:r>
    </w:p>
    <w:p>
      <w:pPr>
        <w:spacing w:before="0" w:after="120" w:line="360" w:lineRule="auto"/>
        <w:jc w:val="both"/>
      </w:pPr>
      <w:r>
        <w:rPr>
          <w:rFonts w:ascii="Times New Roman" w:hAnsi="Times New Roman"/>
          <w:color w:val="000000"/>
          <w:sz w:val="24"/>
        </w:rPr>
        <w:t xml:space="preserve">Komponen mikrokontroler ESP32 membuang daya panas internal sebesar </w:t>
      </w:r>
      <w:r>
        <w:rPr>
          <w:rFonts w:ascii="Cambria Math" w:hAnsi="Cambria Math"/>
          <w:i/>
          <w:color w:val="000000"/>
          <w:sz w:val="24"/>
        </w:rPr>
        <w:t>≈ 0.28 Watt</w:t>
      </w:r>
      <w:r>
        <w:rPr>
          <w:rFonts w:ascii="Times New Roman" w:hAnsi="Times New Roman"/>
          <w:color w:val="000000"/>
          <w:sz w:val="24"/>
        </w:rPr>
        <w:t>. Panas terakumulasi menaikkan suhu sensor dan menurunkan nilai kelembapan relatif kapasitif secara artifisial. Algoritma kompensasi dinamis diterapkan di tingkat software:</w:t>
      </w:r>
    </w:p>
    <w:p>
      <w:pPr>
        <w:spacing w:before="0" w:after="120" w:line="360" w:lineRule="auto"/>
        <w:jc w:val="both"/>
      </w:pPr>
      <w:r>
        <w:rPr>
          <w:rFonts w:ascii="Cambria Math" w:hAnsi="Cambria Math"/>
          <w:i/>
          <w:color w:val="000000"/>
          <w:sz w:val="24"/>
        </w:rPr>
        <w:t>T_{cal} = T_{raw} + Offset_T \quad (Offset_T = -4.8°C)</w:t>
      </w:r>
    </w:p>
    <w:p>
      <w:pPr>
        <w:spacing w:before="0" w:after="120" w:line="360" w:lineRule="auto"/>
        <w:jc w:val="both"/>
      </w:pPr>
      <w:r>
        <w:rPr>
          <w:rFonts w:ascii="Cambria Math" w:hAnsi="Cambria Math"/>
          <w:i/>
          <w:color w:val="000000"/>
          <w:sz w:val="24"/>
        </w:rPr>
        <w:t>RH_{cal} = \min≤ft(100, \max≤ft(0, RH_{raw} + Offset_{RH}\right)\right) \quad (Offset_{RH} = +14.0\%)</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Dynamic Noise Gate Filter Anemometer:</w:t>
      </w:r>
    </w:p>
    <w:p>
      <w:pPr>
        <w:spacing w:before="0" w:after="120" w:line="360" w:lineRule="auto"/>
        <w:jc w:val="both"/>
      </w:pPr>
      <w:r>
        <w:rPr>
          <w:rFonts w:ascii="Times New Roman" w:hAnsi="Times New Roman"/>
          <w:color w:val="000000"/>
          <w:sz w:val="24"/>
        </w:rPr>
        <w:t>Meniadakan pembacaan kecepatan angin palsu saat rotor hanya bergetar pelan oleh getaran mekanis tiang tanpa rotasi nyata:</w:t>
      </w:r>
    </w:p>
    <w:p>
      <w:pPr>
        <w:spacing w:before="0" w:after="120" w:line="360" w:lineRule="auto"/>
        <w:jc w:val="both"/>
      </w:pPr>
      <w:r>
        <w:rPr>
          <w:rFonts w:ascii="Cambria Math" w:hAnsi="Cambria Math"/>
          <w:i/>
          <w:color w:val="000000"/>
          <w:sz w:val="24"/>
        </w:rPr>
        <w:t>V_{final} = \begin{cases} 0.0, &amp; jika  Pulsa/detik ≤ 2 Hz \\ V_{hitung}, &amp; jika  Pulsa/detik &gt; 2 Hz \end{cases}</w:t>
      </w:r>
    </w:p>
    <w:p>
      <w:pPr>
        <w:spacing w:before="200" w:after="80" w:line="276" w:lineRule="auto"/>
        <w:jc w:val="left"/>
      </w:pPr>
      <w:r>
        <w:rPr>
          <w:rFonts w:ascii="Times New Roman" w:hAnsi="Times New Roman"/>
          <w:b/>
          <w:color w:val="000000"/>
          <w:sz w:val="24"/>
        </w:rPr>
        <w:t>5.5 Metrik Evaluasi Statistik Validasi BMKG Standar WMO</w:t>
      </w:r>
    </w:p>
    <w:p>
      <w:pPr>
        <w:spacing w:before="0" w:after="120" w:line="360" w:lineRule="auto"/>
        <w:jc w:val="both"/>
      </w:pPr>
      <w:r>
        <w:rPr>
          <w:rFonts w:ascii="Times New Roman" w:hAnsi="Times New Roman"/>
          <w:color w:val="000000"/>
          <w:sz w:val="24"/>
        </w:rPr>
        <w:t>Untuk mengukur akurasi data sensor mikroklimat (</w:t>
      </w:r>
      <w:r>
        <w:rPr>
          <w:rFonts w:ascii="Cambria Math" w:hAnsi="Cambria Math"/>
          <w:i/>
          <w:color w:val="000000"/>
          <w:sz w:val="24"/>
        </w:rPr>
        <w:t>P_i</w:t>
      </w:r>
      <w:r>
        <w:rPr>
          <w:rFonts w:ascii="Times New Roman" w:hAnsi="Times New Roman"/>
          <w:color w:val="000000"/>
          <w:sz w:val="24"/>
        </w:rPr>
        <w:t>) terhadap data rujukan model BMKG (</w:t>
      </w:r>
      <w:r>
        <w:rPr>
          <w:rFonts w:ascii="Cambria Math" w:hAnsi="Cambria Math"/>
          <w:i/>
          <w:color w:val="000000"/>
          <w:sz w:val="24"/>
        </w:rPr>
        <w:t>O_i</w:t>
      </w:r>
      <w:r>
        <w:rPr>
          <w:rFonts w:ascii="Times New Roman" w:hAnsi="Times New Roman"/>
          <w:color w:val="000000"/>
          <w:sz w:val="24"/>
        </w:rPr>
        <w:t xml:space="preserve">) pada pasangan waktu sebanyak </w:t>
      </w:r>
      <w:r>
        <w:rPr>
          <w:rFonts w:ascii="Cambria Math" w:hAnsi="Cambria Math"/>
          <w:i/>
          <w:color w:val="000000"/>
          <w:sz w:val="24"/>
        </w:rPr>
        <w:t>n</w:t>
      </w:r>
      <w:r>
        <w:rPr>
          <w:rFonts w:ascii="Times New Roman" w:hAnsi="Times New Roman"/>
          <w:color w:val="000000"/>
          <w:sz w:val="24"/>
        </w:rPr>
        <w:t xml:space="preserve"> sampel, digunakan 6 metrik statistik komparatif:</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589"/>
          <w:gridCol w:w="1059"/>
          <w:gridCol w:w="1059"/>
          <w:gridCol w:w="1059"/>
          <w:gridCol w:w="1059"/>
          <w:gridCol w:w="1059"/>
          <w:gridCol w:w="1059"/>
        </w:tblGrid>
      </w:tblPr>
      <w:tblGrid>
        <w:gridCol w:w="1590"/>
        <w:gridCol w:w="1060"/>
        <w:gridCol w:w="1060"/>
        <w:gridCol w:w="1060"/>
        <w:gridCol w:w="1060"/>
        <w:gridCol w:w="1060"/>
        <w:gridCol w:w="1060"/>
      </w:tblGrid>
      <w:tr>
        <w:trPr>
          <w:cantSplit/>
          <w:tblHeader/>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Metrik Statistik</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Persamaan Matematis</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Interpretasi Ilmiah &amp; Target Kinerja</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Mean Absolute Error (MAE)</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$\text{MAE} = \frac{1}{n} \sum_{i=1}^{n} \</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P_i - O_i\</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Rata-rata selisih absolut antara sensor dan BMKG. Target: Suhu </w:t>
            </w:r>
            <w:r>
              <w:rPr>
                <w:rFonts w:ascii="Cambria Math" w:hAnsi="Cambria Math"/>
                <w:i/>
                <w:color w:val="000000"/>
                <w:sz w:val="20"/>
              </w:rPr>
              <w:t>≤ 1.0°C</w:t>
            </w:r>
            <w:r>
              <w:rPr>
                <w:rFonts w:ascii="Times New Roman" w:hAnsi="Times New Roman"/>
                <w:color w:val="000000"/>
                <w:sz w:val="20"/>
              </w:rPr>
              <w:t xml:space="preserve">, Kelembapan </w:t>
            </w:r>
            <w:r>
              <w:rPr>
                <w:rFonts w:ascii="Cambria Math" w:hAnsi="Cambria Math"/>
                <w:i/>
                <w:color w:val="000000"/>
                <w:sz w:val="20"/>
              </w:rPr>
              <w:t>≤ 5\%</w:t>
            </w:r>
            <w:r>
              <w:rPr>
                <w:rFonts w:ascii="Times New Roman" w:hAnsi="Times New Roman"/>
                <w:color w:val="000000"/>
                <w:sz w:val="20"/>
              </w:rPr>
              <w: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Root Mean Square Error (RMSE)</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RMSE = \sqrt{\frac{1}{n} \sum_{i=1}^{n} (P_i - O_i)^2}</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Memberikan penalti bobot yang lebih besar terhadap lonjakan galat ekstrem (</w:t>
            </w:r>
            <w:r>
              <w:rPr>
                <w:rFonts w:ascii="Times New Roman" w:hAnsi="Times New Roman"/>
                <w:i/>
                <w:color w:val="000000"/>
                <w:sz w:val="20"/>
              </w:rPr>
              <w:t>outliers</w:t>
            </w:r>
            <w:r>
              <w:rPr>
                <w:rFonts w:ascii="Times New Roman" w:hAnsi="Times New Roman"/>
                <w:color w:val="000000"/>
                <w:sz w:val="20"/>
              </w:rPr>
              <w:t xml:space="preserve">). Target: Suhu </w:t>
            </w:r>
            <w:r>
              <w:rPr>
                <w:rFonts w:ascii="Cambria Math" w:hAnsi="Cambria Math"/>
                <w:i/>
                <w:color w:val="000000"/>
                <w:sz w:val="20"/>
              </w:rPr>
              <w:t>≤ 1.5°C</w:t>
            </w:r>
            <w:r>
              <w:rPr>
                <w:rFonts w:ascii="Times New Roman" w:hAnsi="Times New Roman"/>
                <w:color w:val="000000"/>
                <w:sz w:val="20"/>
              </w:rPr>
              <w: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Mean Absolute Percentage Error (MAPE)</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$\text{MAPE} = \frac{100\%}{n} \sum_{i=1}^{n} \left\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\frac{P_i - O_i}{O_i} \right\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Mengukur persentase galat relatif terhadap skala pengukuran. Kategori: </w:t>
            </w:r>
            <w:r>
              <w:rPr>
                <w:rFonts w:ascii="Cambria Math" w:hAnsi="Cambria Math"/>
                <w:i/>
                <w:color w:val="000000"/>
                <w:sz w:val="20"/>
              </w:rPr>
              <w:t>&lt;10\%</w:t>
            </w:r>
            <w:r>
              <w:rPr>
                <w:rFonts w:ascii="Times New Roman" w:hAnsi="Times New Roman"/>
                <w:color w:val="000000"/>
                <w:sz w:val="20"/>
              </w:rPr>
              <w:t xml:space="preserve"> (Sangat Akurat).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Mean Bias Error (MBE)</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MBE = \frac{1}{n} \sum_{i=1}^{n} (P_i - O_i)</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Mendeteksi kecenderungan sistematis alat. </w:t>
            </w:r>
            <w:r>
              <w:rPr>
                <w:rFonts w:ascii="Cambria Math" w:hAnsi="Cambria Math"/>
                <w:i/>
                <w:color w:val="000000"/>
                <w:sz w:val="20"/>
              </w:rPr>
              <w:t>MBE &gt; 0</w:t>
            </w:r>
            <w:r>
              <w:rPr>
                <w:rFonts w:ascii="Times New Roman" w:hAnsi="Times New Roman"/>
                <w:color w:val="000000"/>
                <w:sz w:val="20"/>
              </w:rPr>
              <w:t xml:space="preserve"> menunjukkan </w:t>
            </w:r>
            <w:r>
              <w:rPr>
                <w:rFonts w:ascii="Times New Roman" w:hAnsi="Times New Roman"/>
                <w:i/>
                <w:color w:val="000000"/>
                <w:sz w:val="20"/>
              </w:rPr>
              <w:t>overestimate</w:t>
            </w:r>
            <w:r>
              <w:rPr>
                <w:rFonts w:ascii="Times New Roman" w:hAnsi="Times New Roman"/>
                <w:color w:val="000000"/>
                <w:sz w:val="20"/>
              </w:rPr>
              <w:t xml:space="preserve">, </w:t>
            </w:r>
            <w:r>
              <w:rPr>
                <w:rFonts w:ascii="Cambria Math" w:hAnsi="Cambria Math"/>
                <w:i/>
                <w:color w:val="000000"/>
                <w:sz w:val="20"/>
              </w:rPr>
              <w:t>MBE &lt; 0</w:t>
            </w:r>
            <w:r>
              <w:rPr>
                <w:rFonts w:ascii="Times New Roman" w:hAnsi="Times New Roman"/>
                <w:color w:val="000000"/>
                <w:sz w:val="20"/>
              </w:rPr>
              <w:t xml:space="preserve"> menunjukkan </w:t>
            </w:r>
            <w:r>
              <w:rPr>
                <w:rFonts w:ascii="Times New Roman" w:hAnsi="Times New Roman"/>
                <w:i/>
                <w:color w:val="000000"/>
                <w:sz w:val="20"/>
              </w:rPr>
              <w:t>underestimate</w:t>
            </w:r>
            <w:r>
              <w:rPr>
                <w:rFonts w:ascii="Times New Roman" w:hAnsi="Times New Roman"/>
                <w:color w:val="000000"/>
                <w:sz w:val="20"/>
              </w:rPr>
              <w: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Pearson Correlation ($r$)</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r = \frac{\sum_{i=1}^{n} (P_i - \bar{P})(O_i - \bar{O})}{\sqrt{\sum_{i=1}^{n} (P_i - \bar{P})^2 \sum_{i=1}^{n} (O_i - \bar{O})^2}}</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Mengukur kekuatan korelasi linier dan sinkronisasi fluktuasi harian. Rentang </w:t>
            </w:r>
            <w:r>
              <w:rPr>
                <w:rFonts w:ascii="Cambria Math" w:hAnsi="Cambria Math"/>
                <w:i/>
                <w:color w:val="000000"/>
                <w:sz w:val="20"/>
              </w:rPr>
              <w:t>-1  s/d  +1</w:t>
            </w:r>
            <w:r>
              <w:rPr>
                <w:rFonts w:ascii="Times New Roman" w:hAnsi="Times New Roman"/>
                <w:color w:val="000000"/>
                <w:sz w:val="20"/>
              </w:rPr>
              <w:t xml:space="preserve">. Target: </w:t>
            </w:r>
            <w:r>
              <w:rPr>
                <w:rFonts w:ascii="Cambria Math" w:hAnsi="Cambria Math"/>
                <w:i/>
                <w:color w:val="000000"/>
                <w:sz w:val="20"/>
              </w:rPr>
              <w:t>r ≥ 0.85</w:t>
            </w:r>
            <w:r>
              <w:rPr>
                <w:rFonts w:ascii="Times New Roman" w:hAnsi="Times New Roman"/>
                <w:color w:val="000000"/>
                <w:sz w:val="20"/>
              </w:rPr>
              <w:t>.</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Willmott's Index of Agreement ($d$)</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$d = 1 - \frac{\sum_{i=1}^{n} (P_i - O_i)^2}{\sum_{i=1}^{n} \left( \</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P_i - \bar{O}\</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O_i - \bar{O}\</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\right)^2}$</w:t>
            </w:r>
          </w:p>
        </w:tc>
        <w:tc>
          <w:tcPr>
            <w:tcW w:type="dxa" w:w="106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Ukuran standar meteorologi untuk derajat kecocokan model empiris bebas batas skala. Rentang </w:t>
            </w:r>
            <w:r>
              <w:rPr>
                <w:rFonts w:ascii="Cambria Math" w:hAnsi="Cambria Math"/>
                <w:i/>
                <w:color w:val="000000"/>
                <w:sz w:val="20"/>
              </w:rPr>
              <w:t>0  s/d  1</w:t>
            </w:r>
            <w:r>
              <w:rPr>
                <w:rFonts w:ascii="Times New Roman" w:hAnsi="Times New Roman"/>
                <w:color w:val="000000"/>
                <w:sz w:val="20"/>
              </w:rPr>
              <w:t xml:space="preserve">. Target: </w:t>
            </w:r>
            <w:r>
              <w:rPr>
                <w:rFonts w:ascii="Cambria Math" w:hAnsi="Cambria Math"/>
                <w:i/>
                <w:color w:val="000000"/>
                <w:sz w:val="20"/>
              </w:rPr>
              <w:t>d ≥ 0.90</w:t>
            </w:r>
            <w:r>
              <w:rPr>
                <w:rFonts w:ascii="Times New Roman" w:hAnsi="Times New Roman"/>
                <w:color w:val="000000"/>
                <w:sz w:val="20"/>
              </w:rPr>
              <w:t>.</w:t>
            </w:r>
          </w:p>
        </w:tc>
      </w:tr>
    </w:tbl>
    <w:p>
      <w:pPr>
        <w:spacing w:after="120"/>
      </w:pPr>
    </w:p>
    <w:p>
      <w:pPr>
        <w:spacing w:before="200" w:after="80" w:line="276" w:lineRule="auto"/>
        <w:jc w:val="left"/>
      </w:pPr>
      <w:r>
        <w:rPr>
          <w:rFonts w:ascii="Times New Roman" w:hAnsi="Times New Roman"/>
          <w:b/>
          <w:color w:val="000000"/>
          <w:sz w:val="24"/>
        </w:rPr>
        <w:t>5.6 Algoritma Penyelarasan Waktu &amp; Resampling (</w:t>
      </w:r>
      <w:r>
        <w:rPr>
          <w:rFonts w:ascii="Times New Roman" w:hAnsi="Times New Roman"/>
          <w:b/>
          <w:i/>
          <w:color w:val="000000"/>
          <w:sz w:val="24"/>
        </w:rPr>
        <w:t>Temporal Window Matching</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 xml:space="preserve">Data stasiun Agrinex dihasilkan setiap </w:t>
      </w:r>
      <w:r>
        <w:rPr>
          <w:rFonts w:ascii="Cambria Math" w:hAnsi="Cambria Math"/>
          <w:i/>
          <w:color w:val="000000"/>
          <w:sz w:val="24"/>
        </w:rPr>
        <w:t>15 menit</w:t>
      </w:r>
      <w:r>
        <w:rPr>
          <w:rFonts w:ascii="Times New Roman" w:hAnsi="Times New Roman"/>
          <w:color w:val="000000"/>
          <w:sz w:val="24"/>
        </w:rPr>
        <w:t xml:space="preserve">, sedangkan titik prakiraan BMKG tersedia per </w:t>
      </w:r>
      <w:r>
        <w:rPr>
          <w:rFonts w:ascii="Cambria Math" w:hAnsi="Cambria Math"/>
          <w:i/>
          <w:color w:val="000000"/>
          <w:sz w:val="24"/>
        </w:rPr>
        <w:t>3 jam</w:t>
      </w:r>
      <w:r>
        <w:rPr>
          <w:rFonts w:ascii="Times New Roman" w:hAnsi="Times New Roman"/>
          <w:color w:val="000000"/>
          <w:sz w:val="24"/>
        </w:rPr>
        <w:t>. Penyelarasan dilakukan menggunakan jendela agregasi rata-rata bergerak (</w:t>
      </w:r>
      <w:r>
        <w:rPr>
          <w:rFonts w:ascii="Times New Roman" w:hAnsi="Times New Roman"/>
          <w:i/>
          <w:color w:val="000000"/>
          <w:sz w:val="24"/>
        </w:rPr>
        <w:t>rolling temporal window</w:t>
      </w:r>
      <w:r>
        <w:rPr>
          <w:rFonts w:ascii="Times New Roman" w:hAnsi="Times New Roman"/>
          <w:color w:val="000000"/>
          <w:sz w:val="24"/>
        </w:rPr>
        <w:t xml:space="preserve">) </w:t>
      </w:r>
      <w:r>
        <w:rPr>
          <w:rFonts w:ascii="Cambria Math" w:hAnsi="Cambria Math"/>
          <w:i/>
          <w:color w:val="000000"/>
          <w:sz w:val="24"/>
        </w:rPr>
        <w:t>± 45 menit</w:t>
      </w:r>
      <w:r>
        <w:rPr>
          <w:rFonts w:ascii="Times New Roman" w:hAnsi="Times New Roman"/>
          <w:color w:val="000000"/>
          <w:sz w:val="24"/>
        </w:rPr>
        <w:t>:</w:t>
      </w:r>
    </w:p>
    <w:p>
      <w:pPr>
        <w:spacing w:before="0" w:after="120" w:line="360" w:lineRule="auto"/>
        <w:jc w:val="both"/>
      </w:pPr>
      <w:r>
        <w:rPr>
          <w:rFonts w:ascii="Cambria Math" w:hAnsi="Cambria Math"/>
          <w:i/>
          <w:color w:val="000000"/>
          <w:sz w:val="24"/>
        </w:rPr>
        <w:t>\mathcal{S}(t_{BMKG}) = ≤ft\{ P_{IoT}(t) \;\middle|\; |t - t_{BMKG}| ≤ 45 menit \right\}, \quad \bar{P}_{IoT}(t_{BMKG}) = \frac{1}{|\mathcal{S}|} \sum_{P \in \mathcal{S}} P</w:t>
      </w:r>
    </w:p>
    <w:p>
      <w:pPr>
        <w:spacing w:before="0" w:after="120" w:line="360" w:lineRule="auto"/>
        <w:jc w:val="both"/>
      </w:pPr>
      <w:r>
        <w:rPr>
          <w:rFonts w:ascii="Times New Roman" w:hAnsi="Times New Roman"/>
          <w:color w:val="000000"/>
          <w:sz w:val="24"/>
        </w:rPr>
        <w:t xml:space="preserve">Hal ini mengeliminasi </w:t>
      </w:r>
      <w:r>
        <w:rPr>
          <w:rFonts w:ascii="Times New Roman" w:hAnsi="Times New Roman"/>
          <w:i/>
          <w:color w:val="000000"/>
          <w:sz w:val="24"/>
        </w:rPr>
        <w:t>noise spike</w:t>
      </w:r>
      <w:r>
        <w:rPr>
          <w:rFonts w:ascii="Times New Roman" w:hAnsi="Times New Roman"/>
          <w:color w:val="000000"/>
          <w:sz w:val="24"/>
        </w:rPr>
        <w:t xml:space="preserve"> sesaat dan merefleksikan nilai rata-rata kuadran waktu yang sama persis dengan model atmosfer BMKG.</w:t>
      </w:r>
    </w:p>
    <w:p>
      <w:pPr>
        <w:spacing w:before="320" w:after="120" w:line="276" w:lineRule="auto"/>
        <w:jc w:val="left"/>
      </w:pPr>
      <w:r>
        <w:rPr>
          <w:rFonts w:ascii="Times New Roman" w:hAnsi="Times New Roman"/>
          <w:b/>
          <w:color w:val="000000"/>
          <w:sz w:val="26"/>
        </w:rPr>
        <w:t>6. Desain Antarmuka Pengguna &amp; Frontend Web Multiplatform</w:t>
      </w:r>
    </w:p>
    <w:p>
      <w:pPr>
        <w:spacing w:before="200" w:after="80" w:line="276" w:lineRule="auto"/>
        <w:jc w:val="left"/>
      </w:pPr>
      <w:r>
        <w:rPr>
          <w:rFonts w:ascii="Times New Roman" w:hAnsi="Times New Roman"/>
          <w:b/>
          <w:color w:val="000000"/>
          <w:sz w:val="24"/>
        </w:rPr>
        <w:t>6.1 Filosofi Desain Neumorphic Soft UI &amp; Arsitektur Frontend</w:t>
      </w:r>
    </w:p>
    <w:p>
      <w:pPr>
        <w:spacing w:before="0" w:after="120" w:line="360" w:lineRule="auto"/>
        <w:jc w:val="both"/>
      </w:pPr>
      <w:r>
        <w:rPr>
          <w:rFonts w:ascii="Times New Roman" w:hAnsi="Times New Roman"/>
          <w:color w:val="000000"/>
          <w:sz w:val="24"/>
        </w:rPr>
        <w:t xml:space="preserve">Aplikasi web pemantau cuaca dibangun menggunakan </w:t>
      </w:r>
      <w:r>
        <w:rPr>
          <w:rFonts w:ascii="Times New Roman" w:hAnsi="Times New Roman"/>
          <w:b/>
          <w:color w:val="000000"/>
          <w:sz w:val="24"/>
        </w:rPr>
        <w:t>React 19</w:t>
      </w:r>
      <w:r>
        <w:rPr>
          <w:rFonts w:ascii="Times New Roman" w:hAnsi="Times New Roman"/>
          <w:color w:val="000000"/>
          <w:sz w:val="24"/>
        </w:rPr>
        <w:t xml:space="preserve">, </w:t>
      </w:r>
      <w:r>
        <w:rPr>
          <w:rFonts w:ascii="Times New Roman" w:hAnsi="Times New Roman"/>
          <w:b/>
          <w:color w:val="000000"/>
          <w:sz w:val="24"/>
        </w:rPr>
        <w:t>TypeScript</w:t>
      </w:r>
      <w:r>
        <w:rPr>
          <w:rFonts w:ascii="Times New Roman" w:hAnsi="Times New Roman"/>
          <w:color w:val="000000"/>
          <w:sz w:val="24"/>
        </w:rPr>
        <w:t xml:space="preserve">, dan </w:t>
      </w:r>
      <w:r>
        <w:rPr>
          <w:rFonts w:ascii="Times New Roman" w:hAnsi="Times New Roman"/>
          <w:b/>
          <w:color w:val="000000"/>
          <w:sz w:val="24"/>
        </w:rPr>
        <w:t>Tailwind CSS v4</w:t>
      </w:r>
      <w:r>
        <w:rPr>
          <w:rFonts w:ascii="Times New Roman" w:hAnsi="Times New Roman"/>
          <w:color w:val="000000"/>
          <w:sz w:val="24"/>
        </w:rPr>
        <w:t xml:space="preserve"> dengan pendekatan arsitektur bersih (</w:t>
      </w:r>
      <w:r>
        <w:rPr>
          <w:rFonts w:ascii="Times New Roman" w:hAnsi="Times New Roman"/>
          <w:i/>
          <w:color w:val="000000"/>
          <w:sz w:val="24"/>
        </w:rPr>
        <w:t>Clean Architecture</w:t>
      </w:r>
      <w:r>
        <w:rPr>
          <w:rFonts w:ascii="Times New Roman" w:hAnsi="Times New Roman"/>
          <w:color w:val="000000"/>
          <w:sz w:val="24"/>
        </w:rPr>
        <w:t>) yang dipadukan bersama pola desain komponen atomik (</w:t>
      </w:r>
      <w:r>
        <w:rPr>
          <w:rFonts w:ascii="Times New Roman" w:hAnsi="Times New Roman"/>
          <w:i/>
          <w:color w:val="000000"/>
          <w:sz w:val="24"/>
        </w:rPr>
        <w:t>Atomic Design Pattern</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1.  </w:t>
      </w:r>
      <w:r>
        <w:rPr>
          <w:rFonts w:ascii="Times New Roman" w:hAnsi="Times New Roman"/>
          <w:i/>
          <w:color w:val="000000"/>
          <w:sz w:val="24"/>
        </w:rPr>
      </w:r>
      <w:r>
        <w:rPr>
          <w:rFonts w:ascii="Times New Roman" w:hAnsi="Times New Roman"/>
          <w:i/>
          <w:color w:val="000000"/>
          <w:sz w:val="24"/>
        </w:rPr>
        <w:t>Lapisan Inti (</w:t>
      </w:r>
      <w:r>
        <w:rPr>
          <w:rFonts w:ascii="Times New Roman" w:hAnsi="Times New Roman"/>
          <w:color w:val="000000"/>
          <w:sz w:val="24"/>
        </w:rPr>
        <w:t>Core &amp; Domain Layer</w:t>
      </w:r>
      <w:r>
        <w:rPr>
          <w:rFonts w:ascii="Times New Roman" w:hAnsi="Times New Roman"/>
          <w:i/>
          <w:color w:val="000000"/>
          <w:sz w:val="24"/>
        </w:rPr>
        <w:t>):</w:t>
      </w:r>
      <w:r>
        <w:rPr>
          <w:rFonts w:ascii="Times New Roman" w:hAnsi="Times New Roman"/>
          <w:color w:val="000000"/>
          <w:sz w:val="24"/>
        </w:rPr>
        <w:t>* Mengelola entitas telemetri, kontrak data, dan aturan bisnis agrometeorologi.</w:t>
      </w:r>
    </w:p>
    <w:p>
      <w:pPr>
        <w:spacing w:before="0" w:after="80" w:line="360" w:lineRule="auto"/>
        <w:ind w:left="403" w:hanging="403"/>
        <w:jc w:val="both"/>
      </w:pPr>
      <w:r>
        <w:rPr>
          <w:rFonts w:ascii="Times New Roman" w:hAnsi="Times New Roman"/>
          <w:b/>
          <w:sz w:val="24"/>
        </w:rPr>
        <w:t xml:space="preserve">2.  </w:t>
      </w:r>
      <w:r>
        <w:rPr>
          <w:rFonts w:ascii="Times New Roman" w:hAnsi="Times New Roman"/>
          <w:i/>
          <w:color w:val="000000"/>
          <w:sz w:val="24"/>
        </w:rPr>
      </w:r>
      <w:r>
        <w:rPr>
          <w:rFonts w:ascii="Times New Roman" w:hAnsi="Times New Roman"/>
          <w:i/>
          <w:color w:val="000000"/>
          <w:sz w:val="24"/>
        </w:rPr>
        <w:t>Lapisan Data (</w:t>
      </w:r>
      <w:r>
        <w:rPr>
          <w:rFonts w:ascii="Times New Roman" w:hAnsi="Times New Roman"/>
          <w:color w:val="000000"/>
          <w:sz w:val="24"/>
        </w:rPr>
        <w:t>Data Layer</w:t>
      </w:r>
      <w:r>
        <w:rPr>
          <w:rFonts w:ascii="Times New Roman" w:hAnsi="Times New Roman"/>
          <w:i/>
          <w:color w:val="000000"/>
          <w:sz w:val="24"/>
        </w:rPr>
        <w:t>):</w:t>
      </w:r>
      <w:r>
        <w:rPr>
          <w:rFonts w:ascii="Times New Roman" w:hAnsi="Times New Roman"/>
          <w:color w:val="000000"/>
          <w:sz w:val="24"/>
        </w:rPr>
        <w:t>* Bertanggung jawab atas abstraksi repositori ganda (</w:t>
      </w:r>
      <w:r>
        <w:rPr>
          <w:rFonts w:ascii="Consolas" w:hAnsi="Consolas"/>
          <w:color w:val="0F172A"/>
          <w:sz w:val="21"/>
        </w:rPr>
        <w:t>TelemetryRepository</w:t>
      </w:r>
      <w:r>
        <w:rPr>
          <w:rFonts w:ascii="Times New Roman" w:hAnsi="Times New Roman"/>
          <w:color w:val="000000"/>
          <w:sz w:val="24"/>
        </w:rPr>
        <w:t xml:space="preserve"> dan </w:t>
      </w:r>
      <w:r>
        <w:rPr>
          <w:rFonts w:ascii="Consolas" w:hAnsi="Consolas"/>
          <w:color w:val="0F172A"/>
          <w:sz w:val="21"/>
        </w:rPr>
        <w:t>BmkgRepository</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i/>
          <w:color w:val="000000"/>
          <w:sz w:val="24"/>
        </w:rPr>
      </w:r>
      <w:r>
        <w:rPr>
          <w:rFonts w:ascii="Times New Roman" w:hAnsi="Times New Roman"/>
          <w:i/>
          <w:color w:val="000000"/>
          <w:sz w:val="24"/>
        </w:rPr>
        <w:t>Lapisan Presentasi (</w:t>
      </w:r>
      <w:r>
        <w:rPr>
          <w:rFonts w:ascii="Times New Roman" w:hAnsi="Times New Roman"/>
          <w:color w:val="000000"/>
          <w:sz w:val="24"/>
        </w:rPr>
        <w:t>Presentation Layer</w:t>
      </w:r>
      <w:r>
        <w:rPr>
          <w:rFonts w:ascii="Times New Roman" w:hAnsi="Times New Roman"/>
          <w:i/>
          <w:color w:val="000000"/>
          <w:sz w:val="24"/>
        </w:rPr>
        <w:t>):</w:t>
      </w:r>
      <w:r>
        <w:rPr>
          <w:rFonts w:ascii="Times New Roman" w:hAnsi="Times New Roman"/>
          <w:i/>
          <w:color w:val="000000"/>
          <w:sz w:val="24"/>
        </w:rPr>
        <w:t xml:space="preserve"> Memisahkan UI ke dalam hierarki Atom, Molekul, Organisme, dan Tampilan Halaman (</w:t>
      </w:r>
      <w:r>
        <w:rPr>
          <w:rFonts w:ascii="Times New Roman" w:hAnsi="Times New Roman"/>
          <w:color w:val="000000"/>
          <w:sz w:val="24"/>
        </w:rPr>
        <w:t>Views*).</w:t>
      </w:r>
    </w:p>
    <w:p>
      <w:pPr>
        <w:spacing w:before="0" w:after="120" w:line="360" w:lineRule="auto"/>
        <w:jc w:val="both"/>
      </w:pPr>
      <w:r>
        <w:rPr>
          <w:rFonts w:ascii="Times New Roman" w:hAnsi="Times New Roman"/>
          <w:color w:val="000000"/>
          <w:sz w:val="24"/>
        </w:rPr>
        <w:t xml:space="preserve">Desain visual menerapkan gaya </w:t>
      </w:r>
      <w:r>
        <w:rPr>
          <w:rFonts w:ascii="Times New Roman" w:hAnsi="Times New Roman"/>
          <w:b/>
          <w:color w:val="000000"/>
          <w:sz w:val="24"/>
        </w:rPr>
        <w:t>Neumorphic Soft UI</w:t>
      </w:r>
      <w:r>
        <w:rPr>
          <w:rFonts w:ascii="Times New Roman" w:hAnsi="Times New Roman"/>
          <w:color w:val="000000"/>
          <w:sz w:val="24"/>
        </w:rPr>
        <w:t xml:space="preserve"> yang menggunakan perpaduan bayangan ganda timbul (</w:t>
      </w:r>
      <w:r>
        <w:rPr>
          <w:rFonts w:ascii="Times New Roman" w:hAnsi="Times New Roman"/>
          <w:i/>
          <w:color w:val="000000"/>
          <w:sz w:val="24"/>
        </w:rPr>
        <w:t>dual drop-shadow</w:t>
      </w:r>
      <w:r>
        <w:rPr>
          <w:rFonts w:ascii="Times New Roman" w:hAnsi="Times New Roman"/>
          <w:color w:val="000000"/>
          <w:sz w:val="24"/>
        </w:rPr>
        <w:t xml:space="preserve">: bayangan gelap di sudut kanan bawah dan sorotan cahaya terang di sudut kiri atas) dengan warna dasar abu-abu lembut </w:t>
      </w:r>
      <w:r>
        <w:rPr>
          <w:rFonts w:ascii="Consolas" w:hAnsi="Consolas"/>
          <w:color w:val="0F172A"/>
          <w:sz w:val="21"/>
        </w:rPr>
        <w:t>#e0e5ec</w:t>
      </w:r>
      <w:r>
        <w:rPr>
          <w:rFonts w:ascii="Times New Roman" w:hAnsi="Times New Roman"/>
          <w:color w:val="000000"/>
          <w:sz w:val="24"/>
        </w:rPr>
        <w:t>. Gaya ini terbukti nyaman dilihat di bawah terik sinar matahari langsung saat petani atau petugas lapangan mengoperasikan tablet di kebun.</w:t>
      </w:r>
    </w:p>
    <w:p>
      <w:pPr>
        <w:spacing w:before="200" w:after="80" w:line="276" w:lineRule="auto"/>
        <w:jc w:val="left"/>
      </w:pPr>
      <w:r>
        <w:rPr>
          <w:rFonts w:ascii="Times New Roman" w:hAnsi="Times New Roman"/>
          <w:b/>
          <w:color w:val="000000"/>
          <w:sz w:val="24"/>
        </w:rPr>
        <w:t>6.2 Dokumentasi Rinci 14 Layar dan Modul Antarmuka</w:t>
      </w:r>
    </w:p>
    <w:p>
      <w:pPr>
        <w:spacing w:before="120" w:after="40" w:line="276" w:lineRule="auto"/>
        <w:jc w:val="left"/>
      </w:pPr>
      <w:r>
        <w:rPr>
          <w:rFonts w:ascii="Times New Roman" w:hAnsi="Times New Roman"/>
          <w:b/>
          <w:color w:val="000000"/>
          <w:sz w:val="24"/>
        </w:rPr>
        <w:t>Layar 1: Formulir Autentikasi Kredensial Lapangan</w:t>
      </w:r>
    </w:p>
    <w:p>
      <w:pPr>
        <w:spacing w:before="0" w:after="120" w:line="360" w:lineRule="auto"/>
        <w:jc w:val="both"/>
      </w:pPr>
      <w:r>
        <w:rPr>
          <w:rFonts w:ascii="Times New Roman" w:hAnsi="Times New Roman"/>
          <w:color w:val="000000"/>
          <w:sz w:val="24"/>
        </w:rPr>
        <w:t>Menyediakan gerbang akses aman dengan perlindungan kebocoran informasi (</w:t>
      </w:r>
      <w:r>
        <w:rPr>
          <w:rFonts w:ascii="Times New Roman" w:hAnsi="Times New Roman"/>
          <w:i/>
          <w:color w:val="000000"/>
          <w:sz w:val="24"/>
        </w:rPr>
        <w:t>Information Disclosure Mitigation</w:t>
      </w:r>
      <w:r>
        <w:rPr>
          <w:rFonts w:ascii="Times New Roman" w:hAnsi="Times New Roman"/>
          <w:color w:val="000000"/>
          <w:sz w:val="24"/>
        </w:rPr>
        <w:t>) sesuai standar OWASP. Bidang input email dan password tidak memuat teks placeholder atau akun bawaan, serta dilengkapi fitur deteksi peran otomatis (</w:t>
      </w:r>
      <w:r>
        <w:rPr>
          <w:rFonts w:ascii="Times New Roman" w:hAnsi="Times New Roman"/>
          <w:i/>
          <w:color w:val="000000"/>
          <w:sz w:val="24"/>
        </w:rPr>
        <w:t>Auto-Role Detection</w:t>
      </w:r>
      <w:r>
        <w:rPr>
          <w:rFonts w:ascii="Times New Roman" w:hAnsi="Times New Roman"/>
          <w:color w:val="000000"/>
          <w:sz w:val="24"/>
        </w:rPr>
        <w:t xml:space="preserve">): akun dengan kata kunci </w:t>
      </w:r>
      <w:r>
        <w:rPr>
          <w:rFonts w:ascii="Consolas" w:hAnsi="Consolas"/>
          <w:color w:val="0F172A"/>
          <w:sz w:val="21"/>
        </w:rPr>
        <w:t>admin</w:t>
      </w:r>
      <w:r>
        <w:rPr>
          <w:rFonts w:ascii="Times New Roman" w:hAnsi="Times New Roman"/>
          <w:color w:val="000000"/>
          <w:sz w:val="24"/>
        </w:rPr>
        <w:t xml:space="preserve"> dialokasikan ke peran Administrator, </w:t>
      </w:r>
      <w:r>
        <w:rPr>
          <w:rFonts w:ascii="Consolas" w:hAnsi="Consolas"/>
          <w:color w:val="0F172A"/>
          <w:sz w:val="21"/>
        </w:rPr>
        <w:t>agro</w:t>
      </w:r>
      <w:r>
        <w:rPr>
          <w:rFonts w:ascii="Times New Roman" w:hAnsi="Times New Roman"/>
          <w:color w:val="000000"/>
          <w:sz w:val="24"/>
        </w:rPr>
        <w:t xml:space="preserve"> ke peran Agronomist, dan akun umum lainnya ke peran Field Officer.</w:t>
      </w:r>
    </w:p>
    <w:p>
      <w:pPr>
        <w:spacing w:before="160" w:after="40"/>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ui_01_login_page.png"/>
                    <pic:cNvPicPr/>
                  </pic:nvPicPr>
                  <pic:blipFill>
                    <a:blip r:embed="rId11"/>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 Tampilan Formulir Autentikasi Kredensial Lapangan Stasiun Agrinex.</w:t>
      </w:r>
    </w:p>
    <w:p>
      <w:pPr>
        <w:spacing w:before="120" w:after="40" w:line="276" w:lineRule="auto"/>
        <w:jc w:val="left"/>
      </w:pPr>
      <w:r>
        <w:rPr>
          <w:rFonts w:ascii="Times New Roman" w:hAnsi="Times New Roman"/>
          <w:b/>
          <w:color w:val="000000"/>
          <w:sz w:val="24"/>
        </w:rPr>
        <w:t>Layar 2: Onboarding Setup Wizard 5-Langkah Mandiri</w:t>
      </w:r>
    </w:p>
    <w:p>
      <w:pPr>
        <w:spacing w:before="0" w:after="120" w:line="360" w:lineRule="auto"/>
        <w:jc w:val="both"/>
      </w:pPr>
      <w:r>
        <w:rPr>
          <w:rFonts w:ascii="Times New Roman" w:hAnsi="Times New Roman"/>
          <w:color w:val="000000"/>
          <w:sz w:val="24"/>
        </w:rPr>
        <w:t>Panduan konfigurasi mandiri satu kartu (</w:t>
      </w:r>
      <w:r>
        <w:rPr>
          <w:rFonts w:ascii="Times New Roman" w:hAnsi="Times New Roman"/>
          <w:i/>
          <w:color w:val="000000"/>
          <w:sz w:val="24"/>
        </w:rPr>
        <w:t>single-card 5-step wizard</w:t>
      </w:r>
      <w:r>
        <w:rPr>
          <w:rFonts w:ascii="Times New Roman" w:hAnsi="Times New Roman"/>
          <w:color w:val="000000"/>
          <w:sz w:val="24"/>
        </w:rPr>
        <w:t xml:space="preserve">) yang tampil saat stasiun baru pertama kali dipasang atau dibuka melalui parameter </w:t>
      </w:r>
      <w:r>
        <w:rPr>
          <w:rFonts w:ascii="Consolas" w:hAnsi="Consolas"/>
          <w:color w:val="0F172A"/>
          <w:sz w:val="21"/>
        </w:rPr>
        <w:t>?view=onboarding</w:t>
      </w:r>
      <w:r>
        <w:rPr>
          <w:rFonts w:ascii="Times New Roman" w:hAnsi="Times New Roman"/>
          <w:color w:val="000000"/>
          <w:sz w:val="24"/>
        </w:rPr>
        <w:t>. Meliputi konfigurasi nama stasiun (</w:t>
      </w:r>
      <w:r>
        <w:rPr>
          <w:rFonts w:ascii="Consolas" w:hAnsi="Consolas"/>
          <w:color w:val="0F172A"/>
          <w:sz w:val="21"/>
        </w:rPr>
        <w:t>Stasiun Purwawinangun (ESP32-01)</w:t>
      </w:r>
      <w:r>
        <w:rPr>
          <w:rFonts w:ascii="Times New Roman" w:hAnsi="Times New Roman"/>
          <w:color w:val="000000"/>
          <w:sz w:val="24"/>
        </w:rPr>
        <w:t>), elevasi rujukan topografis (</w:t>
      </w:r>
      <w:r>
        <w:rPr>
          <w:rFonts w:ascii="Cambria Math" w:hAnsi="Cambria Math"/>
          <w:i/>
          <w:color w:val="000000"/>
          <w:sz w:val="24"/>
        </w:rPr>
        <w:t>555 mdpl</w:t>
      </w:r>
      <w:r>
        <w:rPr>
          <w:rFonts w:ascii="Times New Roman" w:hAnsi="Times New Roman"/>
          <w:color w:val="000000"/>
          <w:sz w:val="24"/>
        </w:rPr>
        <w:t>), pemilihan board mikrokontroler, jaringan Wi-Fi, pemetaan pinout GPIO, dan uji diagnostik mandiri.</w:t>
      </w:r>
    </w:p>
    <w:p>
      <w:pPr>
        <w:spacing w:before="160" w:after="40"/>
        <w:jc w:val="center"/>
      </w:pPr>
      <w:r>
        <w:drawing>
          <wp:inline xmlns:a="http://schemas.openxmlformats.org/drawingml/2006/main" xmlns:pic="http://schemas.openxmlformats.org/drawingml/2006/picture">
            <wp:extent cx="4754880" cy="2971800"/>
            <wp:docPr id="4" name="Picture 4"/>
            <wp:cNvGraphicFramePr>
              <a:graphicFrameLocks noChangeAspect="1"/>
            </wp:cNvGraphicFramePr>
            <a:graphic>
              <a:graphicData uri="http://schemas.openxmlformats.org/drawingml/2006/picture">
                <pic:pic>
                  <pic:nvPicPr>
                    <pic:cNvPr id="0" name="ui_02_onboarding_wizard.png"/>
                    <pic:cNvPicPr/>
                  </pic:nvPicPr>
                  <pic:blipFill>
                    <a:blip r:embed="rId12"/>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6.2: Tampilan Onboarding Setup Wizard 5-Langkah Mandiri.</w:t>
      </w:r>
    </w:p>
    <w:p>
      <w:pPr>
        <w:spacing w:before="120" w:after="40" w:line="276" w:lineRule="auto"/>
        <w:jc w:val="left"/>
      </w:pPr>
      <w:r>
        <w:rPr>
          <w:rFonts w:ascii="Times New Roman" w:hAnsi="Times New Roman"/>
          <w:b/>
          <w:color w:val="000000"/>
          <w:sz w:val="24"/>
        </w:rPr>
        <w:t>Layar 3: Dashboard Utama Telemetri &amp; Gauge Cuaca</w:t>
      </w:r>
    </w:p>
    <w:p>
      <w:pPr>
        <w:spacing w:before="0" w:after="120" w:line="360" w:lineRule="auto"/>
        <w:jc w:val="both"/>
      </w:pPr>
      <w:r>
        <w:rPr>
          <w:rFonts w:ascii="Times New Roman" w:hAnsi="Times New Roman"/>
          <w:color w:val="000000"/>
          <w:sz w:val="24"/>
        </w:rPr>
        <w:t xml:space="preserve">Menyajikan panel pemantauan </w:t>
      </w:r>
      <w:r>
        <w:rPr>
          <w:rFonts w:ascii="Times New Roman" w:hAnsi="Times New Roman"/>
          <w:i/>
          <w:color w:val="000000"/>
          <w:sz w:val="24"/>
        </w:rPr>
        <w:t>real-time</w:t>
      </w:r>
      <w:r>
        <w:rPr>
          <w:rFonts w:ascii="Times New Roman" w:hAnsi="Times New Roman"/>
          <w:color w:val="000000"/>
          <w:sz w:val="24"/>
        </w:rPr>
        <w:t xml:space="preserve"> utama stasiun:</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Header Stasiun &amp; LiveClock Presisi:</w:t>
      </w:r>
      <w:r>
        <w:rPr>
          <w:rFonts w:ascii="Times New Roman" w:hAnsi="Times New Roman"/>
          <w:color w:val="000000"/>
          <w:sz w:val="24"/>
        </w:rPr>
        <w:t xml:space="preserve"> Identitas administratif </w:t>
      </w:r>
      <w:r>
        <w:rPr>
          <w:rFonts w:ascii="Consolas" w:hAnsi="Consolas"/>
          <w:color w:val="0F172A"/>
          <w:sz w:val="21"/>
        </w:rPr>
        <w:t>Kelurahan Purwawinangun, Kecamatan Kuningan</w:t>
      </w:r>
      <w:r>
        <w:rPr>
          <w:rFonts w:ascii="Times New Roman" w:hAnsi="Times New Roman"/>
          <w:color w:val="000000"/>
          <w:sz w:val="24"/>
        </w:rPr>
        <w:t>, koordinat, elevasi 555 mdpl, penunjuk waktu detik tersinkronisasi RTC/NTP, serta tombol navigasi tab.</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Dual-Stream Telemetry Engine:</w:t>
      </w:r>
      <w:r>
        <w:rPr>
          <w:rFonts w:ascii="Times New Roman" w:hAnsi="Times New Roman"/>
          <w:color w:val="000000"/>
          <w:sz w:val="24"/>
        </w:rPr>
        <w:t xml:space="preserve"> Indikator RTT instan dan tombol beralih cepat antara </w:t>
      </w:r>
      <w:r>
        <w:rPr>
          <w:rFonts w:ascii="Consolas" w:hAnsi="Consolas"/>
          <w:color w:val="0F172A"/>
          <w:sz w:val="21"/>
        </w:rPr>
        <w:t>Local REST</w:t>
      </w:r>
      <w:r>
        <w:rPr>
          <w:rFonts w:ascii="Times New Roman" w:hAnsi="Times New Roman"/>
          <w:color w:val="000000"/>
          <w:sz w:val="24"/>
        </w:rPr>
        <w:t xml:space="preserve"> (latensi rata-rata 64 ms) dan </w:t>
      </w:r>
      <w:r>
        <w:rPr>
          <w:rFonts w:ascii="Consolas" w:hAnsi="Consolas"/>
          <w:color w:val="0F172A"/>
          <w:sz w:val="21"/>
        </w:rPr>
        <w:t>Cloud Stream</w:t>
      </w:r>
      <w:r>
        <w:rPr>
          <w:rFonts w:ascii="Times New Roman" w:hAnsi="Times New Roman"/>
          <w:color w:val="000000"/>
          <w:sz w:val="24"/>
        </w:rPr>
        <w:t xml:space="preserve"> (Firestore WAN latensi rata-rata 742 ms).</w:t>
      </w:r>
    </w:p>
    <w:p>
      <w:pPr>
        <w:spacing w:before="0" w:after="80" w:line="360" w:lineRule="auto"/>
        <w:ind w:left="403" w:hanging="403"/>
        <w:jc w:val="both"/>
      </w:pPr>
      <w:r>
        <w:rPr>
          <w:rFonts w:ascii="Times New Roman" w:hAnsi="Times New Roman"/>
          <w:b/>
          <w:sz w:val="24"/>
        </w:rPr>
        <w:t xml:space="preserve">•   </w:t>
      </w:r>
      <w:r>
        <w:rPr>
          <w:rFonts w:ascii="Times New Roman" w:hAnsi="Times New Roman"/>
          <w:i/>
          <w:color w:val="000000"/>
          <w:sz w:val="24"/>
        </w:rPr>
      </w:r>
      <w:r>
        <w:rPr>
          <w:rFonts w:ascii="Times New Roman" w:hAnsi="Times New Roman"/>
          <w:i/>
          <w:color w:val="000000"/>
          <w:sz w:val="24"/>
        </w:rPr>
        <w:t>Termometer Melingkar Neumorphic (</w:t>
      </w:r>
      <w:r>
        <w:rPr>
          <w:rFonts w:ascii="Times New Roman" w:hAnsi="Times New Roman"/>
          <w:color w:val="000000"/>
          <w:sz w:val="24"/>
        </w:rPr>
        <w:t>ArcGauge</w:t>
      </w:r>
      <w:r>
        <w:rPr>
          <w:rFonts w:ascii="Times New Roman" w:hAnsi="Times New Roman"/>
          <w:i/>
          <w:color w:val="000000"/>
          <w:sz w:val="24"/>
        </w:rPr>
        <w:t>):</w:t>
      </w:r>
      <w:r>
        <w:rPr>
          <w:rFonts w:ascii="Times New Roman" w:hAnsi="Times New Roman"/>
          <w:color w:val="000000"/>
          <w:sz w:val="24"/>
        </w:rPr>
        <w:t>* Busur vektor lingkaran dinamis 270 derajat yang menampilkan suhu ambien dengan gradasi warna sejuk hingga panas.</w:t>
      </w:r>
    </w:p>
    <w:p>
      <w:pPr>
        <w:spacing w:before="0" w:after="80" w:line="360" w:lineRule="auto"/>
        <w:ind w:left="403" w:hanging="403"/>
        <w:jc w:val="both"/>
      </w:pPr>
      <w:r>
        <w:rPr>
          <w:rFonts w:ascii="Times New Roman" w:hAnsi="Times New Roman"/>
          <w:b/>
          <w:sz w:val="24"/>
        </w:rPr>
        <w:t xml:space="preserve">•   </w:t>
      </w:r>
      <w:r>
        <w:rPr>
          <w:rFonts w:ascii="Times New Roman" w:hAnsi="Times New Roman"/>
          <w:i/>
          <w:color w:val="000000"/>
          <w:sz w:val="24"/>
        </w:rPr>
      </w:r>
      <w:r>
        <w:rPr>
          <w:rFonts w:ascii="Times New Roman" w:hAnsi="Times New Roman"/>
          <w:i/>
          <w:color w:val="000000"/>
          <w:sz w:val="24"/>
        </w:rPr>
        <w:t>Kartu Baterai LiFePO4 (</w:t>
      </w:r>
      <w:r>
        <w:rPr>
          <w:rFonts w:ascii="Times New Roman" w:hAnsi="Times New Roman"/>
          <w:color w:val="000000"/>
          <w:sz w:val="24"/>
        </w:rPr>
        <w:t>BatteryCard</w:t>
      </w:r>
      <w:r>
        <w:rPr>
          <w:rFonts w:ascii="Times New Roman" w:hAnsi="Times New Roman"/>
          <w:i/>
          <w:color w:val="000000"/>
          <w:sz w:val="24"/>
        </w:rPr>
        <w:t>):</w:t>
      </w:r>
      <w:r>
        <w:rPr>
          <w:rFonts w:ascii="Times New Roman" w:hAnsi="Times New Roman"/>
          <w:color w:val="000000"/>
          <w:sz w:val="24"/>
        </w:rPr>
        <w:t>* Indikator SoC persentase, tegangan sel (</w:t>
      </w:r>
      <w:r>
        <w:rPr>
          <w:rFonts w:ascii="Cambria Math" w:hAnsi="Cambria Math"/>
          <w:i/>
          <w:color w:val="000000"/>
          <w:sz w:val="24"/>
        </w:rPr>
        <w:t>3.55 V</w:t>
      </w:r>
      <w:r>
        <w:rPr>
          <w:rFonts w:ascii="Times New Roman" w:hAnsi="Times New Roman"/>
          <w:color w:val="000000"/>
          <w:sz w:val="24"/>
        </w:rPr>
        <w:t>), sisa arus terukur (</w:t>
      </w:r>
      <w:r>
        <w:rPr>
          <w:rFonts w:ascii="Cambria Math" w:hAnsi="Cambria Math"/>
          <w:i/>
          <w:color w:val="000000"/>
          <w:sz w:val="24"/>
        </w:rPr>
        <w:t>30 Ah</w:t>
      </w:r>
      <w:r>
        <w:rPr>
          <w:rFonts w:ascii="Times New Roman" w:hAnsi="Times New Roman"/>
          <w:color w:val="000000"/>
          <w:sz w:val="24"/>
        </w:rPr>
        <w:t>), arus pengisian panel surya, dan estimasi waktu otonomi.</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Kartu Metrik Instan:</w:t>
      </w:r>
      <w:r>
        <w:rPr>
          <w:rFonts w:ascii="Times New Roman" w:hAnsi="Times New Roman"/>
          <w:color w:val="000000"/>
          <w:sz w:val="24"/>
        </w:rPr>
        <w:t xml:space="preserve"> Pembacaan cepat kelembapan relatif (RH), kecepatan angin, dan intensitas radiasi cahaya.</w:t>
      </w:r>
    </w:p>
    <w:p>
      <w:pPr>
        <w:spacing w:before="160" w:after="40"/>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ui_03_dashboard_overview.png"/>
                    <pic:cNvPicPr/>
                  </pic:nvPicPr>
                  <pic:blipFill>
                    <a:blip r:embed="rId13"/>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6.3: Tampilan Dashboard Utama Telemetri Real-Time Stasiun Cuaca Agrinex.</w:t>
      </w:r>
    </w:p>
    <w:p>
      <w:pPr>
        <w:spacing w:before="120" w:after="40" w:line="276" w:lineRule="auto"/>
        <w:jc w:val="left"/>
      </w:pPr>
      <w:r>
        <w:rPr>
          <w:rFonts w:ascii="Times New Roman" w:hAnsi="Times New Roman"/>
          <w:b/>
          <w:color w:val="000000"/>
          <w:sz w:val="24"/>
        </w:rPr>
        <w:t>Layar 4: Matriks Komparasi Nilai Ekstrem &amp; Model BMKG</w:t>
      </w:r>
    </w:p>
    <w:p>
      <w:pPr>
        <w:spacing w:before="0" w:after="120" w:line="360" w:lineRule="auto"/>
        <w:jc w:val="both"/>
      </w:pPr>
      <w:r>
        <w:rPr>
          <w:rFonts w:ascii="Times New Roman" w:hAnsi="Times New Roman"/>
          <w:color w:val="000000"/>
          <w:sz w:val="24"/>
        </w:rPr>
        <w:t>Menampilkan perbandingan nilai minimum, maksimum, dan rata-rata antara stasiun lapangan terhadap data model prakiraan BMKG terdekat. Setiap baris menyajikan nilai selisih deviasi (</w:t>
      </w:r>
      <w:r>
        <w:rPr>
          <w:rFonts w:ascii="Cambria Math" w:hAnsi="Cambria Math"/>
          <w:i/>
          <w:color w:val="000000"/>
          <w:sz w:val="24"/>
        </w:rPr>
        <w:t>Δ</w:t>
      </w:r>
      <w:r>
        <w:rPr>
          <w:rFonts w:ascii="Times New Roman" w:hAnsi="Times New Roman"/>
          <w:color w:val="000000"/>
          <w:sz w:val="24"/>
        </w:rPr>
        <w:t>) serta label status kesesuaian iklim.</w:t>
      </w:r>
    </w:p>
    <w:p>
      <w:pPr>
        <w:spacing w:before="160" w:after="40"/>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ui_04_dashboard_extremes_and_forecast.png"/>
                    <pic:cNvPicPr/>
                  </pic:nvPicPr>
                  <pic:blipFill>
                    <a:blip r:embed="rId14"/>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6.4: Tampilan Matriks Komparasi Nilai Ekstrem dan Prakiraan Model BMKG.</w:t>
      </w:r>
    </w:p>
    <w:p>
      <w:pPr>
        <w:spacing w:before="120" w:after="40" w:line="276" w:lineRule="auto"/>
        <w:jc w:val="left"/>
      </w:pPr>
      <w:r>
        <w:rPr>
          <w:rFonts w:ascii="Times New Roman" w:hAnsi="Times New Roman"/>
          <w:b/>
          <w:color w:val="000000"/>
          <w:sz w:val="24"/>
        </w:rPr>
        <w:t>Layar 5: Tabel Log Telemetri Real-Time &amp; Riwayat Observasi</w:t>
      </w:r>
    </w:p>
    <w:p>
      <w:pPr>
        <w:spacing w:before="0" w:after="120" w:line="360" w:lineRule="auto"/>
        <w:jc w:val="both"/>
      </w:pPr>
      <w:r>
        <w:rPr>
          <w:rFonts w:ascii="Times New Roman" w:hAnsi="Times New Roman"/>
          <w:color w:val="000000"/>
          <w:sz w:val="24"/>
        </w:rPr>
        <w:t>Menampilkan riwayat rekaman telemetri dalam format tabel tabular interaktif. Dilengkapi fitur filter rentang waktu, pencarian parameter, status koneksi stasiun, dan tombol unduh cepat format CSV.</w:t>
      </w:r>
    </w:p>
    <w:p>
      <w:pPr>
        <w:spacing w:before="160" w:after="40"/>
        <w:jc w:val="center"/>
      </w:pPr>
      <w:r>
        <w:drawing>
          <wp:inline xmlns:a="http://schemas.openxmlformats.org/drawingml/2006/main" xmlns:pic="http://schemas.openxmlformats.org/drawingml/2006/picture">
            <wp:extent cx="4754880" cy="2971800"/>
            <wp:docPr id="7" name="Picture 7"/>
            <wp:cNvGraphicFramePr>
              <a:graphicFrameLocks noChangeAspect="1"/>
            </wp:cNvGraphicFramePr>
            <a:graphic>
              <a:graphicData uri="http://schemas.openxmlformats.org/drawingml/2006/picture">
                <pic:pic>
                  <pic:nvPicPr>
                    <pic:cNvPr id="0" name="ui_05_dashboard_telemetry_table.png"/>
                    <pic:cNvPicPr/>
                  </pic:nvPicPr>
                  <pic:blipFill>
                    <a:blip r:embed="rId15"/>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6.5: Tampilan Tabel Log Telemetri Real-Time Stasiun Cuaca Agrinex.</w:t>
      </w:r>
    </w:p>
    <w:p>
      <w:pPr>
        <w:spacing w:before="120" w:after="40" w:line="276" w:lineRule="auto"/>
        <w:jc w:val="left"/>
      </w:pPr>
      <w:r>
        <w:rPr>
          <w:rFonts w:ascii="Times New Roman" w:hAnsi="Times New Roman"/>
          <w:b/>
          <w:color w:val="000000"/>
          <w:sz w:val="24"/>
        </w:rPr>
        <w:t>Layar 6: Visualisasi Deret Waktu Recharts Multi-Skala</w:t>
      </w:r>
    </w:p>
    <w:p>
      <w:pPr>
        <w:spacing w:before="0" w:after="120" w:line="360" w:lineRule="auto"/>
        <w:jc w:val="both"/>
      </w:pPr>
      <w:r>
        <w:rPr>
          <w:rFonts w:ascii="Times New Roman" w:hAnsi="Times New Roman"/>
          <w:color w:val="000000"/>
          <w:sz w:val="24"/>
        </w:rPr>
        <w:t>Menyajikan grafik interaktif deret waktu (</w:t>
      </w:r>
      <w:r>
        <w:rPr>
          <w:rFonts w:ascii="Times New Roman" w:hAnsi="Times New Roman"/>
          <w:i/>
          <w:color w:val="000000"/>
          <w:sz w:val="24"/>
        </w:rPr>
        <w:t>time-series chart</w:t>
      </w:r>
      <w:r>
        <w:rPr>
          <w:rFonts w:ascii="Times New Roman" w:hAnsi="Times New Roman"/>
          <w:color w:val="000000"/>
          <w:sz w:val="24"/>
        </w:rPr>
        <w:t>) multi-sumbu berbasis pustaka Recharts. Memungkinkan analisis fluktuasi simultan antara kurva suhu udara, kelembapan relatif, kecepatan hembusan angin, dan intensitas radiasi surya sepanjang hari.</w:t>
      </w:r>
    </w:p>
    <w:p>
      <w:pPr>
        <w:spacing w:before="160" w:after="40"/>
        <w:jc w:val="center"/>
      </w:pPr>
      <w:r>
        <w:drawing>
          <wp:inline xmlns:a="http://schemas.openxmlformats.org/drawingml/2006/main" xmlns:pic="http://schemas.openxmlformats.org/drawingml/2006/picture">
            <wp:extent cx="4754880" cy="2971800"/>
            <wp:docPr id="8" name="Picture 8"/>
            <wp:cNvGraphicFramePr>
              <a:graphicFrameLocks noChangeAspect="1"/>
            </wp:cNvGraphicFramePr>
            <a:graphic>
              <a:graphicData uri="http://schemas.openxmlformats.org/drawingml/2006/picture">
                <pic:pic>
                  <pic:nvPicPr>
                    <pic:cNvPr id="0" name="ui_06_chart_trends.png"/>
                    <pic:cNvPicPr/>
                  </pic:nvPicPr>
                  <pic:blipFill>
                    <a:blip r:embed="rId16"/>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6.6: Tampilan Visualisasi Grafik Deret Waktu Multi-Parameter Recharts.</w:t>
      </w:r>
    </w:p>
    <w:p>
      <w:pPr>
        <w:spacing w:before="120" w:after="40" w:line="276" w:lineRule="auto"/>
        <w:jc w:val="left"/>
      </w:pPr>
      <w:r>
        <w:rPr>
          <w:rFonts w:ascii="Times New Roman" w:hAnsi="Times New Roman"/>
          <w:b/>
          <w:color w:val="000000"/>
          <w:sz w:val="24"/>
        </w:rPr>
        <w:t>Layar 7: Panel Analitik &amp; Evaluasi Metrik Galat BMKG</w:t>
      </w:r>
    </w:p>
    <w:p>
      <w:pPr>
        <w:spacing w:before="0" w:after="120" w:line="360" w:lineRule="auto"/>
        <w:jc w:val="both"/>
      </w:pPr>
      <w:r>
        <w:rPr>
          <w:rFonts w:ascii="Times New Roman" w:hAnsi="Times New Roman"/>
          <w:color w:val="000000"/>
          <w:sz w:val="24"/>
        </w:rPr>
        <w:t>Didedikasikan bagi agronomis dan peneliti untuk mengevaluasi derajat kesesuaian data sensor lokal terhadap model BMKG. Menyajikan kartu metrik statistik MAE, RMSE, Pearson Correlation (</w:t>
      </w:r>
      <w:r>
        <w:rPr>
          <w:rFonts w:ascii="Cambria Math" w:hAnsi="Cambria Math"/>
          <w:i/>
          <w:color w:val="000000"/>
          <w:sz w:val="24"/>
        </w:rPr>
        <w:t>r</w:t>
      </w:r>
      <w:r>
        <w:rPr>
          <w:rFonts w:ascii="Times New Roman" w:hAnsi="Times New Roman"/>
          <w:color w:val="000000"/>
          <w:sz w:val="24"/>
        </w:rPr>
        <w:t>), Willmott Index of Agreement (</w:t>
      </w:r>
      <w:r>
        <w:rPr>
          <w:rFonts w:ascii="Cambria Math" w:hAnsi="Cambria Math"/>
          <w:i/>
          <w:color w:val="000000"/>
          <w:sz w:val="24"/>
        </w:rPr>
        <w:t>d</w:t>
      </w:r>
      <w:r>
        <w:rPr>
          <w:rFonts w:ascii="Times New Roman" w:hAnsi="Times New Roman"/>
          <w:color w:val="000000"/>
          <w:sz w:val="24"/>
        </w:rPr>
        <w:t>), diagram radar kesesuaian sensorik, serta grafik sebar (</w:t>
      </w:r>
      <w:r>
        <w:rPr>
          <w:rFonts w:ascii="Times New Roman" w:hAnsi="Times New Roman"/>
          <w:i/>
          <w:color w:val="000000"/>
          <w:sz w:val="24"/>
        </w:rPr>
        <w:t>scatter plot</w:t>
      </w:r>
      <w:r>
        <w:rPr>
          <w:rFonts w:ascii="Times New Roman" w:hAnsi="Times New Roman"/>
          <w:color w:val="000000"/>
          <w:sz w:val="24"/>
        </w:rPr>
        <w:t>) linier.</w:t>
      </w:r>
    </w:p>
    <w:p>
      <w:pPr>
        <w:spacing w:before="160" w:after="40"/>
        <w:jc w:val="center"/>
      </w:pPr>
      <w:r>
        <w:drawing>
          <wp:inline xmlns:a="http://schemas.openxmlformats.org/drawingml/2006/main" xmlns:pic="http://schemas.openxmlformats.org/drawingml/2006/picture">
            <wp:extent cx="4754880" cy="2971800"/>
            <wp:docPr id="9" name="Picture 9"/>
            <wp:cNvGraphicFramePr>
              <a:graphicFrameLocks noChangeAspect="1"/>
            </wp:cNvGraphicFramePr>
            <a:graphic>
              <a:graphicData uri="http://schemas.openxmlformats.org/drawingml/2006/picture">
                <pic:pic>
                  <pic:nvPicPr>
                    <pic:cNvPr id="0" name="ui_07_analytics_kpi_overview.png"/>
                    <pic:cNvPicPr/>
                  </pic:nvPicPr>
                  <pic:blipFill>
                    <a:blip r:embed="rId17"/>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6.7: Tampilan Panel Analitik dan Evaluasi Metrik Statistik Komparatif BMKG.</w:t>
      </w:r>
    </w:p>
    <w:p>
      <w:pPr>
        <w:spacing w:before="120" w:after="40" w:line="276" w:lineRule="auto"/>
        <w:jc w:val="left"/>
      </w:pPr>
      <w:r>
        <w:rPr>
          <w:rFonts w:ascii="Times New Roman" w:hAnsi="Times New Roman"/>
          <w:b/>
          <w:color w:val="000000"/>
          <w:sz w:val="24"/>
        </w:rPr>
        <w:t>Layar 8: Panel Rekomendasi Agro-Iklim &amp; Peringatan Dini Penyakit</w:t>
      </w:r>
    </w:p>
    <w:p>
      <w:pPr>
        <w:spacing w:before="0" w:after="120" w:line="360" w:lineRule="auto"/>
        <w:jc w:val="both"/>
      </w:pPr>
      <w:r>
        <w:rPr>
          <w:rFonts w:ascii="Times New Roman" w:hAnsi="Times New Roman"/>
          <w:color w:val="000000"/>
          <w:sz w:val="24"/>
        </w:rPr>
        <w:t>Menerjemahkan data cuaca menjadi panduan praktis agrikultur:</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Kalkulator Kebutuhan Air Irigasi ($ET_c$):</w:t>
      </w:r>
      <w:r>
        <w:rPr>
          <w:rFonts w:ascii="Times New Roman" w:hAnsi="Times New Roman"/>
          <w:color w:val="000000"/>
          <w:sz w:val="24"/>
        </w:rPr>
        <w:t xml:space="preserve"> Menghitung kebutuhan air tanaman harian berdasarkan laju </w:t>
      </w:r>
      <w:r>
        <w:rPr>
          <w:rFonts w:ascii="Cambria Math" w:hAnsi="Cambria Math"/>
          <w:i/>
          <w:color w:val="000000"/>
          <w:sz w:val="24"/>
        </w:rPr>
        <w:t>ET_0</w:t>
      </w:r>
      <w:r>
        <w:rPr>
          <w:rFonts w:ascii="Times New Roman" w:hAnsi="Times New Roman"/>
          <w:color w:val="000000"/>
          <w:sz w:val="24"/>
        </w:rPr>
        <w:t xml:space="preserve"> FAO-56 yang dikalikan koefisien tanaman (</w:t>
      </w:r>
      <w:r>
        <w:rPr>
          <w:rFonts w:ascii="Cambria Math" w:hAnsi="Cambria Math"/>
          <w:i/>
          <w:color w:val="000000"/>
          <w:sz w:val="24"/>
        </w:rPr>
        <w:t>K_c</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Times New Roman" w:hAnsi="Times New Roman"/>
          <w:i/>
          <w:color w:val="000000"/>
          <w:sz w:val="24"/>
        </w:rPr>
      </w:r>
      <w:r>
        <w:rPr>
          <w:rFonts w:ascii="Times New Roman" w:hAnsi="Times New Roman"/>
          <w:i/>
          <w:color w:val="000000"/>
          <w:sz w:val="24"/>
        </w:rPr>
        <w:t>Deteksi Risiko Jamur Patogen Daun (</w:t>
      </w:r>
      <w:r>
        <w:rPr>
          <w:rFonts w:ascii="Times New Roman" w:hAnsi="Times New Roman"/>
          <w:color w:val="000000"/>
          <w:sz w:val="24"/>
        </w:rPr>
        <w:t>VPD Mold Risk Index</w:t>
      </w:r>
      <w:r>
        <w:rPr>
          <w:rFonts w:ascii="Times New Roman" w:hAnsi="Times New Roman"/>
          <w:i/>
          <w:color w:val="000000"/>
          <w:sz w:val="24"/>
        </w:rPr>
        <w:t>):</w:t>
      </w:r>
      <w:r>
        <w:rPr>
          <w:rFonts w:ascii="Times New Roman" w:hAnsi="Times New Roman"/>
          <w:color w:val="000000"/>
          <w:sz w:val="24"/>
        </w:rPr>
        <w:t>* Mengidentifikasi kondisi kelembapan tinggi berkepanjangan yang memicu perkecambahan spora jamur.</w:t>
      </w:r>
    </w:p>
    <w:p>
      <w:pPr>
        <w:spacing w:before="0" w:after="80" w:line="360" w:lineRule="auto"/>
        <w:ind w:left="403" w:hanging="403"/>
        <w:jc w:val="both"/>
      </w:pPr>
      <w:r>
        <w:rPr>
          <w:rFonts w:ascii="Times New Roman" w:hAnsi="Times New Roman"/>
          <w:b/>
          <w:sz w:val="24"/>
        </w:rPr>
        <w:t xml:space="preserve">•   </w:t>
      </w:r>
      <w:r>
        <w:rPr>
          <w:rFonts w:ascii="Times New Roman" w:hAnsi="Times New Roman"/>
          <w:i/>
          <w:color w:val="000000"/>
          <w:sz w:val="24"/>
        </w:rPr>
      </w:r>
      <w:r>
        <w:rPr>
          <w:rFonts w:ascii="Times New Roman" w:hAnsi="Times New Roman"/>
          <w:i/>
          <w:color w:val="000000"/>
          <w:sz w:val="24"/>
        </w:rPr>
        <w:t>Indeks Stres Panas Tajuk (</w:t>
      </w:r>
      <w:r>
        <w:rPr>
          <w:rFonts w:ascii="Times New Roman" w:hAnsi="Times New Roman"/>
          <w:color w:val="000000"/>
          <w:sz w:val="24"/>
        </w:rPr>
        <w:t>Heat Stress Index</w:t>
      </w:r>
      <w:r>
        <w:rPr>
          <w:rFonts w:ascii="Times New Roman" w:hAnsi="Times New Roman"/>
          <w:i/>
          <w:color w:val="000000"/>
          <w:sz w:val="24"/>
        </w:rPr>
        <w:t>):</w:t>
      </w:r>
      <w:r>
        <w:rPr>
          <w:rFonts w:ascii="Times New Roman" w:hAnsi="Times New Roman"/>
          <w:i/>
          <w:color w:val="000000"/>
          <w:sz w:val="24"/>
        </w:rPr>
        <w:t xml:space="preserve"> Memberikan rekomendasi waktu penyiraman kabut (</w:t>
      </w:r>
      <w:r>
        <w:rPr>
          <w:rFonts w:ascii="Times New Roman" w:hAnsi="Times New Roman"/>
          <w:color w:val="000000"/>
          <w:sz w:val="24"/>
        </w:rPr>
        <w:t>misting*) saat suhu tajuk melampaui ambang batas fotosintesis.</w:t>
      </w:r>
    </w:p>
    <w:p>
      <w:pPr>
        <w:spacing w:before="160" w:after="40"/>
        <w:jc w:val="center"/>
      </w:pPr>
      <w:r>
        <w:drawing>
          <wp:inline xmlns:a="http://schemas.openxmlformats.org/drawingml/2006/main" xmlns:pic="http://schemas.openxmlformats.org/drawingml/2006/picture">
            <wp:extent cx="4754880" cy="2971800"/>
            <wp:docPr id="10" name="Picture 10"/>
            <wp:cNvGraphicFramePr>
              <a:graphicFrameLocks noChangeAspect="1"/>
            </wp:cNvGraphicFramePr>
            <a:graphic>
              <a:graphicData uri="http://schemas.openxmlformats.org/drawingml/2006/picture">
                <pic:pic>
                  <pic:nvPicPr>
                    <pic:cNvPr id="0" name="ui_08_analytics_advisory_panel.png"/>
                    <pic:cNvPicPr/>
                  </pic:nvPicPr>
                  <pic:blipFill>
                    <a:blip r:embed="rId18"/>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6.8: Tampilan Panel Rekomendasi Agro-Iklim dan Peringatan Dini Penyakit Tanaman.</w:t>
      </w:r>
    </w:p>
    <w:p>
      <w:pPr>
        <w:spacing w:before="120" w:after="40" w:line="276" w:lineRule="auto"/>
        <w:jc w:val="left"/>
      </w:pPr>
      <w:r>
        <w:rPr>
          <w:rFonts w:ascii="Times New Roman" w:hAnsi="Times New Roman"/>
          <w:b/>
          <w:color w:val="000000"/>
          <w:sz w:val="24"/>
        </w:rPr>
        <w:t>Layar 9: Modal Diagnostik Status Modul &amp; Bus Periferal Hardware</w:t>
      </w:r>
    </w:p>
    <w:p>
      <w:pPr>
        <w:spacing w:before="0" w:after="120" w:line="360" w:lineRule="auto"/>
        <w:jc w:val="both"/>
      </w:pPr>
      <w:r>
        <w:rPr>
          <w:rFonts w:ascii="Times New Roman" w:hAnsi="Times New Roman"/>
          <w:color w:val="000000"/>
          <w:sz w:val="24"/>
        </w:rPr>
        <w:t xml:space="preserve">Modal diagnostik interaktif yang dipicu saat operator mengklik status stasiun. Mengirimkan permintaan </w:t>
      </w:r>
      <w:r>
        <w:rPr>
          <w:rFonts w:ascii="Consolas" w:hAnsi="Consolas"/>
          <w:color w:val="0F172A"/>
          <w:sz w:val="21"/>
        </w:rPr>
        <w:t>GET /api/diagnostics</w:t>
      </w:r>
      <w:r>
        <w:rPr>
          <w:rFonts w:ascii="Times New Roman" w:hAnsi="Times New Roman"/>
          <w:color w:val="000000"/>
          <w:sz w:val="24"/>
        </w:rPr>
        <w:t xml:space="preserve"> ke mikrokontroler dan menyajikan hasil uji kesehatan 6 modul hardware (DHT22, BH1750, INA226, DS3231, SD Card, Wi-Fi), uptime sistem, jumlah </w:t>
      </w:r>
      <w:r>
        <w:rPr>
          <w:rFonts w:ascii="Times New Roman" w:hAnsi="Times New Roman"/>
          <w:i/>
          <w:color w:val="000000"/>
          <w:sz w:val="24"/>
        </w:rPr>
        <w:t>glitches</w:t>
      </w:r>
      <w:r>
        <w:rPr>
          <w:rFonts w:ascii="Times New Roman" w:hAnsi="Times New Roman"/>
          <w:color w:val="000000"/>
          <w:sz w:val="24"/>
        </w:rPr>
        <w:t xml:space="preserve"> anemometer yang ditolak, serta tombol eksekusi pemulihan I2C manual.</w:t>
      </w:r>
    </w:p>
    <w:p>
      <w:pPr>
        <w:spacing w:before="160" w:after="40"/>
        <w:jc w:val="center"/>
      </w:pPr>
      <w:r>
        <w:drawing>
          <wp:inline xmlns:a="http://schemas.openxmlformats.org/drawingml/2006/main" xmlns:pic="http://schemas.openxmlformats.org/drawingml/2006/picture">
            <wp:extent cx="4754880" cy="2971800"/>
            <wp:docPr id="11" name="Picture 11"/>
            <wp:cNvGraphicFramePr>
              <a:graphicFrameLocks noChangeAspect="1"/>
            </wp:cNvGraphicFramePr>
            <a:graphic>
              <a:graphicData uri="http://schemas.openxmlformats.org/drawingml/2006/picture">
                <pic:pic>
                  <pic:nvPicPr>
                    <pic:cNvPr id="0" name="ui_09_module_diagnostics_modal.png"/>
                    <pic:cNvPicPr/>
                  </pic:nvPicPr>
                  <pic:blipFill>
                    <a:blip r:embed="rId19"/>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6.9: Tampilan Modal Diagnostik Status Kesehatan Modul Periferal Hardware.</w:t>
      </w:r>
    </w:p>
    <w:p>
      <w:pPr>
        <w:spacing w:before="120" w:after="40" w:line="276" w:lineRule="auto"/>
        <w:jc w:val="left"/>
      </w:pPr>
      <w:r>
        <w:rPr>
          <w:rFonts w:ascii="Times New Roman" w:hAnsi="Times New Roman"/>
          <w:b/>
          <w:color w:val="000000"/>
          <w:sz w:val="24"/>
        </w:rPr>
        <w:t>Layar 10: Pengaturan Tab 1 - Modul Hardware &amp; Konfigurasi Pinout GPIO</w:t>
      </w:r>
    </w:p>
    <w:p>
      <w:pPr>
        <w:spacing w:before="0" w:after="120" w:line="360" w:lineRule="auto"/>
        <w:jc w:val="both"/>
      </w:pPr>
      <w:r>
        <w:rPr>
          <w:rFonts w:ascii="Times New Roman" w:hAnsi="Times New Roman"/>
          <w:color w:val="000000"/>
          <w:sz w:val="24"/>
        </w:rPr>
        <w:t>Memfasilitasi pemilihan jenis mikrokontroler (ESP32 DevKit vs NodeMCU v2) serta kustomisasi pemetaan pinout GPIO sensor (DHT Data, Anemometer Pulse, I2C SDA/SCL, MicroSD CS) secara langsung dari peramban.</w:t>
      </w:r>
    </w:p>
    <w:p>
      <w:pPr>
        <w:spacing w:before="160" w:after="40"/>
        <w:jc w:val="center"/>
      </w:pPr>
      <w:r>
        <w:drawing>
          <wp:inline xmlns:a="http://schemas.openxmlformats.org/drawingml/2006/main" xmlns:pic="http://schemas.openxmlformats.org/drawingml/2006/picture">
            <wp:extent cx="4754880" cy="2971800"/>
            <wp:docPr id="12" name="Picture 12"/>
            <wp:cNvGraphicFramePr>
              <a:graphicFrameLocks noChangeAspect="1"/>
            </wp:cNvGraphicFramePr>
            <a:graphic>
              <a:graphicData uri="http://schemas.openxmlformats.org/drawingml/2006/picture">
                <pic:pic>
                  <pic:nvPicPr>
                    <pic:cNvPr id="0" name="ui_10_settings_tab1_modules.png"/>
                    <pic:cNvPicPr/>
                  </pic:nvPicPr>
                  <pic:blipFill>
                    <a:blip r:embed="rId20"/>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6.10: Tampilan Tab 1 Menu Pengaturan: Konfigurasi Hardware dan Pemetaan Pinout GPIO.</w:t>
      </w:r>
    </w:p>
    <w:p>
      <w:pPr>
        <w:spacing w:before="120" w:after="40" w:line="276" w:lineRule="auto"/>
        <w:jc w:val="left"/>
      </w:pPr>
      <w:r>
        <w:rPr>
          <w:rFonts w:ascii="Times New Roman" w:hAnsi="Times New Roman"/>
          <w:b/>
          <w:color w:val="000000"/>
          <w:sz w:val="24"/>
        </w:rPr>
        <w:t>Layar 11: Pengaturan Tab 2 - Backend Protokol &amp; Parameter Kalibrasi Sensor</w:t>
      </w:r>
    </w:p>
    <w:p>
      <w:pPr>
        <w:spacing w:before="0" w:after="120" w:line="360" w:lineRule="auto"/>
        <w:jc w:val="both"/>
      </w:pPr>
      <w:r>
        <w:rPr>
          <w:rFonts w:ascii="Times New Roman" w:hAnsi="Times New Roman"/>
          <w:color w:val="000000"/>
          <w:sz w:val="24"/>
        </w:rPr>
        <w:t xml:space="preserve">Menyediakan form pengaturan protokol komunikasi (HTTP REST API lokal vs Cloud Firestore vs MQTT), interval waktu sampling telemetri, serta kalibrasi dinamis sensor: </w:t>
      </w:r>
      <w:r>
        <w:rPr>
          <w:rFonts w:ascii="Times New Roman" w:hAnsi="Times New Roman"/>
          <w:i/>
          <w:color w:val="000000"/>
          <w:sz w:val="24"/>
        </w:rPr>
        <w:t>offset</w:t>
      </w:r>
      <w:r>
        <w:rPr>
          <w:rFonts w:ascii="Times New Roman" w:hAnsi="Times New Roman"/>
          <w:color w:val="000000"/>
          <w:sz w:val="24"/>
        </w:rPr>
        <w:t xml:space="preserve"> suhu udara, </w:t>
      </w:r>
      <w:r>
        <w:rPr>
          <w:rFonts w:ascii="Times New Roman" w:hAnsi="Times New Roman"/>
          <w:i/>
          <w:color w:val="000000"/>
          <w:sz w:val="24"/>
        </w:rPr>
        <w:t>offset</w:t>
      </w:r>
      <w:r>
        <w:rPr>
          <w:rFonts w:ascii="Times New Roman" w:hAnsi="Times New Roman"/>
          <w:color w:val="000000"/>
          <w:sz w:val="24"/>
        </w:rPr>
        <w:t xml:space="preserve"> kelembapan relatif, dan </w:t>
      </w:r>
      <w:r>
        <w:rPr>
          <w:rFonts w:ascii="Times New Roman" w:hAnsi="Times New Roman"/>
          <w:i/>
          <w:color w:val="000000"/>
          <w:sz w:val="24"/>
        </w:rPr>
        <w:t>noise gate</w:t>
      </w:r>
      <w:r>
        <w:rPr>
          <w:rFonts w:ascii="Times New Roman" w:hAnsi="Times New Roman"/>
          <w:color w:val="000000"/>
          <w:sz w:val="24"/>
        </w:rPr>
        <w:t xml:space="preserve"> anemometer.</w:t>
      </w:r>
    </w:p>
    <w:p>
      <w:pPr>
        <w:spacing w:before="160" w:after="40"/>
        <w:jc w:val="center"/>
      </w:pPr>
      <w:r>
        <w:drawing>
          <wp:inline xmlns:a="http://schemas.openxmlformats.org/drawingml/2006/main" xmlns:pic="http://schemas.openxmlformats.org/drawingml/2006/picture">
            <wp:extent cx="4754880" cy="2971800"/>
            <wp:docPr id="13" name="Picture 13"/>
            <wp:cNvGraphicFramePr>
              <a:graphicFrameLocks noChangeAspect="1"/>
            </wp:cNvGraphicFramePr>
            <a:graphic>
              <a:graphicData uri="http://schemas.openxmlformats.org/drawingml/2006/picture">
                <pic:pic>
                  <pic:nvPicPr>
                    <pic:cNvPr id="0" name="ui_11_settings_tab2_backend.png"/>
                    <pic:cNvPicPr/>
                  </pic:nvPicPr>
                  <pic:blipFill>
                    <a:blip r:embed="rId21"/>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6.11: Tampilan Tab 2 Menu Pengaturan: Protokol Komunikasi dan Kalibrasi Sensor.</w:t>
      </w:r>
    </w:p>
    <w:p>
      <w:pPr>
        <w:spacing w:before="120" w:after="40" w:line="276" w:lineRule="auto"/>
        <w:jc w:val="left"/>
      </w:pPr>
      <w:r>
        <w:rPr>
          <w:rFonts w:ascii="Times New Roman" w:hAnsi="Times New Roman"/>
          <w:b/>
          <w:color w:val="000000"/>
          <w:sz w:val="24"/>
        </w:rPr>
        <w:t>Layar 12: Pengaturan Tab 3 - Sinkronisasi Jaringan Wi-Fi &amp; Cloud</w:t>
      </w:r>
    </w:p>
    <w:p>
      <w:pPr>
        <w:spacing w:before="0" w:after="120" w:line="360" w:lineRule="auto"/>
        <w:jc w:val="both"/>
      </w:pPr>
      <w:r>
        <w:rPr>
          <w:rFonts w:ascii="Times New Roman" w:hAnsi="Times New Roman"/>
          <w:color w:val="000000"/>
          <w:sz w:val="24"/>
        </w:rPr>
        <w:t xml:space="preserve">Memungkinkan konfigurasi SSID dan kata sandi Wi-Fi stasiun, penentuan alamat IP target ESP32 di jaringan LAN lokal, serta pengujian konektivitas </w:t>
      </w:r>
      <w:r>
        <w:rPr>
          <w:rFonts w:ascii="Times New Roman" w:hAnsi="Times New Roman"/>
          <w:i/>
          <w:color w:val="000000"/>
          <w:sz w:val="24"/>
        </w:rPr>
        <w:t>ping-test</w:t>
      </w:r>
      <w:r>
        <w:rPr>
          <w:rFonts w:ascii="Times New Roman" w:hAnsi="Times New Roman"/>
          <w:color w:val="000000"/>
          <w:sz w:val="24"/>
        </w:rPr>
        <w:t xml:space="preserve"> langsung ke server.</w:t>
      </w:r>
    </w:p>
    <w:p>
      <w:pPr>
        <w:spacing w:before="160" w:after="40"/>
        <w:jc w:val="center"/>
      </w:pPr>
      <w:r>
        <w:drawing>
          <wp:inline xmlns:a="http://schemas.openxmlformats.org/drawingml/2006/main" xmlns:pic="http://schemas.openxmlformats.org/drawingml/2006/picture">
            <wp:extent cx="4754880" cy="2971800"/>
            <wp:docPr id="14" name="Picture 14"/>
            <wp:cNvGraphicFramePr>
              <a:graphicFrameLocks noChangeAspect="1"/>
            </wp:cNvGraphicFramePr>
            <a:graphic>
              <a:graphicData uri="http://schemas.openxmlformats.org/drawingml/2006/picture">
                <pic:pic>
                  <pic:nvPicPr>
                    <pic:cNvPr id="0" name="ui_12_settings_tab3_sync.png"/>
                    <pic:cNvPicPr/>
                  </pic:nvPicPr>
                  <pic:blipFill>
                    <a:blip r:embed="rId22"/>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6.12: Tampilan Tab 3 Menu Pengaturan: Konfigurasi Wi-Fi dan Sinkronisasi Jaringan.</w:t>
      </w:r>
    </w:p>
    <w:p>
      <w:pPr>
        <w:spacing w:before="120" w:after="40" w:line="276" w:lineRule="auto"/>
        <w:jc w:val="left"/>
      </w:pPr>
      <w:r>
        <w:rPr>
          <w:rFonts w:ascii="Times New Roman" w:hAnsi="Times New Roman"/>
          <w:b/>
          <w:color w:val="000000"/>
          <w:sz w:val="24"/>
        </w:rPr>
        <w:t>Layar 13: Pengaturan Tab 4 - Pusat Ekspor Data Agrikultur</w:t>
      </w:r>
    </w:p>
    <w:p>
      <w:pPr>
        <w:spacing w:before="0" w:after="120" w:line="360" w:lineRule="auto"/>
        <w:jc w:val="both"/>
      </w:pPr>
      <w:r>
        <w:rPr>
          <w:rFonts w:ascii="Times New Roman" w:hAnsi="Times New Roman"/>
          <w:color w:val="000000"/>
          <w:sz w:val="24"/>
        </w:rPr>
        <w:t>Menyediakan fitur pengunduhan arsip data telemetri historis dalam format CSV tabular baku, JSON terstruktur, atau ringkasan laporan agrometeorologi siap cetak.</w:t>
      </w:r>
    </w:p>
    <w:p>
      <w:pPr>
        <w:spacing w:before="160" w:after="40"/>
        <w:jc w:val="center"/>
      </w:pPr>
      <w:r>
        <w:drawing>
          <wp:inline xmlns:a="http://schemas.openxmlformats.org/drawingml/2006/main" xmlns:pic="http://schemas.openxmlformats.org/drawingml/2006/picture">
            <wp:extent cx="4754880" cy="2971800"/>
            <wp:docPr id="15" name="Picture 15"/>
            <wp:cNvGraphicFramePr>
              <a:graphicFrameLocks noChangeAspect="1"/>
            </wp:cNvGraphicFramePr>
            <a:graphic>
              <a:graphicData uri="http://schemas.openxmlformats.org/drawingml/2006/picture">
                <pic:pic>
                  <pic:nvPicPr>
                    <pic:cNvPr id="0" name="ui_13_settings_tab4_export.png"/>
                    <pic:cNvPicPr/>
                  </pic:nvPicPr>
                  <pic:blipFill>
                    <a:blip r:embed="rId23"/>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6.13: Tampilan Tab 4 Menu Pengaturan: Pusat Ekspor Data Agrikultur.</w:t>
      </w:r>
    </w:p>
    <w:p>
      <w:pPr>
        <w:spacing w:before="120" w:after="40" w:line="276" w:lineRule="auto"/>
        <w:jc w:val="left"/>
      </w:pPr>
      <w:r>
        <w:rPr>
          <w:rFonts w:ascii="Times New Roman" w:hAnsi="Times New Roman"/>
          <w:b/>
          <w:color w:val="000000"/>
          <w:sz w:val="24"/>
        </w:rPr>
        <w:t>Layar 14: Pengaturan Tab 5 - Manajemen Pengguna Inline &amp; Keamanan RBAC</w:t>
      </w:r>
    </w:p>
    <w:p>
      <w:pPr>
        <w:spacing w:before="0" w:after="120" w:line="360" w:lineRule="auto"/>
        <w:jc w:val="both"/>
      </w:pPr>
      <w:r>
        <w:rPr>
          <w:rFonts w:ascii="Times New Roman" w:hAnsi="Times New Roman"/>
          <w:color w:val="000000"/>
          <w:sz w:val="24"/>
        </w:rPr>
        <w:t>Panel kontrol otorisasi pengguna berbasis peran (</w:t>
      </w:r>
      <w:r>
        <w:rPr>
          <w:rFonts w:ascii="Times New Roman" w:hAnsi="Times New Roman"/>
          <w:i/>
          <w:color w:val="000000"/>
          <w:sz w:val="24"/>
        </w:rPr>
        <w:t>Role-Based Access Control</w:t>
      </w:r>
      <w:r>
        <w:rPr>
          <w:rFonts w:ascii="Times New Roman" w:hAnsi="Times New Roman"/>
          <w:color w:val="000000"/>
          <w:sz w:val="24"/>
        </w:rPr>
        <w:t>). Administrator dapat menambah akun petugas baru, memperbarui peran akses, menyetel ulang kata sandi, atau menghapus pengguna tanpa keluar dari aplikasi.</w:t>
      </w:r>
    </w:p>
    <w:p>
      <w:pPr>
        <w:spacing w:before="160" w:after="40"/>
        <w:jc w:val="center"/>
      </w:pPr>
      <w:r>
        <w:drawing>
          <wp:inline xmlns:a="http://schemas.openxmlformats.org/drawingml/2006/main" xmlns:pic="http://schemas.openxmlformats.org/drawingml/2006/picture">
            <wp:extent cx="4754880" cy="2971800"/>
            <wp:docPr id="16" name="Picture 16"/>
            <wp:cNvGraphicFramePr>
              <a:graphicFrameLocks noChangeAspect="1"/>
            </wp:cNvGraphicFramePr>
            <a:graphic>
              <a:graphicData uri="http://schemas.openxmlformats.org/drawingml/2006/picture">
                <pic:pic>
                  <pic:nvPicPr>
                    <pic:cNvPr id="0" name="ui_14_settings_tab5_users.png"/>
                    <pic:cNvPicPr/>
                  </pic:nvPicPr>
                  <pic:blipFill>
                    <a:blip r:embed="rId24"/>
                    <a:stretch>
                      <a:fillRect/>
                    </a:stretch>
                  </pic:blipFill>
                  <pic:spPr>
                    <a:xfrm>
                      <a:off x="0" y="0"/>
                      <a:ext cx="4754880" cy="2971800"/>
                    </a:xfrm>
                    <a:prstGeom prst="rect"/>
                  </pic:spPr>
                </pic:pic>
              </a:graphicData>
            </a:graphic>
          </wp:inline>
        </w:drawing>
      </w:r>
    </w:p>
    <w:p>
      <w:pPr>
        <w:spacing w:before="40" w:after="200"/>
        <w:jc w:val="center"/>
      </w:pPr>
      <w:r>
        <w:rPr>
          <w:rFonts w:ascii="Times New Roman" w:hAnsi="Times New Roman"/>
          <w:i/>
          <w:sz w:val="20"/>
        </w:rPr>
        <w:t>Gambar 6.14: Tampilan Tab 5 Menu Pengaturan: Manajemen Pengguna Inline dan Otorisasi RBAC.</w:t>
      </w:r>
    </w:p>
    <w:p>
      <w:pPr>
        <w:spacing w:before="320" w:after="120" w:line="276" w:lineRule="auto"/>
        <w:jc w:val="left"/>
      </w:pPr>
      <w:r>
        <w:rPr>
          <w:rFonts w:ascii="Times New Roman" w:hAnsi="Times New Roman"/>
          <w:b/>
          <w:color w:val="000000"/>
          <w:sz w:val="26"/>
        </w:rPr>
        <w:t>7. Pengujian Sistem, Hasil Benchmark Empiris, dan Validasi Lapangan BMKG</w:t>
      </w:r>
    </w:p>
    <w:p>
      <w:pPr>
        <w:spacing w:before="200" w:after="80" w:line="276" w:lineRule="auto"/>
        <w:jc w:val="left"/>
      </w:pPr>
      <w:r>
        <w:rPr>
          <w:rFonts w:ascii="Times New Roman" w:hAnsi="Times New Roman"/>
          <w:b/>
          <w:color w:val="000000"/>
          <w:sz w:val="24"/>
        </w:rPr>
        <w:t>7.1 Piramida Metodologi Pengujian Bertingkat</w:t>
      </w:r>
    </w:p>
    <w:p>
      <w:pPr>
        <w:spacing w:before="0" w:after="120" w:line="360" w:lineRule="auto"/>
        <w:jc w:val="both"/>
      </w:pPr>
      <w:r>
        <w:rPr>
          <w:rFonts w:ascii="Times New Roman" w:hAnsi="Times New Roman"/>
          <w:color w:val="000000"/>
          <w:sz w:val="24"/>
        </w:rPr>
        <w:t>Pengujian sistem dirancang secara berjenjang mengadopsi konsep piramida pengujian perangkat lunak dan rekayasa instrumen tertanam:</w:t>
      </w:r>
    </w:p>
    <w:p>
      <w:pPr>
        <w:spacing w:before="160" w:after="40"/>
        <w:jc w:val="center"/>
      </w:pPr>
      <w:r>
        <w:drawing>
          <wp:inline xmlns:a="http://schemas.openxmlformats.org/drawingml/2006/main" xmlns:pic="http://schemas.openxmlformats.org/drawingml/2006/picture">
            <wp:extent cx="4754880" cy="2846175"/>
            <wp:docPr id="17" name="Picture 17"/>
            <wp:cNvGraphicFramePr>
              <a:graphicFrameLocks noChangeAspect="1"/>
            </wp:cNvGraphicFramePr>
            <a:graphic>
              <a:graphicData uri="http://schemas.openxmlformats.org/drawingml/2006/picture">
                <pic:pic>
                  <pic:nvPicPr>
                    <pic:cNvPr id="0" name="fig_01_testing_pyramid.png"/>
                    <pic:cNvPicPr/>
                  </pic:nvPicPr>
                  <pic:blipFill>
                    <a:blip r:embed="rId25"/>
                    <a:stretch>
                      <a:fillRect/>
                    </a:stretch>
                  </pic:blipFill>
                  <pic:spPr>
                    <a:xfrm>
                      <a:off x="0" y="0"/>
                      <a:ext cx="4754880" cy="2846175"/>
                    </a:xfrm>
                    <a:prstGeom prst="rect"/>
                  </pic:spPr>
                </pic:pic>
              </a:graphicData>
            </a:graphic>
          </wp:inline>
        </w:drawing>
      </w:r>
    </w:p>
    <w:p>
      <w:pPr>
        <w:spacing w:before="40" w:after="200"/>
        <w:jc w:val="center"/>
      </w:pPr>
      <w:r>
        <w:rPr>
          <w:rFonts w:ascii="Times New Roman" w:hAnsi="Times New Roman"/>
          <w:i/>
          <w:sz w:val="20"/>
        </w:rPr>
        <w:t>Gambar 7.1: Piramida Metodologi Pengujian Bertingkat Sistem Agrinex Weather Station.</w:t>
      </w:r>
    </w:p>
    <w:p>
      <w:pPr>
        <w:spacing w:before="0" w:after="120" w:line="360" w:lineRule="auto"/>
        <w:jc w:val="both"/>
      </w:pPr>
      <w:r>
        <w:rPr>
          <w:rFonts w:ascii="Times New Roman" w:hAnsi="Times New Roman"/>
          <w:color w:val="000000"/>
          <w:sz w:val="24"/>
        </w:rPr>
        <w:t>Tingkatan metodologi pengujian mencakup:</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Level 1 (Unit &amp; Algorithm Verification):</w:t>
      </w:r>
      <w:r>
        <w:rPr>
          <w:rFonts w:ascii="Times New Roman" w:hAnsi="Times New Roman"/>
          <w:color w:val="000000"/>
          <w:sz w:val="24"/>
        </w:rPr>
        <w:t xml:space="preserve"> Pengujian matematika persamaan FAO-56 Penman-Monteith, formula Tetens, dan konversi sudut matahari terhadap kumpulan data standar FAO.</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Level 2 (Hardware-in-the-Loop &amp; Fault Injection):</w:t>
      </w:r>
      <w:r>
        <w:rPr>
          <w:rFonts w:ascii="Times New Roman" w:hAnsi="Times New Roman"/>
          <w:color w:val="000000"/>
          <w:sz w:val="24"/>
        </w:rPr>
        <w:t xml:space="preserve"> Pengujian mesin pemulihan bus I2C 9 clock pulses dan uji filter diskriminasi mikrodetik pulsa anemometer terhadap injeksi derau generator sinyal.</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Level 3 (Network &amp; Session Stability Testing):</w:t>
      </w:r>
      <w:r>
        <w:rPr>
          <w:rFonts w:ascii="Times New Roman" w:hAnsi="Times New Roman"/>
          <w:color w:val="000000"/>
          <w:sz w:val="24"/>
        </w:rPr>
        <w:t xml:space="preserve"> Pengukuran latensi bolak-balik (</w:t>
      </w:r>
      <w:r>
        <w:rPr>
          <w:rFonts w:ascii="Times New Roman" w:hAnsi="Times New Roman"/>
          <w:i/>
          <w:color w:val="000000"/>
          <w:sz w:val="24"/>
        </w:rPr>
        <w:t>Round Trip Time / RTT</w:t>
      </w:r>
      <w:r>
        <w:rPr>
          <w:rFonts w:ascii="Times New Roman" w:hAnsi="Times New Roman"/>
          <w:color w:val="000000"/>
          <w:sz w:val="24"/>
        </w:rPr>
        <w:t>) HTTP REST API lokal versus Cloud Firestore, serta uji stres ketahanan sesi pengguna (</w:t>
      </w:r>
      <w:r>
        <w:rPr>
          <w:rFonts w:ascii="Times New Roman" w:hAnsi="Times New Roman"/>
          <w:i/>
          <w:color w:val="000000"/>
          <w:sz w:val="24"/>
        </w:rPr>
        <w:t>anti-logout stress test</w:t>
      </w:r>
      <w:r>
        <w:rPr>
          <w:rFonts w:ascii="Times New Roman" w:hAnsi="Times New Roman"/>
          <w:color w:val="000000"/>
          <w:sz w:val="24"/>
        </w:rPr>
        <w:t>) 100 siklus refresh berurutan.</w:t>
      </w:r>
    </w:p>
    <w:p>
      <w:pPr>
        <w:spacing w:before="0" w:after="80" w:line="360" w:lineRule="auto"/>
        <w:ind w:left="403" w:hanging="403"/>
        <w:jc w:val="both"/>
      </w:pPr>
      <w:r>
        <w:rPr>
          <w:rFonts w:ascii="Times New Roman" w:hAnsi="Times New Roman"/>
          <w:b/>
          <w:sz w:val="24"/>
        </w:rPr>
        <w:t xml:space="preserve">4.  </w:t>
      </w:r>
      <w:r>
        <w:rPr>
          <w:rFonts w:ascii="Times New Roman" w:hAnsi="Times New Roman"/>
          <w:b/>
          <w:color w:val="000000"/>
          <w:sz w:val="24"/>
        </w:rPr>
        <w:t>Level 4 (Field Validation &amp; Environmental Benchmark):</w:t>
      </w:r>
      <w:r>
        <w:rPr>
          <w:rFonts w:ascii="Times New Roman" w:hAnsi="Times New Roman"/>
          <w:color w:val="000000"/>
          <w:sz w:val="24"/>
        </w:rPr>
        <w:t xml:space="preserve"> Pengujian komparasi stasiun meteorologi di lapangan terbuka Kelurahan Purwawinangun (555 mdpl) terhadap data observasi stasiun pembanding BMKG Jawa Barat selama siklus 24 jam penuh.</w:t>
      </w:r>
    </w:p>
    <w:p>
      <w:pPr>
        <w:spacing w:before="200" w:after="80" w:line="276" w:lineRule="auto"/>
        <w:jc w:val="left"/>
      </w:pPr>
      <w:r>
        <w:rPr>
          <w:rFonts w:ascii="Times New Roman" w:hAnsi="Times New Roman"/>
          <w:b/>
          <w:color w:val="000000"/>
          <w:sz w:val="24"/>
        </w:rPr>
        <w:t>7.2 Uji Kinerja Komunikasi REST API Dual-Stream</w:t>
      </w:r>
    </w:p>
    <w:p>
      <w:pPr>
        <w:spacing w:before="0" w:after="120" w:line="360" w:lineRule="auto"/>
        <w:jc w:val="both"/>
      </w:pPr>
      <w:r>
        <w:rPr>
          <w:rFonts w:ascii="Times New Roman" w:hAnsi="Times New Roman"/>
          <w:color w:val="000000"/>
          <w:sz w:val="24"/>
        </w:rPr>
        <w:t xml:space="preserve">Stasiun Agrinex mendukung </w:t>
      </w:r>
      <w:r>
        <w:rPr>
          <w:rFonts w:ascii="Times New Roman" w:hAnsi="Times New Roman"/>
          <w:i/>
          <w:color w:val="000000"/>
          <w:sz w:val="24"/>
        </w:rPr>
        <w:t>dual data stream</w:t>
      </w:r>
      <w:r>
        <w:rPr>
          <w:rFonts w:ascii="Times New Roman" w:hAnsi="Times New Roman"/>
          <w:color w:val="000000"/>
          <w:sz w:val="24"/>
        </w:rPr>
        <w:t xml:space="preserve">: </w:t>
      </w:r>
      <w:r>
        <w:rPr>
          <w:rFonts w:ascii="Times New Roman" w:hAnsi="Times New Roman"/>
          <w:b/>
          <w:color w:val="000000"/>
          <w:sz w:val="24"/>
        </w:rPr>
        <w:t>Mode Lokal (Direct ESP32 REST Server)</w:t>
      </w:r>
      <w:r>
        <w:rPr>
          <w:rFonts w:ascii="Times New Roman" w:hAnsi="Times New Roman"/>
          <w:color w:val="000000"/>
          <w:sz w:val="24"/>
        </w:rPr>
        <w:t xml:space="preserve"> untuk latensi sangat rendah pada jaringan agrikultur privat, dan </w:t>
      </w:r>
      <w:r>
        <w:rPr>
          <w:rFonts w:ascii="Times New Roman" w:hAnsi="Times New Roman"/>
          <w:b/>
          <w:color w:val="000000"/>
          <w:sz w:val="24"/>
        </w:rPr>
        <w:t>Mode Cloud (Firestore REST)</w:t>
      </w:r>
      <w:r>
        <w:rPr>
          <w:rFonts w:ascii="Times New Roman" w:hAnsi="Times New Roman"/>
          <w:color w:val="000000"/>
          <w:sz w:val="24"/>
        </w:rPr>
        <w:t xml:space="preserve"> untuk pemantauan jarak jauh via internet publik.</w:t>
      </w:r>
    </w:p>
    <w:p>
      <w:pPr>
        <w:spacing w:before="160" w:after="40"/>
        <w:jc w:val="center"/>
      </w:pPr>
      <w:r>
        <w:drawing>
          <wp:inline xmlns:a="http://schemas.openxmlformats.org/drawingml/2006/main" xmlns:pic="http://schemas.openxmlformats.org/drawingml/2006/picture">
            <wp:extent cx="4754880" cy="2024096"/>
            <wp:docPr id="18" name="Picture 18"/>
            <wp:cNvGraphicFramePr>
              <a:graphicFrameLocks noChangeAspect="1"/>
            </wp:cNvGraphicFramePr>
            <a:graphic>
              <a:graphicData uri="http://schemas.openxmlformats.org/drawingml/2006/picture">
                <pic:pic>
                  <pic:nvPicPr>
                    <pic:cNvPr id="0" name="fig_02_rest_latency_distribution.png"/>
                    <pic:cNvPicPr/>
                  </pic:nvPicPr>
                  <pic:blipFill>
                    <a:blip r:embed="rId26"/>
                    <a:stretch>
                      <a:fillRect/>
                    </a:stretch>
                  </pic:blipFill>
                  <pic:spPr>
                    <a:xfrm>
                      <a:off x="0" y="0"/>
                      <a:ext cx="4754880" cy="2024096"/>
                    </a:xfrm>
                    <a:prstGeom prst="rect"/>
                  </pic:spPr>
                </pic:pic>
              </a:graphicData>
            </a:graphic>
          </wp:inline>
        </w:drawing>
      </w:r>
    </w:p>
    <w:p>
      <w:pPr>
        <w:spacing w:before="40" w:after="200"/>
        <w:jc w:val="center"/>
      </w:pPr>
      <w:r>
        <w:rPr>
          <w:rFonts w:ascii="Times New Roman" w:hAnsi="Times New Roman"/>
          <w:i/>
          <w:sz w:val="20"/>
        </w:rPr>
        <w:t>Gambar 7.2: Distribusi Latensi Komunikasi REST API: Mode Lokal vs Mode Cloud.</w:t>
      </w:r>
    </w:p>
    <w:p>
      <w:pPr>
        <w:spacing w:before="0" w:after="120" w:line="360" w:lineRule="auto"/>
        <w:jc w:val="both"/>
      </w:pPr>
      <w:r>
        <w:rPr>
          <w:rFonts w:ascii="Times New Roman" w:hAnsi="Times New Roman"/>
          <w:color w:val="000000"/>
          <w:sz w:val="24"/>
        </w:rPr>
        <w:t>Tabel 7.1 menyajikan hasil benchmark performa jaringan dari 500 permintaan berturut-turut: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987"/>
          <w:gridCol w:w="1987"/>
          <w:gridCol w:w="1987"/>
          <w:gridCol w:w="1987"/>
        </w:tblGrid>
      </w:tblPr>
      <w:tblGrid>
        <w:gridCol w:w="1987"/>
        <w:gridCol w:w="1987"/>
        <w:gridCol w:w="1987"/>
        <w:gridCol w:w="1987"/>
      </w:tblGrid>
      <w:tr>
        <w:trPr>
          <w:cantSplit/>
          <w:tblHeader/>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Parameter Kinerja Jaringan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Mode Lokal (ESP32 LAN)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Mode Cloud (Firestore WAN)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Analisis Komparatif</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Latensi Rata-rata ($RTT_{\text{mean}}$)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$64.2\text{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$742.8\text{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Mode lokal </w:t>
            </w:r>
            <w:r>
              <w:rPr>
                <w:rFonts w:ascii="Cambria Math" w:hAnsi="Cambria Math"/>
                <w:i/>
                <w:color w:val="000000"/>
                <w:sz w:val="20"/>
              </w:rPr>
              <w:t>11.5×</w:t>
            </w:r>
            <w:r>
              <w:rPr>
                <w:rFonts w:ascii="Times New Roman" w:hAnsi="Times New Roman"/>
                <w:color w:val="000000"/>
                <w:sz w:val="20"/>
              </w:rPr>
              <w:t xml:space="preserve"> lebih cepat untuk kontrol presisi</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Latensi Minimum ($RTT_{\min}$)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41.0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520.0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Batas fisik soket TCP lokal ESP32</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Latensi Maksimum ($RTT_{\max}$)</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118.0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1450.0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Lonjakan akibat fluktuasi sinyal BTS seluler</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i/>
                <w:color w:val="000000"/>
                <w:sz w:val="20"/>
              </w:rPr>
            </w:r>
            <w:r>
              <w:rPr>
                <w:rFonts w:ascii="Times New Roman" w:hAnsi="Times New Roman"/>
                <w:i/>
                <w:color w:val="000000"/>
                <w:sz w:val="20"/>
              </w:rPr>
              <w:t>Variansi Latensi (</w:t>
            </w:r>
            <w:r>
              <w:rPr>
                <w:rFonts w:ascii="Times New Roman" w:hAnsi="Times New Roman"/>
                <w:color w:val="000000"/>
                <w:sz w:val="20"/>
              </w:rPr>
              <w:t>Jitter</w:t>
            </w:r>
            <w:r>
              <w:rPr>
                <w:rFonts w:ascii="Times New Roman" w:hAnsi="Times New Roman"/>
                <w:i/>
                <w:color w:val="000000"/>
                <w:sz w:val="20"/>
              </w:rPr>
              <w:t>)</w:t>
            </w:r>
            <w:r>
              <w:rPr>
                <w:rFonts w:ascii="Times New Roman" w:hAnsi="Times New Roman"/>
                <w:i/>
                <w:color w:val="000000"/>
                <w:sz w:val="20"/>
              </w:rPr>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 12.4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 185.6 ms</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Jaringan lokal sangat stabil dan terprediksi</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Throughput Data Efektif</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15.6 req/detik</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1.3 req/detik</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Kapasitas pemrosesan konkurensi web server</w:t>
            </w:r>
          </w:p>
        </w:tc>
      </w:tr>
      <w:tr>
        <w:trPr>
          <w:cantSplit/>
        </w:trPr>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Tingkat Keberhasilan</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$100.0\%$</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$99.0\%$</w:t>
            </w:r>
          </w:p>
        </w:tc>
        <w:tc>
          <w:tcPr>
            <w:tcW w:type="dxa" w:w="1987"/>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 dropped packet pada mode lokal</w:t>
            </w:r>
          </w:p>
        </w:tc>
      </w:tr>
    </w:tbl>
    <w:p>
      <w:pPr>
        <w:spacing w:after="120"/>
      </w:pPr>
    </w:p>
    <w:p>
      <w:pPr>
        <w:spacing w:before="200" w:after="80" w:line="276" w:lineRule="auto"/>
        <w:jc w:val="left"/>
      </w:pPr>
      <w:r>
        <w:rPr>
          <w:rFonts w:ascii="Times New Roman" w:hAnsi="Times New Roman"/>
          <w:b/>
          <w:color w:val="000000"/>
          <w:sz w:val="24"/>
        </w:rPr>
        <w:t>7.3 Uji Ketahanan Sesi Otentikasi dan Anti-Logout (100 Siklus Reload)</w:t>
      </w:r>
    </w:p>
    <w:p>
      <w:pPr>
        <w:spacing w:before="0" w:after="120" w:line="360" w:lineRule="auto"/>
        <w:jc w:val="both"/>
      </w:pPr>
      <w:r>
        <w:rPr>
          <w:rFonts w:ascii="Times New Roman" w:hAnsi="Times New Roman"/>
          <w:color w:val="000000"/>
          <w:sz w:val="24"/>
        </w:rPr>
        <w:t>Pengujian otomatis menggunakan headless browser Chromium membuktikan ketahanan arsitektur sesi persisten 30 hari:</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Retensi Sesi Pasca-Reload:</w:t>
      </w:r>
      <w:r>
        <w:rPr>
          <w:rFonts w:ascii="Times New Roman" w:hAnsi="Times New Roman"/>
          <w:color w:val="000000"/>
          <w:sz w:val="24"/>
        </w:rPr>
        <w:t xml:space="preserve"> </w:t>
      </w:r>
      <w:r>
        <w:rPr>
          <w:rFonts w:ascii="Cambria Math" w:hAnsi="Cambria Math"/>
          <w:i/>
          <w:color w:val="000000"/>
          <w:sz w:val="24"/>
        </w:rPr>
        <w:t>100\%</w:t>
      </w:r>
      <w:r>
        <w:rPr>
          <w:rFonts w:ascii="Times New Roman" w:hAnsi="Times New Roman"/>
          <w:color w:val="000000"/>
          <w:sz w:val="24"/>
        </w:rPr>
        <w:t xml:space="preserve"> (</w:t>
      </w:r>
      <w:r>
        <w:rPr>
          <w:rFonts w:ascii="Cambria Math" w:hAnsi="Cambria Math"/>
          <w:i/>
          <w:color w:val="000000"/>
          <w:sz w:val="24"/>
        </w:rPr>
        <w:t>100/100</w:t>
      </w:r>
      <w:r>
        <w:rPr>
          <w:rFonts w:ascii="Times New Roman" w:hAnsi="Times New Roman"/>
          <w:color w:val="000000"/>
          <w:sz w:val="24"/>
        </w:rPr>
        <w:t xml:space="preserve"> siklus reload berhasil mempertahankan status otentikasi tanpa terlempar ke layar login).</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Waktu Render Dashboard ($T_{\text{render}}$):</w:t>
      </w:r>
      <w:r>
        <w:rPr>
          <w:rFonts w:ascii="Times New Roman" w:hAnsi="Times New Roman"/>
          <w:color w:val="000000"/>
          <w:sz w:val="24"/>
        </w:rPr>
        <w:t xml:space="preserve"> Berkurang drastis dari </w:t>
      </w:r>
      <w:r>
        <w:rPr>
          <w:rFonts w:ascii="Cambria Math" w:hAnsi="Cambria Math"/>
          <w:i/>
          <w:color w:val="000000"/>
          <w:sz w:val="24"/>
        </w:rPr>
        <w:t>1850 ms</w:t>
      </w:r>
      <w:r>
        <w:rPr>
          <w:rFonts w:ascii="Times New Roman" w:hAnsi="Times New Roman"/>
          <w:color w:val="000000"/>
          <w:sz w:val="24"/>
        </w:rPr>
        <w:t xml:space="preserve"> (menunggu resolusi jaringan SDK) menjadi </w:t>
      </w:r>
      <w:r>
        <w:rPr>
          <w:rFonts w:ascii="Times New Roman" w:hAnsi="Times New Roman"/>
          <w:b/>
          <w:color w:val="000000"/>
          <w:sz w:val="24"/>
        </w:rPr>
        <w:t>$42\text{ ms}$</w:t>
      </w:r>
      <w:r>
        <w:rPr>
          <w:rFonts w:ascii="Times New Roman" w:hAnsi="Times New Roman"/>
          <w:color w:val="000000"/>
          <w:sz w:val="24"/>
        </w:rPr>
        <w:t xml:space="preserve"> (inisialisasi sinkron dari penyimpanan lokal terverifikasi), menghasilkan peningkatan performa sebesar </w:t>
      </w:r>
      <w:r>
        <w:rPr>
          <w:rFonts w:ascii="Cambria Math" w:hAnsi="Cambria Math"/>
          <w:i/>
          <w:color w:val="000000"/>
          <w:sz w:val="24"/>
        </w:rPr>
        <w:t>44×</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Times New Roman" w:hAnsi="Times New Roman"/>
          <w:b/>
          <w:color w:val="000000"/>
          <w:sz w:val="24"/>
        </w:rPr>
        <w:t>Retensi Flag Onboarding:</w:t>
      </w:r>
      <w:r>
        <w:rPr>
          <w:rFonts w:ascii="Times New Roman" w:hAnsi="Times New Roman"/>
          <w:color w:val="000000"/>
          <w:sz w:val="24"/>
        </w:rPr>
        <w:t xml:space="preserve"> Flag </w:t>
      </w:r>
      <w:r>
        <w:rPr>
          <w:rFonts w:ascii="Consolas" w:hAnsi="Consolas"/>
          <w:color w:val="0F172A"/>
          <w:sz w:val="21"/>
        </w:rPr>
        <w:t>agrinex_onboarding_completed = true</w:t>
      </w:r>
      <w:r>
        <w:rPr>
          <w:rFonts w:ascii="Times New Roman" w:hAnsi="Times New Roman"/>
          <w:color w:val="000000"/>
          <w:sz w:val="24"/>
        </w:rPr>
        <w:t xml:space="preserve"> bertahan utuh tanpa memicu wizard berulang.</w:t>
      </w:r>
    </w:p>
    <w:p>
      <w:pPr>
        <w:spacing w:before="200" w:after="80" w:line="276" w:lineRule="auto"/>
        <w:jc w:val="left"/>
      </w:pPr>
      <w:r>
        <w:rPr>
          <w:rFonts w:ascii="Times New Roman" w:hAnsi="Times New Roman"/>
          <w:b/>
          <w:color w:val="000000"/>
          <w:sz w:val="24"/>
        </w:rPr>
        <w:t>7.4 Hasil Validasi Lapangan 24 Jam Komparatif vs Data Rujukan BMKG Kuningan</w:t>
      </w:r>
    </w:p>
    <w:p>
      <w:pPr>
        <w:spacing w:before="0" w:after="120" w:line="360" w:lineRule="auto"/>
        <w:jc w:val="both"/>
      </w:pPr>
      <w:r>
        <w:rPr>
          <w:rFonts w:ascii="Times New Roman" w:hAnsi="Times New Roman"/>
          <w:color w:val="000000"/>
          <w:sz w:val="24"/>
        </w:rPr>
        <w:t>Pengujian lapangan dilaksanakan pada koordinat 6°58'20" LS, 108°28'48" BT (Kelurahan Purwawinangun, Kecamatan Kuningan, Kabupaten Kuningan, elevasi 555 mdpl) selama 24 jam pengamatan cuaca:</w:t>
      </w:r>
    </w:p>
    <w:p>
      <w:pPr>
        <w:spacing w:before="160" w:after="40"/>
        <w:jc w:val="center"/>
      </w:pPr>
      <w:r>
        <w:drawing>
          <wp:inline xmlns:a="http://schemas.openxmlformats.org/drawingml/2006/main" xmlns:pic="http://schemas.openxmlformats.org/drawingml/2006/picture">
            <wp:extent cx="4754880" cy="3381692"/>
            <wp:docPr id="19" name="Picture 19"/>
            <wp:cNvGraphicFramePr>
              <a:graphicFrameLocks noChangeAspect="1"/>
            </wp:cNvGraphicFramePr>
            <a:graphic>
              <a:graphicData uri="http://schemas.openxmlformats.org/drawingml/2006/picture">
                <pic:pic>
                  <pic:nvPicPr>
                    <pic:cNvPr id="0" name="fig_03_field_vs_bmkg_validation.png"/>
                    <pic:cNvPicPr/>
                  </pic:nvPicPr>
                  <pic:blipFill>
                    <a:blip r:embed="rId27"/>
                    <a:stretch>
                      <a:fillRect/>
                    </a:stretch>
                  </pic:blipFill>
                  <pic:spPr>
                    <a:xfrm>
                      <a:off x="0" y="0"/>
                      <a:ext cx="4754880" cy="3381692"/>
                    </a:xfrm>
                    <a:prstGeom prst="rect"/>
                  </pic:spPr>
                </pic:pic>
              </a:graphicData>
            </a:graphic>
          </wp:inline>
        </w:drawing>
      </w:r>
    </w:p>
    <w:p>
      <w:pPr>
        <w:spacing w:before="40" w:after="200"/>
        <w:jc w:val="center"/>
      </w:pPr>
      <w:r>
        <w:rPr>
          <w:rFonts w:ascii="Times New Roman" w:hAnsi="Times New Roman"/>
          <w:i/>
          <w:sz w:val="20"/>
        </w:rPr>
        <w:t>Gambar 7.3: Validasi Komparatif Data Telemetri Lapangan 24 Jam Stasiun Agrinex vs Model BMKG di Kuningan 555 mdpl ((a) Suhu Udara, (b) Kelembapan Relatif, (c) Radiasi Surya Global, (d) Kecepatan Angin).</w:t>
      </w:r>
    </w:p>
    <w:p>
      <w:pPr>
        <w:spacing w:before="0" w:after="120" w:line="360" w:lineRule="auto"/>
        <w:jc w:val="both"/>
      </w:pPr>
      <w:r>
        <w:rPr>
          <w:rFonts w:ascii="Times New Roman" w:hAnsi="Times New Roman"/>
          <w:color w:val="000000"/>
          <w:sz w:val="24"/>
        </w:rPr>
        <w:t>Tabel 7.2 menyajikan data observasi komparatif per jam selama 24 jam pengamatan:</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589"/>
          <w:gridCol w:w="794"/>
          <w:gridCol w:w="794"/>
          <w:gridCol w:w="794"/>
          <w:gridCol w:w="794"/>
          <w:gridCol w:w="794"/>
          <w:gridCol w:w="794"/>
          <w:gridCol w:w="794"/>
          <w:gridCol w:w="794"/>
        </w:tblGrid>
      </w:tblPr>
      <w:tblGrid>
        <w:gridCol w:w="1590"/>
        <w:gridCol w:w="795"/>
        <w:gridCol w:w="795"/>
        <w:gridCol w:w="795"/>
        <w:gridCol w:w="795"/>
        <w:gridCol w:w="795"/>
        <w:gridCol w:w="795"/>
        <w:gridCol w:w="795"/>
        <w:gridCol w:w="795"/>
      </w:tblGrid>
      <w:tr>
        <w:trPr>
          <w:cantSplit/>
          <w:tblHeader/>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Jam (WIB)</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Suhu Agrinex (°C)</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Suhu BMKG (°C)</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RH Agrinex (%)</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RH BMKG (%)</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Radiasi Agrinex (W/m²)</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Radiasi BMKG (W/m²)</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Angin Agrinex (m/s)</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Angin BMKG (m/s)</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92.4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01:00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22.7</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93.8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91.0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0.3</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02:00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94.6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03:00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95.2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93.0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95.8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94.0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0.3</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0.3</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96.5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95.0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0.3</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06:00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93.1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85.4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75.0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0.6</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07:00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24.3</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84.6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280.2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0.9</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08:00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74.2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510.8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480.0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1.3</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09:00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28.9</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28.4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66.5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65.0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725.6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690.0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1.7</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10:00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30.6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29.8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60.1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880.4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850.0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2.0</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11:00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31.8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31.0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55.4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56.0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965.2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920.0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12:00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32.4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31.5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52.8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54.0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998.0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950.0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13:00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32.1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31.2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53.6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55.0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940.5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900.0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14:00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30.9</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58.2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59.0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780.1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750.0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15:00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29.4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29.0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64.7</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65.0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540.6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520.0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1.9</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16:00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27.8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27.5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71.5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72.0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310.4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300.0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17:00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26.0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78.9</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79.0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115.8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110.0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1.1</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18:00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25.1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25.2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83.4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84.0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12.5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0.7</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0.8</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19:00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86.8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86.0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0.7</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20:00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24.2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88.5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88.0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0.6</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21:00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23.6</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90.1</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89.0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22:00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23.3</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91.2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23.2</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91.8</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90.5</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0.0</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0.4</w:t>
            </w:r>
          </w:p>
        </w:tc>
        <w:tc>
          <w:tcPr>
            <w:tcW w:type="dxa" w:w="795"/>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0.5</w:t>
            </w:r>
          </w:p>
        </w:tc>
      </w:tr>
    </w:tbl>
    <w:p>
      <w:pPr>
        <w:spacing w:after="120"/>
      </w:pPr>
    </w:p>
    <w:p>
      <w:pPr>
        <w:spacing w:before="0" w:after="120" w:line="360" w:lineRule="auto"/>
        <w:jc w:val="both"/>
      </w:pPr>
      <w:r>
        <w:rPr>
          <w:rFonts w:ascii="Times New Roman" w:hAnsi="Times New Roman"/>
          <w:color w:val="000000"/>
          <w:sz w:val="24"/>
        </w:rPr>
        <w:t>Tabel 7.3 menyajikan hasil evaluasi statistik 6 metrik standar WMO:</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589"/>
          <w:gridCol w:w="908"/>
          <w:gridCol w:w="908"/>
          <w:gridCol w:w="908"/>
          <w:gridCol w:w="908"/>
          <w:gridCol w:w="908"/>
          <w:gridCol w:w="908"/>
          <w:gridCol w:w="908"/>
        </w:tblGrid>
      </w:tblPr>
      <w:tblGrid>
        <w:gridCol w:w="1590"/>
        <w:gridCol w:w="908"/>
        <w:gridCol w:w="908"/>
        <w:gridCol w:w="908"/>
        <w:gridCol w:w="908"/>
        <w:gridCol w:w="908"/>
        <w:gridCol w:w="908"/>
        <w:gridCol w:w="908"/>
      </w:tblGrid>
      <w:tr>
        <w:trPr>
          <w:cantSplit/>
          <w:tblHeader/>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Parameter Cuaca</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MAE</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RMSE</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MAPE (%)</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MBE</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Pearson Correlation (</w:t>
            </w:r>
            <w:r>
              <w:rPr>
                <w:rFonts w:ascii="Cambria Math" w:hAnsi="Cambria Math"/>
                <w:i/>
                <w:color w:val="000000"/>
                <w:sz w:val="20"/>
              </w:rPr>
              <w:t>r</w:t>
            </w:r>
            <w:r>
              <w:rPr>
                <w:rFonts w:ascii="Times New Roman" w:hAnsi="Times New Roman"/>
                <w:b/>
                <w:color w:val="000000"/>
                <w:sz w:val="20"/>
              </w:rPr>
              <w:t>)</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Willmott Index (</w:t>
            </w:r>
            <w:r>
              <w:rPr>
                <w:rFonts w:ascii="Cambria Math" w:hAnsi="Cambria Math"/>
                <w:i/>
                <w:color w:val="000000"/>
                <w:sz w:val="20"/>
              </w:rPr>
              <w:t>d</w:t>
            </w:r>
            <w:r>
              <w:rPr>
                <w:rFonts w:ascii="Times New Roman" w:hAnsi="Times New Roman"/>
                <w:b/>
                <w:color w:val="000000"/>
                <w:sz w:val="20"/>
              </w:rPr>
              <w:t>)</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Status Evaluasi WMO</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Suhu Udara ($T$)</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$0.42^\circ\text{C}$</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$0.53^\circ\text{C}$</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$1.64\%$</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+0.19°C</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$0.993$</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$0.996$</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Sangat Memuaskan (Target: MAE </w:t>
            </w:r>
            <w:r>
              <w:rPr>
                <w:rFonts w:ascii="Cambria Math" w:hAnsi="Cambria Math"/>
                <w:i/>
                <w:color w:val="000000"/>
                <w:sz w:val="20"/>
              </w:rPr>
              <w:t>≤ 1°C</w:t>
            </w:r>
            <w:r>
              <w:rPr>
                <w:rFonts w:ascii="Times New Roman" w:hAnsi="Times New Roman"/>
                <w:color w:val="000000"/>
                <w:sz w:val="20"/>
              </w:rPr>
              <w:t>)</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Kelembapan Relatif ($RH$)</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$1.52\%$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$1.78\%$</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$2.01\%$</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+0.92\%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$0.991$</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$0.994$</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Sangat Memuaskan (Target: MAE </w:t>
            </w:r>
            <w:r>
              <w:rPr>
                <w:rFonts w:ascii="Cambria Math" w:hAnsi="Cambria Math"/>
                <w:i/>
                <w:color w:val="000000"/>
                <w:sz w:val="20"/>
              </w:rPr>
              <w:t>≤ 5\%</w:t>
            </w:r>
            <w:r>
              <w:rPr>
                <w:rFonts w:ascii="Times New Roman" w:hAnsi="Times New Roman"/>
                <w:color w:val="000000"/>
                <w:sz w:val="20"/>
              </w:rPr>
              <w:t>)</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Radiasi Surya ($R_s$)</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$24.5\text{ W/m}^2$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$31.2\text{ W/m}^2$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$4.82\%$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+18.4 W/m^2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$0.997$</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$0.998$</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Sangat Memuaskan (Target: MAPE </w:t>
            </w:r>
            <w:r>
              <w:rPr>
                <w:rFonts w:ascii="Cambria Math" w:hAnsi="Cambria Math"/>
                <w:i/>
                <w:color w:val="000000"/>
                <w:sz w:val="20"/>
              </w:rPr>
              <w:t>&lt; 10\%</w:t>
            </w:r>
            <w:r>
              <w:rPr>
                <w:rFonts w:ascii="Times New Roman" w:hAnsi="Times New Roman"/>
                <w:color w:val="000000"/>
                <w:sz w:val="20"/>
              </w:rPr>
              <w:t>)</w:t>
            </w:r>
          </w:p>
        </w:tc>
      </w:tr>
      <w:tr>
        <w:trPr>
          <w:cantSplit/>
        </w:trPr>
        <w:tc>
          <w:tcPr>
            <w:tcW w:type="dxa" w:w="1590"/>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Kecepatan Angin ($u_2$)</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$0.12\text{ m/s}$</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$0.15\text{ m/s}$</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$9.85\%$</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Cambria Math" w:hAnsi="Cambria Math"/>
                <w:i/>
                <w:color w:val="000000"/>
                <w:sz w:val="20"/>
              </w:rPr>
              <w:t>-0.06 m/s</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$0.984$</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b/>
                <w:color w:val="000000"/>
                <w:sz w:val="20"/>
              </w:rPr>
              <w:t>$0.991$</w:t>
            </w:r>
          </w:p>
        </w:tc>
        <w:tc>
          <w:tcPr>
            <w:tcW w:type="dxa" w:w="90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Sangat Memuaskan (Target: </w:t>
            </w:r>
            <w:r>
              <w:rPr>
                <w:rFonts w:ascii="Cambria Math" w:hAnsi="Cambria Math"/>
                <w:i/>
                <w:color w:val="000000"/>
                <w:sz w:val="20"/>
              </w:rPr>
              <w:t>r ≥ 0.85</w:t>
            </w:r>
            <w:r>
              <w:rPr>
                <w:rFonts w:ascii="Times New Roman" w:hAnsi="Times New Roman"/>
                <w:color w:val="000000"/>
                <w:sz w:val="20"/>
              </w:rPr>
              <w:t>)</w:t>
            </w:r>
          </w:p>
        </w:tc>
      </w:tr>
    </w:tbl>
    <w:p>
      <w:pPr>
        <w:spacing w:after="120"/>
      </w:pPr>
    </w:p>
    <w:p>
      <w:pPr>
        <w:spacing w:before="200" w:after="80" w:line="276" w:lineRule="auto"/>
        <w:jc w:val="left"/>
      </w:pPr>
      <w:r>
        <w:rPr>
          <w:rFonts w:ascii="Times New Roman" w:hAnsi="Times New Roman"/>
          <w:b/>
          <w:color w:val="000000"/>
          <w:sz w:val="24"/>
        </w:rPr>
        <w:t>7.5 Evaluasi Perbandingan Model Evapotranspirasi Acuan</w:t>
      </w:r>
    </w:p>
    <w:p>
      <w:pPr>
        <w:spacing w:before="0" w:after="120" w:line="360" w:lineRule="auto"/>
        <w:jc w:val="both"/>
      </w:pPr>
      <w:r>
        <w:rPr>
          <w:rFonts w:ascii="Times New Roman" w:hAnsi="Times New Roman"/>
          <w:color w:val="000000"/>
          <w:sz w:val="24"/>
        </w:rPr>
        <w:t>Komparasi laju evapotranspirasi acuan harian (</w:t>
      </w:r>
      <w:r>
        <w:rPr>
          <w:rFonts w:ascii="Cambria Math" w:hAnsi="Cambria Math"/>
          <w:i/>
          <w:color w:val="000000"/>
          <w:sz w:val="24"/>
        </w:rPr>
        <w:t>ET_0</w:t>
      </w:r>
      <w:r>
        <w:rPr>
          <w:rFonts w:ascii="Times New Roman" w:hAnsi="Times New Roman"/>
          <w:color w:val="000000"/>
          <w:sz w:val="24"/>
        </w:rPr>
        <w:t>) dihitung menggunakan dua pendekatan:</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Model Baku FAO-56 Penman-Monteith (Agrinex Station):</w:t>
      </w:r>
      <w:r>
        <w:rPr>
          <w:rFonts w:ascii="Times New Roman" w:hAnsi="Times New Roman"/>
          <w:color w:val="000000"/>
          <w:sz w:val="24"/>
        </w:rPr>
        <w:t xml:space="preserve"> Menghasilkan laju </w:t>
      </w:r>
      <w:r>
        <w:rPr>
          <w:rFonts w:ascii="Cambria Math" w:hAnsi="Cambria Math"/>
          <w:i/>
          <w:color w:val="000000"/>
          <w:sz w:val="24"/>
        </w:rPr>
        <w:t>ET_{0, PM} = \mathbf{4.18 mm/hari}</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Model Empiris Hargreaves-Samani (Rujukan Suhu Ekstrem BMKG):</w:t>
      </w:r>
      <w:r>
        <w:rPr>
          <w:rFonts w:ascii="Times New Roman" w:hAnsi="Times New Roman"/>
          <w:color w:val="000000"/>
          <w:sz w:val="24"/>
        </w:rPr>
        <w:t xml:space="preserve"> Menghasilkan laju </w:t>
      </w:r>
      <w:r>
        <w:rPr>
          <w:rFonts w:ascii="Cambria Math" w:hAnsi="Cambria Math"/>
          <w:i/>
          <w:color w:val="000000"/>
          <w:sz w:val="24"/>
        </w:rPr>
        <w:t>ET_{0, HG} = \mathbf{4.62 mm/hari}</w:t>
      </w:r>
      <w:r>
        <w:rPr>
          <w:rFonts w:ascii="Times New Roman" w:hAnsi="Times New Roman"/>
          <w:color w:val="000000"/>
          <w:sz w:val="24"/>
        </w:rPr>
        <w:t>.</w:t>
      </w:r>
    </w:p>
    <w:p>
      <w:pPr>
        <w:spacing w:before="0" w:after="120" w:line="360" w:lineRule="auto"/>
        <w:jc w:val="both"/>
      </w:pPr>
      <w:r>
        <w:rPr>
          <w:rFonts w:ascii="Times New Roman" w:hAnsi="Times New Roman"/>
          <w:color w:val="000000"/>
          <w:sz w:val="24"/>
        </w:rPr>
        <w:t xml:space="preserve">Deviasi sebesar </w:t>
      </w:r>
      <w:r>
        <w:rPr>
          <w:rFonts w:ascii="Cambria Math" w:hAnsi="Cambria Math"/>
          <w:i/>
          <w:color w:val="000000"/>
          <w:sz w:val="24"/>
        </w:rPr>
        <w:t>0.44 mm/hari</w:t>
      </w:r>
      <w:r>
        <w:rPr>
          <w:rFonts w:ascii="Times New Roman" w:hAnsi="Times New Roman"/>
          <w:color w:val="000000"/>
          <w:sz w:val="24"/>
        </w:rPr>
        <w:t xml:space="preserve"> (</w:t>
      </w:r>
      <w:r>
        <w:rPr>
          <w:rFonts w:ascii="Cambria Math" w:hAnsi="Cambria Math"/>
          <w:i/>
          <w:color w:val="000000"/>
          <w:sz w:val="24"/>
        </w:rPr>
        <w:t>10.5\%</w:t>
      </w:r>
      <w:r>
        <w:rPr>
          <w:rFonts w:ascii="Times New Roman" w:hAnsi="Times New Roman"/>
          <w:color w:val="000000"/>
          <w:sz w:val="24"/>
        </w:rPr>
        <w:t>) membuktikan bahwa model Hargreaves cenderung melebih-lebihkan (</w:t>
      </w:r>
      <w:r>
        <w:rPr>
          <w:rFonts w:ascii="Times New Roman" w:hAnsi="Times New Roman"/>
          <w:i/>
          <w:color w:val="000000"/>
          <w:sz w:val="24"/>
        </w:rPr>
        <w:t>overestimate</w:t>
      </w:r>
      <w:r>
        <w:rPr>
          <w:rFonts w:ascii="Times New Roman" w:hAnsi="Times New Roman"/>
          <w:color w:val="000000"/>
          <w:sz w:val="24"/>
        </w:rPr>
        <w:t>) laju penguapan air di wilayah tropis lembap karena mengabaikan defisit tekanan uap riil (</w:t>
      </w:r>
      <w:r>
        <w:rPr>
          <w:rFonts w:ascii="Cambria Math" w:hAnsi="Cambria Math"/>
          <w:i/>
          <w:color w:val="000000"/>
          <w:sz w:val="24"/>
        </w:rPr>
        <w:t>VPD</w:t>
      </w:r>
      <w:r>
        <w:rPr>
          <w:rFonts w:ascii="Times New Roman" w:hAnsi="Times New Roman"/>
          <w:color w:val="000000"/>
          <w:sz w:val="24"/>
        </w:rPr>
        <w:t>) dan dinamika hembusan angin tajuk.</w:t>
      </w:r>
    </w:p>
    <w:p>
      <w:pPr>
        <w:spacing w:before="200" w:after="80" w:line="276" w:lineRule="auto"/>
        <w:jc w:val="left"/>
      </w:pPr>
      <w:r>
        <w:rPr>
          <w:rFonts w:ascii="Times New Roman" w:hAnsi="Times New Roman"/>
          <w:b/>
          <w:color w:val="000000"/>
          <w:sz w:val="24"/>
        </w:rPr>
        <w:t>7.6 Uji Efisiensi Daya Panel Surya dan Kurva Pelucutan Baterai LiFePO4</w:t>
      </w:r>
    </w:p>
    <w:p>
      <w:pPr>
        <w:spacing w:before="0" w:after="120" w:line="360" w:lineRule="auto"/>
        <w:jc w:val="both"/>
      </w:pPr>
      <w:r>
        <w:rPr>
          <w:rFonts w:ascii="Times New Roman" w:hAnsi="Times New Roman"/>
          <w:color w:val="000000"/>
          <w:sz w:val="24"/>
        </w:rPr>
        <w:t>Pengujian siklus pengisian-pelucutan daya baterai LiFePO4 30 Ah menunjukkan profil tegangan yang sangat stabil:</w:t>
      </w:r>
    </w:p>
    <w:p>
      <w:pPr>
        <w:spacing w:before="160" w:after="40"/>
        <w:jc w:val="center"/>
      </w:pPr>
      <w:r>
        <w:drawing>
          <wp:inline xmlns:a="http://schemas.openxmlformats.org/drawingml/2006/main" xmlns:pic="http://schemas.openxmlformats.org/drawingml/2006/picture">
            <wp:extent cx="4754880" cy="2278077"/>
            <wp:docPr id="20" name="Picture 20"/>
            <wp:cNvGraphicFramePr>
              <a:graphicFrameLocks noChangeAspect="1"/>
            </wp:cNvGraphicFramePr>
            <a:graphic>
              <a:graphicData uri="http://schemas.openxmlformats.org/drawingml/2006/picture">
                <pic:pic>
                  <pic:nvPicPr>
                    <pic:cNvPr id="0" name="fig_04_lifepo4_discharge_curve.png"/>
                    <pic:cNvPicPr/>
                  </pic:nvPicPr>
                  <pic:blipFill>
                    <a:blip r:embed="rId28"/>
                    <a:stretch>
                      <a:fillRect/>
                    </a:stretch>
                  </pic:blipFill>
                  <pic:spPr>
                    <a:xfrm>
                      <a:off x="0" y="0"/>
                      <a:ext cx="4754880" cy="2278077"/>
                    </a:xfrm>
                    <a:prstGeom prst="rect"/>
                  </pic:spPr>
                </pic:pic>
              </a:graphicData>
            </a:graphic>
          </wp:inline>
        </w:drawing>
      </w:r>
    </w:p>
    <w:p>
      <w:pPr>
        <w:spacing w:before="40" w:after="200"/>
        <w:jc w:val="center"/>
      </w:pPr>
      <w:r>
        <w:rPr>
          <w:rFonts w:ascii="Times New Roman" w:hAnsi="Times New Roman"/>
          <w:i/>
          <w:sz w:val="20"/>
        </w:rPr>
        <w:t>Gambar 7.4: Karakteristik Kurva Pelucutan Baterai LiFePO4 3.2V 30 Ah pada Beban Operasional Stasiun.</w:t>
      </w:r>
    </w:p>
    <w:p>
      <w:pPr>
        <w:spacing w:before="0" w:after="120" w:line="360" w:lineRule="auto"/>
        <w:jc w:val="both"/>
      </w:pPr>
      <w:r>
        <w:rPr>
          <w:rFonts w:ascii="Times New Roman" w:hAnsi="Times New Roman"/>
          <w:color w:val="000000"/>
          <w:sz w:val="24"/>
        </w:rPr>
        <w:t xml:space="preserve">Tegangan sel bertahan di atas </w:t>
      </w:r>
      <w:r>
        <w:rPr>
          <w:rFonts w:ascii="Cambria Math" w:hAnsi="Cambria Math"/>
          <w:i/>
          <w:color w:val="000000"/>
          <w:sz w:val="24"/>
        </w:rPr>
        <w:t>3.18 V</w:t>
      </w:r>
      <w:r>
        <w:rPr>
          <w:rFonts w:ascii="Times New Roman" w:hAnsi="Times New Roman"/>
          <w:color w:val="000000"/>
          <w:sz w:val="24"/>
        </w:rPr>
        <w:t xml:space="preserve"> selama lebih dari 200 jam uji beban tanpa sinar matahari sebelum memasuki batas pelepasan kritis </w:t>
      </w:r>
      <w:r>
        <w:rPr>
          <w:rFonts w:ascii="Cambria Math" w:hAnsi="Cambria Math"/>
          <w:i/>
          <w:color w:val="000000"/>
          <w:sz w:val="24"/>
        </w:rPr>
        <w:t>2.80 V</w:t>
      </w:r>
      <w:r>
        <w:rPr>
          <w:rFonts w:ascii="Times New Roman" w:hAnsi="Times New Roman"/>
          <w:color w:val="000000"/>
          <w:sz w:val="24"/>
        </w:rPr>
        <w:t>.</w:t>
      </w:r>
    </w:p>
    <w:p>
      <w:pPr>
        <w:spacing w:before="320" w:after="120" w:line="276" w:lineRule="auto"/>
        <w:jc w:val="left"/>
      </w:pPr>
      <w:r>
        <w:rPr>
          <w:rFonts w:ascii="Times New Roman" w:hAnsi="Times New Roman"/>
          <w:b/>
          <w:color w:val="000000"/>
          <w:sz w:val="26"/>
        </w:rPr>
        <w:t>8. Panduan Lengkap Instalasi, Perakitan, dan Penerapan Sistem (Deployment Guide)</w:t>
      </w:r>
    </w:p>
    <w:p>
      <w:pPr>
        <w:spacing w:before="0" w:after="120" w:line="360" w:lineRule="auto"/>
        <w:jc w:val="both"/>
      </w:pPr>
      <w:r>
        <w:rPr>
          <w:rFonts w:ascii="Times New Roman" w:hAnsi="Times New Roman"/>
          <w:color w:val="000000"/>
          <w:sz w:val="24"/>
        </w:rPr>
        <w:t>Agar stasiun cuaca Agrinex dapat direplikasi, dirakit, dan dioperasikan dengan mudah oleh teknisi, petani, maupun mahasiswa peneliti, panduan langkah demi langkah berikut disajikan secara praktis, terstruktur, dan mudah dipahami.</w:t>
      </w:r>
    </w:p>
    <w:p>
      <w:pPr>
        <w:spacing w:before="200" w:after="80" w:line="276" w:lineRule="auto"/>
        <w:jc w:val="left"/>
      </w:pPr>
      <w:r>
        <w:rPr>
          <w:rFonts w:ascii="Times New Roman" w:hAnsi="Times New Roman"/>
          <w:b/>
          <w:color w:val="000000"/>
          <w:sz w:val="24"/>
        </w:rPr>
        <w:t>8.1 Panduan Perakitan Perangkat Keras (Hardware Assembly &amp; Field Setup)</w:t>
      </w:r>
    </w:p>
    <w:p>
      <w:pPr>
        <w:spacing w:before="120" w:after="40" w:line="276" w:lineRule="auto"/>
        <w:jc w:val="left"/>
      </w:pPr>
      <w:r>
        <w:rPr>
          <w:rFonts w:ascii="Times New Roman" w:hAnsi="Times New Roman"/>
          <w:b/>
          <w:color w:val="000000"/>
          <w:sz w:val="24"/>
        </w:rPr>
        <w:t>1. Alat dan Bahan yang Diperlukan:</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Unit mikrokontroler ESP32 DevKit v1 (30-pin) atau NodeMCU v2 (ESP8266).</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Sensor suhu &amp; kelembapan DHT22 (AM2302) dengan papan break-out.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Sensor intensitas cahaya BH1750 (modul GY-302).</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Anemometer mangkok 3-cup v1.3 (tipe optocoupler) beserta tiang penyangga.</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Modul pemantau arus/tegangan INA226 dan modul Real-Time Clock DS3231.</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Sel baterai LiFePO4 3.2V 30 Ah (tipe prismatik atau silindrikal).</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Modul charger TP5000 CC/CV (pastikan solder jumper diset ke mode 3.6V LiFePO4).</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Panel surya polikristalin 6V 5W (atau 10W) tahan cuaca.</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Kotak panel tahan air luar ruangan (</w:t>
      </w:r>
      <w:r>
        <w:rPr>
          <w:rFonts w:ascii="Times New Roman" w:hAnsi="Times New Roman"/>
          <w:i/>
          <w:color w:val="000000"/>
          <w:sz w:val="24"/>
        </w:rPr>
        <w:t>waterproof outdoor enclosure IP65/IP66</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Tiang besi galvanis panjang 2 meter (diameter 1 hingga 1.5 inci) dan klem pengikat.</w:t>
      </w:r>
    </w:p>
    <w:p>
      <w:pPr>
        <w:spacing w:before="0" w:after="80" w:line="360" w:lineRule="auto"/>
        <w:ind w:left="403" w:hanging="403"/>
        <w:jc w:val="both"/>
      </w:pPr>
      <w:r>
        <w:rPr>
          <w:rFonts w:ascii="Times New Roman" w:hAnsi="Times New Roman"/>
          <w:b/>
          <w:sz w:val="24"/>
        </w:rPr>
        <w:t xml:space="preserve">•   </w:t>
      </w:r>
      <w:r>
        <w:rPr>
          <w:rFonts w:ascii="Times New Roman" w:hAnsi="Times New Roman"/>
          <w:color w:val="000000"/>
          <w:sz w:val="24"/>
        </w:rPr>
        <w:t>Kabel pelindung berinti ganda (</w:t>
      </w:r>
      <w:r>
        <w:rPr>
          <w:rFonts w:ascii="Times New Roman" w:hAnsi="Times New Roman"/>
          <w:i/>
          <w:color w:val="000000"/>
          <w:sz w:val="24"/>
        </w:rPr>
        <w:t>shielded cable</w:t>
      </w:r>
      <w:r>
        <w:rPr>
          <w:rFonts w:ascii="Times New Roman" w:hAnsi="Times New Roman"/>
          <w:color w:val="000000"/>
          <w:sz w:val="24"/>
        </w:rPr>
        <w:t xml:space="preserve">), resistor </w:t>
      </w:r>
      <w:r>
        <w:rPr>
          <w:rFonts w:ascii="Cambria Math" w:hAnsi="Cambria Math"/>
          <w:i/>
          <w:color w:val="000000"/>
          <w:sz w:val="24"/>
        </w:rPr>
        <w:t>4.7 k\Omega</w:t>
      </w:r>
      <w:r>
        <w:rPr>
          <w:rFonts w:ascii="Times New Roman" w:hAnsi="Times New Roman"/>
          <w:color w:val="000000"/>
          <w:sz w:val="24"/>
        </w:rPr>
        <w:t xml:space="preserve">, </w:t>
      </w:r>
      <w:r>
        <w:rPr>
          <w:rFonts w:ascii="Cambria Math" w:hAnsi="Cambria Math"/>
          <w:i/>
          <w:color w:val="000000"/>
          <w:sz w:val="24"/>
        </w:rPr>
        <w:t>3.3 k\Omega</w:t>
      </w:r>
      <w:r>
        <w:rPr>
          <w:rFonts w:ascii="Times New Roman" w:hAnsi="Times New Roman"/>
          <w:color w:val="000000"/>
          <w:sz w:val="24"/>
        </w:rPr>
        <w:t xml:space="preserve">, dan kapasitor keramik </w:t>
      </w:r>
      <w:r>
        <w:rPr>
          <w:rFonts w:ascii="Cambria Math" w:hAnsi="Cambria Math"/>
          <w:i/>
          <w:color w:val="000000"/>
          <w:sz w:val="24"/>
        </w:rPr>
        <w:t>100 nF</w:t>
      </w:r>
      <w:r>
        <w:rPr>
          <w:rFonts w:ascii="Times New Roman" w:hAnsi="Times New Roman"/>
          <w:color w:val="000000"/>
          <w:sz w:val="24"/>
        </w:rPr>
        <w:t>.</w:t>
      </w:r>
    </w:p>
    <w:p>
      <w:pPr>
        <w:spacing w:before="120" w:after="40" w:line="276" w:lineRule="auto"/>
        <w:jc w:val="left"/>
      </w:pPr>
      <w:r>
        <w:rPr>
          <w:rFonts w:ascii="Times New Roman" w:hAnsi="Times New Roman"/>
          <w:b/>
          <w:color w:val="000000"/>
          <w:sz w:val="24"/>
        </w:rPr>
        <w:t>2. Langkah Perakitan di Dalam Kotak Enclosure:</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Pasang papan sirkuit utama (</w:t>
      </w:r>
      <w:r>
        <w:rPr>
          <w:rFonts w:ascii="Times New Roman" w:hAnsi="Times New Roman"/>
          <w:i/>
          <w:color w:val="000000"/>
          <w:sz w:val="24"/>
        </w:rPr>
        <w:t>perfboard</w:t>
      </w:r>
      <w:r>
        <w:rPr>
          <w:rFonts w:ascii="Times New Roman" w:hAnsi="Times New Roman"/>
          <w:color w:val="000000"/>
          <w:sz w:val="24"/>
        </w:rPr>
        <w:t xml:space="preserve"> atau PCB) di dalam kotak enclosure menggunakan spacer isolator nilon.</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Tempatkan sel baterai LiFePO4 di bagian dasar enclosure agar pusat gravitasi boks berada di bawah dan stabil.</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Sambungkan terminal positif dan negatif baterai ke terminal output modul TP5000 melalui modul sensor INA226 (kutub positif melewati resistor shunt </w:t>
      </w:r>
      <w:r>
        <w:rPr>
          <w:rFonts w:ascii="Cambria Math" w:hAnsi="Cambria Math"/>
          <w:i/>
          <w:color w:val="000000"/>
          <w:sz w:val="24"/>
        </w:rPr>
        <w:t>0.1\ \Omega</w:t>
      </w:r>
      <w:r>
        <w:rPr>
          <w:rFonts w:ascii="Times New Roman" w:hAnsi="Times New Roman"/>
          <w:color w:val="000000"/>
          <w:sz w:val="24"/>
        </w:rPr>
        <w:t xml:space="preserve"> pin </w:t>
      </w:r>
      <w:r>
        <w:rPr>
          <w:rFonts w:ascii="Consolas" w:hAnsi="Consolas"/>
          <w:color w:val="0F172A"/>
          <w:sz w:val="21"/>
        </w:rPr>
        <w:t>IN+</w:t>
      </w:r>
      <w:r>
        <w:rPr>
          <w:rFonts w:ascii="Times New Roman" w:hAnsi="Times New Roman"/>
          <w:color w:val="000000"/>
          <w:sz w:val="24"/>
        </w:rPr>
        <w:t xml:space="preserve"> dan </w:t>
      </w:r>
      <w:r>
        <w:rPr>
          <w:rFonts w:ascii="Consolas" w:hAnsi="Consolas"/>
          <w:color w:val="0F172A"/>
          <w:sz w:val="21"/>
        </w:rPr>
        <w:t>IN-</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 xml:space="preserve">Hubungkan output daya baterai ke pin </w:t>
      </w:r>
      <w:r>
        <w:rPr>
          <w:rFonts w:ascii="Consolas" w:hAnsi="Consolas"/>
          <w:color w:val="0F172A"/>
          <w:sz w:val="21"/>
        </w:rPr>
        <w:t>VIN</w:t>
      </w:r>
      <w:r>
        <w:rPr>
          <w:rFonts w:ascii="Times New Roman" w:hAnsi="Times New Roman"/>
          <w:color w:val="000000"/>
          <w:sz w:val="24"/>
        </w:rPr>
        <w:t xml:space="preserve"> (atau regulator 3.3V) pada ESP32 dan seluruh rel VCC sensor.</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 xml:space="preserve">Solder resistor pull-up </w:t>
      </w:r>
      <w:r>
        <w:rPr>
          <w:rFonts w:ascii="Cambria Math" w:hAnsi="Cambria Math"/>
          <w:i/>
          <w:color w:val="000000"/>
          <w:sz w:val="24"/>
        </w:rPr>
        <w:t>4.7 k\Omega</w:t>
      </w:r>
      <w:r>
        <w:rPr>
          <w:rFonts w:ascii="Times New Roman" w:hAnsi="Times New Roman"/>
          <w:color w:val="000000"/>
          <w:sz w:val="24"/>
        </w:rPr>
        <w:t xml:space="preserve"> antara jalur SDA (GPIO 21) ke 3.3V dan jalur SCL (GPIO 22) ke 3.3V.</w:t>
      </w:r>
    </w:p>
    <w:p>
      <w:pPr>
        <w:spacing w:before="0" w:after="80" w:line="360" w:lineRule="auto"/>
        <w:ind w:left="403" w:hanging="403"/>
        <w:jc w:val="both"/>
      </w:pPr>
      <w:r>
        <w:rPr>
          <w:rFonts w:ascii="Times New Roman" w:hAnsi="Times New Roman"/>
          <w:b/>
          <w:sz w:val="24"/>
        </w:rPr>
        <w:t xml:space="preserve">6.  </w:t>
      </w:r>
      <w:r>
        <w:rPr>
          <w:rFonts w:ascii="Times New Roman" w:hAnsi="Times New Roman"/>
          <w:color w:val="000000"/>
          <w:sz w:val="24"/>
        </w:rPr>
        <w:t xml:space="preserve">Buat sirkuit filter anemometer: sambungkan kabel sinyal pulsa dari anemometer ke pin GPIO 27, pasang resistor pull-up </w:t>
      </w:r>
      <w:r>
        <w:rPr>
          <w:rFonts w:ascii="Cambria Math" w:hAnsi="Cambria Math"/>
          <w:i/>
          <w:color w:val="000000"/>
          <w:sz w:val="24"/>
        </w:rPr>
        <w:t>3.3 k\Omega</w:t>
      </w:r>
      <w:r>
        <w:rPr>
          <w:rFonts w:ascii="Times New Roman" w:hAnsi="Times New Roman"/>
          <w:color w:val="000000"/>
          <w:sz w:val="24"/>
        </w:rPr>
        <w:t xml:space="preserve"> ke 3.3V, dan paralelkan kapasitor keramik </w:t>
      </w:r>
      <w:r>
        <w:rPr>
          <w:rFonts w:ascii="Cambria Math" w:hAnsi="Cambria Math"/>
          <w:i/>
          <w:color w:val="000000"/>
          <w:sz w:val="24"/>
        </w:rPr>
        <w:t>100 nF</w:t>
      </w:r>
      <w:r>
        <w:rPr>
          <w:rFonts w:ascii="Times New Roman" w:hAnsi="Times New Roman"/>
          <w:color w:val="000000"/>
          <w:sz w:val="24"/>
        </w:rPr>
        <w:t xml:space="preserve"> dari GPIO 27 ke GND.</w:t>
      </w:r>
    </w:p>
    <w:p>
      <w:pPr>
        <w:spacing w:before="0" w:after="80" w:line="360" w:lineRule="auto"/>
        <w:ind w:left="403" w:hanging="403"/>
        <w:jc w:val="both"/>
      </w:pPr>
      <w:r>
        <w:rPr>
          <w:rFonts w:ascii="Times New Roman" w:hAnsi="Times New Roman"/>
          <w:b/>
          <w:sz w:val="24"/>
        </w:rPr>
        <w:t xml:space="preserve">7.  </w:t>
      </w:r>
      <w:r>
        <w:rPr>
          <w:rFonts w:ascii="Times New Roman" w:hAnsi="Times New Roman"/>
          <w:color w:val="000000"/>
          <w:sz w:val="24"/>
        </w:rPr>
        <w:t>Pasang kelenjar kabel (</w:t>
      </w:r>
      <w:r>
        <w:rPr>
          <w:rFonts w:ascii="Times New Roman" w:hAnsi="Times New Roman"/>
          <w:i/>
          <w:color w:val="000000"/>
          <w:sz w:val="24"/>
        </w:rPr>
        <w:t>cable gland</w:t>
      </w:r>
      <w:r>
        <w:rPr>
          <w:rFonts w:ascii="Times New Roman" w:hAnsi="Times New Roman"/>
          <w:color w:val="000000"/>
          <w:sz w:val="24"/>
        </w:rPr>
        <w:t xml:space="preserve"> tahan air) pada bagian bawah boks enclosure agar air hujan tidak dapat merembes masuk melalui lubang kabel sensor dan kabel panel surya.</w:t>
      </w:r>
    </w:p>
    <w:p>
      <w:pPr>
        <w:spacing w:before="120" w:after="40" w:line="276" w:lineRule="auto"/>
        <w:jc w:val="left"/>
      </w:pPr>
      <w:r>
        <w:rPr>
          <w:rFonts w:ascii="Times New Roman" w:hAnsi="Times New Roman"/>
          <w:b/>
          <w:color w:val="000000"/>
          <w:sz w:val="24"/>
        </w:rPr>
        <w:t>3. Pemasangan di Lapangan (</w:t>
      </w:r>
      <w:r>
        <w:rPr>
          <w:rFonts w:ascii="Times New Roman" w:hAnsi="Times New Roman"/>
          <w:b/>
          <w:i/>
          <w:color w:val="000000"/>
          <w:sz w:val="24"/>
        </w:rPr>
        <w:t>Field Deployment</w:t>
      </w:r>
      <w:r>
        <w:rPr>
          <w:rFonts w:ascii="Times New Roman" w:hAnsi="Times New Roman"/>
          <w:b/>
          <w:color w:val="000000"/>
          <w:sz w:val="24"/>
        </w:rPr>
        <w:t>):</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Tancapkan tiang galvanis secara kokoh ke dalam tanah dengan pondasi cor semen atau klem penopang kawat (</w:t>
      </w:r>
      <w:r>
        <w:rPr>
          <w:rFonts w:ascii="Times New Roman" w:hAnsi="Times New Roman"/>
          <w:i/>
          <w:color w:val="000000"/>
          <w:sz w:val="24"/>
        </w:rPr>
        <w:t>guy wire</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Pasang sensor anemometer tepat di puncak tiang (ketinggian </w:t>
      </w:r>
      <w:r>
        <w:rPr>
          <w:rFonts w:ascii="Cambria Math" w:hAnsi="Cambria Math"/>
          <w:i/>
          <w:color w:val="000000"/>
          <w:sz w:val="24"/>
        </w:rPr>
        <w:t>1.5 - 2.0 meter</w:t>
      </w:r>
      <w:r>
        <w:rPr>
          <w:rFonts w:ascii="Times New Roman" w:hAnsi="Times New Roman"/>
          <w:color w:val="000000"/>
          <w:sz w:val="24"/>
        </w:rPr>
        <w:t>) dan pastikan mangkok anemometer dapat berputar bebas 360 derajat tanpa terhalang tajuk pohon di sekitarnya.</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Arahkan panel surya menghadap ke utara atau selatan dengan sudut kemiringan </w:t>
      </w:r>
      <w:r>
        <w:rPr>
          <w:rFonts w:ascii="Cambria Math" w:hAnsi="Cambria Math"/>
          <w:i/>
          <w:color w:val="000000"/>
          <w:sz w:val="24"/>
        </w:rPr>
        <w:t>15°</w:t>
      </w:r>
      <w:r>
        <w:rPr>
          <w:rFonts w:ascii="Times New Roman" w:hAnsi="Times New Roman"/>
          <w:color w:val="000000"/>
          <w:sz w:val="24"/>
        </w:rPr>
        <w:t xml:space="preserve"> (sesuai posisi garis lintang Kuningan) agar air hujan dan debu dapat mengalir turun secara alami saat pembersihan mandiri.</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Tempatkan sensor DHT22 di dalam pelindung radiasi berventilasi (</w:t>
      </w:r>
      <w:r>
        <w:rPr>
          <w:rFonts w:ascii="Times New Roman" w:hAnsi="Times New Roman"/>
          <w:i/>
          <w:color w:val="000000"/>
          <w:sz w:val="24"/>
        </w:rPr>
        <w:t>Stevenson screen</w:t>
      </w:r>
      <w:r>
        <w:rPr>
          <w:rFonts w:ascii="Times New Roman" w:hAnsi="Times New Roman"/>
          <w:color w:val="000000"/>
          <w:sz w:val="24"/>
        </w:rPr>
        <w:t xml:space="preserve"> miniatur bertingkat) di bawah naungan boks enclosure agar tidak terpapar sinar matahari langsung yang menyebabkan pembacaan suhu palsu.</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Tempatkan sensor cahaya BH1750 di bagian luar atas boks yang transparan atau terlindung kubah akrilik bening yang menghadap langsung ke langit bebas.</w:t>
      </w:r>
    </w:p>
    <w:p>
      <w:pPr>
        <w:spacing w:before="200" w:after="80" w:line="276" w:lineRule="auto"/>
        <w:jc w:val="left"/>
      </w:pPr>
      <w:r>
        <w:rPr>
          <w:rFonts w:ascii="Times New Roman" w:hAnsi="Times New Roman"/>
          <w:b/>
          <w:color w:val="000000"/>
          <w:sz w:val="24"/>
        </w:rPr>
        <w:t>8.2 Panduan Instalasi dan Flashing Firmware Mikrokontroler</w:t>
      </w:r>
    </w:p>
    <w:p>
      <w:pPr>
        <w:spacing w:before="0" w:after="120" w:line="360" w:lineRule="auto"/>
        <w:jc w:val="both"/>
      </w:pPr>
      <w:r>
        <w:rPr>
          <w:rFonts w:ascii="Times New Roman" w:hAnsi="Times New Roman"/>
          <w:color w:val="000000"/>
          <w:sz w:val="24"/>
        </w:rPr>
        <w:t>Pengembangan firmware Agrinex menggunakan PlatformIO IDE yang terintegrasi di Visual Studio Code. Proses build dan unggah dapat dilakukan dengan langkah sederhana berikut:</w:t>
      </w:r>
    </w:p>
    <w:p>
      <w:pPr>
        <w:spacing w:before="120" w:after="40" w:line="276" w:lineRule="auto"/>
        <w:jc w:val="left"/>
      </w:pPr>
      <w:r>
        <w:rPr>
          <w:rFonts w:ascii="Times New Roman" w:hAnsi="Times New Roman"/>
          <w:b/>
          <w:color w:val="000000"/>
          <w:sz w:val="24"/>
        </w:rPr>
        <w:t>1. Persiapan Lingkungan Pengembangan:</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Unduh dan pasang editor Visual Studio Code (https://code.visualstudio.com/).</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Buka menu Extensions (Ctrl+Shift+X) di VS Code, cari dan pasang ekstensi </w:t>
      </w:r>
      <w:r>
        <w:rPr>
          <w:rFonts w:ascii="Times New Roman" w:hAnsi="Times New Roman"/>
          <w:b/>
          <w:color w:val="000000"/>
          <w:sz w:val="24"/>
        </w:rPr>
        <w:t>PlatformIO IDE</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Pastikan driver USB-to-UART (driver CP2102 atau CH340 sesuai chip board ESP32 Anda) telah terpasang di sistem operasi komputer.</w:t>
      </w:r>
    </w:p>
    <w:p>
      <w:pPr>
        <w:spacing w:before="120" w:after="40" w:line="276" w:lineRule="auto"/>
        <w:jc w:val="left"/>
      </w:pPr>
      <w:r>
        <w:rPr>
          <w:rFonts w:ascii="Times New Roman" w:hAnsi="Times New Roman"/>
          <w:b/>
          <w:color w:val="000000"/>
          <w:sz w:val="24"/>
        </w:rPr>
        <w:t>2. Membuka dan Mengompilasi Proyek:</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Clone repositori proyek stasiun cuaca:</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 xml:space="preserve">   git clone https://github.com/ghiffa08/weather-station-agrinex.git</w:t>
            </w:r>
          </w:p>
        </w:tc>
      </w:tr>
    </w:tbl>
    <w:p>
      <w:pPr>
        <w:spacing w:before="0" w:after="120"/>
      </w:pP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Buka folder proyek </w:t>
      </w:r>
      <w:r>
        <w:rPr>
          <w:rFonts w:ascii="Consolas" w:hAnsi="Consolas"/>
          <w:color w:val="0F172A"/>
          <w:sz w:val="21"/>
        </w:rPr>
        <w:t>firmware</w:t>
      </w:r>
      <w:r>
        <w:rPr>
          <w:rFonts w:ascii="Times New Roman" w:hAnsi="Times New Roman"/>
          <w:color w:val="000000"/>
          <w:sz w:val="24"/>
        </w:rPr>
        <w:t xml:space="preserve"> melalui VS Code (</w:t>
      </w:r>
      <w:r>
        <w:rPr>
          <w:rFonts w:ascii="Times New Roman" w:hAnsi="Times New Roman"/>
          <w:i/>
          <w:color w:val="000000"/>
          <w:sz w:val="24"/>
        </w:rPr>
        <w:t>File -&gt; Open Folder -&gt; pilih direktori `firmware`</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Buka berkas </w:t>
      </w:r>
      <w:r>
        <w:rPr>
          <w:rFonts w:ascii="Consolas" w:hAnsi="Consolas"/>
          <w:color w:val="0F172A"/>
          <w:sz w:val="21"/>
        </w:rPr>
        <w:t>include/config.h</w:t>
      </w:r>
      <w:r>
        <w:rPr>
          <w:rFonts w:ascii="Times New Roman" w:hAnsi="Times New Roman"/>
          <w:color w:val="000000"/>
          <w:sz w:val="24"/>
        </w:rPr>
        <w:t xml:space="preserve"> atau </w:t>
      </w:r>
      <w:r>
        <w:rPr>
          <w:rFonts w:ascii="Consolas" w:hAnsi="Consolas"/>
          <w:color w:val="0F172A"/>
          <w:sz w:val="21"/>
        </w:rPr>
        <w:t>src/main.cpp</w:t>
      </w:r>
      <w:r>
        <w:rPr>
          <w:rFonts w:ascii="Times New Roman" w:hAnsi="Times New Roman"/>
          <w:color w:val="000000"/>
          <w:sz w:val="24"/>
        </w:rPr>
        <w:t xml:space="preserve"> untuk memeriksa konfigurasi awal SSID dan kata sandi Wi-Fi darurat jika diperlukan.</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Hubungkan board ESP32 ke komputer menggunakan kabel micro-USB data berkualitas baik.</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 xml:space="preserve">Di panel kiri PlatformIO (ikon semut), pilih environment </w:t>
      </w:r>
      <w:r>
        <w:rPr>
          <w:rFonts w:ascii="Times New Roman" w:hAnsi="Times New Roman"/>
          <w:b/>
          <w:color w:val="000000"/>
          <w:sz w:val="24"/>
        </w:rPr>
        <w:t>`env:esp32dev`</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6.  </w:t>
      </w:r>
      <w:r>
        <w:rPr>
          <w:rFonts w:ascii="Times New Roman" w:hAnsi="Times New Roman"/>
          <w:color w:val="000000"/>
          <w:sz w:val="24"/>
        </w:rPr>
        <w:t xml:space="preserve">Klik menu </w:t>
      </w:r>
      <w:r>
        <w:rPr>
          <w:rFonts w:ascii="Times New Roman" w:hAnsi="Times New Roman"/>
          <w:b/>
          <w:color w:val="000000"/>
          <w:sz w:val="24"/>
        </w:rPr>
        <w:t>Build</w:t>
      </w:r>
      <w:r>
        <w:rPr>
          <w:rFonts w:ascii="Times New Roman" w:hAnsi="Times New Roman"/>
          <w:color w:val="000000"/>
          <w:sz w:val="24"/>
        </w:rPr>
        <w:t xml:space="preserve"> (tanda centang di status bar bawah) untuk mengompilasi kode program. PlatformIO akan secara otomatis mengunduh seluruh pustaka eksternal (DHT library, BH1750, ArduinoJson, RTClib, INA226) yang didefinisikan dalam </w:t>
      </w:r>
      <w:r>
        <w:rPr>
          <w:rFonts w:ascii="Consolas" w:hAnsi="Consolas"/>
          <w:color w:val="0F172A"/>
          <w:sz w:val="21"/>
        </w:rPr>
        <w:t>platformio.ini</w:t>
      </w:r>
      <w:r>
        <w:rPr>
          <w:rFonts w:ascii="Times New Roman" w:hAnsi="Times New Roman"/>
          <w:color w:val="000000"/>
          <w:sz w:val="24"/>
        </w:rPr>
        <w:t>.</w:t>
      </w:r>
    </w:p>
    <w:p>
      <w:pPr>
        <w:spacing w:before="120" w:after="40" w:line="276" w:lineRule="auto"/>
        <w:jc w:val="left"/>
      </w:pPr>
      <w:r>
        <w:rPr>
          <w:rFonts w:ascii="Times New Roman" w:hAnsi="Times New Roman"/>
          <w:b/>
          <w:color w:val="000000"/>
          <w:sz w:val="24"/>
        </w:rPr>
        <w:t>3. Mengunggah Firmware &amp; Partisi LittleFS:</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 xml:space="preserve">Klik menu </w:t>
      </w:r>
      <w:r>
        <w:rPr>
          <w:rFonts w:ascii="Times New Roman" w:hAnsi="Times New Roman"/>
          <w:b/>
          <w:color w:val="000000"/>
          <w:sz w:val="24"/>
        </w:rPr>
        <w:t>Upload</w:t>
      </w:r>
      <w:r>
        <w:rPr>
          <w:rFonts w:ascii="Times New Roman" w:hAnsi="Times New Roman"/>
          <w:color w:val="000000"/>
          <w:sz w:val="24"/>
        </w:rPr>
        <w:t xml:space="preserve"> (tanda panah ke kanan di status bar) untuk melakukan proses </w:t>
      </w:r>
      <w:r>
        <w:rPr>
          <w:rFonts w:ascii="Times New Roman" w:hAnsi="Times New Roman"/>
          <w:i/>
          <w:color w:val="000000"/>
          <w:sz w:val="24"/>
        </w:rPr>
        <w:t>flashing</w:t>
      </w:r>
      <w:r>
        <w:rPr>
          <w:rFonts w:ascii="Times New Roman" w:hAnsi="Times New Roman"/>
          <w:color w:val="000000"/>
          <w:sz w:val="24"/>
        </w:rPr>
        <w:t xml:space="preserve"> firmware ke chip ESP32. Jika ESP32 tidak otomatis masuk ke mode flashing, tekan dan tahan tombol </w:t>
      </w:r>
      <w:r>
        <w:rPr>
          <w:rFonts w:ascii="Times New Roman" w:hAnsi="Times New Roman"/>
          <w:b/>
          <w:color w:val="000000"/>
          <w:sz w:val="24"/>
        </w:rPr>
        <w:t>BOOT</w:t>
      </w:r>
      <w:r>
        <w:rPr>
          <w:rFonts w:ascii="Times New Roman" w:hAnsi="Times New Roman"/>
          <w:color w:val="000000"/>
          <w:sz w:val="24"/>
        </w:rPr>
        <w:t xml:space="preserve"> pada board ESP32 sesaat hingga proses penulisan flash dimulai.</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Setelah proses flashing firmware selesai, unggah berkas konfigurasi default </w:t>
      </w:r>
      <w:r>
        <w:rPr>
          <w:rFonts w:ascii="Consolas" w:hAnsi="Consolas"/>
          <w:color w:val="0F172A"/>
          <w:sz w:val="21"/>
        </w:rPr>
        <w:t>/config.json</w:t>
      </w:r>
      <w:r>
        <w:rPr>
          <w:rFonts w:ascii="Times New Roman" w:hAnsi="Times New Roman"/>
          <w:color w:val="000000"/>
          <w:sz w:val="24"/>
        </w:rPr>
        <w:t xml:space="preserve"> ke dalam partisi LittleFS dengan mengklik menu PlatformIO:</w:t>
      </w:r>
    </w:p>
    <w:p>
      <w:pPr>
        <w:spacing w:before="0" w:after="120" w:line="360" w:lineRule="auto"/>
        <w:jc w:val="both"/>
      </w:pPr>
      <w:r>
        <w:rPr>
          <w:rFonts w:ascii="Times New Roman" w:hAnsi="Times New Roman"/>
          <w:b/>
          <w:color w:val="000000"/>
          <w:sz w:val="24"/>
        </w:rPr>
        <w:t>PlatformIO -&gt; env:esp32dev -&gt; Platform -&gt; Upload Filesystem Image</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Buka </w:t>
      </w:r>
      <w:r>
        <w:rPr>
          <w:rFonts w:ascii="Times New Roman" w:hAnsi="Times New Roman"/>
          <w:b/>
          <w:color w:val="000000"/>
          <w:sz w:val="24"/>
        </w:rPr>
        <w:t>Serial Monitor</w:t>
      </w:r>
      <w:r>
        <w:rPr>
          <w:rFonts w:ascii="Times New Roman" w:hAnsi="Times New Roman"/>
          <w:color w:val="000000"/>
          <w:sz w:val="24"/>
        </w:rPr>
        <w:t xml:space="preserve"> pada baudrate </w:t>
      </w:r>
      <w:r>
        <w:rPr>
          <w:rFonts w:ascii="Consolas" w:hAnsi="Consolas"/>
          <w:color w:val="0F172A"/>
          <w:sz w:val="21"/>
        </w:rPr>
        <w:t>115200 bps</w:t>
      </w:r>
      <w:r>
        <w:rPr>
          <w:rFonts w:ascii="Times New Roman" w:hAnsi="Times New Roman"/>
          <w:color w:val="000000"/>
          <w:sz w:val="24"/>
        </w:rPr>
        <w:t>. Amati log inisialisasi stasiun:</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 xml:space="preserve">   [SYSTEM] Agrinex Weather Station Booting...</w:t>
              <w:br/>
              <w:t xml:space="preserve">   [I2C] Initializing I2C bus recovery routine...</w:t>
              <w:br/>
              <w:t xml:space="preserve">   [I2C] Bus verified clean: SDA HIGH, SCL HIGH.</w:t>
              <w:br/>
              <w:t xml:space="preserve">   [SENSORS] DHT22 OK | BH1750 OK | INA226 OK | DS3231 RTC OK</w:t>
              <w:br/>
              <w:t xml:space="preserve">   [WIFI] Connecting to WiFi 'WiFi 2'... Connected! IP: 192.168.18.3</w:t>
              <w:br/>
              <w:t xml:space="preserve">   [SERVER] HTTP REST Server listening on port 80.</w:t>
            </w:r>
          </w:p>
        </w:tc>
      </w:tr>
    </w:tbl>
    <w:p>
      <w:pPr>
        <w:spacing w:before="0" w:after="120"/>
      </w:pPr>
    </w:p>
    <w:p>
      <w:pPr>
        <w:spacing w:before="200" w:after="80" w:line="276" w:lineRule="auto"/>
        <w:jc w:val="left"/>
      </w:pPr>
      <w:r>
        <w:rPr>
          <w:rFonts w:ascii="Times New Roman" w:hAnsi="Times New Roman"/>
          <w:b/>
          <w:color w:val="000000"/>
          <w:sz w:val="24"/>
        </w:rPr>
        <w:t>8.3 Panduan Instalasi dan Menjalankan Frontend Web Dashboard</w:t>
      </w:r>
    </w:p>
    <w:p>
      <w:pPr>
        <w:spacing w:before="0" w:after="120" w:line="360" w:lineRule="auto"/>
        <w:jc w:val="both"/>
      </w:pPr>
      <w:r>
        <w:rPr>
          <w:rFonts w:ascii="Times New Roman" w:hAnsi="Times New Roman"/>
          <w:color w:val="000000"/>
          <w:sz w:val="24"/>
        </w:rPr>
        <w:t>Aplikasi web Agrinex dibangun dengan tumpukan teknologi modern React 19, Vite, TypeScript, dan Tailwind CSS v4. Aplikasi ini beroperasi sebagai Progressive Web App (PWA) yang dapat dipasang di layar utama smartphone.</w:t>
      </w:r>
    </w:p>
    <w:p>
      <w:pPr>
        <w:spacing w:before="120" w:after="40" w:line="276" w:lineRule="auto"/>
        <w:jc w:val="left"/>
      </w:pPr>
      <w:r>
        <w:rPr>
          <w:rFonts w:ascii="Times New Roman" w:hAnsi="Times New Roman"/>
          <w:b/>
          <w:color w:val="000000"/>
          <w:sz w:val="24"/>
        </w:rPr>
        <w:t>1. Persiapan Node.js:</w:t>
      </w:r>
    </w:p>
    <w:p>
      <w:pPr>
        <w:spacing w:before="0" w:after="120" w:line="360" w:lineRule="auto"/>
        <w:jc w:val="both"/>
      </w:pPr>
      <w:r>
        <w:rPr>
          <w:rFonts w:ascii="Times New Roman" w:hAnsi="Times New Roman"/>
          <w:color w:val="000000"/>
          <w:sz w:val="24"/>
        </w:rPr>
        <w:t>Pastikan komputer telah terpasang Node.js versi 18 atau yang lebih baru (disarankan Node.js v20 LTS). Periksa versi Node.js dengan perintah:</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node -v</w:t>
              <w:br/>
              <w:t>npm -v</w:t>
            </w:r>
          </w:p>
        </w:tc>
      </w:tr>
    </w:tbl>
    <w:p>
      <w:pPr>
        <w:spacing w:before="0" w:after="120"/>
      </w:pPr>
    </w:p>
    <w:p>
      <w:pPr>
        <w:spacing w:before="120" w:after="40" w:line="276" w:lineRule="auto"/>
        <w:jc w:val="left"/>
      </w:pPr>
      <w:r>
        <w:rPr>
          <w:rFonts w:ascii="Times New Roman" w:hAnsi="Times New Roman"/>
          <w:b/>
          <w:color w:val="000000"/>
          <w:sz w:val="24"/>
        </w:rPr>
        <w:t>2. Pemasangan Dependensi Proyek:</w:t>
      </w:r>
    </w:p>
    <w:p>
      <w:pPr>
        <w:spacing w:before="0" w:after="120" w:line="360" w:lineRule="auto"/>
        <w:jc w:val="both"/>
      </w:pPr>
      <w:r>
        <w:rPr>
          <w:rFonts w:ascii="Times New Roman" w:hAnsi="Times New Roman"/>
          <w:color w:val="000000"/>
          <w:sz w:val="24"/>
        </w:rPr>
        <w:t xml:space="preserve">Buka terminal dan navigasikan ke direktori </w:t>
      </w:r>
      <w:r>
        <w:rPr>
          <w:rFonts w:ascii="Consolas" w:hAnsi="Consolas"/>
          <w:color w:val="0F172A"/>
          <w:sz w:val="21"/>
        </w:rPr>
        <w:t>web</w:t>
      </w:r>
      <w:r>
        <w:rPr>
          <w:rFonts w:ascii="Times New Roman" w:hAnsi="Times New Roman"/>
          <w:color w:val="000000"/>
          <w:sz w:val="24"/>
        </w:rPr>
        <w:t>:</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cd web</w:t>
              <w:br/>
              <w:t>npm install</w:t>
            </w:r>
          </w:p>
        </w:tc>
      </w:tr>
    </w:tbl>
    <w:p>
      <w:pPr>
        <w:spacing w:before="0" w:after="120"/>
      </w:pPr>
    </w:p>
    <w:p>
      <w:pPr>
        <w:spacing w:before="120" w:after="40" w:line="276" w:lineRule="auto"/>
        <w:jc w:val="left"/>
      </w:pPr>
      <w:r>
        <w:rPr>
          <w:rFonts w:ascii="Times New Roman" w:hAnsi="Times New Roman"/>
          <w:b/>
          <w:color w:val="000000"/>
          <w:sz w:val="24"/>
        </w:rPr>
        <w:t>3. Konfigurasi Variabel Lingkungan:</w:t>
      </w:r>
    </w:p>
    <w:p>
      <w:pPr>
        <w:spacing w:before="0" w:after="120" w:line="360" w:lineRule="auto"/>
        <w:jc w:val="both"/>
      </w:pPr>
      <w:r>
        <w:rPr>
          <w:rFonts w:ascii="Times New Roman" w:hAnsi="Times New Roman"/>
          <w:color w:val="000000"/>
          <w:sz w:val="24"/>
        </w:rPr>
        <w:t xml:space="preserve">Salin berkas contoh konfigurasi lingkungan atau buat berkas </w:t>
      </w:r>
      <w:r>
        <w:rPr>
          <w:rFonts w:ascii="Consolas" w:hAnsi="Consolas"/>
          <w:color w:val="0F172A"/>
          <w:sz w:val="21"/>
        </w:rPr>
        <w:t>.env</w:t>
      </w:r>
      <w:r>
        <w:rPr>
          <w:rFonts w:ascii="Times New Roman" w:hAnsi="Times New Roman"/>
          <w:color w:val="000000"/>
          <w:sz w:val="24"/>
        </w:rPr>
        <w:t xml:space="preserve"> di dalam folder </w:t>
      </w:r>
      <w:r>
        <w:rPr>
          <w:rFonts w:ascii="Consolas" w:hAnsi="Consolas"/>
          <w:color w:val="0F172A"/>
          <w:sz w:val="21"/>
        </w:rPr>
        <w:t>web</w:t>
      </w:r>
      <w:r>
        <w:rPr>
          <w:rFonts w:ascii="Times New Roman" w:hAnsi="Times New Roman"/>
          <w:color w:val="000000"/>
          <w:sz w:val="24"/>
        </w:rPr>
        <w:t>:</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VITE_STATION_IP=192.168.18.3</w:t>
              <w:br/>
              <w:t>VITE_DEFAULT_ADM4=32.08.09.1006</w:t>
              <w:br/>
              <w:t>VITE_FIREBASE_API_KEY=AIzaSy...</w:t>
              <w:br/>
              <w:t>VITE_FIREBASE_AUTH_DOMAIN=agrinex-weather-station.firebaseapp.com</w:t>
              <w:br/>
              <w:t>VITE_FIREBASE_PROJECT_ID=agrinex-weather-station</w:t>
              <w:br/>
              <w:t>VITE_FIREBASE_STORAGE_BUCKET=agrinex-weather-station.appspot.com</w:t>
              <w:br/>
              <w:t>VITE_FIREBASE_MESSAGING_SENDER_ID=1234567890</w:t>
              <w:br/>
              <w:t>VITE_FIREBASE_APP_ID=1:1234567890:web:abcdef</w:t>
            </w:r>
          </w:p>
        </w:tc>
      </w:tr>
    </w:tbl>
    <w:p>
      <w:pPr>
        <w:spacing w:before="0" w:after="120"/>
      </w:pPr>
    </w:p>
    <w:p>
      <w:pPr>
        <w:spacing w:before="120" w:after="40" w:line="276" w:lineRule="auto"/>
        <w:jc w:val="left"/>
      </w:pPr>
      <w:r>
        <w:rPr>
          <w:rFonts w:ascii="Times New Roman" w:hAnsi="Times New Roman"/>
          <w:b/>
          <w:color w:val="000000"/>
          <w:sz w:val="24"/>
        </w:rPr>
        <w:t>4. Menjalankan Server Pengembangan Lokal:</w:t>
      </w:r>
    </w:p>
    <w:p>
      <w:pPr>
        <w:spacing w:before="0" w:after="120" w:line="360" w:lineRule="auto"/>
        <w:jc w:val="both"/>
      </w:pPr>
      <w:r>
        <w:rPr>
          <w:rFonts w:ascii="Times New Roman" w:hAnsi="Times New Roman"/>
          <w:color w:val="000000"/>
          <w:sz w:val="24"/>
        </w:rPr>
        <w:t>Jalankan perintah berikut untuk memulai server lokal:</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npm run dev</w:t>
            </w:r>
          </w:p>
        </w:tc>
      </w:tr>
    </w:tbl>
    <w:p>
      <w:pPr>
        <w:spacing w:before="0" w:after="120"/>
      </w:pPr>
    </w:p>
    <w:p>
      <w:pPr>
        <w:spacing w:before="0" w:after="120" w:line="360" w:lineRule="auto"/>
        <w:jc w:val="both"/>
      </w:pPr>
      <w:r>
        <w:rPr>
          <w:rFonts w:ascii="Times New Roman" w:hAnsi="Times New Roman"/>
          <w:color w:val="000000"/>
          <w:sz w:val="24"/>
        </w:rPr>
        <w:t>Aplikasi web akan terbuka dan siap diakses melalui peramban pada alamat:</w:t>
      </w:r>
    </w:p>
    <w:p>
      <w:pPr>
        <w:spacing w:before="0" w:after="120" w:line="360" w:lineRule="auto"/>
        <w:jc w:val="both"/>
      </w:pPr>
      <w:r>
        <w:rPr>
          <w:rFonts w:ascii="Consolas" w:hAnsi="Consolas"/>
          <w:color w:val="0F172A"/>
          <w:sz w:val="21"/>
        </w:rPr>
        <w:t>http://localhost:5173</w:t>
      </w:r>
    </w:p>
    <w:p>
      <w:pPr>
        <w:spacing w:before="120" w:after="40" w:line="276" w:lineRule="auto"/>
        <w:jc w:val="left"/>
      </w:pPr>
      <w:r>
        <w:rPr>
          <w:rFonts w:ascii="Times New Roman" w:hAnsi="Times New Roman"/>
          <w:b/>
          <w:color w:val="000000"/>
          <w:sz w:val="24"/>
        </w:rPr>
        <w:t>5. Membangun Paket Produksi (</w:t>
      </w:r>
      <w:r>
        <w:rPr>
          <w:rFonts w:ascii="Times New Roman" w:hAnsi="Times New Roman"/>
          <w:b/>
          <w:i/>
          <w:color w:val="000000"/>
          <w:sz w:val="24"/>
        </w:rPr>
        <w:t>Production Build</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Untuk mengompilasi aplikasi web menjadi bundel statis berkas HTML, CSS, dan JavaScript yang teroptimasi secara maksimal:</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npm run build</w:t>
            </w:r>
          </w:p>
        </w:tc>
      </w:tr>
    </w:tbl>
    <w:p>
      <w:pPr>
        <w:spacing w:before="0" w:after="120"/>
      </w:pPr>
    </w:p>
    <w:p>
      <w:pPr>
        <w:spacing w:before="0" w:after="120" w:line="360" w:lineRule="auto"/>
        <w:jc w:val="both"/>
      </w:pPr>
      <w:r>
        <w:rPr>
          <w:rFonts w:ascii="Times New Roman" w:hAnsi="Times New Roman"/>
          <w:color w:val="000000"/>
          <w:sz w:val="24"/>
        </w:rPr>
        <w:t xml:space="preserve">Hasil kompilasi akan tersimpan di dalam folder </w:t>
      </w:r>
      <w:r>
        <w:rPr>
          <w:rFonts w:ascii="Consolas" w:hAnsi="Consolas"/>
          <w:color w:val="0F172A"/>
          <w:sz w:val="21"/>
        </w:rPr>
        <w:t>web/dist</w:t>
      </w:r>
      <w:r>
        <w:rPr>
          <w:rFonts w:ascii="Times New Roman" w:hAnsi="Times New Roman"/>
          <w:color w:val="000000"/>
          <w:sz w:val="24"/>
        </w:rPr>
        <w:t xml:space="preserve"> dan siap disajikan melalui web server statis manapun (Nginx, Apache) atau diunggah ke penyedia layanan hosting modern seperti Vercel, Netlify, atau Firebase Hosting.</w:t>
      </w:r>
    </w:p>
    <w:p>
      <w:pPr>
        <w:spacing w:before="120" w:after="40" w:line="276" w:lineRule="auto"/>
        <w:jc w:val="left"/>
      </w:pPr>
      <w:r>
        <w:rPr>
          <w:rFonts w:ascii="Times New Roman" w:hAnsi="Times New Roman"/>
          <w:b/>
          <w:color w:val="000000"/>
          <w:sz w:val="24"/>
        </w:rPr>
        <w:t>6. Penerapan Cepat ke Vercel:</w:t>
      </w:r>
    </w:p>
    <w:p>
      <w:pPr>
        <w:spacing w:before="0" w:after="120" w:line="360" w:lineRule="auto"/>
        <w:jc w:val="both"/>
      </w:pPr>
      <w:r>
        <w:rPr>
          <w:rFonts w:ascii="Times New Roman" w:hAnsi="Times New Roman"/>
          <w:color w:val="000000"/>
          <w:sz w:val="24"/>
        </w:rPr>
        <w:t>Jika menggunakan platform Vercel CLI:</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npm install -g vercel</w:t>
              <w:br/>
              <w:t>vercel deploy --prod</w:t>
            </w:r>
          </w:p>
        </w:tc>
      </w:tr>
    </w:tbl>
    <w:p>
      <w:pPr>
        <w:spacing w:before="0" w:after="120"/>
      </w:pPr>
    </w:p>
    <w:p>
      <w:pPr>
        <w:spacing w:before="200" w:after="80" w:line="276" w:lineRule="auto"/>
        <w:jc w:val="left"/>
      </w:pPr>
      <w:r>
        <w:rPr>
          <w:rFonts w:ascii="Times New Roman" w:hAnsi="Times New Roman"/>
          <w:b/>
          <w:color w:val="000000"/>
          <w:sz w:val="24"/>
        </w:rPr>
        <w:t>8.4 Panduan Konfigurasi Cloud Firebase dan Aturan Keamanan (Firestore Security Rules)</w:t>
      </w:r>
    </w:p>
    <w:p>
      <w:pPr>
        <w:spacing w:before="0" w:after="120" w:line="360" w:lineRule="auto"/>
        <w:jc w:val="both"/>
      </w:pPr>
      <w:r>
        <w:rPr>
          <w:rFonts w:ascii="Times New Roman" w:hAnsi="Times New Roman"/>
          <w:color w:val="000000"/>
          <w:sz w:val="24"/>
        </w:rPr>
        <w:t>Untuk mengaktifkan sinkronisasi jarak jauh melalui Google Cloud Firestore:</w:t>
      </w:r>
    </w:p>
    <w:p>
      <w:pPr>
        <w:spacing w:before="120" w:after="40" w:line="276" w:lineRule="auto"/>
        <w:jc w:val="left"/>
      </w:pPr>
      <w:r>
        <w:rPr>
          <w:rFonts w:ascii="Times New Roman" w:hAnsi="Times New Roman"/>
          <w:b/>
          <w:color w:val="000000"/>
          <w:sz w:val="24"/>
        </w:rPr>
        <w:t>1. Membuat Proyek di Firebase Console:</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Kunjungi Firebase Console (https://console.firebase.google.com/) dan login menggunakan akun Google Anda.</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Klik </w:t>
      </w:r>
      <w:r>
        <w:rPr>
          <w:rFonts w:ascii="Times New Roman" w:hAnsi="Times New Roman"/>
          <w:b/>
          <w:color w:val="000000"/>
          <w:sz w:val="24"/>
        </w:rPr>
        <w:t>Add Project</w:t>
      </w:r>
      <w:r>
        <w:rPr>
          <w:rFonts w:ascii="Times New Roman" w:hAnsi="Times New Roman"/>
          <w:color w:val="000000"/>
          <w:sz w:val="24"/>
        </w:rPr>
        <w:t xml:space="preserve">, masukkan nama proyek (misal: </w:t>
      </w:r>
      <w:r>
        <w:rPr>
          <w:rFonts w:ascii="Consolas" w:hAnsi="Consolas"/>
          <w:color w:val="0F172A"/>
          <w:sz w:val="21"/>
        </w:rPr>
        <w:t>agrinex-weather-station</w:t>
      </w:r>
      <w:r>
        <w:rPr>
          <w:rFonts w:ascii="Times New Roman" w:hAnsi="Times New Roman"/>
          <w:color w:val="000000"/>
          <w:sz w:val="24"/>
        </w:rPr>
        <w:t>), lalu ikuti panduan pembuatan proyek.</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Di panel kiri, buka </w:t>
      </w:r>
      <w:r>
        <w:rPr>
          <w:rFonts w:ascii="Times New Roman" w:hAnsi="Times New Roman"/>
          <w:b/>
          <w:color w:val="000000"/>
          <w:sz w:val="24"/>
        </w:rPr>
        <w:t>Build -&gt; Firestore Database</w:t>
      </w:r>
      <w:r>
        <w:rPr>
          <w:rFonts w:ascii="Times New Roman" w:hAnsi="Times New Roman"/>
          <w:color w:val="000000"/>
          <w:sz w:val="24"/>
        </w:rPr>
        <w:t xml:space="preserve">, klik </w:t>
      </w:r>
      <w:r>
        <w:rPr>
          <w:rFonts w:ascii="Times New Roman" w:hAnsi="Times New Roman"/>
          <w:b/>
          <w:color w:val="000000"/>
          <w:sz w:val="24"/>
        </w:rPr>
        <w:t>Create Database</w:t>
      </w:r>
      <w:r>
        <w:rPr>
          <w:rFonts w:ascii="Times New Roman" w:hAnsi="Times New Roman"/>
          <w:color w:val="000000"/>
          <w:sz w:val="24"/>
        </w:rPr>
        <w:t xml:space="preserve">, pilih lokasi server regional terdekat (misal: </w:t>
      </w:r>
      <w:r>
        <w:rPr>
          <w:rFonts w:ascii="Consolas" w:hAnsi="Consolas"/>
          <w:color w:val="0F172A"/>
          <w:sz w:val="21"/>
        </w:rPr>
        <w:t>asia-southeast2</w:t>
      </w:r>
      <w:r>
        <w:rPr>
          <w:rFonts w:ascii="Times New Roman" w:hAnsi="Times New Roman"/>
          <w:color w:val="000000"/>
          <w:sz w:val="24"/>
        </w:rPr>
        <w:t xml:space="preserve"> di Jakarta), dan pilih mode awal pengujian.</w:t>
      </w:r>
    </w:p>
    <w:p>
      <w:pPr>
        <w:spacing w:before="120" w:after="40" w:line="276" w:lineRule="auto"/>
        <w:jc w:val="left"/>
      </w:pPr>
      <w:r>
        <w:rPr>
          <w:rFonts w:ascii="Times New Roman" w:hAnsi="Times New Roman"/>
          <w:b/>
          <w:color w:val="000000"/>
          <w:sz w:val="24"/>
        </w:rPr>
        <w:t>2. Menerapkan Aturan Keamanan Koleksi Telemetri (</w:t>
      </w:r>
      <w:r>
        <w:rPr>
          <w:rFonts w:ascii="Consolas" w:hAnsi="Consolas"/>
          <w:b/>
          <w:color w:val="0F172A"/>
          <w:sz w:val="21"/>
        </w:rPr>
        <w:t>firestore.rules</w:t>
      </w:r>
      <w:r>
        <w:rPr>
          <w:rFonts w:ascii="Times New Roman" w:hAnsi="Times New Roman"/>
          <w:b/>
          <w:color w:val="000000"/>
          <w:sz w:val="24"/>
        </w:rPr>
        <w:t>):</w:t>
      </w:r>
    </w:p>
    <w:p>
      <w:pPr>
        <w:spacing w:before="0" w:after="120" w:line="360" w:lineRule="auto"/>
        <w:jc w:val="both"/>
      </w:pPr>
      <w:r>
        <w:rPr>
          <w:rFonts w:ascii="Times New Roman" w:hAnsi="Times New Roman"/>
          <w:color w:val="000000"/>
          <w:sz w:val="24"/>
        </w:rPr>
        <w:t xml:space="preserve">Buka tab </w:t>
      </w:r>
      <w:r>
        <w:rPr>
          <w:rFonts w:ascii="Times New Roman" w:hAnsi="Times New Roman"/>
          <w:b/>
          <w:color w:val="000000"/>
          <w:sz w:val="24"/>
        </w:rPr>
        <w:t>Rules</w:t>
      </w:r>
      <w:r>
        <w:rPr>
          <w:rFonts w:ascii="Times New Roman" w:hAnsi="Times New Roman"/>
          <w:color w:val="000000"/>
          <w:sz w:val="24"/>
        </w:rPr>
        <w:t xml:space="preserve"> pada Firestore Database di Firebase Console, lalu salin dan tempelkan aturan keamanan baku berkut:</w:t>
      </w:r>
    </w:p>
    <w:tbl>
      <w:tblPr>
        <w:tblW w:type="auto" w:w="0"/>
        <w:jc w:val="center"/>
        <w:tblLayout w:type="fixed"/>
        <w:tblLook w:firstColumn="1" w:firstRow="1" w:lastColumn="0" w:lastRow="0" w:noHBand="0" w:noVBand="1" w:val="04A0"/>
        <w:tblBorders>
          <w:left w:val="single" w:sz="4" w:space="0" w:color="CBD5E1"/>
          <w:top w:val="single" w:sz="4" w:space="0" w:color="CBD5E1"/>
          <w:bottom w:val="single" w:sz="4" w:space="0" w:color="CBD5E1"/>
          <w:right w:val="single" w:sz="4" w:space="0" w:color="CBD5E1"/>
          <w:insideH w:val="none"/>
          <w:insideV w:val="none"/>
        </w:tblBorders>
      </w:tblPr>
      <w:tblGrid>
        <w:gridCol w:w="7949"/>
      </w:tblGrid>
      <w:tr>
        <w:tc>
          <w:tcPr>
            <w:tcW w:type="dxa" w:w="7949"/>
            <w:shd w:fill="F8FAFC"/>
            <w:tcMar>
              <w:top w:w="100" w:type="dxa"/>
              <w:bottom w:w="100" w:type="dxa"/>
              <w:left w:w="140" w:type="dxa"/>
              <w:right w:w="140" w:type="dxa"/>
            </w:tcMar>
          </w:tcPr>
          <w:p>
            <w:pPr>
              <w:spacing w:before="0" w:after="0" w:line="240" w:lineRule="auto"/>
              <w:jc w:val="left"/>
            </w:pPr>
            <w:r>
              <w:rPr>
                <w:rFonts w:ascii="Consolas" w:hAnsi="Consolas"/>
                <w:color w:val="0F172A"/>
                <w:sz w:val="19"/>
              </w:rPr>
              <w:t>rules_version = '2';</w:t>
              <w:br/>
              <w:t>service cloud.firestore {</w:t>
              <w:br/>
              <w:t xml:space="preserve">  match /databases/{database}/documents {</w:t>
              <w:br/>
              <w:t xml:space="preserve">    </w:t>
              <w:br/>
              <w:t xml:space="preserve">    // Koleksi telemetri: Append-only log stream dari stasiun cuaca</w:t>
              <w:br/>
              <w:t xml:space="preserve">    match /telemetry/{document} {</w:t>
              <w:br/>
              <w:t xml:space="preserve">      // Izinkan pembacaan data telemetri bagi dasbor monitoring</w:t>
              <w:br/>
              <w:t xml:space="preserve">      allow read: if true;</w:t>
              <w:br/>
              <w:t xml:space="preserve">      </w:t>
              <w:br/>
              <w:t xml:space="preserve">      // Izinkan penulisan dokumen baru (create) dengan validasi skema ketat</w:t>
              <w:br/>
              <w:t xml:space="preserve">      allow create: if request.resource.data.keys().hasAll([</w:t>
              <w:br/>
              <w:t xml:space="preserve">                        'timestamp', 'temperature', 'humidity', 'wind_speed', 'light_lux'</w:t>
              <w:br/>
              <w:t xml:space="preserve">                      ])</w:t>
              <w:br/>
              <w:t xml:space="preserve">                      &amp;&amp; request.resource.data.temperature is number</w:t>
              <w:br/>
              <w:t xml:space="preserve">                      &amp;&amp; request.resource.data.temperature &gt;= -20 &amp;&amp; request.resource.data.temperature &lt;= 80</w:t>
              <w:br/>
              <w:t xml:space="preserve">                      &amp;&amp; request.resource.data.humidity is number</w:t>
              <w:br/>
              <w:t xml:space="preserve">                      &amp;&amp; request.resource.data.humidity &gt;= 0 &amp;&amp; request.resource.data.humidity &lt;= 100</w:t>
              <w:br/>
              <w:t xml:space="preserve">                      &amp;&amp; request.resource.data.wind_speed is number</w:t>
              <w:br/>
              <w:t xml:space="preserve">                      &amp;&amp; request.resource.data.wind_speed &gt;= 0 &amp;&amp; request.resource.data.wind_speed &lt;= 150</w:t>
              <w:br/>
              <w:t xml:space="preserve">                      &amp;&amp; request.resource.data.light_lux is number</w:t>
              <w:br/>
              <w:t xml:space="preserve">                      &amp;&amp; request.resource.data.light_lux &gt;= 0;</w:t>
              <w:br/>
              <w:t xml:space="preserve">      </w:t>
              <w:br/>
              <w:t xml:space="preserve">      // Tolak pembaruan (update) dan penghapusan (delete) untuk menjaga integritas data log</w:t>
              <w:br/>
              <w:t xml:space="preserve">      allow update, delete: if false;</w:t>
              <w:br/>
              <w:t xml:space="preserve">    }</w:t>
              <w:br/>
              <w:t xml:space="preserve">    </w:t>
              <w:br/>
              <w:t xml:space="preserve">    // Tolak akses tulis ke koleksi lainnya secara default</w:t>
              <w:br/>
              <w:t xml:space="preserve">    match /{document=**} {</w:t>
              <w:br/>
              <w:t xml:space="preserve">      allow read, write: if false;</w:t>
              <w:br/>
              <w:t xml:space="preserve">    }</w:t>
              <w:br/>
              <w:t xml:space="preserve">  }</w:t>
              <w:br/>
              <w:t>}</w:t>
            </w:r>
          </w:p>
        </w:tc>
      </w:tr>
    </w:tbl>
    <w:p>
      <w:pPr>
        <w:spacing w:before="0" w:after="120"/>
      </w:pPr>
    </w:p>
    <w:p>
      <w:pPr>
        <w:spacing w:before="0" w:after="120" w:line="360" w:lineRule="auto"/>
        <w:jc w:val="both"/>
      </w:pPr>
      <w:r>
        <w:rPr>
          <w:rFonts w:ascii="Times New Roman" w:hAnsi="Times New Roman"/>
          <w:color w:val="000000"/>
          <w:sz w:val="24"/>
        </w:rPr>
        <w:t xml:space="preserve">Klik tombol </w:t>
      </w:r>
      <w:r>
        <w:rPr>
          <w:rFonts w:ascii="Times New Roman" w:hAnsi="Times New Roman"/>
          <w:b/>
          <w:color w:val="000000"/>
          <w:sz w:val="24"/>
        </w:rPr>
        <w:t>Publish</w:t>
      </w:r>
      <w:r>
        <w:rPr>
          <w:rFonts w:ascii="Times New Roman" w:hAnsi="Times New Roman"/>
          <w:color w:val="000000"/>
          <w:sz w:val="24"/>
        </w:rPr>
        <w:t xml:space="preserve"> untuk mengaktifkan aturan keamanan. Aturan ini memastikan bahwa dokumen telemetri bersifat kekal (</w:t>
      </w:r>
      <w:r>
        <w:rPr>
          <w:rFonts w:ascii="Times New Roman" w:hAnsi="Times New Roman"/>
          <w:i/>
          <w:color w:val="000000"/>
          <w:sz w:val="24"/>
        </w:rPr>
        <w:t>immutable</w:t>
      </w:r>
      <w:r>
        <w:rPr>
          <w:rFonts w:ascii="Times New Roman" w:hAnsi="Times New Roman"/>
          <w:color w:val="000000"/>
          <w:sz w:val="24"/>
        </w:rPr>
        <w:t>), bebas dari manipulasi, serta memvalidasi rentang fisik nilai sensor yang sah sebelum tersimpan di database.</w:t>
      </w:r>
    </w:p>
    <w:p>
      <w:pPr>
        <w:spacing w:before="320" w:after="120" w:line="276" w:lineRule="auto"/>
        <w:jc w:val="left"/>
      </w:pPr>
      <w:r>
        <w:rPr>
          <w:rFonts w:ascii="Times New Roman" w:hAnsi="Times New Roman"/>
          <w:b/>
          <w:color w:val="000000"/>
          <w:sz w:val="26"/>
        </w:rPr>
        <w:t>9. Analisis Teknis dan Pembahasan Komprehensif</w:t>
      </w:r>
    </w:p>
    <w:p>
      <w:pPr>
        <w:spacing w:before="200" w:after="80" w:line="276" w:lineRule="auto"/>
        <w:jc w:val="left"/>
      </w:pPr>
      <w:r>
        <w:rPr>
          <w:rFonts w:ascii="Times New Roman" w:hAnsi="Times New Roman"/>
          <w:b/>
          <w:color w:val="000000"/>
          <w:sz w:val="24"/>
        </w:rPr>
        <w:t>9.1 Analisis Efektivitas Kompensasi Termal PCB Mikrokontroler</w:t>
      </w:r>
    </w:p>
    <w:p>
      <w:pPr>
        <w:spacing w:before="0" w:after="120" w:line="360" w:lineRule="auto"/>
        <w:jc w:val="both"/>
      </w:pPr>
      <w:r>
        <w:rPr>
          <w:rFonts w:ascii="Times New Roman" w:hAnsi="Times New Roman"/>
          <w:color w:val="000000"/>
          <w:sz w:val="24"/>
        </w:rPr>
        <w:t>Penerapan kompensasi offset dinamis (</w:t>
      </w:r>
      <w:r>
        <w:rPr>
          <w:rFonts w:ascii="Cambria Math" w:hAnsi="Cambria Math"/>
          <w:i/>
          <w:color w:val="000000"/>
          <w:sz w:val="24"/>
        </w:rPr>
        <w:t>Offset_T = -4.8°C</w:t>
      </w:r>
      <w:r>
        <w:rPr>
          <w:rFonts w:ascii="Times New Roman" w:hAnsi="Times New Roman"/>
          <w:color w:val="000000"/>
          <w:sz w:val="24"/>
        </w:rPr>
        <w:t xml:space="preserve"> dan </w:t>
      </w:r>
      <w:r>
        <w:rPr>
          <w:rFonts w:ascii="Cambria Math" w:hAnsi="Cambria Math"/>
          <w:i/>
          <w:color w:val="000000"/>
          <w:sz w:val="24"/>
        </w:rPr>
        <w:t>Offset_{RH} = +14.0\%</w:t>
      </w:r>
      <w:r>
        <w:rPr>
          <w:rFonts w:ascii="Times New Roman" w:hAnsi="Times New Roman"/>
          <w:color w:val="000000"/>
          <w:sz w:val="24"/>
        </w:rPr>
        <w:t xml:space="preserve">) terbukti berhasil menetralkan efek panas disipasi regulator dan chip ESP32. Sebelum kompensasi diterapkan, data mentah DHT22 menunjukkan bias positif suhu sebesar </w:t>
      </w:r>
      <w:r>
        <w:rPr>
          <w:rFonts w:ascii="Cambria Math" w:hAnsi="Cambria Math"/>
          <w:i/>
          <w:color w:val="000000"/>
          <w:sz w:val="24"/>
        </w:rPr>
        <w:t>+4.92°C</w:t>
      </w:r>
      <w:r>
        <w:rPr>
          <w:rFonts w:ascii="Times New Roman" w:hAnsi="Times New Roman"/>
          <w:color w:val="000000"/>
          <w:sz w:val="24"/>
        </w:rPr>
        <w:t xml:space="preserve"> dan bias negatif kelembapan sebesar </w:t>
      </w:r>
      <w:r>
        <w:rPr>
          <w:rFonts w:ascii="Cambria Math" w:hAnsi="Cambria Math"/>
          <w:i/>
          <w:color w:val="000000"/>
          <w:sz w:val="24"/>
        </w:rPr>
        <w:t>-13.8\%</w:t>
      </w:r>
      <w:r>
        <w:rPr>
          <w:rFonts w:ascii="Times New Roman" w:hAnsi="Times New Roman"/>
          <w:color w:val="000000"/>
          <w:sz w:val="24"/>
        </w:rPr>
        <w:t xml:space="preserve">. Setelah algoritma kompensasi aktif, nilai rata-rata Mean Bias Error (MBE) menyusut hingga </w:t>
      </w:r>
      <w:r>
        <w:rPr>
          <w:rFonts w:ascii="Cambria Math" w:hAnsi="Cambria Math"/>
          <w:i/>
          <w:color w:val="000000"/>
          <w:sz w:val="24"/>
        </w:rPr>
        <w:t>+0.19°C</w:t>
      </w:r>
      <w:r>
        <w:rPr>
          <w:rFonts w:ascii="Times New Roman" w:hAnsi="Times New Roman"/>
          <w:color w:val="000000"/>
          <w:sz w:val="24"/>
        </w:rPr>
        <w:t xml:space="preserve"> untuk suhu dan </w:t>
      </w:r>
      <w:r>
        <w:rPr>
          <w:rFonts w:ascii="Cambria Math" w:hAnsi="Cambria Math"/>
          <w:i/>
          <w:color w:val="000000"/>
          <w:sz w:val="24"/>
        </w:rPr>
        <w:t>+0.92\%</w:t>
      </w:r>
      <w:r>
        <w:rPr>
          <w:rFonts w:ascii="Times New Roman" w:hAnsi="Times New Roman"/>
          <w:color w:val="000000"/>
          <w:sz w:val="24"/>
        </w:rPr>
        <w:t xml:space="preserve"> untuk kelembapan relatif, membawa stasiun ke tingkat kesesuaian tinggi dengan stasiun synoptik BMKG.</w:t>
      </w:r>
    </w:p>
    <w:p>
      <w:pPr>
        <w:spacing w:before="200" w:after="80" w:line="276" w:lineRule="auto"/>
        <w:jc w:val="left"/>
      </w:pPr>
      <w:r>
        <w:rPr>
          <w:rFonts w:ascii="Times New Roman" w:hAnsi="Times New Roman"/>
          <w:b/>
          <w:color w:val="000000"/>
          <w:sz w:val="24"/>
        </w:rPr>
        <w:t>9.2 Analisis Stabilitas Bus I2C terhadap Gangguan Transien Daya</w:t>
      </w:r>
    </w:p>
    <w:p>
      <w:pPr>
        <w:spacing w:before="0" w:after="120" w:line="360" w:lineRule="auto"/>
        <w:jc w:val="both"/>
      </w:pPr>
      <w:r>
        <w:rPr>
          <w:rFonts w:ascii="Times New Roman" w:hAnsi="Times New Roman"/>
          <w:color w:val="000000"/>
          <w:sz w:val="24"/>
        </w:rPr>
        <w:t>Selama 24 jam pengujian lapangan terbuka, tercatat 3 kali anomali lonjakan tegangan transien sesaat (</w:t>
      </w:r>
      <w:r>
        <w:rPr>
          <w:rFonts w:ascii="Times New Roman" w:hAnsi="Times New Roman"/>
          <w:i/>
          <w:color w:val="000000"/>
          <w:sz w:val="24"/>
        </w:rPr>
        <w:t>voltage dip</w:t>
      </w:r>
      <w:r>
        <w:rPr>
          <w:rFonts w:ascii="Times New Roman" w:hAnsi="Times New Roman"/>
          <w:color w:val="000000"/>
          <w:sz w:val="24"/>
        </w:rPr>
        <w:t xml:space="preserve">) pada bus catu daya akibat transisi switching MPPT beban pengisian. Dalam kondisi normal tanpa proteksi, fenomena ini akan menyebabkan bus I2C macet permanen. Mesin pemulihan 9-clock recovery berhasil mendeteksi kondisi SDA macet dalam waktu </w:t>
      </w:r>
      <w:r>
        <w:rPr>
          <w:rFonts w:ascii="Cambria Math" w:hAnsi="Cambria Math"/>
          <w:i/>
          <w:color w:val="000000"/>
          <w:sz w:val="24"/>
        </w:rPr>
        <w:t>&lt; 15 ms</w:t>
      </w:r>
      <w:r>
        <w:rPr>
          <w:rFonts w:ascii="Times New Roman" w:hAnsi="Times New Roman"/>
          <w:color w:val="000000"/>
          <w:sz w:val="24"/>
        </w:rPr>
        <w:t>, membebaskan bus, dan membangkitkan sinyal I2C STOP secara mulus tanpa memerlukan reboot perangkat keras.</w:t>
      </w:r>
    </w:p>
    <w:p>
      <w:pPr>
        <w:spacing w:before="200" w:after="80" w:line="276" w:lineRule="auto"/>
        <w:jc w:val="left"/>
      </w:pPr>
      <w:r>
        <w:rPr>
          <w:rFonts w:ascii="Times New Roman" w:hAnsi="Times New Roman"/>
          <w:b/>
          <w:color w:val="000000"/>
          <w:sz w:val="24"/>
        </w:rPr>
        <w:t>9.3 Analisis Performa Filter Diskriminasi Mikrodetik Anemometer</w:t>
      </w:r>
    </w:p>
    <w:p>
      <w:pPr>
        <w:spacing w:before="0" w:after="120" w:line="360" w:lineRule="auto"/>
        <w:jc w:val="both"/>
      </w:pPr>
      <w:r>
        <w:rPr>
          <w:rFonts w:ascii="Times New Roman" w:hAnsi="Times New Roman"/>
          <w:color w:val="000000"/>
          <w:sz w:val="24"/>
        </w:rPr>
        <w:t>Rutinitas interupsi berkecepatan mikrodetik pada Core 1 berhasil menyaring 142 sinyal pantulan derau getaran mekanis (</w:t>
      </w:r>
      <w:r>
        <w:rPr>
          <w:rFonts w:ascii="Times New Roman" w:hAnsi="Times New Roman"/>
          <w:i/>
          <w:color w:val="000000"/>
          <w:sz w:val="24"/>
        </w:rPr>
        <w:t>chatter glitches</w:t>
      </w:r>
      <w:r>
        <w:rPr>
          <w:rFonts w:ascii="Times New Roman" w:hAnsi="Times New Roman"/>
          <w:color w:val="000000"/>
          <w:sz w:val="24"/>
        </w:rPr>
        <w:t xml:space="preserve">) saat kondisi angin tenang di malam hari. Pembacaan kecepatan angin tetap stabil pada nilai </w:t>
      </w:r>
      <w:r>
        <w:rPr>
          <w:rFonts w:ascii="Cambria Math" w:hAnsi="Cambria Math"/>
          <w:i/>
          <w:color w:val="000000"/>
          <w:sz w:val="24"/>
        </w:rPr>
        <w:t>0.0 m/s</w:t>
      </w:r>
      <w:r>
        <w:rPr>
          <w:rFonts w:ascii="Times New Roman" w:hAnsi="Times New Roman"/>
          <w:color w:val="000000"/>
          <w:sz w:val="24"/>
        </w:rPr>
        <w:t xml:space="preserve"> tanpa satu pun lonjakan anomali (</w:t>
      </w:r>
      <w:r>
        <w:rPr>
          <w:rFonts w:ascii="Times New Roman" w:hAnsi="Times New Roman"/>
          <w:i/>
          <w:color w:val="000000"/>
          <w:sz w:val="24"/>
        </w:rPr>
        <w:t>false spike</w:t>
      </w:r>
      <w:r>
        <w:rPr>
          <w:rFonts w:ascii="Times New Roman" w:hAnsi="Times New Roman"/>
          <w:color w:val="000000"/>
          <w:sz w:val="24"/>
        </w:rPr>
        <w:t xml:space="preserve">). Pada kecepatan angin kencang di siang hari (hembusan puncak </w:t>
      </w:r>
      <w:r>
        <w:rPr>
          <w:rFonts w:ascii="Cambria Math" w:hAnsi="Cambria Math"/>
          <w:i/>
          <w:color w:val="000000"/>
          <w:sz w:val="24"/>
        </w:rPr>
        <w:t>2.8 m/s</w:t>
      </w:r>
      <w:r>
        <w:rPr>
          <w:rFonts w:ascii="Times New Roman" w:hAnsi="Times New Roman"/>
          <w:color w:val="000000"/>
          <w:sz w:val="24"/>
        </w:rPr>
        <w:t xml:space="preserve">), filter diskriminasi meneruskan </w:t>
      </w:r>
      <w:r>
        <w:rPr>
          <w:rFonts w:ascii="Cambria Math" w:hAnsi="Cambria Math"/>
          <w:i/>
          <w:color w:val="000000"/>
          <w:sz w:val="24"/>
        </w:rPr>
        <w:t>100\%</w:t>
      </w:r>
      <w:r>
        <w:rPr>
          <w:rFonts w:ascii="Times New Roman" w:hAnsi="Times New Roman"/>
          <w:color w:val="000000"/>
          <w:sz w:val="24"/>
        </w:rPr>
        <w:t xml:space="preserve"> pulsa rotasi asli tanpa ada pulsa yang terlewatkan.</w:t>
      </w:r>
    </w:p>
    <w:p>
      <w:pPr>
        <w:spacing w:before="200" w:after="80" w:line="276" w:lineRule="auto"/>
        <w:jc w:val="left"/>
      </w:pPr>
      <w:r>
        <w:rPr>
          <w:rFonts w:ascii="Times New Roman" w:hAnsi="Times New Roman"/>
          <w:b/>
          <w:color w:val="000000"/>
          <w:sz w:val="24"/>
        </w:rPr>
        <w:t>9.4 Analisis Ketahanan Sesi Frontend dan Keamanan Akses</w:t>
      </w:r>
    </w:p>
    <w:p>
      <w:pPr>
        <w:spacing w:before="0" w:after="120" w:line="360" w:lineRule="auto"/>
        <w:jc w:val="both"/>
      </w:pPr>
      <w:r>
        <w:rPr>
          <w:rFonts w:ascii="Times New Roman" w:hAnsi="Times New Roman"/>
          <w:color w:val="000000"/>
          <w:sz w:val="24"/>
        </w:rPr>
        <w:t>Pengujian sesi otentikasi membuktikan bahwa pendekatan NextAuth-style persistent session dengan token kadaluarsa 30 hari memberikan kenyamanan maksimal bagi petugas lapang. Petugas tidak perlu melakukan login berulang kali setiap kali membuka browser di tengah lahan perkebunan. Peniadaan teks placeholder bawaan pada formulir login juga berhasil mencegah kebocoran struktur akun stasiun pada peramban bersama (</w:t>
      </w:r>
      <w:r>
        <w:rPr>
          <w:rFonts w:ascii="Times New Roman" w:hAnsi="Times New Roman"/>
          <w:i/>
          <w:color w:val="000000"/>
          <w:sz w:val="24"/>
        </w:rPr>
        <w:t>shared field devices</w:t>
      </w:r>
      <w:r>
        <w:rPr>
          <w:rFonts w:ascii="Times New Roman" w:hAnsi="Times New Roman"/>
          <w:color w:val="000000"/>
          <w:sz w:val="24"/>
        </w:rPr>
        <w:t>).</w:t>
      </w:r>
    </w:p>
    <w:p>
      <w:pPr>
        <w:spacing w:before="320" w:after="120" w:line="276" w:lineRule="auto"/>
        <w:jc w:val="left"/>
      </w:pPr>
      <w:r>
        <w:rPr>
          <w:rFonts w:ascii="Times New Roman" w:hAnsi="Times New Roman"/>
          <w:b/>
          <w:color w:val="000000"/>
          <w:sz w:val="26"/>
        </w:rPr>
        <w:t>10. Evaluasi Kendala dan Solusi Rekayasa</w:t>
      </w:r>
    </w:p>
    <w:p>
      <w:pPr>
        <w:spacing w:before="0" w:after="120" w:line="360" w:lineRule="auto"/>
        <w:jc w:val="both"/>
      </w:pPr>
      <w:r>
        <w:rPr>
          <w:rFonts w:ascii="Times New Roman" w:hAnsi="Times New Roman"/>
          <w:color w:val="000000"/>
          <w:sz w:val="24"/>
        </w:rPr>
        <w:t>Tabel 10.1 merangkum matriks kendala teknis yang dihadapi selama perancangan sistem dan solusi rekayasa yang diterapkan:</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Grid>
          <w:gridCol w:w="1584"/>
          <w:gridCol w:w="1584"/>
          <w:gridCol w:w="1584"/>
          <w:gridCol w:w="1598"/>
          <w:gridCol w:w="1598"/>
        </w:tblGrid>
      </w:tblPr>
      <w:tblGrid>
        <w:gridCol w:w="1584"/>
        <w:gridCol w:w="1584"/>
        <w:gridCol w:w="1584"/>
        <w:gridCol w:w="1598"/>
        <w:gridCol w:w="1598"/>
      </w:tblGrid>
      <w:tr>
        <w:trPr>
          <w:cantSplit/>
          <w:tblHeader/>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No</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Gejala Kendala Lapangan</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Akar Penyebab Masalah</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Solusi Rekayasa Terapan</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1F5F9"/>
          </w:tcPr>
          <w:p>
            <w:pPr>
              <w:spacing w:before="0" w:after="0" w:line="276" w:lineRule="auto"/>
              <w:jc w:val="center"/>
            </w:pPr>
            <w:r>
              <w:rPr>
                <w:rFonts w:ascii="Times New Roman" w:hAnsi="Times New Roman"/>
                <w:b/>
                <w:color w:val="000000"/>
                <w:sz w:val="20"/>
              </w:rPr>
              <w:t>Status Hasil Validasi</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1</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Bus I2C membeku (</w:t>
            </w:r>
            <w:r>
              <w:rPr>
                <w:rFonts w:ascii="Times New Roman" w:hAnsi="Times New Roman"/>
                <w:i/>
                <w:color w:val="000000"/>
                <w:sz w:val="20"/>
              </w:rPr>
              <w:t>lockup</w:t>
            </w:r>
            <w:r>
              <w:rPr>
                <w:rFonts w:ascii="Times New Roman" w:hAnsi="Times New Roman"/>
                <w:color w:val="000000"/>
                <w:sz w:val="20"/>
              </w:rPr>
              <w:t>) permanen saat pengujian daya.</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Sensor </w:t>
            </w:r>
            <w:r>
              <w:rPr>
                <w:rFonts w:ascii="Times New Roman" w:hAnsi="Times New Roman"/>
                <w:i/>
                <w:color w:val="000000"/>
                <w:sz w:val="20"/>
              </w:rPr>
              <w:t>slave</w:t>
            </w:r>
            <w:r>
              <w:rPr>
                <w:rFonts w:ascii="Times New Roman" w:hAnsi="Times New Roman"/>
                <w:color w:val="000000"/>
                <w:sz w:val="20"/>
              </w:rPr>
              <w:t xml:space="preserve"> menahan jalur SDA pada level LOW saat mikroprosesor mengalami brownout reset.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Mengimplementasikan algoritma bit-banging 9 clock pulses dan pembangkitan sinyal STOP manual pada </w:t>
            </w:r>
            <w:r>
              <w:rPr>
                <w:rFonts w:ascii="Consolas" w:hAnsi="Consolas"/>
                <w:color w:val="0F172A"/>
                <w:sz w:val="17"/>
              </w:rPr>
              <w:t>recoverI2CBus()</w:t>
            </w:r>
            <w:r>
              <w:rPr>
                <w:rFonts w:ascii="Times New Roman" w:hAnsi="Times New Roman"/>
                <w:color w:val="000000"/>
                <w:sz w:val="20"/>
              </w:rPr>
              <w: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Tuntas (Bus pulih otomatis dalam </w:t>
            </w:r>
            <w:r>
              <w:rPr>
                <w:rFonts w:ascii="Cambria Math" w:hAnsi="Cambria Math"/>
                <w:i/>
                <w:color w:val="000000"/>
                <w:sz w:val="20"/>
              </w:rPr>
              <w:t>&lt;15 ms</w:t>
            </w:r>
            <w:r>
              <w:rPr>
                <w:rFonts w:ascii="Times New Roman" w:hAnsi="Times New Roman"/>
                <w:color w:val="000000"/>
                <w:sz w:val="20"/>
              </w:rPr>
              <w:t>).</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2</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Pembacaan kecepatan angin melonjak palsu hingga </w:t>
            </w:r>
            <w:r>
              <w:rPr>
                <w:rFonts w:ascii="Cambria Math" w:hAnsi="Cambria Math"/>
                <w:i/>
                <w:color w:val="000000"/>
                <w:sz w:val="20"/>
              </w:rPr>
              <w:t>&gt;100 km/jam</w:t>
            </w:r>
            <w:r>
              <w:rPr>
                <w:rFonts w:ascii="Times New Roman" w:hAnsi="Times New Roman"/>
                <w:color w:val="000000"/>
                <w:sz w:val="20"/>
              </w:rPr>
              <w:t xml:space="preserve"> saat kondisi hening.</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Mangkok anemometer berhenti di batas transisi optocoupler, memicu osilasi kontak puluhan kali (</w:t>
            </w:r>
            <w:r>
              <w:rPr>
                <w:rFonts w:ascii="Times New Roman" w:hAnsi="Times New Roman"/>
                <w:i/>
                <w:color w:val="000000"/>
                <w:sz w:val="20"/>
              </w:rPr>
              <w:t>chatter</w:t>
            </w:r>
            <w:r>
              <w:rPr>
                <w:rFonts w:ascii="Times New Roman" w:hAnsi="Times New Roman"/>
                <w:color w:val="000000"/>
                <w:sz w:val="20"/>
              </w:rPr>
              <w: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Mengembangkan filter waktu mati minimum 10 ms dan verifikasi lebar pulsa transisi </w:t>
            </w:r>
            <w:r>
              <w:rPr>
                <w:rFonts w:ascii="Cambria Math" w:hAnsi="Cambria Math"/>
                <w:i/>
                <w:color w:val="000000"/>
                <w:sz w:val="20"/>
              </w:rPr>
              <w:t>&gt;500\ μs</w:t>
            </w:r>
            <w:r>
              <w:rPr>
                <w:rFonts w:ascii="Times New Roman" w:hAnsi="Times New Roman"/>
                <w:color w:val="000000"/>
                <w:sz w:val="20"/>
              </w:rPr>
              <w:t xml:space="preserve"> di tingkat ISR hardware.</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Tuntas (100% glitch tertolak, nol spike anomali).</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3</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Pembacaan suhu DHT22 lebih tinggi </w:t>
            </w:r>
            <w:r>
              <w:rPr>
                <w:rFonts w:ascii="Cambria Math" w:hAnsi="Cambria Math"/>
                <w:i/>
                <w:color w:val="000000"/>
                <w:sz w:val="20"/>
              </w:rPr>
              <w:t>+5°C</w:t>
            </w:r>
            <w:r>
              <w:rPr>
                <w:rFonts w:ascii="Times New Roman" w:hAnsi="Times New Roman"/>
                <w:color w:val="000000"/>
                <w:sz w:val="20"/>
              </w:rPr>
              <w:t xml:space="preserve"> dan kelembapan lebih rendah </w:t>
            </w:r>
            <w:r>
              <w:rPr>
                <w:rFonts w:ascii="Cambria Math" w:hAnsi="Cambria Math"/>
                <w:i/>
                <w:color w:val="000000"/>
                <w:sz w:val="20"/>
              </w:rPr>
              <w:t>-14\%</w:t>
            </w:r>
            <w:r>
              <w:rPr>
                <w:rFonts w:ascii="Times New Roman" w:hAnsi="Times New Roman"/>
                <w:color w:val="000000"/>
                <w:sz w:val="20"/>
              </w:rPr>
              <w:t>.</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Panas disipasi sirkuit daya dan regulator ESP32 terakumulasi di dalam boks instrumen tertutup.</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Menerapkan algoritma kalibrasi dinamis perangkat lunak (</w:t>
            </w:r>
            <w:r>
              <w:rPr>
                <w:rFonts w:ascii="Cambria Math" w:hAnsi="Cambria Math"/>
                <w:i/>
                <w:color w:val="000000"/>
                <w:sz w:val="20"/>
              </w:rPr>
              <w:t>Offset_T = -4.8°C, Offset_{RH} = +14.0\%</w:t>
            </w:r>
            <w:r>
              <w:rPr>
                <w:rFonts w:ascii="Times New Roman" w:hAnsi="Times New Roman"/>
                <w:color w:val="000000"/>
                <w:sz w:val="20"/>
              </w:rPr>
              <w:t>).</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Tuntas (MAE suhu turun drastis menjadi </w:t>
            </w:r>
            <w:r>
              <w:rPr>
                <w:rFonts w:ascii="Cambria Math" w:hAnsi="Cambria Math"/>
                <w:i/>
                <w:color w:val="000000"/>
                <w:sz w:val="20"/>
              </w:rPr>
              <w:t>0.42°C</w:t>
            </w:r>
            <w:r>
              <w:rPr>
                <w:rFonts w:ascii="Times New Roman" w:hAnsi="Times New Roman"/>
                <w:color w:val="000000"/>
                <w:sz w:val="20"/>
              </w:rPr>
              <w:t>).</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4</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Pengguna terlempar ke layar login (</w:t>
            </w:r>
            <w:r>
              <w:rPr>
                <w:rFonts w:ascii="Times New Roman" w:hAnsi="Times New Roman"/>
                <w:i/>
                <w:color w:val="000000"/>
                <w:sz w:val="20"/>
              </w:rPr>
              <w:t>logout paksa</w:t>
            </w:r>
            <w:r>
              <w:rPr>
                <w:rFonts w:ascii="Times New Roman" w:hAnsi="Times New Roman"/>
                <w:color w:val="000000"/>
                <w:sz w:val="20"/>
              </w:rPr>
              <w:t>) setiap kali browser di-refresh.</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SDK Firebase Auth melakukan resolusi jaringan asinkron yang lambat, menganggap status sesi </w:t>
            </w:r>
            <w:r>
              <w:rPr>
                <w:rFonts w:ascii="Consolas" w:hAnsi="Consolas"/>
                <w:color w:val="0F172A"/>
                <w:sz w:val="17"/>
              </w:rPr>
              <w:t>null</w:t>
            </w:r>
            <w:r>
              <w:rPr>
                <w:rFonts w:ascii="Times New Roman" w:hAnsi="Times New Roman"/>
                <w:color w:val="000000"/>
                <w:sz w:val="20"/>
              </w:rPr>
              <w:t xml:space="preserve"> di awal render.</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Menerapkan arsitektur sesi sinkron NextAuth-style berbasis </w:t>
            </w:r>
            <w:r>
              <w:rPr>
                <w:rFonts w:ascii="Consolas" w:hAnsi="Consolas"/>
                <w:color w:val="0F172A"/>
                <w:sz w:val="17"/>
              </w:rPr>
              <w:t>localStorage</w:t>
            </w:r>
            <w:r>
              <w:rPr>
                <w:rFonts w:ascii="Times New Roman" w:hAnsi="Times New Roman"/>
                <w:color w:val="000000"/>
                <w:sz w:val="20"/>
              </w:rPr>
              <w:t xml:space="preserve"> terverifikasi dengan masa berlaku 30 hari.</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Tuntas (Retensi sesi </w:t>
            </w:r>
            <w:r>
              <w:rPr>
                <w:rFonts w:ascii="Cambria Math" w:hAnsi="Cambria Math"/>
                <w:i/>
                <w:color w:val="000000"/>
                <w:sz w:val="20"/>
              </w:rPr>
              <w:t>100\%</w:t>
            </w:r>
            <w:r>
              <w:rPr>
                <w:rFonts w:ascii="Times New Roman" w:hAnsi="Times New Roman"/>
                <w:color w:val="000000"/>
                <w:sz w:val="20"/>
              </w:rPr>
              <w:t xml:space="preserve"> pada 100 siklus reload).</w:t>
            </w:r>
          </w:p>
        </w:tc>
      </w:tr>
      <w:tr>
        <w:trPr>
          <w:cantSplit/>
        </w:trPr>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5</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Request browser ke REST API ESP32 diblokir oleh peramban luar domain.</w:t>
            </w:r>
          </w:p>
        </w:tc>
        <w:tc>
          <w:tcPr>
            <w:tcW w:type="dxa" w:w="1584"/>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 xml:space="preserve">Pelanggaran kebijakan keamanan peramban </w:t>
            </w:r>
            <w:r>
              <w:rPr>
                <w:rFonts w:ascii="Times New Roman" w:hAnsi="Times New Roman"/>
                <w:i/>
                <w:color w:val="000000"/>
                <w:sz w:val="20"/>
              </w:rPr>
              <w:t>Same-Origin Policy</w:t>
            </w:r>
            <w:r>
              <w:rPr>
                <w:rFonts w:ascii="Times New Roman" w:hAnsi="Times New Roman"/>
                <w:color w:val="000000"/>
                <w:sz w:val="20"/>
              </w:rPr>
              <w:t xml:space="preserve"> (CORS).</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Menyematkan header respons CORS (</w:t>
            </w:r>
            <w:r>
              <w:rPr>
                <w:rFonts w:ascii="Consolas" w:hAnsi="Consolas"/>
                <w:color w:val="0F172A"/>
                <w:sz w:val="17"/>
              </w:rPr>
              <w:t>Access-Control-Allow-Origin: *</w:t>
            </w:r>
            <w:r>
              <w:rPr>
                <w:rFonts w:ascii="Times New Roman" w:hAnsi="Times New Roman"/>
                <w:color w:val="000000"/>
                <w:sz w:val="20"/>
              </w:rPr>
              <w:t>) pada seluruh endpoint web server ESP32.</w:t>
            </w:r>
          </w:p>
        </w:tc>
        <w:tc>
          <w:tcPr>
            <w:tcW w:type="dxa" w:w="1598"/>
            <w:vAlign w:val="center"/>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jc w:val="both"/>
            </w:pPr>
            <w:r>
              <w:rPr>
                <w:rFonts w:ascii="Times New Roman" w:hAnsi="Times New Roman"/>
                <w:color w:val="000000"/>
                <w:sz w:val="20"/>
              </w:rPr>
              <w:t>Tuntas (Permintaan lintas origin berjalan mulus).</w:t>
            </w:r>
          </w:p>
        </w:tc>
      </w:tr>
    </w:tbl>
    <w:p>
      <w:pPr>
        <w:spacing w:after="120"/>
      </w:pPr>
    </w:p>
    <w:p>
      <w:pPr>
        <w:spacing w:before="320" w:after="120" w:line="276" w:lineRule="auto"/>
        <w:jc w:val="left"/>
      </w:pPr>
      <w:r>
        <w:rPr>
          <w:rFonts w:ascii="Times New Roman" w:hAnsi="Times New Roman"/>
          <w:b/>
          <w:color w:val="000000"/>
          <w:sz w:val="26"/>
        </w:rPr>
        <w:t>11. Kesimpulan dan Saran Pengembangan Riset Lanjutan</w:t>
      </w:r>
    </w:p>
    <w:p>
      <w:pPr>
        <w:spacing w:before="200" w:after="80" w:line="276" w:lineRule="auto"/>
        <w:jc w:val="left"/>
      </w:pPr>
      <w:r>
        <w:rPr>
          <w:rFonts w:ascii="Times New Roman" w:hAnsi="Times New Roman"/>
          <w:b/>
          <w:color w:val="000000"/>
          <w:sz w:val="24"/>
        </w:rPr>
        <w:t>11.1 Kesimpulan Penelitian</w:t>
      </w:r>
    </w:p>
    <w:p>
      <w:pPr>
        <w:spacing w:before="0" w:after="120" w:line="360" w:lineRule="auto"/>
        <w:jc w:val="both"/>
      </w:pPr>
      <w:r>
        <w:rPr>
          <w:rFonts w:ascii="Times New Roman" w:hAnsi="Times New Roman"/>
          <w:color w:val="000000"/>
          <w:sz w:val="24"/>
        </w:rPr>
        <w:t>Berdasarkan hasil perancangan, implementasi perangkat keras, pengembangan firmware, perancangan web dashboard, serta benchmark validasi empiris 24 jam di Kelurahan Purwawinangun, Kecamatan Kuningan, diperoleh kesimpulan sebagai berikut:</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Arsitektur Perangkat Keras Mandiri Energi:</w:t>
      </w:r>
      <w:r>
        <w:rPr>
          <w:rFonts w:ascii="Times New Roman" w:hAnsi="Times New Roman"/>
          <w:color w:val="000000"/>
          <w:sz w:val="24"/>
        </w:rPr>
        <w:t xml:space="preserve"> Kombinasi baterai LiFePO4 3.2V 30 Ah, charger TP5000 CC/CV, dan panel surya 6V 5W terbukti handal memberikan ketahanan operasional mandiri (</w:t>
      </w:r>
      <w:r>
        <w:rPr>
          <w:rFonts w:ascii="Times New Roman" w:hAnsi="Times New Roman"/>
          <w:i/>
          <w:color w:val="000000"/>
          <w:sz w:val="24"/>
        </w:rPr>
        <w:t>autonomy reserve</w:t>
      </w:r>
      <w:r>
        <w:rPr>
          <w:rFonts w:ascii="Times New Roman" w:hAnsi="Times New Roman"/>
          <w:color w:val="000000"/>
          <w:sz w:val="24"/>
        </w:rPr>
        <w:t xml:space="preserve">) hingga 14.2 hari tanpa sinar matahari dengan surplus energi harian sebesar </w:t>
      </w:r>
      <w:r>
        <w:rPr>
          <w:rFonts w:ascii="Cambria Math" w:hAnsi="Cambria Math"/>
          <w:i/>
          <w:color w:val="000000"/>
          <w:sz w:val="24"/>
        </w:rPr>
        <w:t>+8.2 Wh/hari</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Keandalan Firmware Embedded FreeRTOS:</w:t>
      </w:r>
      <w:r>
        <w:rPr>
          <w:rFonts w:ascii="Times New Roman" w:hAnsi="Times New Roman"/>
          <w:color w:val="000000"/>
          <w:sz w:val="24"/>
        </w:rPr>
        <w:t xml:space="preserve"> Pemisahan tugas Core 1 (sensorik) dan Core 0 (jaringan) yang dipadukan dengan algoritma pemulihan bus I2C 9-clock serta filter mikrodetik anemometer berhasil mengeliminasi 100% pembekuan sistem dan menolak seluruh derau transien pulsa angin palsu.</w:t>
      </w:r>
    </w:p>
    <w:p>
      <w:pPr>
        <w:spacing w:before="0" w:after="80" w:line="360" w:lineRule="auto"/>
        <w:ind w:left="403" w:hanging="403"/>
        <w:jc w:val="both"/>
      </w:pPr>
      <w:r>
        <w:rPr>
          <w:rFonts w:ascii="Times New Roman" w:hAnsi="Times New Roman"/>
          <w:b/>
          <w:sz w:val="24"/>
        </w:rPr>
        <w:t xml:space="preserve">3.  </w:t>
      </w:r>
      <w:r>
        <w:rPr>
          <w:rFonts w:ascii="Times New Roman" w:hAnsi="Times New Roman"/>
          <w:b/>
          <w:color w:val="000000"/>
          <w:sz w:val="24"/>
        </w:rPr>
        <w:t>Akurasi Model Agrometeorologi FAO-56:</w:t>
      </w:r>
      <w:r>
        <w:rPr>
          <w:rFonts w:ascii="Times New Roman" w:hAnsi="Times New Roman"/>
          <w:color w:val="000000"/>
          <w:sz w:val="24"/>
        </w:rPr>
        <w:t xml:space="preserve"> Penerapan model Penman-Monteith dengan penyesuaian tekanan barometrik lokal elevasi 555 mdpl (</w:t>
      </w:r>
      <w:r>
        <w:rPr>
          <w:rFonts w:ascii="Cambria Math" w:hAnsi="Cambria Math"/>
          <w:i/>
          <w:color w:val="000000"/>
          <w:sz w:val="24"/>
        </w:rPr>
        <w:t>P = 94.94 kPa, γ = 0.0631 kPa/°C</w:t>
      </w:r>
      <w:r>
        <w:rPr>
          <w:rFonts w:ascii="Times New Roman" w:hAnsi="Times New Roman"/>
          <w:color w:val="000000"/>
          <w:sz w:val="24"/>
        </w:rPr>
        <w:t xml:space="preserve">) menghasilkan perhitungan laju evapotranspirasi acuan </w:t>
      </w:r>
      <w:r>
        <w:rPr>
          <w:rFonts w:ascii="Cambria Math" w:hAnsi="Cambria Math"/>
          <w:i/>
          <w:color w:val="000000"/>
          <w:sz w:val="24"/>
        </w:rPr>
        <w:t>ET_0 = 4.18 mm/hari</w:t>
      </w:r>
      <w:r>
        <w:rPr>
          <w:rFonts w:ascii="Times New Roman" w:hAnsi="Times New Roman"/>
          <w:color w:val="000000"/>
          <w:sz w:val="24"/>
        </w:rPr>
        <w:t xml:space="preserve"> yang presisi untuk penjadwalan irigasi.</w:t>
      </w:r>
    </w:p>
    <w:p>
      <w:pPr>
        <w:spacing w:before="0" w:after="80" w:line="360" w:lineRule="auto"/>
        <w:ind w:left="403" w:hanging="403"/>
        <w:jc w:val="both"/>
      </w:pPr>
      <w:r>
        <w:rPr>
          <w:rFonts w:ascii="Times New Roman" w:hAnsi="Times New Roman"/>
          <w:b/>
          <w:sz w:val="24"/>
        </w:rPr>
        <w:t xml:space="preserve">4.  </w:t>
      </w:r>
      <w:r>
        <w:rPr>
          <w:rFonts w:ascii="Times New Roman" w:hAnsi="Times New Roman"/>
          <w:b/>
          <w:color w:val="000000"/>
          <w:sz w:val="24"/>
        </w:rPr>
        <w:t>Keberhasilan Validasi Ilmiah Standar WMO:</w:t>
      </w:r>
      <w:r>
        <w:rPr>
          <w:rFonts w:ascii="Times New Roman" w:hAnsi="Times New Roman"/>
          <w:color w:val="000000"/>
          <w:sz w:val="24"/>
        </w:rPr>
        <w:t xml:space="preserve"> Pengujian komparasi lapangan 24 jam terhadap data rujukan BMKG di Kuningan membuktikan tingkat akurasi stasiun Agrinex yang sangat memuaskan, dengan nilai MAE Suhu </w:t>
      </w:r>
      <w:r>
        <w:rPr>
          <w:rFonts w:ascii="Cambria Math" w:hAnsi="Cambria Math"/>
          <w:i/>
          <w:color w:val="000000"/>
          <w:sz w:val="24"/>
        </w:rPr>
        <w:t>0.42°C</w:t>
      </w:r>
      <w:r>
        <w:rPr>
          <w:rFonts w:ascii="Times New Roman" w:hAnsi="Times New Roman"/>
          <w:color w:val="000000"/>
          <w:sz w:val="24"/>
        </w:rPr>
        <w:t xml:space="preserve"> (</w:t>
      </w:r>
      <w:r>
        <w:rPr>
          <w:rFonts w:ascii="Cambria Math" w:hAnsi="Cambria Math"/>
          <w:i/>
          <w:color w:val="000000"/>
          <w:sz w:val="24"/>
        </w:rPr>
        <w:t>r = 0.993</w:t>
      </w:r>
      <w:r>
        <w:rPr>
          <w:rFonts w:ascii="Times New Roman" w:hAnsi="Times New Roman"/>
          <w:color w:val="000000"/>
          <w:sz w:val="24"/>
        </w:rPr>
        <w:t xml:space="preserve">), MAE Kelembapan </w:t>
      </w:r>
      <w:r>
        <w:rPr>
          <w:rFonts w:ascii="Cambria Math" w:hAnsi="Cambria Math"/>
          <w:i/>
          <w:color w:val="000000"/>
          <w:sz w:val="24"/>
        </w:rPr>
        <w:t>1.52\%</w:t>
      </w:r>
      <w:r>
        <w:rPr>
          <w:rFonts w:ascii="Times New Roman" w:hAnsi="Times New Roman"/>
          <w:color w:val="000000"/>
          <w:sz w:val="24"/>
        </w:rPr>
        <w:t xml:space="preserve"> (</w:t>
      </w:r>
      <w:r>
        <w:rPr>
          <w:rFonts w:ascii="Cambria Math" w:hAnsi="Cambria Math"/>
          <w:i/>
          <w:color w:val="000000"/>
          <w:sz w:val="24"/>
        </w:rPr>
        <w:t>r = 0.991</w:t>
      </w:r>
      <w:r>
        <w:rPr>
          <w:rFonts w:ascii="Times New Roman" w:hAnsi="Times New Roman"/>
          <w:color w:val="000000"/>
          <w:sz w:val="24"/>
        </w:rPr>
        <w:t xml:space="preserve">), MAPE Radiasi </w:t>
      </w:r>
      <w:r>
        <w:rPr>
          <w:rFonts w:ascii="Cambria Math" w:hAnsi="Cambria Math"/>
          <w:i/>
          <w:color w:val="000000"/>
          <w:sz w:val="24"/>
        </w:rPr>
        <w:t>4.82\%</w:t>
      </w:r>
      <w:r>
        <w:rPr>
          <w:rFonts w:ascii="Times New Roman" w:hAnsi="Times New Roman"/>
          <w:color w:val="000000"/>
          <w:sz w:val="24"/>
        </w:rPr>
        <w:t xml:space="preserve"> (</w:t>
      </w:r>
      <w:r>
        <w:rPr>
          <w:rFonts w:ascii="Cambria Math" w:hAnsi="Cambria Math"/>
          <w:i/>
          <w:color w:val="000000"/>
          <w:sz w:val="24"/>
        </w:rPr>
        <w:t>r = 0.997</w:t>
      </w:r>
      <w:r>
        <w:rPr>
          <w:rFonts w:ascii="Times New Roman" w:hAnsi="Times New Roman"/>
          <w:color w:val="000000"/>
          <w:sz w:val="24"/>
        </w:rPr>
        <w:t xml:space="preserve">), dan MAE Kecepatan Angin </w:t>
      </w:r>
      <w:r>
        <w:rPr>
          <w:rFonts w:ascii="Cambria Math" w:hAnsi="Cambria Math"/>
          <w:i/>
          <w:color w:val="000000"/>
          <w:sz w:val="24"/>
        </w:rPr>
        <w:t>0.12 m/s</w:t>
      </w:r>
      <w:r>
        <w:rPr>
          <w:rFonts w:ascii="Times New Roman" w:hAnsi="Times New Roman"/>
          <w:color w:val="000000"/>
          <w:sz w:val="24"/>
        </w:rPr>
        <w:t xml:space="preserve"> (</w:t>
      </w:r>
      <w:r>
        <w:rPr>
          <w:rFonts w:ascii="Cambria Math" w:hAnsi="Cambria Math"/>
          <w:i/>
          <w:color w:val="000000"/>
          <w:sz w:val="24"/>
        </w:rPr>
        <w:t>r = 0.984</w:t>
      </w:r>
      <w:r>
        <w:rPr>
          <w:rFonts w:ascii="Times New Roman" w:hAnsi="Times New Roman"/>
          <w:color w:val="000000"/>
          <w:sz w:val="24"/>
        </w:rPr>
        <w:t>).</w:t>
      </w:r>
    </w:p>
    <w:p>
      <w:pPr>
        <w:spacing w:before="0" w:after="80" w:line="360" w:lineRule="auto"/>
        <w:ind w:left="403" w:hanging="403"/>
        <w:jc w:val="both"/>
      </w:pPr>
      <w:r>
        <w:rPr>
          <w:rFonts w:ascii="Times New Roman" w:hAnsi="Times New Roman"/>
          <w:b/>
          <w:sz w:val="24"/>
        </w:rPr>
        <w:t xml:space="preserve">5.  </w:t>
      </w:r>
      <w:r>
        <w:rPr>
          <w:rFonts w:ascii="Times New Roman" w:hAnsi="Times New Roman"/>
          <w:b/>
          <w:color w:val="000000"/>
          <w:sz w:val="24"/>
        </w:rPr>
        <w:t>Ergonomi dan Kinerja Web Dashboard:</w:t>
      </w:r>
      <w:r>
        <w:rPr>
          <w:rFonts w:ascii="Times New Roman" w:hAnsi="Times New Roman"/>
          <w:color w:val="000000"/>
          <w:sz w:val="24"/>
        </w:rPr>
        <w:t xml:space="preserve"> Antarmuka web Neumorphic Soft UI berbasis React 19 dan TypeScript berhasil memberikan kenyamanan visual di bawah sinar matahari, waktu render kilat </w:t>
      </w:r>
      <w:r>
        <w:rPr>
          <w:rFonts w:ascii="Cambria Math" w:hAnsi="Cambria Math"/>
          <w:i/>
          <w:color w:val="000000"/>
          <w:sz w:val="24"/>
        </w:rPr>
        <w:t>42 ms</w:t>
      </w:r>
      <w:r>
        <w:rPr>
          <w:rFonts w:ascii="Times New Roman" w:hAnsi="Times New Roman"/>
          <w:color w:val="000000"/>
          <w:sz w:val="24"/>
        </w:rPr>
        <w:t>, serta ketahanan sesi anti-logout 100%.</w:t>
      </w:r>
    </w:p>
    <w:p>
      <w:pPr>
        <w:spacing w:before="200" w:after="80" w:line="276" w:lineRule="auto"/>
        <w:jc w:val="left"/>
      </w:pPr>
      <w:r>
        <w:rPr>
          <w:rFonts w:ascii="Times New Roman" w:hAnsi="Times New Roman"/>
          <w:b/>
          <w:color w:val="000000"/>
          <w:sz w:val="24"/>
        </w:rPr>
        <w:t>11.2 Saran Riset Lanjutan</w:t>
      </w:r>
    </w:p>
    <w:p>
      <w:pPr>
        <w:spacing w:before="0" w:after="120" w:line="360" w:lineRule="auto"/>
        <w:jc w:val="both"/>
      </w:pPr>
      <w:r>
        <w:rPr>
          <w:rFonts w:ascii="Times New Roman" w:hAnsi="Times New Roman"/>
          <w:color w:val="000000"/>
          <w:sz w:val="24"/>
        </w:rPr>
        <w:t>Untuk pengembangan stasiun cuaca agrometeorologi pada masa mendatang, beberapa saran penelitian lanjutan meliputi:</w:t>
      </w:r>
    </w:p>
    <w:p>
      <w:pPr>
        <w:spacing w:before="0" w:after="80" w:line="360" w:lineRule="auto"/>
        <w:ind w:left="403" w:hanging="403"/>
        <w:jc w:val="both"/>
      </w:pPr>
      <w:r>
        <w:rPr>
          <w:rFonts w:ascii="Times New Roman" w:hAnsi="Times New Roman"/>
          <w:b/>
          <w:sz w:val="24"/>
        </w:rPr>
        <w:t xml:space="preserve">1.  </w:t>
      </w:r>
      <w:r>
        <w:rPr>
          <w:rFonts w:ascii="Times New Roman" w:hAnsi="Times New Roman"/>
          <w:b/>
          <w:color w:val="000000"/>
          <w:sz w:val="24"/>
        </w:rPr>
        <w:t>Integrasi Sensor Lengas Tanah Multi-Kedalaman:</w:t>
      </w:r>
      <w:r>
        <w:rPr>
          <w:rFonts w:ascii="Times New Roman" w:hAnsi="Times New Roman"/>
          <w:color w:val="000000"/>
          <w:sz w:val="24"/>
        </w:rPr>
        <w:t xml:space="preserve"> Menambahkan probe kelembapan dan suhu tanah berbasis kapasitif (</w:t>
      </w:r>
      <w:r>
        <w:rPr>
          <w:rFonts w:ascii="Times New Roman" w:hAnsi="Times New Roman"/>
          <w:i/>
          <w:color w:val="000000"/>
          <w:sz w:val="24"/>
        </w:rPr>
        <w:t>capacitive soil moisture sensor</w:t>
      </w:r>
      <w:r>
        <w:rPr>
          <w:rFonts w:ascii="Times New Roman" w:hAnsi="Times New Roman"/>
          <w:color w:val="000000"/>
          <w:sz w:val="24"/>
        </w:rPr>
        <w:t>) pada kedalaman 10 cm, 20 cm, dan 40 cm untuk mengukur pergerakan air tanah riil pasca-irigasi.</w:t>
      </w:r>
    </w:p>
    <w:p>
      <w:pPr>
        <w:spacing w:before="0" w:after="80" w:line="360" w:lineRule="auto"/>
        <w:ind w:left="403" w:hanging="403"/>
        <w:jc w:val="both"/>
      </w:pPr>
      <w:r>
        <w:rPr>
          <w:rFonts w:ascii="Times New Roman" w:hAnsi="Times New Roman"/>
          <w:b/>
          <w:sz w:val="24"/>
        </w:rPr>
        <w:t xml:space="preserve">2.  </w:t>
      </w:r>
      <w:r>
        <w:rPr>
          <w:rFonts w:ascii="Times New Roman" w:hAnsi="Times New Roman"/>
          <w:b/>
          <w:color w:val="000000"/>
          <w:sz w:val="24"/>
        </w:rPr>
        <w:t>Konektivitas Jarak Jauh LoRaWAN:</w:t>
      </w:r>
      <w:r>
        <w:rPr>
          <w:rFonts w:ascii="Times New Roman" w:hAnsi="Times New Roman"/>
          <w:color w:val="000000"/>
          <w:sz w:val="24"/>
        </w:rPr>
        <w:t xml:space="preserve"> Mengembangkan modul transmisi berbasis frekuensi radio jarak jauh LoRa (</w:t>
      </w:r>
      <w:r>
        <w:rPr>
          <w:rFonts w:ascii="Times New Roman" w:hAnsi="Times New Roman"/>
          <w:i/>
          <w:color w:val="000000"/>
          <w:sz w:val="24"/>
        </w:rPr>
        <w:t>Long Range</w:t>
      </w:r>
      <w:r>
        <w:rPr>
          <w:rFonts w:ascii="Times New Roman" w:hAnsi="Times New Roman"/>
          <w:color w:val="000000"/>
          <w:sz w:val="24"/>
        </w:rPr>
        <w:t>) 915 MHz untuk menghubungkan puluhan stasiun cuaca di perkebunan terpencil yang tidak terjangkau sinyal Wi-Fi atau seluler ke gateway sentral.</w:t>
      </w:r>
    </w:p>
    <w:p>
      <w:pPr>
        <w:spacing w:before="0" w:after="80" w:line="360" w:lineRule="auto"/>
        <w:ind w:left="403" w:hanging="403"/>
        <w:jc w:val="both"/>
      </w:pPr>
      <w:r>
        <w:rPr>
          <w:rFonts w:ascii="Times New Roman" w:hAnsi="Times New Roman"/>
          <w:b/>
          <w:sz w:val="24"/>
        </w:rPr>
        <w:t xml:space="preserve">3.  </w:t>
      </w:r>
      <w:r>
        <w:rPr>
          <w:rFonts w:ascii="Times New Roman" w:hAnsi="Times New Roman"/>
          <w:i/>
          <w:color w:val="000000"/>
          <w:sz w:val="24"/>
        </w:rPr>
      </w:r>
      <w:r>
        <w:rPr>
          <w:rFonts w:ascii="Times New Roman" w:hAnsi="Times New Roman"/>
          <w:i/>
          <w:color w:val="000000"/>
          <w:sz w:val="24"/>
        </w:rPr>
        <w:t>Pengembangan Model Machine Learning di Tingkat Tepi (</w:t>
      </w:r>
      <w:r>
        <w:rPr>
          <w:rFonts w:ascii="Times New Roman" w:hAnsi="Times New Roman"/>
          <w:color w:val="000000"/>
          <w:sz w:val="24"/>
        </w:rPr>
        <w:t>Edge ML</w:t>
      </w:r>
      <w:r>
        <w:rPr>
          <w:rFonts w:ascii="Times New Roman" w:hAnsi="Times New Roman"/>
          <w:i/>
          <w:color w:val="000000"/>
          <w:sz w:val="24"/>
        </w:rPr>
        <w:t>):</w:t>
      </w:r>
      <w:r>
        <w:rPr>
          <w:rFonts w:ascii="Times New Roman" w:hAnsi="Times New Roman"/>
          <w:i/>
          <w:color w:val="000000"/>
          <w:sz w:val="24"/>
        </w:rPr>
        <w:t xml:space="preserve"> Menyematkan model inferensi </w:t>
      </w:r>
      <w:r>
        <w:rPr>
          <w:rFonts w:ascii="Times New Roman" w:hAnsi="Times New Roman"/>
          <w:color w:val="000000"/>
          <w:sz w:val="24"/>
        </w:rPr>
        <w:t>TinyML* berbasis TensorFlow Lite for Microcontrollers pada ESP32 untuk memprediksi probabilitas hujan lokal 6 jam ke depan secara langsung dari tren tekanan barometrik dan kelembapan tajuk tanaman.</w:t>
      </w:r>
    </w:p>
    <w:p>
      <w:pPr>
        <w:spacing w:before="320" w:after="120" w:line="276" w:lineRule="auto"/>
        <w:jc w:val="left"/>
      </w:pPr>
      <w:r>
        <w:rPr>
          <w:rFonts w:ascii="Times New Roman" w:hAnsi="Times New Roman"/>
          <w:b/>
          <w:color w:val="000000"/>
          <w:sz w:val="26"/>
        </w:rPr>
        <w:t>12. Daftar Pustaka</w:t>
      </w:r>
    </w:p>
    <w:p>
      <w:pPr>
        <w:spacing w:before="0" w:after="80" w:line="360" w:lineRule="auto"/>
        <w:ind w:left="403" w:hanging="403"/>
        <w:jc w:val="both"/>
      </w:pPr>
      <w:r>
        <w:rPr>
          <w:rFonts w:ascii="Times New Roman" w:hAnsi="Times New Roman"/>
          <w:b/>
          <w:sz w:val="24"/>
        </w:rPr>
        <w:t xml:space="preserve">1.  </w:t>
      </w:r>
      <w:r>
        <w:rPr>
          <w:rFonts w:ascii="Times New Roman" w:hAnsi="Times New Roman"/>
          <w:color w:val="000000"/>
          <w:sz w:val="24"/>
        </w:rPr>
        <w:t xml:space="preserve">Allen, R. G., Pereira, L. S., Raes, D., &amp; Smith, M. (1998). </w:t>
      </w:r>
      <w:r>
        <w:rPr>
          <w:rFonts w:ascii="Times New Roman" w:hAnsi="Times New Roman"/>
          <w:i/>
          <w:color w:val="000000"/>
          <w:sz w:val="24"/>
        </w:rPr>
        <w:t>Crop evapotranspiration - Guidelines for computing crop water requirements - FAO Irrigation and drainage paper 56</w:t>
      </w:r>
      <w:r>
        <w:rPr>
          <w:rFonts w:ascii="Times New Roman" w:hAnsi="Times New Roman"/>
          <w:color w:val="000000"/>
          <w:sz w:val="24"/>
        </w:rPr>
        <w:t>. Food and Agriculture Organization of the United Nations (FAO), Rome, 300(9), D05109.</w:t>
      </w:r>
    </w:p>
    <w:p>
      <w:pPr>
        <w:spacing w:before="0" w:after="80" w:line="360" w:lineRule="auto"/>
        <w:ind w:left="403" w:hanging="403"/>
        <w:jc w:val="both"/>
      </w:pPr>
      <w:r>
        <w:rPr>
          <w:rFonts w:ascii="Times New Roman" w:hAnsi="Times New Roman"/>
          <w:b/>
          <w:sz w:val="24"/>
        </w:rPr>
        <w:t xml:space="preserve">2.  </w:t>
      </w:r>
      <w:r>
        <w:rPr>
          <w:rFonts w:ascii="Times New Roman" w:hAnsi="Times New Roman"/>
          <w:color w:val="000000"/>
          <w:sz w:val="24"/>
        </w:rPr>
        <w:t xml:space="preserve">World Meteorological Organization (WMO). (2018). </w:t>
      </w:r>
      <w:r>
        <w:rPr>
          <w:rFonts w:ascii="Times New Roman" w:hAnsi="Times New Roman"/>
          <w:i/>
          <w:color w:val="000000"/>
          <w:sz w:val="24"/>
        </w:rPr>
        <w:t>Guide to Meteorological Instruments and Methods of Observation (WMO-No. 8)</w:t>
      </w:r>
      <w:r>
        <w:rPr>
          <w:rFonts w:ascii="Times New Roman" w:hAnsi="Times New Roman"/>
          <w:color w:val="000000"/>
          <w:sz w:val="24"/>
        </w:rPr>
        <w:t>. WMO, Geneva, Switzerland.</w:t>
      </w:r>
    </w:p>
    <w:p>
      <w:pPr>
        <w:spacing w:before="0" w:after="80" w:line="360" w:lineRule="auto"/>
        <w:ind w:left="403" w:hanging="403"/>
        <w:jc w:val="both"/>
      </w:pPr>
      <w:r>
        <w:rPr>
          <w:rFonts w:ascii="Times New Roman" w:hAnsi="Times New Roman"/>
          <w:b/>
          <w:sz w:val="24"/>
        </w:rPr>
        <w:t xml:space="preserve">3.  </w:t>
      </w:r>
      <w:r>
        <w:rPr>
          <w:rFonts w:ascii="Times New Roman" w:hAnsi="Times New Roman"/>
          <w:color w:val="000000"/>
          <w:sz w:val="24"/>
        </w:rPr>
        <w:t xml:space="preserve">Badan Meteorologi, Klimatologi, dan Geofisika (BMKG). (2024). </w:t>
      </w:r>
      <w:r>
        <w:rPr>
          <w:rFonts w:ascii="Times New Roman" w:hAnsi="Times New Roman"/>
          <w:i/>
          <w:color w:val="000000"/>
          <w:sz w:val="24"/>
        </w:rPr>
        <w:t>Data Pengamatan Agroklimat dan Prakiraan Cuaca Berbasis Model Numerik Provinsi Jawa Barat</w:t>
      </w:r>
      <w:r>
        <w:rPr>
          <w:rFonts w:ascii="Times New Roman" w:hAnsi="Times New Roman"/>
          <w:color w:val="000000"/>
          <w:sz w:val="24"/>
        </w:rPr>
        <w:t>. Stasiun Geofisika Bandung dan Pos Pengamatan Kuningan.</w:t>
      </w:r>
    </w:p>
    <w:p>
      <w:pPr>
        <w:spacing w:before="0" w:after="80" w:line="360" w:lineRule="auto"/>
        <w:ind w:left="403" w:hanging="403"/>
        <w:jc w:val="both"/>
      </w:pPr>
      <w:r>
        <w:rPr>
          <w:rFonts w:ascii="Times New Roman" w:hAnsi="Times New Roman"/>
          <w:b/>
          <w:sz w:val="24"/>
        </w:rPr>
        <w:t xml:space="preserve">4.  </w:t>
      </w:r>
      <w:r>
        <w:rPr>
          <w:rFonts w:ascii="Times New Roman" w:hAnsi="Times New Roman"/>
          <w:color w:val="000000"/>
          <w:sz w:val="24"/>
        </w:rPr>
        <w:t xml:space="preserve">Espressif Systems. (2023). </w:t>
      </w:r>
      <w:r>
        <w:rPr>
          <w:rFonts w:ascii="Times New Roman" w:hAnsi="Times New Roman"/>
          <w:i/>
          <w:color w:val="000000"/>
          <w:sz w:val="24"/>
        </w:rPr>
        <w:t>ESP32 Technical Reference Manual (Version 5.0)</w:t>
      </w:r>
      <w:r>
        <w:rPr>
          <w:rFonts w:ascii="Times New Roman" w:hAnsi="Times New Roman"/>
          <w:color w:val="000000"/>
          <w:sz w:val="24"/>
        </w:rPr>
        <w:t>. Espressif Systems Inc., Shanghai, China.</w:t>
      </w:r>
    </w:p>
    <w:p>
      <w:pPr>
        <w:spacing w:before="0" w:after="80" w:line="360" w:lineRule="auto"/>
        <w:ind w:left="403" w:hanging="403"/>
        <w:jc w:val="both"/>
      </w:pPr>
      <w:r>
        <w:rPr>
          <w:rFonts w:ascii="Times New Roman" w:hAnsi="Times New Roman"/>
          <w:b/>
          <w:sz w:val="24"/>
        </w:rPr>
        <w:t xml:space="preserve">5.  </w:t>
      </w:r>
      <w:r>
        <w:rPr>
          <w:rFonts w:ascii="Times New Roman" w:hAnsi="Times New Roman"/>
          <w:color w:val="000000"/>
          <w:sz w:val="24"/>
        </w:rPr>
        <w:t xml:space="preserve">Texas Instruments. (2015). </w:t>
      </w:r>
      <w:r>
        <w:rPr>
          <w:rFonts w:ascii="Times New Roman" w:hAnsi="Times New Roman"/>
          <w:i/>
          <w:color w:val="000000"/>
          <w:sz w:val="24"/>
        </w:rPr>
        <w:t>INA226 High-Side or Low-Side Measurement, Bi-Directional Current and Power Monitor with I2C Compatible Interface</w:t>
      </w:r>
      <w:r>
        <w:rPr>
          <w:rFonts w:ascii="Times New Roman" w:hAnsi="Times New Roman"/>
          <w:color w:val="000000"/>
          <w:sz w:val="24"/>
        </w:rPr>
        <w:t>. Texas Instruments Incorporated, Dallas, Texas.</w:t>
      </w:r>
    </w:p>
    <w:p>
      <w:pPr>
        <w:spacing w:before="0" w:after="80" w:line="360" w:lineRule="auto"/>
        <w:ind w:left="403" w:hanging="403"/>
        <w:jc w:val="both"/>
      </w:pPr>
      <w:r>
        <w:rPr>
          <w:rFonts w:ascii="Times New Roman" w:hAnsi="Times New Roman"/>
          <w:b/>
          <w:sz w:val="24"/>
        </w:rPr>
        <w:t xml:space="preserve">6.  </w:t>
      </w:r>
      <w:r>
        <w:rPr>
          <w:rFonts w:ascii="Times New Roman" w:hAnsi="Times New Roman"/>
          <w:color w:val="000000"/>
          <w:sz w:val="24"/>
        </w:rPr>
        <w:t xml:space="preserve">Maxim Integrated. (2015). </w:t>
      </w:r>
      <w:r>
        <w:rPr>
          <w:rFonts w:ascii="Times New Roman" w:hAnsi="Times New Roman"/>
          <w:i/>
          <w:color w:val="000000"/>
          <w:sz w:val="24"/>
        </w:rPr>
        <w:t>DS3231 Extremely Accurate I2C-Integrated RTC/TCXO/Crystal</w:t>
      </w:r>
      <w:r>
        <w:rPr>
          <w:rFonts w:ascii="Times New Roman" w:hAnsi="Times New Roman"/>
          <w:color w:val="000000"/>
          <w:sz w:val="24"/>
        </w:rPr>
        <w:t>. Maxim Integrated Products, Inc., San Jose, California.</w:t>
      </w:r>
    </w:p>
    <w:p>
      <w:pPr>
        <w:spacing w:before="0" w:after="80" w:line="360" w:lineRule="auto"/>
        <w:ind w:left="403" w:hanging="403"/>
        <w:jc w:val="both"/>
      </w:pPr>
      <w:r>
        <w:rPr>
          <w:rFonts w:ascii="Times New Roman" w:hAnsi="Times New Roman"/>
          <w:b/>
          <w:sz w:val="24"/>
        </w:rPr>
        <w:t xml:space="preserve">7.  </w:t>
      </w:r>
      <w:r>
        <w:rPr>
          <w:rFonts w:ascii="Times New Roman" w:hAnsi="Times New Roman"/>
          <w:color w:val="000000"/>
          <w:sz w:val="24"/>
        </w:rPr>
        <w:t xml:space="preserve">ROHM Semiconductor. (2011). </w:t>
      </w:r>
      <w:r>
        <w:rPr>
          <w:rFonts w:ascii="Times New Roman" w:hAnsi="Times New Roman"/>
          <w:i/>
          <w:color w:val="000000"/>
          <w:sz w:val="24"/>
        </w:rPr>
        <w:t>BH1750FVI Digital 16bit Serial Output Type Ambient Light Sensor IC</w:t>
      </w:r>
      <w:r>
        <w:rPr>
          <w:rFonts w:ascii="Times New Roman" w:hAnsi="Times New Roman"/>
          <w:color w:val="000000"/>
          <w:sz w:val="24"/>
        </w:rPr>
        <w:t>. ROHM Co., Ltd., Kyoto, Japan.</w:t>
      </w:r>
    </w:p>
    <w:p>
      <w:pPr>
        <w:spacing w:before="0" w:after="80" w:line="360" w:lineRule="auto"/>
        <w:ind w:left="403" w:hanging="403"/>
        <w:jc w:val="both"/>
      </w:pPr>
      <w:r>
        <w:rPr>
          <w:rFonts w:ascii="Times New Roman" w:hAnsi="Times New Roman"/>
          <w:b/>
          <w:sz w:val="24"/>
        </w:rPr>
        <w:t xml:space="preserve">8.  </w:t>
      </w:r>
      <w:r>
        <w:rPr>
          <w:rFonts w:ascii="Times New Roman" w:hAnsi="Times New Roman"/>
          <w:color w:val="000000"/>
          <w:sz w:val="24"/>
        </w:rPr>
        <w:t xml:space="preserve">Willmott, C. J. (1981). </w:t>
      </w:r>
      <w:r>
        <w:rPr>
          <w:rFonts w:ascii="Times New Roman" w:hAnsi="Times New Roman"/>
          <w:i/>
          <w:color w:val="000000"/>
          <w:sz w:val="24"/>
        </w:rPr>
        <w:t>On the validation of models</w:t>
      </w:r>
      <w:r>
        <w:rPr>
          <w:rFonts w:ascii="Times New Roman" w:hAnsi="Times New Roman"/>
          <w:color w:val="000000"/>
          <w:sz w:val="24"/>
        </w:rPr>
        <w:t>. Physical Geography, 2(2), 184-194.</w:t>
      </w:r>
    </w:p>
    <w:p>
      <w:pPr>
        <w:spacing w:before="0" w:after="80" w:line="360" w:lineRule="auto"/>
        <w:ind w:left="403" w:hanging="403"/>
        <w:jc w:val="both"/>
      </w:pPr>
      <w:r>
        <w:rPr>
          <w:rFonts w:ascii="Times New Roman" w:hAnsi="Times New Roman"/>
          <w:b/>
          <w:sz w:val="24"/>
        </w:rPr>
        <w:t xml:space="preserve">9.  </w:t>
      </w:r>
      <w:r>
        <w:rPr>
          <w:rFonts w:ascii="Times New Roman" w:hAnsi="Times New Roman"/>
          <w:color w:val="000000"/>
          <w:sz w:val="24"/>
        </w:rPr>
        <w:t xml:space="preserve">Open Web Application Security Project (OWASP). (2023). </w:t>
      </w:r>
      <w:r>
        <w:rPr>
          <w:rFonts w:ascii="Times New Roman" w:hAnsi="Times New Roman"/>
          <w:i/>
          <w:color w:val="000000"/>
          <w:sz w:val="24"/>
        </w:rPr>
        <w:t>OWASP Top 10 Web Application Security Risks</w:t>
      </w:r>
      <w:r>
        <w:rPr>
          <w:rFonts w:ascii="Times New Roman" w:hAnsi="Times New Roman"/>
          <w:color w:val="000000"/>
          <w:sz w:val="24"/>
        </w:rPr>
        <w:t>. OWASP Foundation.</w:t>
      </w:r>
    </w:p>
    <w:p>
      <w:pPr>
        <w:spacing w:before="0" w:after="80" w:line="360" w:lineRule="auto"/>
        <w:ind w:left="403" w:hanging="403"/>
        <w:jc w:val="both"/>
      </w:pPr>
      <w:r>
        <w:rPr>
          <w:rFonts w:ascii="Times New Roman" w:hAnsi="Times New Roman"/>
          <w:b/>
          <w:sz w:val="24"/>
        </w:rPr>
        <w:t xml:space="preserve">10.  </w:t>
      </w:r>
      <w:r>
        <w:rPr>
          <w:rFonts w:ascii="Times New Roman" w:hAnsi="Times New Roman"/>
          <w:color w:val="000000"/>
          <w:sz w:val="24"/>
        </w:rPr>
        <w:t xml:space="preserve">Hargreaves, G. H., &amp; Samani, Z. A. (1985). </w:t>
      </w:r>
      <w:r>
        <w:rPr>
          <w:rFonts w:ascii="Times New Roman" w:hAnsi="Times New Roman"/>
          <w:i/>
          <w:color w:val="000000"/>
          <w:sz w:val="24"/>
        </w:rPr>
        <w:t>Reference crop evapotranspiration from ambient temperature</w:t>
      </w:r>
      <w:r>
        <w:rPr>
          <w:rFonts w:ascii="Times New Roman" w:hAnsi="Times New Roman"/>
          <w:color w:val="000000"/>
          <w:sz w:val="24"/>
        </w:rPr>
        <w:t>. Applied Engineering in Agriculture, 1(2), 96-99.</w:t>
      </w:r>
    </w:p>
    <w:sectPr w:rsidR="00FC693F" w:rsidRPr="0006063C" w:rsidSect="00034616">
      <w:pgSz w:w="11909" w:h="16834"/>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