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Times New Roman" w:hAnsi="Times New Roman"/>
          <w:b/>
          <w:sz w:val="28"/>
        </w:rPr>
        <w:t>LAPORAN RISET PENELITIAN IOT AGROMETEOROLOGI</w:t>
      </w:r>
    </w:p>
    <w:p>
      <w:pPr>
        <w:spacing w:before="160" w:after="480" w:line="276" w:lineRule="auto"/>
        <w:jc w:val="center"/>
      </w:pPr>
      <w:r>
        <w:rPr>
          <w:rFonts w:ascii="Times New Roman" w:hAnsi="Times New Roman"/>
          <w:b/>
          <w:sz w:val="28"/>
        </w:rPr>
        <w:t>RANCANG BANGUN SISTEM STASIUN CUACA AGROMETEOROLOGI BERBASIS MULTI-SENSOR DAN DUAL-CONTROLLER TERINTEGRASI REST API LOKAL SERTA CLOUD FIRESTORE DENGAN MODEL EVAPOTRANSPIRASI FAO-56 PENMAN-MONTEITH</w:t>
      </w:r>
    </w:p>
    <w:p>
      <w:pPr>
        <w:spacing w:before="240" w:after="56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ogo_uniku.png"/>
                    <pic:cNvPicPr/>
                  </pic:nvPicPr>
                  <pic:blipFill>
                    <a:blip r:embed="rId9"/>
                    <a:stretch>
                      <a:fillRect/>
                    </a:stretch>
                  </pic:blipFill>
                  <pic:spPr>
                    <a:xfrm>
                      <a:off x="0" y="0"/>
                      <a:ext cx="1920240" cy="1920240"/>
                    </a:xfrm>
                    <a:prstGeom prst="rect"/>
                  </pic:spPr>
                </pic:pic>
              </a:graphicData>
            </a:graphic>
          </wp:inline>
        </w:drawing>
      </w:r>
    </w:p>
    <w:p>
      <w:pPr>
        <w:spacing w:before="160" w:after="80"/>
        <w:jc w:val="center"/>
      </w:pPr>
      <w:r>
        <w:rPr>
          <w:rFonts w:ascii="Times New Roman" w:hAnsi="Times New Roman"/>
          <w:i/>
          <w:sz w:val="24"/>
        </w:rPr>
        <w:t>Disusun Oleh:</w:t>
      </w:r>
    </w:p>
    <w:p>
      <w:pPr>
        <w:spacing w:before="40" w:after="40"/>
        <w:jc w:val="center"/>
      </w:pPr>
      <w:r>
        <w:rPr>
          <w:rFonts w:ascii="Times New Roman" w:hAnsi="Times New Roman"/>
          <w:b/>
          <w:sz w:val="26"/>
        </w:rPr>
        <w:t>HAIKAL JIBRAN A.</w:t>
      </w:r>
    </w:p>
    <w:p>
      <w:pPr>
        <w:spacing w:before="0" w:after="40"/>
        <w:jc w:val="center"/>
      </w:pPr>
      <w:r>
        <w:rPr>
          <w:rFonts w:ascii="Times New Roman" w:hAnsi="Times New Roman"/>
          <w:b/>
          <w:sz w:val="24"/>
        </w:rPr>
        <w:t>NIM: 20240810005</w:t>
      </w:r>
    </w:p>
    <w:p>
      <w:pPr>
        <w:spacing w:before="0" w:after="800"/>
        <w:jc w:val="center"/>
      </w:pPr>
      <w:r>
        <w:rPr>
          <w:rFonts w:ascii="Times New Roman" w:hAnsi="Times New Roman"/>
          <w:sz w:val="24"/>
        </w:rPr>
        <w:t>Kelas: TINFC-2024-01</w:t>
      </w:r>
    </w:p>
    <w:p>
      <w:pPr>
        <w:spacing w:before="0" w:after="40"/>
        <w:jc w:val="center"/>
      </w:pPr>
      <w:r>
        <w:rPr>
          <w:rFonts w:ascii="Times New Roman" w:hAnsi="Times New Roman"/>
          <w:b/>
          <w:sz w:val="28"/>
        </w:rPr>
        <w:t>PROGRAM STUDI S1 TEKNIK INFORMATIKA</w:t>
      </w:r>
    </w:p>
    <w:p>
      <w:pPr>
        <w:spacing w:before="0" w:after="40"/>
        <w:jc w:val="center"/>
      </w:pPr>
      <w:r>
        <w:rPr>
          <w:rFonts w:ascii="Times New Roman" w:hAnsi="Times New Roman"/>
          <w:b/>
          <w:sz w:val="28"/>
        </w:rPr>
        <w:t>FAKULTAS ILMU KOMPUTER</w:t>
      </w:r>
    </w:p>
    <w:p>
      <w:pPr>
        <w:spacing w:before="0" w:after="40"/>
        <w:jc w:val="center"/>
      </w:pPr>
      <w:r>
        <w:rPr>
          <w:rFonts w:ascii="Times New Roman" w:hAnsi="Times New Roman"/>
          <w:b/>
          <w:sz w:val="28"/>
        </w:rPr>
        <w:t>UNIVERSITAS KUNINGAN</w:t>
      </w:r>
    </w:p>
    <w:p>
      <w:pPr>
        <w:spacing w:before="0" w:after="0"/>
        <w:jc w:val="center"/>
      </w:pPr>
      <w:r>
        <w:rPr>
          <w:rFonts w:ascii="Times New Roman" w:hAnsi="Times New Roman"/>
          <w:b/>
          <w:sz w:val="24"/>
        </w:rPr>
        <w:t>2026</w:t>
      </w:r>
    </w:p>
    <w:p>
      <w:r>
        <w:br w:type="page"/>
      </w:r>
    </w:p>
    <w:p>
      <w:pPr>
        <w:spacing w:before="320" w:after="120" w:line="276" w:lineRule="auto"/>
        <w:jc w:val="left"/>
      </w:pPr>
      <w:r>
        <w:rPr>
          <w:rFonts w:ascii="Times New Roman" w:hAnsi="Times New Roman"/>
          <w:b/>
          <w:color w:val="000000"/>
          <w:sz w:val="26"/>
        </w:rPr>
        <w:t>1. Identitas Peneliti dan Lembaga Akademik</w:t>
      </w:r>
    </w:p>
    <w:p>
      <w:pPr>
        <w:spacing w:before="0" w:after="120" w:line="360" w:lineRule="auto"/>
        <w:jc w:val="both"/>
      </w:pPr>
      <w:r>
        <w:rPr>
          <w:rFonts w:ascii="Times New Roman" w:hAnsi="Times New Roman"/>
          <w:color w:val="000000"/>
          <w:sz w:val="24"/>
        </w:rPr>
        <w:t>Tabel 1.1 menyajikan profil peneliti dan atribut kelembagaan dalam riset stasiun cuaca agrometeorologi ini:</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2592"/>
          <w:gridCol w:w="5356"/>
        </w:tblGrid>
      </w:tblPr>
      <w:tblGrid>
        <w:gridCol w:w="2592"/>
        <w:gridCol w:w="5357"/>
      </w:tblGrid>
      <w:tr>
        <w:trPr>
          <w:cantSplit/>
          <w:tblHeader/>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Atribut</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Rincian Keterangan Akademik</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Nama Peneliti</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Haikal Jibran A. (Haikal Jibran Al-Ghiffarry)</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Nomor Induk Mahasiswa (NIM)</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20240810005</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Kelas</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TINFC-2024-01</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Program Studi</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S1 Teknik Informatika</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Fakultas</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Fakultas Ilmu Komputer</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Perguruan Tinggi</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Universitas Kuningan</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Tahun Akademik</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2026</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Topik Kajian Riset</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Sistem Tertanam (</w:t>
            </w:r>
            <w:r>
              <w:rPr>
                <w:rFonts w:ascii="Times New Roman" w:hAnsi="Times New Roman"/>
                <w:i/>
                <w:color w:val="000000"/>
                <w:sz w:val="20"/>
              </w:rPr>
              <w:t>Embedded System</w:t>
            </w:r>
            <w:r>
              <w:rPr>
                <w:rFonts w:ascii="Times New Roman" w:hAnsi="Times New Roman"/>
                <w:color w:val="000000"/>
                <w:sz w:val="20"/>
              </w:rPr>
              <w:t xml:space="preserve">), </w:t>
            </w:r>
            <w:r>
              <w:rPr>
                <w:rFonts w:ascii="Times New Roman" w:hAnsi="Times New Roman"/>
                <w:i/>
                <w:color w:val="000000"/>
                <w:sz w:val="20"/>
              </w:rPr>
              <w:t>Internet of Things</w:t>
            </w:r>
            <w:r>
              <w:rPr>
                <w:rFonts w:ascii="Times New Roman" w:hAnsi="Times New Roman"/>
                <w:color w:val="000000"/>
                <w:sz w:val="20"/>
              </w:rPr>
              <w:t xml:space="preserve"> (IoT), Agrometeorologi Terapan, dan Arsitektur Komputasi Web Multiplatform</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Lokasi Pengujian Lapangan</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Stasiun Riset Agrinex, Kabupaten Kuningan, Jawa Barat (Koordinat: 6°53'42" LS, 108°29'18" BT, Elevasi: 560 mdpl)</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Repositori Kode Sumber</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https://github.com/ghiffa08/weather-station-agrinex</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Aplikasi Web Produksi (Vercel)</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https://web-vert-tau-abafcrdbgk.vercel.app</w:t>
            </w:r>
          </w:p>
        </w:tc>
      </w:tr>
    </w:tbl>
    <w:p>
      <w:pPr>
        <w:spacing w:after="120"/>
      </w:pPr>
    </w:p>
    <w:p>
      <w:pPr>
        <w:spacing w:before="320" w:after="120" w:line="276" w:lineRule="auto"/>
        <w:jc w:val="left"/>
      </w:pPr>
      <w:r>
        <w:rPr>
          <w:rFonts w:ascii="Times New Roman" w:hAnsi="Times New Roman"/>
          <w:b/>
          <w:color w:val="000000"/>
          <w:sz w:val="26"/>
        </w:rPr>
        <w:t>2. Pendahuluan dan Latar Belakang Riset</w:t>
      </w:r>
    </w:p>
    <w:p>
      <w:pPr>
        <w:spacing w:before="200" w:after="80" w:line="276" w:lineRule="auto"/>
        <w:jc w:val="left"/>
      </w:pPr>
      <w:r>
        <w:rPr>
          <w:rFonts w:ascii="Times New Roman" w:hAnsi="Times New Roman"/>
          <w:b/>
          <w:color w:val="000000"/>
          <w:sz w:val="24"/>
        </w:rPr>
        <w:t>2.1 Latar Belakang Masalah</w:t>
      </w:r>
    </w:p>
    <w:p>
      <w:pPr>
        <w:spacing w:before="0" w:after="120" w:line="360" w:lineRule="auto"/>
        <w:jc w:val="both"/>
      </w:pPr>
      <w:r>
        <w:rPr>
          <w:rFonts w:ascii="Times New Roman" w:hAnsi="Times New Roman"/>
          <w:color w:val="000000"/>
          <w:sz w:val="24"/>
        </w:rPr>
        <w:t>Kebutuhan data cuaca yang presisi pada sektor pertanian presisi (</w:t>
      </w:r>
      <w:r>
        <w:rPr>
          <w:rFonts w:ascii="Times New Roman" w:hAnsi="Times New Roman"/>
          <w:i/>
          <w:color w:val="000000"/>
          <w:sz w:val="24"/>
        </w:rPr>
        <w:t>precision agriculture</w:t>
      </w:r>
      <w:r>
        <w:rPr>
          <w:rFonts w:ascii="Times New Roman" w:hAnsi="Times New Roman"/>
          <w:color w:val="000000"/>
          <w:sz w:val="24"/>
        </w:rPr>
        <w:t>) menjadi faktor krusial dalam menentukan keberhasilan budidaya tanaman pangan dan hortikultura. Saat ini, para praktisi dan pengelola perkebunan umumnya bergantung pada data prakiraan cuaca yang dipublikasikan oleh Badan Meteorologi, Klimatologi, dan Geofisika (BMKG). Data BMKG diperoleh melalui stasiun pengamatan sinoptik berskala meso/makro atau model prakiraan numerik cuaca (</w:t>
      </w:r>
      <w:r>
        <w:rPr>
          <w:rFonts w:ascii="Times New Roman" w:hAnsi="Times New Roman"/>
          <w:i/>
          <w:color w:val="000000"/>
          <w:sz w:val="24"/>
        </w:rPr>
        <w:t>Numerical Weather Prediction / NWP</w:t>
      </w:r>
      <w:r>
        <w:rPr>
          <w:rFonts w:ascii="Times New Roman" w:hAnsi="Times New Roman"/>
          <w:color w:val="000000"/>
          <w:sz w:val="24"/>
        </w:rPr>
        <w:t>) yang memiliki resolusi spasial berkisar antara 2 km x 2 km hingga 10 km x 10 km.</w:t>
      </w:r>
    </w:p>
    <w:p>
      <w:pPr>
        <w:spacing w:before="0" w:after="120" w:line="360" w:lineRule="auto"/>
        <w:jc w:val="both"/>
      </w:pPr>
      <w:r>
        <w:rPr>
          <w:rFonts w:ascii="Times New Roman" w:hAnsi="Times New Roman"/>
          <w:color w:val="000000"/>
          <w:sz w:val="24"/>
        </w:rPr>
        <w:t>Pada kawasan pertanian berbukit atau dataran menengah seperti wilayah Kabupaten Kuningan, Jawa Barat yang berada pada ketinggian rata-rata 560 meter di atas permukaan laut (mdpl), kondisi iklim mikro (</w:t>
      </w:r>
      <w:r>
        <w:rPr>
          <w:rFonts w:ascii="Times New Roman" w:hAnsi="Times New Roman"/>
          <w:i/>
          <w:color w:val="000000"/>
          <w:sz w:val="24"/>
        </w:rPr>
        <w:t>microclimate</w:t>
      </w:r>
      <w:r>
        <w:rPr>
          <w:rFonts w:ascii="Times New Roman" w:hAnsi="Times New Roman"/>
          <w:color w:val="000000"/>
          <w:sz w:val="24"/>
        </w:rPr>
        <w:t>) di permukaan lahan sangat dipengaruhi oleh kontur topografi lokal, kanopi tajuk tanaman, serta tutupan tanah setempat. Fenomena perbedaan iklim mikro (</w:t>
      </w:r>
      <w:r>
        <w:rPr>
          <w:rFonts w:ascii="Times New Roman" w:hAnsi="Times New Roman"/>
          <w:i/>
          <w:color w:val="000000"/>
          <w:sz w:val="24"/>
        </w:rPr>
        <w:t>microclimate discrepancy</w:t>
      </w:r>
      <w:r>
        <w:rPr>
          <w:rFonts w:ascii="Times New Roman" w:hAnsi="Times New Roman"/>
          <w:color w:val="000000"/>
          <w:sz w:val="24"/>
        </w:rPr>
        <w:t>) ini menyebabkan data prakiraan makro BMKG kerap kali tidak merefleksikan suhu tajuk aktual, kelembapan relatif mikrokosmos tanaman, intensitas radiasi fotosintesis, serta laju evapotranspirasi riil di lapangan.</w:t>
      </w:r>
    </w:p>
    <w:p>
      <w:pPr>
        <w:spacing w:before="0" w:after="120" w:line="360" w:lineRule="auto"/>
        <w:jc w:val="both"/>
      </w:pPr>
      <w:r>
        <w:rPr>
          <w:rFonts w:ascii="Times New Roman" w:hAnsi="Times New Roman"/>
          <w:color w:val="000000"/>
          <w:sz w:val="24"/>
        </w:rPr>
        <w:t>Ketiadaan instrumen pemantau cuaca mikro yang terjangkau, mandiri energi, dan berpresisi tinggi memicu permasalahan lanjutan:</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Penentuan jadwal dan volume irigasi air tanaman yang tidak tepat, berpotensi menimbulkan pemborosan sumber daya air atau sebaliknya memicu stres kekeringan pada tanaman.</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Ketidakmampuan mendeteksi kelembapan tinggi berkepanjangan yang memicu ledakan infeksi jamur patogen daun (</w:t>
      </w:r>
      <w:r>
        <w:rPr>
          <w:rFonts w:ascii="Times New Roman" w:hAnsi="Times New Roman"/>
          <w:i/>
          <w:color w:val="000000"/>
          <w:sz w:val="24"/>
        </w:rPr>
        <w:t>fungal blast</w:t>
      </w:r>
      <w:r>
        <w:rPr>
          <w:rFonts w:ascii="Times New Roman" w:hAnsi="Times New Roman"/>
          <w:color w:val="000000"/>
          <w:sz w:val="24"/>
        </w:rPr>
        <w:t xml:space="preserve"> atau </w:t>
      </w:r>
      <w:r>
        <w:rPr>
          <w:rFonts w:ascii="Times New Roman" w:hAnsi="Times New Roman"/>
          <w:i/>
          <w:color w:val="000000"/>
          <w:sz w:val="24"/>
        </w:rPr>
        <w:t>late blight</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Mahalnya stasiun cuaca komersial impor yang berkisar puluhan juta rupiah serta membutuhkan biaya langganan server tertutup (</w:t>
      </w:r>
      <w:r>
        <w:rPr>
          <w:rFonts w:ascii="Times New Roman" w:hAnsi="Times New Roman"/>
          <w:i/>
          <w:color w:val="000000"/>
          <w:sz w:val="24"/>
        </w:rPr>
        <w:t>proprietary ecosystem</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2.2 Rumusan Masalah Riset</w:t>
      </w:r>
    </w:p>
    <w:p>
      <w:pPr>
        <w:spacing w:before="0" w:after="120" w:line="360" w:lineRule="auto"/>
        <w:jc w:val="both"/>
      </w:pPr>
      <w:r>
        <w:rPr>
          <w:rFonts w:ascii="Times New Roman" w:hAnsi="Times New Roman"/>
          <w:color w:val="000000"/>
          <w:sz w:val="24"/>
        </w:rPr>
        <w:t>Berdasarkan latar belakang tersebut, rumusan masalah dalam penelitian rekayasa ini adalah:</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Bagaimana merancang dan membangun arsitektur perangkat keras stasiun cuaca mikroklimat mandiri energi berbasis mikrokontroler </w:t>
      </w:r>
      <w:r>
        <w:rPr>
          <w:rFonts w:ascii="Times New Roman" w:hAnsi="Times New Roman"/>
          <w:b/>
          <w:color w:val="000000"/>
          <w:sz w:val="24"/>
        </w:rPr>
        <w:t>ESP32</w:t>
      </w:r>
      <w:r>
        <w:rPr>
          <w:rFonts w:ascii="Times New Roman" w:hAnsi="Times New Roman"/>
          <w:color w:val="000000"/>
          <w:sz w:val="24"/>
        </w:rPr>
        <w:t xml:space="preserve"> dual-core dengan dukungan baterai </w:t>
      </w:r>
      <w:r>
        <w:rPr>
          <w:rFonts w:ascii="Times New Roman" w:hAnsi="Times New Roman"/>
          <w:b/>
          <w:color w:val="000000"/>
          <w:sz w:val="24"/>
        </w:rPr>
        <w:t>LiFePO4</w:t>
      </w:r>
      <w:r>
        <w:rPr>
          <w:rFonts w:ascii="Times New Roman" w:hAnsi="Times New Roman"/>
          <w:color w:val="000000"/>
          <w:sz w:val="24"/>
        </w:rPr>
        <w:t xml:space="preserve"> dan modul pengisian surya </w:t>
      </w:r>
      <w:r>
        <w:rPr>
          <w:rFonts w:ascii="Times New Roman" w:hAnsi="Times New Roman"/>
          <w:b/>
          <w:color w:val="000000"/>
          <w:sz w:val="24"/>
        </w:rPr>
        <w:t>TP5000</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Bagaimana merancang </w:t>
      </w:r>
      <w:r>
        <w:rPr>
          <w:rFonts w:ascii="Times New Roman" w:hAnsi="Times New Roman"/>
          <w:i/>
          <w:color w:val="000000"/>
          <w:sz w:val="24"/>
        </w:rPr>
        <w:t>firmware</w:t>
      </w:r>
      <w:r>
        <w:rPr>
          <w:rFonts w:ascii="Times New Roman" w:hAnsi="Times New Roman"/>
          <w:color w:val="000000"/>
          <w:sz w:val="24"/>
        </w:rPr>
        <w:t xml:space="preserve"> terstruktur berbasis </w:t>
      </w:r>
      <w:r>
        <w:rPr>
          <w:rFonts w:ascii="Times New Roman" w:hAnsi="Times New Roman"/>
          <w:b/>
          <w:color w:val="000000"/>
          <w:sz w:val="24"/>
        </w:rPr>
        <w:t>FreeRTOS</w:t>
      </w:r>
      <w:r>
        <w:rPr>
          <w:rFonts w:ascii="Times New Roman" w:hAnsi="Times New Roman"/>
          <w:color w:val="000000"/>
          <w:sz w:val="24"/>
        </w:rPr>
        <w:t xml:space="preserve"> yang andal terhadap pembekuan bus komunikasi I2C (</w:t>
      </w:r>
      <w:r>
        <w:rPr>
          <w:rFonts w:ascii="Times New Roman" w:hAnsi="Times New Roman"/>
          <w:i/>
          <w:color w:val="000000"/>
          <w:sz w:val="24"/>
        </w:rPr>
        <w:t>bus lockup</w:t>
      </w:r>
      <w:r>
        <w:rPr>
          <w:rFonts w:ascii="Times New Roman" w:hAnsi="Times New Roman"/>
          <w:color w:val="000000"/>
          <w:sz w:val="24"/>
        </w:rPr>
        <w:t>) dan derau transien pulsa anemometer (</w:t>
      </w:r>
      <w:r>
        <w:rPr>
          <w:rFonts w:ascii="Times New Roman" w:hAnsi="Times New Roman"/>
          <w:i/>
          <w:color w:val="000000"/>
          <w:sz w:val="24"/>
        </w:rPr>
        <w:t>glitch rejection</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Bagaimana mengimplementasikan formulasi matematis agrometeorologi standar internasional </w:t>
      </w:r>
      <w:r>
        <w:rPr>
          <w:rFonts w:ascii="Times New Roman" w:hAnsi="Times New Roman"/>
          <w:b/>
          <w:color w:val="000000"/>
          <w:sz w:val="24"/>
        </w:rPr>
        <w:t>FAO-56 Penman-Monteith</w:t>
      </w:r>
      <w:r>
        <w:rPr>
          <w:rFonts w:ascii="Times New Roman" w:hAnsi="Times New Roman"/>
          <w:color w:val="000000"/>
          <w:sz w:val="24"/>
        </w:rPr>
        <w:t xml:space="preserve"> untuk menghitung laju kehilangan air harian (</w:t>
      </w:r>
      <w:r>
        <w:rPr>
          <w:rFonts w:ascii="Cambria Math" w:hAnsi="Cambria Math"/>
          <w:i/>
          <w:color w:val="000000"/>
          <w:sz w:val="24"/>
        </w:rPr>
        <w:t>ET_0</w:t>
      </w:r>
      <w:r>
        <w:rPr>
          <w:rFonts w:ascii="Times New Roman" w:hAnsi="Times New Roman"/>
          <w:color w:val="000000"/>
          <w:sz w:val="24"/>
        </w:rPr>
        <w:t>) secara otomatis dari data sensor lapangan?</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Bagaimana merancang antarmuka web modern dengan gaya </w:t>
      </w:r>
      <w:r>
        <w:rPr>
          <w:rFonts w:ascii="Times New Roman" w:hAnsi="Times New Roman"/>
          <w:b/>
          <w:color w:val="000000"/>
          <w:sz w:val="24"/>
        </w:rPr>
        <w:t>Neumorphic Soft UI</w:t>
      </w:r>
      <w:r>
        <w:rPr>
          <w:rFonts w:ascii="Times New Roman" w:hAnsi="Times New Roman"/>
          <w:color w:val="000000"/>
          <w:sz w:val="24"/>
        </w:rPr>
        <w:t xml:space="preserve"> yang memiliki ketahanan sesi persisten anti-logout (</w:t>
      </w:r>
      <w:r>
        <w:rPr>
          <w:rFonts w:ascii="Times New Roman" w:hAnsi="Times New Roman"/>
          <w:i/>
          <w:color w:val="000000"/>
          <w:sz w:val="24"/>
        </w:rPr>
        <w:t>NextAuth-style session</w:t>
      </w:r>
      <w:r>
        <w:rPr>
          <w:rFonts w:ascii="Times New Roman" w:hAnsi="Times New Roman"/>
          <w:color w:val="000000"/>
          <w:sz w:val="24"/>
        </w:rPr>
        <w:t>) dan kontrol akses berbasis peran (</w:t>
      </w:r>
      <w:r>
        <w:rPr>
          <w:rFonts w:ascii="Times New Roman" w:hAnsi="Times New Roman"/>
          <w:i/>
          <w:color w:val="000000"/>
          <w:sz w:val="24"/>
        </w:rPr>
        <w:t>RBAC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Bagaimana tingkat akurasi data telemetri yang dihasilkan stasiun cuaca Agrinex jika dibandingkan secara komparatif terhadap model observasi resmi BMKG di Kabupaten Kuningan?</w:t>
      </w:r>
    </w:p>
    <w:p>
      <w:pPr>
        <w:spacing w:before="200" w:after="80" w:line="276" w:lineRule="auto"/>
        <w:jc w:val="left"/>
      </w:pPr>
      <w:r>
        <w:rPr>
          <w:rFonts w:ascii="Times New Roman" w:hAnsi="Times New Roman"/>
          <w:b/>
          <w:color w:val="000000"/>
          <w:sz w:val="24"/>
        </w:rPr>
        <w:t>2.3 Batasan Masalah Riset</w:t>
      </w:r>
    </w:p>
    <w:p>
      <w:pPr>
        <w:spacing w:before="0" w:after="120" w:line="360" w:lineRule="auto"/>
        <w:jc w:val="both"/>
      </w:pPr>
      <w:r>
        <w:rPr>
          <w:rFonts w:ascii="Times New Roman" w:hAnsi="Times New Roman"/>
          <w:color w:val="000000"/>
          <w:sz w:val="24"/>
        </w:rPr>
        <w:t>Batasan masalah dalam penelitian terapan ini ditetapkan sebagai berikut:</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Unit pemroses utama menggunakan mikrokontroler </w:t>
      </w:r>
      <w:r>
        <w:rPr>
          <w:rFonts w:ascii="Times New Roman" w:hAnsi="Times New Roman"/>
          <w:b/>
          <w:color w:val="000000"/>
          <w:sz w:val="24"/>
        </w:rPr>
        <w:t>ESP32 DevKit v1</w:t>
      </w:r>
      <w:r>
        <w:rPr>
          <w:rFonts w:ascii="Times New Roman" w:hAnsi="Times New Roman"/>
          <w:color w:val="000000"/>
          <w:sz w:val="24"/>
        </w:rPr>
        <w:t xml:space="preserve"> (Xtensa dual-core 240 MHz) dengan dukungan kompilasi cadangan untuk </w:t>
      </w:r>
      <w:r>
        <w:rPr>
          <w:rFonts w:ascii="Times New Roman" w:hAnsi="Times New Roman"/>
          <w:b/>
          <w:color w:val="000000"/>
          <w:sz w:val="24"/>
        </w:rPr>
        <w:t>NodeMCU v2 (ESP8266)</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Parameter cuaca yang diukur meliputi suhu udara dan kelembapan relatif (</w:t>
      </w:r>
      <w:r>
        <w:rPr>
          <w:rFonts w:ascii="Times New Roman" w:hAnsi="Times New Roman"/>
          <w:b/>
          <w:color w:val="000000"/>
          <w:sz w:val="24"/>
        </w:rPr>
        <w:t>DHT22</w:t>
      </w:r>
      <w:r>
        <w:rPr>
          <w:rFonts w:ascii="Times New Roman" w:hAnsi="Times New Roman"/>
          <w:color w:val="000000"/>
          <w:sz w:val="24"/>
        </w:rPr>
        <w:t>), intensitas radiasi iluminansi cahaya (</w:t>
      </w:r>
      <w:r>
        <w:rPr>
          <w:rFonts w:ascii="Times New Roman" w:hAnsi="Times New Roman"/>
          <w:b/>
          <w:color w:val="000000"/>
          <w:sz w:val="24"/>
        </w:rPr>
        <w:t>BH1750</w:t>
      </w:r>
      <w:r>
        <w:rPr>
          <w:rFonts w:ascii="Times New Roman" w:hAnsi="Times New Roman"/>
          <w:color w:val="000000"/>
          <w:sz w:val="24"/>
        </w:rPr>
        <w:t>), kecepatan angin horizontal (</w:t>
      </w:r>
      <w:r>
        <w:rPr>
          <w:rFonts w:ascii="Times New Roman" w:hAnsi="Times New Roman"/>
          <w:b/>
          <w:color w:val="000000"/>
          <w:sz w:val="24"/>
        </w:rPr>
        <w:t>Anemometer v1.3 optocoupler</w:t>
      </w:r>
      <w:r>
        <w:rPr>
          <w:rFonts w:ascii="Times New Roman" w:hAnsi="Times New Roman"/>
          <w:color w:val="000000"/>
          <w:sz w:val="24"/>
        </w:rPr>
        <w:t>), waktu jam nyata (</w:t>
      </w:r>
      <w:r>
        <w:rPr>
          <w:rFonts w:ascii="Times New Roman" w:hAnsi="Times New Roman"/>
          <w:b/>
          <w:color w:val="000000"/>
          <w:sz w:val="24"/>
        </w:rPr>
        <w:t>RTC DS3231</w:t>
      </w:r>
      <w:r>
        <w:rPr>
          <w:rFonts w:ascii="Times New Roman" w:hAnsi="Times New Roman"/>
          <w:color w:val="000000"/>
          <w:sz w:val="24"/>
        </w:rPr>
        <w:t>), serta tegangan, arus, dan daya baterai (</w:t>
      </w:r>
      <w:r>
        <w:rPr>
          <w:rFonts w:ascii="Times New Roman" w:hAnsi="Times New Roman"/>
          <w:b/>
          <w:color w:val="000000"/>
          <w:sz w:val="24"/>
        </w:rPr>
        <w:t>INA226</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Pengujian komparasi lapangan dilakukan di Kelurahan Purwawinangun, Kecamatan Kuningan, Kabupaten Kuningan pada elevasi 555 mdpl selama siklus pengamatan intensif 24 jam terhadap data model BMKG Pos Pengamatan Agroklimat Kuningan / Stasiun Kertajati.</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Perhitungan laju evapotranspirasi acuan menggunakan model standar </w:t>
      </w:r>
      <w:r>
        <w:rPr>
          <w:rFonts w:ascii="Times New Roman" w:hAnsi="Times New Roman"/>
          <w:b/>
          <w:color w:val="000000"/>
          <w:sz w:val="24"/>
        </w:rPr>
        <w:t>FAO-56 Penman-Monteith</w:t>
      </w:r>
      <w:r>
        <w:rPr>
          <w:rFonts w:ascii="Times New Roman" w:hAnsi="Times New Roman"/>
          <w:color w:val="000000"/>
          <w:sz w:val="24"/>
        </w:rPr>
        <w:t xml:space="preserve"> dengan penyesuaian tekanan barometrik spesifik elevasi 555 mdpl.</w:t>
      </w:r>
    </w:p>
    <w:p>
      <w:pPr>
        <w:spacing w:before="200" w:after="80" w:line="276" w:lineRule="auto"/>
        <w:jc w:val="left"/>
      </w:pPr>
      <w:r>
        <w:rPr>
          <w:rFonts w:ascii="Times New Roman" w:hAnsi="Times New Roman"/>
          <w:b/>
          <w:color w:val="000000"/>
          <w:sz w:val="24"/>
        </w:rPr>
        <w:t>2.4 Tujuan dan Manfaat Riset</w:t>
      </w:r>
    </w:p>
    <w:p>
      <w:pPr>
        <w:spacing w:before="0" w:after="120" w:line="360" w:lineRule="auto"/>
        <w:jc w:val="both"/>
      </w:pPr>
      <w:r>
        <w:rPr>
          <w:rFonts w:ascii="Times New Roman" w:hAnsi="Times New Roman"/>
          <w:color w:val="000000"/>
          <w:sz w:val="24"/>
        </w:rPr>
        <w:t>Tujuan yang dicapai melalui penelitian rekayasa ini meliputi:</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Menghasilkan prototipe fisik stasiun cuaca mikroklimat cerdas yang mandiri energi, tangguh terhadap cuaca luar ruangan (</w:t>
      </w:r>
      <w:r>
        <w:rPr>
          <w:rFonts w:ascii="Times New Roman" w:hAnsi="Times New Roman"/>
          <w:i/>
          <w:color w:val="000000"/>
          <w:sz w:val="24"/>
        </w:rPr>
        <w:t>all-weather proof</w:t>
      </w:r>
      <w:r>
        <w:rPr>
          <w:rFonts w:ascii="Times New Roman" w:hAnsi="Times New Roman"/>
          <w:color w:val="000000"/>
          <w:sz w:val="24"/>
        </w:rPr>
        <w:t>), dan berbiaya terjangkau.</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Menyediakan algoritma </w:t>
      </w:r>
      <w:r>
        <w:rPr>
          <w:rFonts w:ascii="Times New Roman" w:hAnsi="Times New Roman"/>
          <w:i/>
          <w:color w:val="000000"/>
          <w:sz w:val="24"/>
        </w:rPr>
        <w:t>firmware</w:t>
      </w:r>
      <w:r>
        <w:rPr>
          <w:rFonts w:ascii="Times New Roman" w:hAnsi="Times New Roman"/>
          <w:color w:val="000000"/>
          <w:sz w:val="24"/>
        </w:rPr>
        <w:t xml:space="preserve"> berstandar industri dengan proteksi kegagalan I2C otomatis 9 siklus pulsa dan filter interupsi mikrodetik anemometer.</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Menghadirkan sistem analitik agrometeorologi otomatis untuk mendukung pengambilan keputusan jadwal irigasi presisi dan peringatan dini serangan penyakit tanaman.</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Menyediakan dasbor pemantauan web berkinerja tinggi berbasis </w:t>
      </w:r>
      <w:r>
        <w:rPr>
          <w:rFonts w:ascii="Times New Roman" w:hAnsi="Times New Roman"/>
          <w:b/>
          <w:color w:val="000000"/>
          <w:sz w:val="24"/>
        </w:rPr>
        <w:t>React 19</w:t>
      </w:r>
      <w:r>
        <w:rPr>
          <w:rFonts w:ascii="Times New Roman" w:hAnsi="Times New Roman"/>
          <w:color w:val="000000"/>
          <w:sz w:val="24"/>
        </w:rPr>
        <w:t xml:space="preserve">, </w:t>
      </w:r>
      <w:r>
        <w:rPr>
          <w:rFonts w:ascii="Times New Roman" w:hAnsi="Times New Roman"/>
          <w:b/>
          <w:color w:val="000000"/>
          <w:sz w:val="24"/>
        </w:rPr>
        <w:t>TypeScript</w:t>
      </w:r>
      <w:r>
        <w:rPr>
          <w:rFonts w:ascii="Times New Roman" w:hAnsi="Times New Roman"/>
          <w:color w:val="000000"/>
          <w:sz w:val="24"/>
        </w:rPr>
        <w:t xml:space="preserve">, dan </w:t>
      </w:r>
      <w:r>
        <w:rPr>
          <w:rFonts w:ascii="Times New Roman" w:hAnsi="Times New Roman"/>
          <w:b/>
          <w:color w:val="000000"/>
          <w:sz w:val="24"/>
        </w:rPr>
        <w:t>Tailwind CSS v4</w:t>
      </w:r>
      <w:r>
        <w:rPr>
          <w:rFonts w:ascii="Times New Roman" w:hAnsi="Times New Roman"/>
          <w:color w:val="000000"/>
          <w:sz w:val="24"/>
        </w:rPr>
        <w:t xml:space="preserve"> yang ergonomis dibaca di bawah sinar matahari.</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 xml:space="preserve">Membuktikan validitas akurasi instrumen stasiun secara ilmiah berdasarkan 6 metrik statistik standar </w:t>
      </w:r>
      <w:r>
        <w:rPr>
          <w:rFonts w:ascii="Times New Roman" w:hAnsi="Times New Roman"/>
          <w:i/>
          <w:color w:val="000000"/>
          <w:sz w:val="24"/>
        </w:rPr>
        <w:t>World Meteorological Organization</w:t>
      </w:r>
      <w:r>
        <w:rPr>
          <w:rFonts w:ascii="Times New Roman" w:hAnsi="Times New Roman"/>
          <w:color w:val="000000"/>
          <w:sz w:val="24"/>
        </w:rPr>
        <w:t xml:space="preserve"> (WMO).</w:t>
      </w:r>
    </w:p>
    <w:p>
      <w:pPr>
        <w:spacing w:before="320" w:after="120" w:line="276" w:lineRule="auto"/>
        <w:jc w:val="left"/>
      </w:pPr>
      <w:r>
        <w:rPr>
          <w:rFonts w:ascii="Times New Roman" w:hAnsi="Times New Roman"/>
          <w:b/>
          <w:color w:val="000000"/>
          <w:sz w:val="26"/>
        </w:rPr>
        <w:t>3. Landasan Teori dan Formulasi Matematis Agrometeorologi</w:t>
      </w:r>
    </w:p>
    <w:p>
      <w:pPr>
        <w:spacing w:before="200" w:after="80" w:line="276" w:lineRule="auto"/>
        <w:jc w:val="left"/>
      </w:pPr>
      <w:r>
        <w:rPr>
          <w:rFonts w:ascii="Times New Roman" w:hAnsi="Times New Roman"/>
          <w:b/>
          <w:color w:val="000000"/>
          <w:sz w:val="24"/>
        </w:rPr>
        <w:t>3.1 Model Evapotranspirasi Acuan FAO-56 Penman-Monteith (</w:t>
      </w:r>
      <w:r>
        <w:rPr>
          <w:rFonts w:ascii="Cambria Math" w:hAnsi="Cambria Math"/>
          <w:i/>
          <w:color w:val="000000"/>
          <w:sz w:val="24"/>
        </w:rPr>
        <w:t>ET_0</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Evapotranspirasi acuan (</w:t>
      </w:r>
      <w:r>
        <w:rPr>
          <w:rFonts w:ascii="Times New Roman" w:hAnsi="Times New Roman"/>
          <w:i/>
          <w:color w:val="000000"/>
          <w:sz w:val="24"/>
        </w:rPr>
        <w:t>Reference Evapotranspiration / $ET_0$</w:t>
      </w:r>
      <w:r>
        <w:rPr>
          <w:rFonts w:ascii="Times New Roman" w:hAnsi="Times New Roman"/>
          <w:color w:val="000000"/>
          <w:sz w:val="24"/>
        </w:rPr>
        <w:t xml:space="preserve">) merepresentasikan laju kehilangan air harian dari permukaan tanaman rumput hipotetik dengan tinggi </w:t>
      </w:r>
      <w:r>
        <w:rPr>
          <w:rFonts w:ascii="Cambria Math" w:hAnsi="Cambria Math"/>
          <w:i/>
          <w:color w:val="000000"/>
          <w:sz w:val="24"/>
        </w:rPr>
        <w:t>0.12 meter</w:t>
      </w:r>
      <w:r>
        <w:rPr>
          <w:rFonts w:ascii="Times New Roman" w:hAnsi="Times New Roman"/>
          <w:color w:val="000000"/>
          <w:sz w:val="24"/>
        </w:rPr>
        <w:t xml:space="preserve">, tahanan tajuk permukaan </w:t>
      </w:r>
      <w:r>
        <w:rPr>
          <w:rFonts w:ascii="Cambria Math" w:hAnsi="Cambria Math"/>
          <w:i/>
          <w:color w:val="000000"/>
          <w:sz w:val="24"/>
        </w:rPr>
        <w:t>70 s/m</w:t>
      </w:r>
      <w:r>
        <w:rPr>
          <w:rFonts w:ascii="Times New Roman" w:hAnsi="Times New Roman"/>
          <w:color w:val="000000"/>
          <w:sz w:val="24"/>
        </w:rPr>
        <w:t xml:space="preserve">, dan albedo </w:t>
      </w:r>
      <w:r>
        <w:rPr>
          <w:rFonts w:ascii="Cambria Math" w:hAnsi="Cambria Math"/>
          <w:i/>
          <w:color w:val="000000"/>
          <w:sz w:val="24"/>
        </w:rPr>
        <w:t>0.23</w:t>
      </w:r>
      <w:r>
        <w:rPr>
          <w:rFonts w:ascii="Times New Roman" w:hAnsi="Times New Roman"/>
          <w:color w:val="000000"/>
          <w:sz w:val="24"/>
        </w:rPr>
        <w:t xml:space="preserve">, yang tumbuh subur secara aktif pada tanah dengan kelembapan optimal. Persamaan baku </w:t>
      </w:r>
      <w:r>
        <w:rPr>
          <w:rFonts w:ascii="Times New Roman" w:hAnsi="Times New Roman"/>
          <w:b/>
          <w:color w:val="000000"/>
          <w:sz w:val="24"/>
        </w:rPr>
        <w:t>FAO-56 Penman-Monteith</w:t>
      </w:r>
      <w:r>
        <w:rPr>
          <w:rFonts w:ascii="Times New Roman" w:hAnsi="Times New Roman"/>
          <w:color w:val="000000"/>
          <w:sz w:val="24"/>
        </w:rPr>
        <w:t xml:space="preserve"> dinyatakan sebagai berikut:</w:t>
      </w:r>
    </w:p>
    <w:p>
      <w:pPr>
        <w:spacing w:before="0" w:after="120" w:line="360" w:lineRule="auto"/>
        <w:jc w:val="both"/>
      </w:pPr>
      <w:r>
        <w:rPr>
          <w:rFonts w:ascii="Cambria Math" w:hAnsi="Cambria Math"/>
          <w:i/>
          <w:color w:val="000000"/>
          <w:sz w:val="24"/>
        </w:rPr>
        <w:t>ET_0 = \frac{0.408 Δ (R_n - G) + γ \frac{900}{T_{mean} + 273} u_2 (e_s - e_a)}{Δ + γ (1 + 0.34 u_2)}</w:t>
      </w:r>
    </w:p>
    <w:p>
      <w:pPr>
        <w:spacing w:before="0" w:after="120" w:line="360" w:lineRule="auto"/>
        <w:jc w:val="both"/>
      </w:pPr>
      <w:r>
        <w:rPr>
          <w:rFonts w:ascii="Times New Roman" w:hAnsi="Times New Roman"/>
          <w:color w:val="000000"/>
          <w:sz w:val="24"/>
        </w:rPr>
        <w:t>Keterangan parameter:</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ET_0</w:t>
      </w:r>
      <w:r>
        <w:rPr>
          <w:rFonts w:ascii="Times New Roman" w:hAnsi="Times New Roman"/>
          <w:color w:val="000000"/>
          <w:sz w:val="24"/>
        </w:rPr>
        <w:t>: Laju evapotranspirasi acuan [</w:t>
      </w:r>
      <w:r>
        <w:rPr>
          <w:rFonts w:ascii="Cambria Math" w:hAnsi="Cambria Math"/>
          <w:i/>
          <w:color w:val="000000"/>
          <w:sz w:val="24"/>
        </w:rPr>
        <w:t>mm/hari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R_n</w:t>
      </w:r>
      <w:r>
        <w:rPr>
          <w:rFonts w:ascii="Times New Roman" w:hAnsi="Times New Roman"/>
          <w:color w:val="000000"/>
          <w:sz w:val="24"/>
        </w:rPr>
        <w:t>: Radiasi surya netto pada permukaan vegetasi [</w:t>
      </w:r>
      <w:r>
        <w:rPr>
          <w:rFonts w:ascii="Cambria Math" w:hAnsi="Cambria Math"/>
          <w:i/>
          <w:color w:val="000000"/>
          <w:sz w:val="24"/>
        </w:rPr>
        <w:t>MJ/m^2/hari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G</w:t>
      </w:r>
      <w:r>
        <w:rPr>
          <w:rFonts w:ascii="Times New Roman" w:hAnsi="Times New Roman"/>
          <w:color w:val="000000"/>
          <w:sz w:val="24"/>
        </w:rPr>
        <w:t>: Kerapatan fluks panas tanah [</w:t>
      </w:r>
      <w:r>
        <w:rPr>
          <w:rFonts w:ascii="Cambria Math" w:hAnsi="Cambria Math"/>
          <w:i/>
          <w:color w:val="000000"/>
          <w:sz w:val="24"/>
        </w:rPr>
        <w:t>MJ/m^2/hari</w:t>
      </w:r>
      <w:r>
        <w:rPr>
          <w:rFonts w:ascii="Times New Roman" w:hAnsi="Times New Roman"/>
          <w:color w:val="000000"/>
          <w:sz w:val="24"/>
        </w:rPr>
        <w:t xml:space="preserve">] (untuk skala waktu harian, </w:t>
      </w:r>
      <w:r>
        <w:rPr>
          <w:rFonts w:ascii="Cambria Math" w:hAnsi="Cambria Math"/>
          <w:i/>
          <w:color w:val="000000"/>
          <w:sz w:val="24"/>
        </w:rPr>
        <w:t>G ≈ 0</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T_{mean}</w:t>
      </w:r>
      <w:r>
        <w:rPr>
          <w:rFonts w:ascii="Times New Roman" w:hAnsi="Times New Roman"/>
          <w:color w:val="000000"/>
          <w:sz w:val="24"/>
        </w:rPr>
        <w:t>: Suhu rata-rata harian udara [</w:t>
      </w:r>
      <w:r>
        <w:rPr>
          <w:rFonts w:ascii="Cambria Math" w:hAnsi="Cambria Math"/>
          <w:i/>
          <w:color w:val="000000"/>
          <w:sz w:val="24"/>
        </w:rPr>
        <w:t>°C</w:t>
      </w:r>
      <w:r>
        <w:rPr>
          <w:rFonts w:ascii="Times New Roman" w:hAnsi="Times New Roman"/>
          <w:color w:val="000000"/>
          <w:sz w:val="24"/>
        </w:rPr>
        <w:t xml:space="preserve">], dihitung dari </w:t>
      </w:r>
      <w:r>
        <w:rPr>
          <w:rFonts w:ascii="Cambria Math" w:hAnsi="Cambria Math"/>
          <w:i/>
          <w:color w:val="000000"/>
          <w:sz w:val="24"/>
        </w:rPr>
        <w:t>\frac{T_{\max} + T_{\min}}{2}</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u_2</w:t>
      </w:r>
      <w:r>
        <w:rPr>
          <w:rFonts w:ascii="Times New Roman" w:hAnsi="Times New Roman"/>
          <w:color w:val="000000"/>
          <w:sz w:val="24"/>
        </w:rPr>
        <w:t>: Kecepatan angin pada ketinggian standar 2 meter [</w:t>
      </w:r>
      <w:r>
        <w:rPr>
          <w:rFonts w:ascii="Cambria Math" w:hAnsi="Cambria Math"/>
          <w:i/>
          <w:color w:val="000000"/>
          <w:sz w:val="24"/>
        </w:rPr>
        <w:t>m/s</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e_s</w:t>
      </w:r>
      <w:r>
        <w:rPr>
          <w:rFonts w:ascii="Times New Roman" w:hAnsi="Times New Roman"/>
          <w:color w:val="000000"/>
          <w:sz w:val="24"/>
        </w:rPr>
        <w:t>: Tekanan uap jenuh rata-rata [</w:t>
      </w:r>
      <w:r>
        <w:rPr>
          <w:rFonts w:ascii="Cambria Math" w:hAnsi="Cambria Math"/>
          <w:i/>
          <w:color w:val="000000"/>
          <w:sz w:val="24"/>
        </w:rPr>
        <w:t>kPa</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e_a</w:t>
      </w:r>
      <w:r>
        <w:rPr>
          <w:rFonts w:ascii="Times New Roman" w:hAnsi="Times New Roman"/>
          <w:color w:val="000000"/>
          <w:sz w:val="24"/>
        </w:rPr>
        <w:t>: Tekanan uap aktual [</w:t>
      </w:r>
      <w:r>
        <w:rPr>
          <w:rFonts w:ascii="Cambria Math" w:hAnsi="Cambria Math"/>
          <w:i/>
          <w:color w:val="000000"/>
          <w:sz w:val="24"/>
        </w:rPr>
        <w:t>kPa</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(e_s - e_a)</w:t>
      </w:r>
      <w:r>
        <w:rPr>
          <w:rFonts w:ascii="Times New Roman" w:hAnsi="Times New Roman"/>
          <w:color w:val="000000"/>
          <w:sz w:val="24"/>
        </w:rPr>
        <w:t>: Defisit tekanan uap jenuh (</w:t>
      </w:r>
      <w:r>
        <w:rPr>
          <w:rFonts w:ascii="Times New Roman" w:hAnsi="Times New Roman"/>
          <w:i/>
          <w:color w:val="000000"/>
          <w:sz w:val="24"/>
        </w:rPr>
        <w:t>Vapor Pressure Deficit / VPD</w:t>
      </w:r>
      <w:r>
        <w:rPr>
          <w:rFonts w:ascii="Times New Roman" w:hAnsi="Times New Roman"/>
          <w:color w:val="000000"/>
          <w:sz w:val="24"/>
        </w:rPr>
        <w:t>) [</w:t>
      </w:r>
      <w:r>
        <w:rPr>
          <w:rFonts w:ascii="Cambria Math" w:hAnsi="Cambria Math"/>
          <w:i/>
          <w:color w:val="000000"/>
          <w:sz w:val="24"/>
        </w:rPr>
        <w:t>kPa</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Δ</w:t>
      </w:r>
      <w:r>
        <w:rPr>
          <w:rFonts w:ascii="Times New Roman" w:hAnsi="Times New Roman"/>
          <w:color w:val="000000"/>
          <w:sz w:val="24"/>
        </w:rPr>
        <w:t>: Kemiringan kurva tekanan uap terhadap suhu [</w:t>
      </w:r>
      <w:r>
        <w:rPr>
          <w:rFonts w:ascii="Cambria Math" w:hAnsi="Cambria Math"/>
          <w:i/>
          <w:color w:val="000000"/>
          <w:sz w:val="24"/>
        </w:rPr>
        <w:t>kPa/°C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γ</w:t>
      </w:r>
      <w:r>
        <w:rPr>
          <w:rFonts w:ascii="Times New Roman" w:hAnsi="Times New Roman"/>
          <w:color w:val="000000"/>
          <w:sz w:val="24"/>
        </w:rPr>
        <w:t>: Konstanta psikrometrik [</w:t>
      </w:r>
      <w:r>
        <w:rPr>
          <w:rFonts w:ascii="Cambria Math" w:hAnsi="Cambria Math"/>
          <w:i/>
          <w:color w:val="000000"/>
          <w:sz w:val="24"/>
        </w:rPr>
        <w:t>kPa/°C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0.408</w:t>
      </w:r>
      <w:r>
        <w:rPr>
          <w:rFonts w:ascii="Times New Roman" w:hAnsi="Times New Roman"/>
          <w:color w:val="000000"/>
          <w:sz w:val="24"/>
        </w:rPr>
        <w:t>: Faktor konversi radiasi energi (</w:t>
      </w:r>
      <w:r>
        <w:rPr>
          <w:rFonts w:ascii="Cambria Math" w:hAnsi="Cambria Math"/>
          <w:i/>
          <w:color w:val="000000"/>
          <w:sz w:val="24"/>
        </w:rPr>
        <w:t>MJ/m^2/hari</w:t>
      </w:r>
      <w:r>
        <w:rPr>
          <w:rFonts w:ascii="Times New Roman" w:hAnsi="Times New Roman"/>
          <w:color w:val="000000"/>
          <w:sz w:val="24"/>
        </w:rPr>
        <w:t>) menjadi ekuivalen kedalaman air (</w:t>
      </w:r>
      <w:r>
        <w:rPr>
          <w:rFonts w:ascii="Cambria Math" w:hAnsi="Cambria Math"/>
          <w:i/>
          <w:color w:val="000000"/>
          <w:sz w:val="24"/>
        </w:rPr>
        <w:t>mm/hari</w:t>
      </w:r>
      <w:r>
        <w:rPr>
          <w:rFonts w:ascii="Times New Roman" w:hAnsi="Times New Roman"/>
          <w:color w:val="000000"/>
          <w:sz w:val="24"/>
        </w:rPr>
        <w:t>), diturunkan dari inversi panas laten penguapan air (</w:t>
      </w:r>
      <w:r>
        <w:rPr>
          <w:rFonts w:ascii="Cambria Math" w:hAnsi="Cambria Math"/>
          <w:i/>
          <w:color w:val="000000"/>
          <w:sz w:val="24"/>
        </w:rPr>
        <w:t>\lambda ≈ 2.45 MJ/kg</w:t>
      </w:r>
      <w:r>
        <w:rPr>
          <w:rFonts w:ascii="Times New Roman" w:hAnsi="Times New Roman"/>
          <w:color w:val="000000"/>
          <w:sz w:val="24"/>
        </w:rPr>
        <w:t>).</w:t>
      </w:r>
    </w:p>
    <w:p>
      <w:pPr>
        <w:spacing w:before="160" w:after="40"/>
        <w:jc w:val="center"/>
      </w:pPr>
      <w:r>
        <w:drawing>
          <wp:inline xmlns:a="http://schemas.openxmlformats.org/drawingml/2006/main" xmlns:pic="http://schemas.openxmlformats.org/drawingml/2006/picture">
            <wp:extent cx="4754880" cy="2257367"/>
            <wp:docPr id="2" name="Picture 2"/>
            <wp:cNvGraphicFramePr>
              <a:graphicFrameLocks noChangeAspect="1"/>
            </wp:cNvGraphicFramePr>
            <a:graphic>
              <a:graphicData uri="http://schemas.openxmlformats.org/drawingml/2006/picture">
                <pic:pic>
                  <pic:nvPicPr>
                    <pic:cNvPr id="0" name="fig_05_fao56_eto_diurnal.png"/>
                    <pic:cNvPicPr/>
                  </pic:nvPicPr>
                  <pic:blipFill>
                    <a:blip r:embed="rId10"/>
                    <a:stretch>
                      <a:fillRect/>
                    </a:stretch>
                  </pic:blipFill>
                  <pic:spPr>
                    <a:xfrm>
                      <a:off x="0" y="0"/>
                      <a:ext cx="4754880" cy="2257367"/>
                    </a:xfrm>
                    <a:prstGeom prst="rect"/>
                  </pic:spPr>
                </pic:pic>
              </a:graphicData>
            </a:graphic>
          </wp:inline>
        </w:drawing>
      </w:r>
    </w:p>
    <w:p>
      <w:pPr>
        <w:spacing w:before="40" w:after="200"/>
        <w:jc w:val="center"/>
      </w:pPr>
      <w:r>
        <w:rPr>
          <w:rFonts w:ascii="Times New Roman" w:hAnsi="Times New Roman"/>
          <w:i/>
          <w:sz w:val="20"/>
        </w:rPr>
        <w:t>Gambar 3.1: Dinamika Harian Laju Evapotranspirasi Acuan FAO-56 ($ET_0$) terhadap Fluks Radiasi Surya ($R_s$) dan Dinamika Suhu/Angin.</w:t>
      </w:r>
    </w:p>
    <w:p>
      <w:pPr>
        <w:spacing w:before="200" w:after="80" w:line="276" w:lineRule="auto"/>
        <w:jc w:val="left"/>
      </w:pPr>
      <w:r>
        <w:rPr>
          <w:rFonts w:ascii="Times New Roman" w:hAnsi="Times New Roman"/>
          <w:b/>
          <w:color w:val="000000"/>
          <w:sz w:val="24"/>
        </w:rPr>
        <w:t>3.2 Penurunan Komponen Matematis dan Penyesuaian Ketinggian Elevasi</w:t>
      </w:r>
    </w:p>
    <w:p>
      <w:pPr>
        <w:spacing w:before="120" w:after="40" w:line="276" w:lineRule="auto"/>
        <w:jc w:val="left"/>
      </w:pPr>
      <w:r>
        <w:rPr>
          <w:rFonts w:ascii="Times New Roman" w:hAnsi="Times New Roman"/>
          <w:b/>
          <w:color w:val="000000"/>
          <w:sz w:val="24"/>
        </w:rPr>
        <w:t>1. Perhitungan Tekanan Uap Jenuh (</w:t>
      </w:r>
      <w:r>
        <w:rPr>
          <w:rFonts w:ascii="Cambria Math" w:hAnsi="Cambria Math"/>
          <w:i/>
          <w:color w:val="000000"/>
          <w:sz w:val="24"/>
        </w:rPr>
        <w:t>e_s</w:t>
      </w:r>
      <w:r>
        <w:rPr>
          <w:rFonts w:ascii="Times New Roman" w:hAnsi="Times New Roman"/>
          <w:b/>
          <w:color w:val="000000"/>
          <w:sz w:val="24"/>
        </w:rPr>
        <w:t>) melalui Persamaan Tetens</w:t>
      </w:r>
    </w:p>
    <w:p>
      <w:pPr>
        <w:spacing w:before="0" w:after="120" w:line="360" w:lineRule="auto"/>
        <w:jc w:val="both"/>
      </w:pPr>
      <w:r>
        <w:rPr>
          <w:rFonts w:ascii="Times New Roman" w:hAnsi="Times New Roman"/>
          <w:color w:val="000000"/>
          <w:sz w:val="24"/>
        </w:rPr>
        <w:t xml:space="preserve">Tekanan uap jenuh pada suhu udara </w:t>
      </w:r>
      <w:r>
        <w:rPr>
          <w:rFonts w:ascii="Cambria Math" w:hAnsi="Cambria Math"/>
          <w:i/>
          <w:color w:val="000000"/>
          <w:sz w:val="24"/>
        </w:rPr>
        <w:t>T</w:t>
      </w:r>
      <w:r>
        <w:rPr>
          <w:rFonts w:ascii="Times New Roman" w:hAnsi="Times New Roman"/>
          <w:color w:val="000000"/>
          <w:sz w:val="24"/>
        </w:rPr>
        <w:t xml:space="preserve"> dihitung menggunakan persamaan:</w:t>
      </w:r>
    </w:p>
    <w:p>
      <w:pPr>
        <w:spacing w:before="0" w:after="120" w:line="360" w:lineRule="auto"/>
        <w:jc w:val="both"/>
      </w:pPr>
      <w:r>
        <w:rPr>
          <w:rFonts w:ascii="Cambria Math" w:hAnsi="Cambria Math"/>
          <w:i/>
          <w:color w:val="000000"/>
          <w:sz w:val="24"/>
        </w:rPr>
        <w:t>e°(T) = 0.6108 \exp≤ft( \frac{17.27 T}{T + 237.3} \right) \quad [kPa]</w:t>
      </w:r>
    </w:p>
    <w:p>
      <w:pPr>
        <w:spacing w:before="0" w:after="120" w:line="360" w:lineRule="auto"/>
        <w:jc w:val="both"/>
      </w:pPr>
      <w:r>
        <w:rPr>
          <w:rFonts w:ascii="Times New Roman" w:hAnsi="Times New Roman"/>
          <w:color w:val="000000"/>
          <w:sz w:val="24"/>
        </w:rPr>
        <w:t xml:space="preserve">Untuk mengeliminasi galat non-linearitas, standar FAO-56 mewajibkan </w:t>
      </w:r>
      <w:r>
        <w:rPr>
          <w:rFonts w:ascii="Cambria Math" w:hAnsi="Cambria Math"/>
          <w:i/>
          <w:color w:val="000000"/>
          <w:sz w:val="24"/>
        </w:rPr>
        <w:t>e_s</w:t>
      </w:r>
      <w:r>
        <w:rPr>
          <w:rFonts w:ascii="Times New Roman" w:hAnsi="Times New Roman"/>
          <w:color w:val="000000"/>
          <w:sz w:val="24"/>
        </w:rPr>
        <w:t xml:space="preserve"> dihitung sebagai rata-rata dari tekanan uap pada suhu maksimum (</w:t>
      </w:r>
      <w:r>
        <w:rPr>
          <w:rFonts w:ascii="Cambria Math" w:hAnsi="Cambria Math"/>
          <w:i/>
          <w:color w:val="000000"/>
          <w:sz w:val="24"/>
        </w:rPr>
        <w:t>T_{\max}</w:t>
      </w:r>
      <w:r>
        <w:rPr>
          <w:rFonts w:ascii="Times New Roman" w:hAnsi="Times New Roman"/>
          <w:color w:val="000000"/>
          <w:sz w:val="24"/>
        </w:rPr>
        <w:t>) dan suhu minimum (</w:t>
      </w:r>
      <w:r>
        <w:rPr>
          <w:rFonts w:ascii="Cambria Math" w:hAnsi="Cambria Math"/>
          <w:i/>
          <w:color w:val="000000"/>
          <w:sz w:val="24"/>
        </w:rPr>
        <w:t>T_{\min}</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e_s = \frac{e°(T_{\max}) + e°(T_{\min})}{2}</w:t>
      </w:r>
    </w:p>
    <w:p>
      <w:pPr>
        <w:spacing w:before="120" w:after="40" w:line="276" w:lineRule="auto"/>
        <w:jc w:val="left"/>
      </w:pPr>
      <w:r>
        <w:rPr>
          <w:rFonts w:ascii="Times New Roman" w:hAnsi="Times New Roman"/>
          <w:b/>
          <w:color w:val="000000"/>
          <w:sz w:val="24"/>
        </w:rPr>
        <w:t>2. Perhitungan Tekanan Uap Aktual (</w:t>
      </w:r>
      <w:r>
        <w:rPr>
          <w:rFonts w:ascii="Cambria Math" w:hAnsi="Cambria Math"/>
          <w:i/>
          <w:color w:val="000000"/>
          <w:sz w:val="24"/>
        </w:rPr>
        <w:t>e_a</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Tekanan uap aktual diturunkan dari perpaduan kelembapan relatif ekstrem:</w:t>
      </w:r>
    </w:p>
    <w:p>
      <w:pPr>
        <w:spacing w:before="0" w:after="120" w:line="360" w:lineRule="auto"/>
        <w:jc w:val="both"/>
      </w:pPr>
      <w:r>
        <w:rPr>
          <w:rFonts w:ascii="Cambria Math" w:hAnsi="Cambria Math"/>
          <w:i/>
          <w:color w:val="000000"/>
          <w:sz w:val="24"/>
        </w:rPr>
        <w:t>e_a = \frac{e°(T_{\min}) ≤ft( \frac{RH_{\max}}{100} \right) + e°(T_{\max}) ≤ft( \frac{RH_{\min}}{100} \right)}{2}</w:t>
      </w:r>
    </w:p>
    <w:p>
      <w:pPr>
        <w:spacing w:before="120" w:after="40" w:line="276" w:lineRule="auto"/>
        <w:jc w:val="left"/>
      </w:pPr>
      <w:r>
        <w:rPr>
          <w:rFonts w:ascii="Times New Roman" w:hAnsi="Times New Roman"/>
          <w:b/>
          <w:color w:val="000000"/>
          <w:sz w:val="24"/>
        </w:rPr>
        <w:t>3. Kemiringan Kurva Tekanan Uap (</w:t>
      </w:r>
      <w:r>
        <w:rPr>
          <w:rFonts w:ascii="Cambria Math" w:hAnsi="Cambria Math"/>
          <w:i/>
          <w:color w:val="000000"/>
          <w:sz w:val="24"/>
        </w:rPr>
        <w:t>Δ</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Turunan pertama kurva tekanan uap jenuh terhadap suhu menghasilkan nilai kemiringan:</w:t>
      </w:r>
    </w:p>
    <w:p>
      <w:pPr>
        <w:spacing w:before="0" w:after="120" w:line="360" w:lineRule="auto"/>
        <w:jc w:val="both"/>
      </w:pPr>
      <w:r>
        <w:rPr>
          <w:rFonts w:ascii="Cambria Math" w:hAnsi="Cambria Math"/>
          <w:i/>
          <w:color w:val="000000"/>
          <w:sz w:val="24"/>
        </w:rPr>
        <w:t>Δ = \frac{4098 ≤ft[ 0.6108 \exp≤ft( \frac{17.27 T_{mean}}{T_{mean} + 237.3} \right) \right]}{(T_{mean} + 237.3)^2} \quad [kPa/°C]</w:t>
      </w:r>
    </w:p>
    <w:p>
      <w:pPr>
        <w:spacing w:before="120" w:after="40" w:line="276" w:lineRule="auto"/>
        <w:jc w:val="left"/>
      </w:pPr>
      <w:r>
        <w:rPr>
          <w:rFonts w:ascii="Times New Roman" w:hAnsi="Times New Roman"/>
          <w:b/>
          <w:color w:val="000000"/>
          <w:sz w:val="24"/>
        </w:rPr>
        <w:t>4. Tekanan Barometrik Ketinggian (</w:t>
      </w:r>
      <w:r>
        <w:rPr>
          <w:rFonts w:ascii="Cambria Math" w:hAnsi="Cambria Math"/>
          <w:i/>
          <w:color w:val="000000"/>
          <w:sz w:val="24"/>
        </w:rPr>
        <w:t>P</w:t>
      </w:r>
      <w:r>
        <w:rPr>
          <w:rFonts w:ascii="Times New Roman" w:hAnsi="Times New Roman"/>
          <w:b/>
          <w:color w:val="000000"/>
          <w:sz w:val="24"/>
        </w:rPr>
        <w:t>) dan Konstanta Psikrometrik (</w:t>
      </w:r>
      <w:r>
        <w:rPr>
          <w:rFonts w:ascii="Cambria Math" w:hAnsi="Cambria Math"/>
          <w:i/>
          <w:color w:val="000000"/>
          <w:sz w:val="24"/>
        </w:rPr>
        <w:t>γ</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Nilai konstanta psikrometrik dipengaruhi secara langsung oleh tekanan barometrik lokal (</w:t>
      </w:r>
      <w:r>
        <w:rPr>
          <w:rFonts w:ascii="Cambria Math" w:hAnsi="Cambria Math"/>
          <w:i/>
          <w:color w:val="000000"/>
          <w:sz w:val="24"/>
        </w:rPr>
        <w:t>P</w:t>
      </w:r>
      <w:r>
        <w:rPr>
          <w:rFonts w:ascii="Times New Roman" w:hAnsi="Times New Roman"/>
          <w:color w:val="000000"/>
          <w:sz w:val="24"/>
        </w:rPr>
        <w:t>), yang merupakan fungsi dari elevasi ketinggian stasiun di atas permukaan laut (</w:t>
      </w:r>
      <w:r>
        <w:rPr>
          <w:rFonts w:ascii="Cambria Math" w:hAnsi="Cambria Math"/>
          <w:i/>
          <w:color w:val="000000"/>
          <w:sz w:val="24"/>
        </w:rPr>
        <w:t>z_{elev}</w:t>
      </w:r>
      <w:r>
        <w:rPr>
          <w:rFonts w:ascii="Times New Roman" w:hAnsi="Times New Roman"/>
          <w:color w:val="000000"/>
          <w:sz w:val="24"/>
        </w:rPr>
        <w:t xml:space="preserve"> dalam satuan meter). Untuk Stasiun Agrinex di Kabupaten Kuningan dengan elevasi </w:t>
      </w:r>
      <w:r>
        <w:rPr>
          <w:rFonts w:ascii="Cambria Math" w:hAnsi="Cambria Math"/>
          <w:i/>
          <w:color w:val="000000"/>
          <w:sz w:val="24"/>
        </w:rPr>
        <w:t>z_{elev} = 560 mdpl</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P = 101.3 ≤ft( \frac{293 - 0.0065 z_{elev}}{293} \right)^{5.26} = 101.3 ≤ft( \frac{293 - 0.0065(560)}{293} \right)^{5.26} ≈ 94.94 kPa</w:t>
      </w:r>
    </w:p>
    <w:p>
      <w:pPr>
        <w:spacing w:before="0" w:after="120" w:line="360" w:lineRule="auto"/>
        <w:jc w:val="both"/>
      </w:pPr>
      <w:r>
        <w:rPr>
          <w:rFonts w:ascii="Times New Roman" w:hAnsi="Times New Roman"/>
          <w:color w:val="000000"/>
          <w:sz w:val="24"/>
        </w:rPr>
        <w:t>Konstanta psikrometrik lokal dihitung dengan formula:</w:t>
      </w:r>
    </w:p>
    <w:p>
      <w:pPr>
        <w:spacing w:before="0" w:after="120" w:line="360" w:lineRule="auto"/>
        <w:jc w:val="both"/>
      </w:pPr>
      <w:r>
        <w:rPr>
          <w:rFonts w:ascii="Cambria Math" w:hAnsi="Cambria Math"/>
          <w:i/>
          <w:color w:val="000000"/>
          <w:sz w:val="24"/>
        </w:rPr>
        <w:t>γ = 0.665 × 10^{-3} P = 0.665 × 10^{-3} × 94.94 ≈ 0.0631 kPa/°C</w:t>
      </w:r>
    </w:p>
    <w:p>
      <w:pPr>
        <w:spacing w:before="0" w:after="120" w:line="360" w:lineRule="auto"/>
        <w:jc w:val="both"/>
      </w:pPr>
      <w:r>
        <w:rPr>
          <w:rFonts w:ascii="Times New Roman" w:hAnsi="Times New Roman"/>
          <w:color w:val="000000"/>
          <w:sz w:val="24"/>
        </w:rPr>
        <w:t>Penyesuaian terhadap elevasi 560 mdpl ini memberikan koreksi akurasi sebesar 6.2% dibandingkan perhitungan standar permukaan laut (</w:t>
      </w:r>
      <w:r>
        <w:rPr>
          <w:rFonts w:ascii="Cambria Math" w:hAnsi="Cambria Math"/>
          <w:i/>
          <w:color w:val="000000"/>
          <w:sz w:val="24"/>
        </w:rPr>
        <w:t>γ = 0.0673 kPa/°C</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3.3 Pemodelan Fluks Radiasi Surya (</w:t>
      </w:r>
      <w:r>
        <w:rPr>
          <w:rFonts w:ascii="Cambria Math" w:hAnsi="Cambria Math"/>
          <w:i/>
          <w:color w:val="000000"/>
          <w:sz w:val="24"/>
        </w:rPr>
        <w:t>R_s</w:t>
      </w:r>
      <w:r>
        <w:rPr>
          <w:rFonts w:ascii="Times New Roman" w:hAnsi="Times New Roman"/>
          <w:b/>
          <w:color w:val="000000"/>
          <w:sz w:val="24"/>
        </w:rPr>
        <w:t xml:space="preserve"> dan </w:t>
      </w:r>
      <w:r>
        <w:rPr>
          <w:rFonts w:ascii="Cambria Math" w:hAnsi="Cambria Math"/>
          <w:i/>
          <w:color w:val="000000"/>
          <w:sz w:val="24"/>
        </w:rPr>
        <w:t>R_n</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Sensor digital BH1750 mengukur iluminansi cahaya dalam satuan Lux. Untuk mengintegrasikannya ke dalam neraca energi Penman-Monteith, intensitas cahaya dikonversi menjadi radiasi surya global (</w:t>
      </w:r>
      <w:r>
        <w:rPr>
          <w:rFonts w:ascii="Cambria Math" w:hAnsi="Cambria Math"/>
          <w:i/>
          <w:color w:val="000000"/>
          <w:sz w:val="24"/>
        </w:rPr>
        <w:t>R_s</w:t>
      </w:r>
      <w:r>
        <w:rPr>
          <w:rFonts w:ascii="Times New Roman" w:hAnsi="Times New Roman"/>
          <w:color w:val="000000"/>
          <w:sz w:val="24"/>
        </w:rPr>
        <w:t>) menggunakan konstanta efikasi radiasi surya tropis:</w:t>
      </w:r>
    </w:p>
    <w:p>
      <w:pPr>
        <w:spacing w:before="0" w:after="120" w:line="360" w:lineRule="auto"/>
        <w:jc w:val="both"/>
      </w:pPr>
      <w:r>
        <w:rPr>
          <w:rFonts w:ascii="Cambria Math" w:hAnsi="Cambria Math"/>
          <w:i/>
          <w:color w:val="000000"/>
          <w:sz w:val="24"/>
        </w:rPr>
        <w:t>I_{solar} = \frac{Lux}{126.7} \quad [W/m^2]</w:t>
      </w:r>
    </w:p>
    <w:p>
      <w:pPr>
        <w:spacing w:before="0" w:after="120" w:line="360" w:lineRule="auto"/>
        <w:jc w:val="both"/>
      </w:pPr>
      <w:r>
        <w:rPr>
          <w:rFonts w:ascii="Times New Roman" w:hAnsi="Times New Roman"/>
          <w:color w:val="000000"/>
          <w:sz w:val="24"/>
        </w:rPr>
        <w:t>Akumulasi energi harian diperoleh dari integrasi terhadap waktu:</w:t>
      </w:r>
    </w:p>
    <w:p>
      <w:pPr>
        <w:spacing w:before="0" w:after="120" w:line="360" w:lineRule="auto"/>
        <w:jc w:val="both"/>
      </w:pPr>
      <w:r>
        <w:rPr>
          <w:rFonts w:ascii="Cambria Math" w:hAnsi="Cambria Math"/>
          <w:i/>
          <w:color w:val="000000"/>
          <w:sz w:val="24"/>
        </w:rPr>
        <w:t>R_s = \sum_{t=1}^{N} ≤ft( I_{solar}(t) × Δ t \right) × 10^{-6} \quad [MJ/m^2/hari]</w:t>
      </w:r>
    </w:p>
    <w:p>
      <w:pPr>
        <w:spacing w:before="0" w:after="120" w:line="360" w:lineRule="auto"/>
        <w:jc w:val="both"/>
      </w:pPr>
      <w:r>
        <w:rPr>
          <w:rFonts w:ascii="Times New Roman" w:hAnsi="Times New Roman"/>
          <w:color w:val="000000"/>
          <w:sz w:val="24"/>
        </w:rPr>
        <w:t>Radiasi netto vegetasi (</w:t>
      </w:r>
      <w:r>
        <w:rPr>
          <w:rFonts w:ascii="Cambria Math" w:hAnsi="Cambria Math"/>
          <w:i/>
          <w:color w:val="000000"/>
          <w:sz w:val="24"/>
        </w:rPr>
        <w:t>R_n</w:t>
      </w:r>
      <w:r>
        <w:rPr>
          <w:rFonts w:ascii="Times New Roman" w:hAnsi="Times New Roman"/>
          <w:color w:val="000000"/>
          <w:sz w:val="24"/>
        </w:rPr>
        <w:t>) diturunkan dari selisih radiasi gelombang pendek netto (</w:t>
      </w:r>
      <w:r>
        <w:rPr>
          <w:rFonts w:ascii="Cambria Math" w:hAnsi="Cambria Math"/>
          <w:i/>
          <w:color w:val="000000"/>
          <w:sz w:val="24"/>
        </w:rPr>
        <w:t>R_{ns}</w:t>
      </w:r>
      <w:r>
        <w:rPr>
          <w:rFonts w:ascii="Times New Roman" w:hAnsi="Times New Roman"/>
          <w:color w:val="000000"/>
          <w:sz w:val="24"/>
        </w:rPr>
        <w:t>) dan gelombang panjang netto (</w:t>
      </w:r>
      <w:r>
        <w:rPr>
          <w:rFonts w:ascii="Cambria Math" w:hAnsi="Cambria Math"/>
          <w:i/>
          <w:color w:val="000000"/>
          <w:sz w:val="24"/>
        </w:rPr>
        <w:t>R_{nl}</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R_{ns} = (1 - \alpha) R_s = (1 - 0.23) R_s = 0.77 R_s</w:t>
      </w:r>
    </w:p>
    <w:p>
      <w:pPr>
        <w:spacing w:before="0" w:after="120" w:line="360" w:lineRule="auto"/>
        <w:jc w:val="both"/>
      </w:pPr>
      <w:r>
        <w:rPr>
          <w:rFonts w:ascii="Cambria Math" w:hAnsi="Cambria Math"/>
          <w:i/>
          <w:color w:val="000000"/>
          <w:sz w:val="24"/>
        </w:rPr>
        <w:t>R_n = R_{ns} - R_{nl}</w:t>
      </w:r>
    </w:p>
    <w:p>
      <w:pPr>
        <w:spacing w:before="0" w:after="120" w:line="360" w:lineRule="auto"/>
        <w:jc w:val="both"/>
      </w:pPr>
      <w:r>
        <w:rPr>
          <w:rFonts w:ascii="Times New Roman" w:hAnsi="Times New Roman"/>
          <w:color w:val="000000"/>
          <w:sz w:val="24"/>
        </w:rPr>
        <w:t xml:space="preserve">Di mana </w:t>
      </w:r>
      <w:r>
        <w:rPr>
          <w:rFonts w:ascii="Cambria Math" w:hAnsi="Cambria Math"/>
          <w:i/>
          <w:color w:val="000000"/>
          <w:sz w:val="24"/>
        </w:rPr>
        <w:t>R_{nl}</w:t>
      </w:r>
      <w:r>
        <w:rPr>
          <w:rFonts w:ascii="Times New Roman" w:hAnsi="Times New Roman"/>
          <w:color w:val="000000"/>
          <w:sz w:val="24"/>
        </w:rPr>
        <w:t xml:space="preserve"> dihitung berdasarkan hukum Stefan-Boltzmann dengan koreksi rasio penutupan awan (</w:t>
      </w:r>
      <w:r>
        <w:rPr>
          <w:rFonts w:ascii="Cambria Math" w:hAnsi="Cambria Math"/>
          <w:i/>
          <w:color w:val="000000"/>
          <w:sz w:val="24"/>
        </w:rPr>
        <w:t>R_s / R_{so}</w:t>
      </w:r>
      <w:r>
        <w:rPr>
          <w:rFonts w:ascii="Times New Roman" w:hAnsi="Times New Roman"/>
          <w:color w:val="000000"/>
          <w:sz w:val="24"/>
        </w:rPr>
        <w:t xml:space="preserve">) dan tekanan uap aktual </w:t>
      </w:r>
      <w:r>
        <w:rPr>
          <w:rFonts w:ascii="Cambria Math" w:hAnsi="Cambria Math"/>
          <w:i/>
          <w:color w:val="000000"/>
          <w:sz w:val="24"/>
        </w:rPr>
        <w:t>e_a</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3.4 Koreksi Kecepatan Angin Profil Logaritmik (</w:t>
      </w:r>
      <w:r>
        <w:rPr>
          <w:rFonts w:ascii="Cambria Math" w:hAnsi="Cambria Math"/>
          <w:i/>
          <w:color w:val="000000"/>
          <w:sz w:val="24"/>
        </w:rPr>
        <w:t>u_2</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Kecepatan angin diukur menggunakan tiang penyangga (</w:t>
      </w:r>
      <w:r>
        <w:rPr>
          <w:rFonts w:ascii="Times New Roman" w:hAnsi="Times New Roman"/>
          <w:i/>
          <w:color w:val="000000"/>
          <w:sz w:val="24"/>
        </w:rPr>
        <w:t>sensor mast</w:t>
      </w:r>
      <w:r>
        <w:rPr>
          <w:rFonts w:ascii="Times New Roman" w:hAnsi="Times New Roman"/>
          <w:color w:val="000000"/>
          <w:sz w:val="24"/>
        </w:rPr>
        <w:t xml:space="preserve">) pada ketinggian </w:t>
      </w:r>
      <w:r>
        <w:rPr>
          <w:rFonts w:ascii="Cambria Math" w:hAnsi="Cambria Math"/>
          <w:i/>
          <w:color w:val="000000"/>
          <w:sz w:val="24"/>
        </w:rPr>
        <w:t>z = 1.5 meter</w:t>
      </w:r>
      <w:r>
        <w:rPr>
          <w:rFonts w:ascii="Times New Roman" w:hAnsi="Times New Roman"/>
          <w:color w:val="000000"/>
          <w:sz w:val="24"/>
        </w:rPr>
        <w:t>. Standar agrometeorologi FAO-56 mewajibkan kecepatan angin diukur pada ketinggian standar 2.0 meter (</w:t>
      </w:r>
      <w:r>
        <w:rPr>
          <w:rFonts w:ascii="Cambria Math" w:hAnsi="Cambria Math"/>
          <w:i/>
          <w:color w:val="000000"/>
          <w:sz w:val="24"/>
        </w:rPr>
        <w:t>u_2</w:t>
      </w:r>
      <w:r>
        <w:rPr>
          <w:rFonts w:ascii="Times New Roman" w:hAnsi="Times New Roman"/>
          <w:color w:val="000000"/>
          <w:sz w:val="24"/>
        </w:rPr>
        <w:t>). Berdasarkan hukum profil logaritmik batas turbulen atmosfer di atas tajuk rumput pendek:</w:t>
      </w:r>
    </w:p>
    <w:p>
      <w:pPr>
        <w:spacing w:before="0" w:after="120" w:line="360" w:lineRule="auto"/>
        <w:jc w:val="both"/>
      </w:pPr>
      <w:r>
        <w:rPr>
          <w:rFonts w:ascii="Cambria Math" w:hAnsi="Cambria Math"/>
          <w:i/>
          <w:color w:val="000000"/>
          <w:sz w:val="24"/>
        </w:rPr>
        <w:t>u_2 = u_z \frac{\ln≤ft( \frac{2 - d}{z_0} \right)}{\ln≤ft( \frac{z - d}{z_0} \right)}</w:t>
      </w:r>
    </w:p>
    <w:p>
      <w:pPr>
        <w:spacing w:before="0" w:after="120" w:line="360" w:lineRule="auto"/>
        <w:jc w:val="both"/>
      </w:pPr>
      <w:r>
        <w:rPr>
          <w:rFonts w:ascii="Times New Roman" w:hAnsi="Times New Roman"/>
          <w:color w:val="000000"/>
          <w:sz w:val="24"/>
        </w:rPr>
        <w:t xml:space="preserve">Dengan parameter tajuk baku: panjang kekasaran permukaan </w:t>
      </w:r>
      <w:r>
        <w:rPr>
          <w:rFonts w:ascii="Cambria Math" w:hAnsi="Cambria Math"/>
          <w:i/>
          <w:color w:val="000000"/>
          <w:sz w:val="24"/>
        </w:rPr>
        <w:t>z_0 = 0.01476 m</w:t>
      </w:r>
      <w:r>
        <w:rPr>
          <w:rFonts w:ascii="Times New Roman" w:hAnsi="Times New Roman"/>
          <w:color w:val="000000"/>
          <w:sz w:val="24"/>
        </w:rPr>
        <w:t xml:space="preserve"> dan tinggi pergeseran bidang nol </w:t>
      </w:r>
      <w:r>
        <w:rPr>
          <w:rFonts w:ascii="Cambria Math" w:hAnsi="Cambria Math"/>
          <w:i/>
          <w:color w:val="000000"/>
          <w:sz w:val="24"/>
        </w:rPr>
        <w:t>d = 0.08 m</w:t>
      </w:r>
      <w:r>
        <w:rPr>
          <w:rFonts w:ascii="Times New Roman" w:hAnsi="Times New Roman"/>
          <w:color w:val="000000"/>
          <w:sz w:val="24"/>
        </w:rPr>
        <w:t xml:space="preserve">. Untuk tiang stasiun </w:t>
      </w:r>
      <w:r>
        <w:rPr>
          <w:rFonts w:ascii="Cambria Math" w:hAnsi="Cambria Math"/>
          <w:i/>
          <w:color w:val="000000"/>
          <w:sz w:val="24"/>
        </w:rPr>
        <w:t>z = 1.5 meter</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k_{height} = \frac{\ln≤ft( \frac{2 - 0.08}{0.01476} \right)}{\ln≤ft( \frac{1.5 - 0.08}{0.01476} \right)} = \frac{\ln(130.08)}{\ln(96.20)} = \frac{4.868}{4.566} ≈ 1.0663</w:t>
      </w:r>
    </w:p>
    <w:p>
      <w:pPr>
        <w:spacing w:before="0" w:after="120" w:line="360" w:lineRule="auto"/>
        <w:jc w:val="both"/>
      </w:pPr>
      <w:r>
        <w:rPr>
          <w:rFonts w:ascii="Cambria Math" w:hAnsi="Cambria Math"/>
          <w:i/>
          <w:color w:val="000000"/>
          <w:sz w:val="24"/>
        </w:rPr>
        <w:t>u_2 = u_{1.5} × 1.0663</w:t>
      </w:r>
    </w:p>
    <w:p>
      <w:pPr>
        <w:spacing w:before="200" w:after="80" w:line="276" w:lineRule="auto"/>
        <w:jc w:val="left"/>
      </w:pPr>
      <w:r>
        <w:rPr>
          <w:rFonts w:ascii="Times New Roman" w:hAnsi="Times New Roman"/>
          <w:b/>
          <w:color w:val="000000"/>
          <w:sz w:val="24"/>
        </w:rPr>
        <w:t>3.5 Formulasi Metrik Validasi Statistik Standar WMO</w:t>
      </w:r>
    </w:p>
    <w:p>
      <w:pPr>
        <w:spacing w:before="0" w:after="120" w:line="360" w:lineRule="auto"/>
        <w:jc w:val="both"/>
      </w:pPr>
      <w:r>
        <w:rPr>
          <w:rFonts w:ascii="Times New Roman" w:hAnsi="Times New Roman"/>
          <w:color w:val="000000"/>
          <w:sz w:val="24"/>
        </w:rPr>
        <w:t>Evaluasi akurasi data sensor mikroklimat lapangan terhadap model resmi BMKG dilakukan dengan menggunakan 6 metrik verifikasi:</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Mean Absolute Error (MAE):</w:t>
      </w:r>
    </w:p>
    <w:p>
      <w:pPr>
        <w:spacing w:before="0" w:after="120" w:line="360" w:lineRule="auto"/>
        <w:jc w:val="both"/>
      </w:pPr>
      <w:r>
        <w:rPr>
          <w:rFonts w:ascii="Cambria Math" w:hAnsi="Cambria Math"/>
          <w:i/>
          <w:color w:val="000000"/>
          <w:sz w:val="24"/>
        </w:rPr>
        <w:t>MAE = \frac{1}{N} \sum_{i=1}^{N} |S_i - O_i|</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Root Mean Square Error (RMSE):</w:t>
      </w:r>
    </w:p>
    <w:p>
      <w:pPr>
        <w:spacing w:before="0" w:after="120" w:line="360" w:lineRule="auto"/>
        <w:jc w:val="both"/>
      </w:pPr>
      <w:r>
        <w:rPr>
          <w:rFonts w:ascii="Cambria Math" w:hAnsi="Cambria Math"/>
          <w:i/>
          <w:color w:val="000000"/>
          <w:sz w:val="24"/>
        </w:rPr>
        <w:t>RMSE = \sqrt{\frac{1}{N} \sum_{i=1}^{N} (S_i - O_i)^2}</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Mean Absolute Percentage Error (MAPE):</w:t>
      </w:r>
    </w:p>
    <w:p>
      <w:pPr>
        <w:spacing w:before="0" w:after="120" w:line="360" w:lineRule="auto"/>
        <w:jc w:val="both"/>
      </w:pPr>
      <w:r>
        <w:rPr>
          <w:rFonts w:ascii="Cambria Math" w:hAnsi="Cambria Math"/>
          <w:i/>
          <w:color w:val="000000"/>
          <w:sz w:val="24"/>
        </w:rPr>
        <w:t>MAPE = \frac{1}{N} \sum_{i=1}^{N} ≤ft| \frac{S_i - O_i}{O_i} \right| × 100\%</w:t>
      </w:r>
    </w:p>
    <w:p>
      <w:pPr>
        <w:spacing w:before="0" w:after="80" w:line="360" w:lineRule="auto"/>
        <w:ind w:left="403" w:hanging="403"/>
        <w:jc w:val="both"/>
      </w:pPr>
      <w:r>
        <w:rPr>
          <w:rFonts w:ascii="Times New Roman" w:hAnsi="Times New Roman"/>
          <w:b/>
          <w:sz w:val="24"/>
        </w:rPr>
        <w:t xml:space="preserve">4.  </w:t>
      </w:r>
      <w:r>
        <w:rPr>
          <w:rFonts w:ascii="Times New Roman" w:hAnsi="Times New Roman"/>
          <w:b/>
          <w:color w:val="000000"/>
          <w:sz w:val="24"/>
        </w:rPr>
        <w:t>Mean Bias Error (MBE):</w:t>
      </w:r>
    </w:p>
    <w:p>
      <w:pPr>
        <w:spacing w:before="0" w:after="120" w:line="360" w:lineRule="auto"/>
        <w:jc w:val="both"/>
      </w:pPr>
      <w:r>
        <w:rPr>
          <w:rFonts w:ascii="Cambria Math" w:hAnsi="Cambria Math"/>
          <w:i/>
          <w:color w:val="000000"/>
          <w:sz w:val="24"/>
        </w:rPr>
        <w:t>MBE = \frac{1}{N} \sum_{i=1}^{N} (S_i - O_i)</w:t>
      </w:r>
    </w:p>
    <w:p>
      <w:pPr>
        <w:spacing w:before="0" w:after="80" w:line="360" w:lineRule="auto"/>
        <w:ind w:left="403" w:hanging="403"/>
        <w:jc w:val="both"/>
      </w:pPr>
      <w:r>
        <w:rPr>
          <w:rFonts w:ascii="Times New Roman" w:hAnsi="Times New Roman"/>
          <w:b/>
          <w:sz w:val="24"/>
        </w:rPr>
        <w:t xml:space="preserve">5.  </w:t>
      </w:r>
      <w:r>
        <w:rPr>
          <w:rFonts w:ascii="Times New Roman" w:hAnsi="Times New Roman"/>
          <w:b/>
          <w:color w:val="000000"/>
          <w:sz w:val="24"/>
        </w:rPr>
        <w:t>Koefisien Korelasi Pearson ($r$):</w:t>
      </w:r>
    </w:p>
    <w:p>
      <w:pPr>
        <w:spacing w:before="0" w:after="120" w:line="360" w:lineRule="auto"/>
        <w:jc w:val="both"/>
      </w:pPr>
      <w:r>
        <w:rPr>
          <w:rFonts w:ascii="Cambria Math" w:hAnsi="Cambria Math"/>
          <w:i/>
          <w:color w:val="000000"/>
          <w:sz w:val="24"/>
        </w:rPr>
        <w:t>r = \frac{\sum (S_i - \bar{S})(O_i - \bar{O})}{\sqrt{\sum (S_i - \bar{S})^2 \sum (O_i - \bar{O})^2}}</w:t>
      </w:r>
    </w:p>
    <w:p>
      <w:pPr>
        <w:spacing w:before="0" w:after="80" w:line="360" w:lineRule="auto"/>
        <w:ind w:left="403" w:hanging="403"/>
        <w:jc w:val="both"/>
      </w:pPr>
      <w:r>
        <w:rPr>
          <w:rFonts w:ascii="Times New Roman" w:hAnsi="Times New Roman"/>
          <w:b/>
          <w:sz w:val="24"/>
        </w:rPr>
        <w:t xml:space="preserve">6.  </w:t>
      </w:r>
      <w:r>
        <w:rPr>
          <w:rFonts w:ascii="Times New Roman" w:hAnsi="Times New Roman"/>
          <w:b/>
          <w:color w:val="000000"/>
          <w:sz w:val="24"/>
        </w:rPr>
        <w:t>Willmott Index of Agreement ($d$):</w:t>
      </w:r>
    </w:p>
    <w:p>
      <w:pPr>
        <w:spacing w:before="0" w:after="120" w:line="360" w:lineRule="auto"/>
        <w:jc w:val="both"/>
      </w:pPr>
      <w:r>
        <w:rPr>
          <w:rFonts w:ascii="Cambria Math" w:hAnsi="Cambria Math"/>
          <w:i/>
          <w:color w:val="000000"/>
          <w:sz w:val="24"/>
        </w:rPr>
        <w:t>d = 1 - \frac{\sum_{i=1}^{N} (S_i - O_i)^2}{\sum_{i=1}^{N} (|S_i - \bar{O}| + |O_i - \bar{O}|)^2}</w:t>
      </w:r>
    </w:p>
    <w:p>
      <w:pPr>
        <w:spacing w:before="320" w:after="120" w:line="276" w:lineRule="auto"/>
        <w:jc w:val="left"/>
      </w:pPr>
      <w:r>
        <w:rPr>
          <w:rFonts w:ascii="Times New Roman" w:hAnsi="Times New Roman"/>
          <w:b/>
          <w:color w:val="000000"/>
          <w:sz w:val="26"/>
        </w:rPr>
        <w:t>4. Perancangan Arsitektur Sistem dan Perangkat Keras (Hardware)</w:t>
      </w:r>
    </w:p>
    <w:p>
      <w:pPr>
        <w:spacing w:before="200" w:after="80" w:line="276" w:lineRule="auto"/>
        <w:jc w:val="left"/>
      </w:pPr>
      <w:r>
        <w:rPr>
          <w:rFonts w:ascii="Times New Roman" w:hAnsi="Times New Roman"/>
          <w:b/>
          <w:color w:val="000000"/>
          <w:sz w:val="24"/>
        </w:rPr>
        <w:t>4.1 Topologi Fisik Sistem Stasiun Mandiri Energi</w:t>
      </w:r>
    </w:p>
    <w:p>
      <w:pPr>
        <w:spacing w:before="0" w:after="120" w:line="360" w:lineRule="auto"/>
        <w:jc w:val="both"/>
      </w:pPr>
      <w:r>
        <w:rPr>
          <w:rFonts w:ascii="Times New Roman" w:hAnsi="Times New Roman"/>
          <w:color w:val="000000"/>
          <w:sz w:val="24"/>
        </w:rPr>
        <w:t xml:space="preserve">Stasiun cuaca Agrinex dirancang dengan topologi </w:t>
      </w:r>
      <w:r>
        <w:rPr>
          <w:rFonts w:ascii="Times New Roman" w:hAnsi="Times New Roman"/>
          <w:i/>
          <w:color w:val="000000"/>
          <w:sz w:val="24"/>
        </w:rPr>
        <w:t>edge node autonomous</w:t>
      </w:r>
      <w:r>
        <w:rPr>
          <w:rFonts w:ascii="Times New Roman" w:hAnsi="Times New Roman"/>
          <w:color w:val="000000"/>
          <w:sz w:val="24"/>
        </w:rPr>
        <w:t xml:space="preserve"> yang memisahkan subsistem penangkap energi surya, pengkondisi sinyal sensor, mikrokontroler pemroses, dan transmisi nirkabel.</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flowchart TD</w:t>
              <w:br/>
              <w:t xml:space="preserve">    subgraph PowerSystem["SUBSISTEM MANAJEMEN DAYA SURYA"]</w:t>
              <w:br/>
              <w:t xml:space="preserve">        PV["Panel Surya Monocrystalline 6V 5W"] --&gt; TP["Modul Pengisi TP5000 CC/CV (Threshold 3.6V)"]</w:t>
              <w:br/>
              <w:t xml:space="preserve">        TP --&gt; Bat["Sel Baterai LiFePO4 3.2V (30 Ah)"]</w:t>
              <w:br/>
              <w:t xml:space="preserve">        Bat --&gt; BMS["Proteksi BMS (Overcharge / Deep Discharge)"]</w:t>
              <w:br/>
              <w:t xml:space="preserve">        BMS --&gt; INA["Sensor Daya Presisi INA226 (I2C 0x40)"]</w:t>
              <w:br/>
              <w:t xml:space="preserve">        INA --&gt; VREG["Regulator LDO Tegangan Rendah 3.3V"]</w:t>
              <w:br/>
              <w:t xml:space="preserve">    end</w:t>
              <w:br/>
              <w:br/>
              <w:t xml:space="preserve">    subgraph SensorSystem["SUBSISTEM SENSOR MIKROKLIMAT"]</w:t>
              <w:br/>
              <w:t xml:space="preserve">        DHT["DHT22 (Suhu &amp; Kelembapan Relatif)"] --&gt;|GPIO 4 Data| ESP["ESP32 Dual-Core Xtensa 240 MHz"]</w:t>
              <w:br/>
              <w:t xml:space="preserve">        BH["BH1750 (Intensitas Cahaya / Lux)"] --&gt;|I2C SDA 21 / SCL 22| ESP</w:t>
              <w:br/>
              <w:t xml:space="preserve">        ANEMO["Anemometer v1.3 (Kecepatan Angin)"] --&gt;|GPIO 27 Hardware Interrupt| ESP</w:t>
              <w:br/>
              <w:t xml:space="preserve">        RTC["DS3231 TCXO (Pewaktu Nyata Presisi)"] --&gt;|I2C SDA 21 / SCL 22| ESP</w:t>
              <w:br/>
              <w:t xml:space="preserve">        SD["Modul MicroSD Card (Penyimpanan Cadangan)"] --&gt;|SPI MOSI 23 / MISO 19 / SCK 18 / CS 5| ESP</w:t>
              <w:br/>
              <w:t xml:space="preserve">    end</w:t>
              <w:br/>
              <w:br/>
              <w:t xml:space="preserve">    subgraph ProcessingSystem["SUBSISTEM KOMPUTASI &amp; JARINGAN"]</w:t>
              <w:br/>
              <w:t xml:space="preserve">        VREG --&gt; ESP</w:t>
              <w:br/>
              <w:t xml:space="preserve">        ESP --&gt; FreeRTOS["FreeRTOS Kernel Tasks"]</w:t>
              <w:br/>
              <w:t xml:space="preserve">        FreeRTOS --&gt; WebServ["Embedded REST Web Server (Port 80)"]</w:t>
              <w:br/>
              <w:t xml:space="preserve">        FreeRTOS --&gt; CloudSync["Cloud HTTPS Client (Firestore)"]</w:t>
              <w:br/>
              <w:t xml:space="preserve">    end</w:t>
            </w:r>
          </w:p>
        </w:tc>
      </w:tr>
    </w:tbl>
    <w:p>
      <w:pPr>
        <w:spacing w:before="0" w:after="120"/>
      </w:pPr>
    </w:p>
    <w:p>
      <w:pPr>
        <w:spacing w:before="200" w:after="80" w:line="276" w:lineRule="auto"/>
        <w:jc w:val="left"/>
      </w:pPr>
      <w:r>
        <w:rPr>
          <w:rFonts w:ascii="Times New Roman" w:hAnsi="Times New Roman"/>
          <w:b/>
          <w:color w:val="000000"/>
          <w:sz w:val="24"/>
        </w:rPr>
        <w:t>4.2 Spesifikasi Komponen Perangkat Keras Utama</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Modul Perangkat Keras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Antarmuka Sinyal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Fungsional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Karakteristik Operasional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ESP-WROOM-32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SoC Utama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32-bit Xtensa Dual-Core LX6 @ 240 MHz, 520 KB SRAM, 4 MB Flash</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Menjalankan RTOS, akuisisi sensorik Core 1, dan HTTP REST Server Core 0.</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DHT22 (AM2302)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Single-Wire Digital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Suhu: -40 hingga +80 °C, Kelembapan: 0 hingga 100% RH</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Resolusi 16-bit, akurasi suhu ±0.5 °C, akurasi kelembapan ±2% RH.</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BH1750FVI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I2C (Alamat </w:t>
            </w:r>
            <w:r>
              <w:rPr>
                <w:rFonts w:ascii="Consolas" w:hAnsi="Consolas"/>
                <w:color w:val="0F172A"/>
                <w:sz w:val="17"/>
              </w:rPr>
              <w:t>0x23</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Iluminansi cahaya: 1 hingga 65.535 Lux</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Resolusi 1 Lux, respon spektral menyerupai kurva sensitivitas mata manusia.</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Anemometer v1.3</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Hardware Interrupt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Kecepatan angin: 0 hingga 30 m/s (0 hingga 108 km/jam)</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 rotasi = 20 pulsa (chopper piringan optik), faktor skala 2.4 km/jam per Hz.</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INA226 (TI)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I2C (Alamat </w:t>
            </w:r>
            <w:r>
              <w:rPr>
                <w:rFonts w:ascii="Consolas" w:hAnsi="Consolas"/>
                <w:color w:val="0F172A"/>
                <w:sz w:val="17"/>
              </w:rPr>
              <w:t>0x40</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Tegangan bus 0 - 36 V, Arus shunt ±20 A (Resistor Shunt 0.1 Ohm)</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Resolusi ADC 16-bit, akurasi gain 0.1%, monitoring State of Charge (SoC).</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DS3231 RTC</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I2C (Alamat </w:t>
            </w:r>
            <w:r>
              <w:rPr>
                <w:rFonts w:ascii="Consolas" w:hAnsi="Consolas"/>
                <w:color w:val="0F172A"/>
                <w:sz w:val="17"/>
              </w:rPr>
              <w:t>0x68</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Penunjuk waktu presisi (Tahun, Bulan, Hari, Jam, Menit, Detik)</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Osilator kristal terkompensasi suhu (TCXO), deviasi &lt; 2 menit per tahun.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MicroSD SPI Module</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SPI Hardware</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Penyimpanan log telemetri lokal terpartisi FAT32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Pencatatan berkas harian CSV saat jaringan nirkabel terputus.</w:t>
            </w:r>
          </w:p>
        </w:tc>
      </w:tr>
    </w:tbl>
    <w:p>
      <w:pPr>
        <w:spacing w:after="120"/>
      </w:pPr>
    </w:p>
    <w:p>
      <w:pPr>
        <w:spacing w:before="200" w:after="80" w:line="276" w:lineRule="auto"/>
        <w:jc w:val="left"/>
      </w:pPr>
      <w:r>
        <w:rPr>
          <w:rFonts w:ascii="Times New Roman" w:hAnsi="Times New Roman"/>
          <w:b/>
          <w:color w:val="000000"/>
          <w:sz w:val="24"/>
        </w:rPr>
        <w:t>4.3 Analisis Ketahanan Baterai LiFePO4 dan Anggaran Daya</w:t>
      </w:r>
    </w:p>
    <w:p>
      <w:pPr>
        <w:spacing w:before="0" w:after="120" w:line="360" w:lineRule="auto"/>
        <w:jc w:val="both"/>
      </w:pPr>
      <w:r>
        <w:rPr>
          <w:rFonts w:ascii="Times New Roman" w:hAnsi="Times New Roman"/>
          <w:color w:val="000000"/>
          <w:sz w:val="24"/>
        </w:rPr>
        <w:t xml:space="preserve">Pemilihan kimia baterai </w:t>
      </w:r>
      <w:r>
        <w:rPr>
          <w:rFonts w:ascii="Times New Roman" w:hAnsi="Times New Roman"/>
          <w:b/>
          <w:color w:val="000000"/>
          <w:sz w:val="24"/>
        </w:rPr>
        <w:t>Lithium Iron Phosphate (LiFePO4)</w:t>
      </w:r>
      <w:r>
        <w:rPr>
          <w:rFonts w:ascii="Times New Roman" w:hAnsi="Times New Roman"/>
          <w:color w:val="000000"/>
          <w:sz w:val="24"/>
        </w:rPr>
        <w:t xml:space="preserve"> memberikan keunggulan termal kritis dibandingkan Lithium-Ion (NMC) konvensional:</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Stabilitas Termal:</w:t>
      </w:r>
      <w:r>
        <w:rPr>
          <w:rFonts w:ascii="Times New Roman" w:hAnsi="Times New Roman"/>
          <w:color w:val="000000"/>
          <w:sz w:val="24"/>
        </w:rPr>
        <w:t xml:space="preserve"> LiFePO4 memiliki suhu </w:t>
      </w:r>
      <w:r>
        <w:rPr>
          <w:rFonts w:ascii="Times New Roman" w:hAnsi="Times New Roman"/>
          <w:i/>
          <w:color w:val="000000"/>
          <w:sz w:val="24"/>
        </w:rPr>
        <w:t>thermal runaway</w:t>
      </w:r>
      <w:r>
        <w:rPr>
          <w:rFonts w:ascii="Times New Roman" w:hAnsi="Times New Roman"/>
          <w:color w:val="000000"/>
          <w:sz w:val="24"/>
        </w:rPr>
        <w:t xml:space="preserve"> tinggi di atas 270 °C (berbanding 150 °C pada Li-Ion), sehingga sangat aman ditempatkan di dalam boks panel luar ruangan di bawah paparan terik matahari tropis.</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Siklus Pakai Panjang:</w:t>
      </w:r>
      <w:r>
        <w:rPr>
          <w:rFonts w:ascii="Times New Roman" w:hAnsi="Times New Roman"/>
          <w:color w:val="000000"/>
          <w:sz w:val="24"/>
        </w:rPr>
        <w:t xml:space="preserve"> Mampu beroperasi hingga 2000 - 3000 siklus </w:t>
      </w:r>
      <w:r>
        <w:rPr>
          <w:rFonts w:ascii="Times New Roman" w:hAnsi="Times New Roman"/>
          <w:i/>
          <w:color w:val="000000"/>
          <w:sz w:val="24"/>
        </w:rPr>
        <w:t>charge-discharge</w:t>
      </w:r>
      <w:r>
        <w:rPr>
          <w:rFonts w:ascii="Times New Roman" w:hAnsi="Times New Roman"/>
          <w:color w:val="000000"/>
          <w:sz w:val="24"/>
        </w:rPr>
        <w:t xml:space="preserve"> pada 80% </w:t>
      </w:r>
      <w:r>
        <w:rPr>
          <w:rFonts w:ascii="Times New Roman" w:hAnsi="Times New Roman"/>
          <w:i/>
          <w:color w:val="000000"/>
          <w:sz w:val="24"/>
        </w:rPr>
        <w:t>Depth of Discharge</w:t>
      </w:r>
      <w:r>
        <w:rPr>
          <w:rFonts w:ascii="Times New Roman" w:hAnsi="Times New Roman"/>
          <w:color w:val="000000"/>
          <w:sz w:val="24"/>
        </w:rPr>
        <w:t xml:space="preserve"> (DoD), menjamin masa pakai operasional stasiun lebih dari 5 tahun tanpa degradasi signifikan.</w:t>
      </w:r>
    </w:p>
    <w:p>
      <w:pPr>
        <w:spacing w:before="120" w:after="40" w:line="276" w:lineRule="auto"/>
        <w:jc w:val="left"/>
      </w:pPr>
      <w:r>
        <w:rPr>
          <w:rFonts w:ascii="Times New Roman" w:hAnsi="Times New Roman"/>
          <w:b/>
          <w:color w:val="000000"/>
          <w:sz w:val="24"/>
        </w:rPr>
        <w:t>Perhitungan Anggaran Daya (</w:t>
      </w:r>
      <w:r>
        <w:rPr>
          <w:rFonts w:ascii="Times New Roman" w:hAnsi="Times New Roman"/>
          <w:b/>
          <w:i/>
          <w:color w:val="000000"/>
          <w:sz w:val="24"/>
        </w:rPr>
        <w:t>Power Budgeting</w:t>
      </w:r>
      <w:r>
        <w:rPr>
          <w:rFonts w:ascii="Times New Roman" w:hAnsi="Times New Roman"/>
          <w:b/>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Konsumsi arus rata-rata stasiun saat aktif dan transmisi Wi-Fi: </w:t>
      </w:r>
      <w:r>
        <w:rPr>
          <w:rFonts w:ascii="Cambria Math" w:hAnsi="Cambria Math"/>
          <w:i/>
          <w:color w:val="000000"/>
          <w:sz w:val="24"/>
        </w:rPr>
        <w:t>I_{avg} = 88.4 mA</w:t>
      </w:r>
      <w:r>
        <w:rPr>
          <w:rFonts w:ascii="Times New Roman" w:hAnsi="Times New Roman"/>
          <w:color w:val="000000"/>
          <w:sz w:val="24"/>
        </w:rPr>
        <w:t xml:space="preserve"> pada tegangan bus </w:t>
      </w:r>
      <w:r>
        <w:rPr>
          <w:rFonts w:ascii="Cambria Math" w:hAnsi="Cambria Math"/>
          <w:i/>
          <w:color w:val="000000"/>
          <w:sz w:val="24"/>
        </w:rPr>
        <w:t>3.2 V</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Daya terdisipasi rata-rata: </w:t>
      </w:r>
      <w:r>
        <w:rPr>
          <w:rFonts w:ascii="Cambria Math" w:hAnsi="Cambria Math"/>
          <w:i/>
          <w:color w:val="000000"/>
          <w:sz w:val="24"/>
        </w:rPr>
        <w:t>P_{avg} = 3.2 V × 0.0884 A = 0.283 W</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Konsumsi energi per hari (24 jam): </w:t>
      </w:r>
      <w:r>
        <w:rPr>
          <w:rFonts w:ascii="Cambria Math" w:hAnsi="Cambria Math"/>
          <w:i/>
          <w:color w:val="000000"/>
          <w:sz w:val="24"/>
        </w:rPr>
        <w:t>E_{day} = 0.283 W × 24 jam = 6.792 Wh/hari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Kapasitas baterai nominal terpasang: </w:t>
      </w:r>
      <w:r>
        <w:rPr>
          <w:rFonts w:ascii="Cambria Math" w:hAnsi="Cambria Math"/>
          <w:i/>
          <w:color w:val="000000"/>
          <w:sz w:val="24"/>
        </w:rPr>
        <w:t>30 Ah × 3.2 V = 96.0 Wh</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Kapasitas efektif pada batas aman 80% DoD: </w:t>
      </w:r>
      <w:r>
        <w:rPr>
          <w:rFonts w:ascii="Cambria Math" w:hAnsi="Cambria Math"/>
          <w:i/>
          <w:color w:val="000000"/>
          <w:sz w:val="24"/>
        </w:rPr>
        <w:t>E_{eff} = 96.0 Wh × 0.80 = 76.8 Wh</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Otonomi cadangan energi tanpa sinar matahari:</w:t>
      </w:r>
    </w:p>
    <w:p>
      <w:pPr>
        <w:spacing w:before="0" w:after="120" w:line="360" w:lineRule="auto"/>
        <w:jc w:val="both"/>
      </w:pPr>
      <w:r>
        <w:rPr>
          <w:rFonts w:ascii="Cambria Math" w:hAnsi="Cambria Math"/>
          <w:i/>
          <w:color w:val="000000"/>
          <w:sz w:val="24"/>
        </w:rPr>
        <w:t>Durasi Otonomi = \frac{76.8 Wh}{6.792 Wh/hari} ≈ 11.31 hari (271.4 jam)</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Produksi energi panel surya 6V 5W pada penyinaran efektif rata-rata 4 jam/hari di Kuningan:</w:t>
      </w:r>
    </w:p>
    <w:p>
      <w:pPr>
        <w:spacing w:before="0" w:after="120" w:line="360" w:lineRule="auto"/>
        <w:jc w:val="both"/>
      </w:pPr>
      <w:r>
        <w:rPr>
          <w:rFonts w:ascii="Cambria Math" w:hAnsi="Cambria Math"/>
          <w:i/>
          <w:color w:val="000000"/>
          <w:sz w:val="24"/>
        </w:rPr>
        <w:t>E_{solar} = 5 W × 4 jam × 0.75 (efisiensi sistem) = 15.0 Wh/hari</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Surplus energi harian: </w:t>
      </w:r>
      <w:r>
        <w:rPr>
          <w:rFonts w:ascii="Cambria Math" w:hAnsi="Cambria Math"/>
          <w:i/>
          <w:color w:val="000000"/>
          <w:sz w:val="24"/>
        </w:rPr>
        <w:t>15.0 Wh - 6.792 Wh = +8.208 Wh/hari</w:t>
      </w:r>
      <w:r>
        <w:rPr>
          <w:rFonts w:ascii="Times New Roman" w:hAnsi="Times New Roman"/>
          <w:color w:val="000000"/>
          <w:sz w:val="24"/>
        </w:rPr>
        <w:t xml:space="preserve"> (menjamin baterai selalu terisi penuh dalam siklus normal).</w:t>
      </w:r>
    </w:p>
    <w:p>
      <w:pPr>
        <w:spacing w:before="200" w:after="80" w:line="276" w:lineRule="auto"/>
        <w:jc w:val="left"/>
      </w:pPr>
      <w:r>
        <w:rPr>
          <w:rFonts w:ascii="Times New Roman" w:hAnsi="Times New Roman"/>
          <w:b/>
          <w:color w:val="000000"/>
          <w:sz w:val="24"/>
        </w:rPr>
        <w:t>4.4 Integritas Sinyal dan Proteksi Derau Elektromagnetik (EMI)</w:t>
      </w:r>
    </w:p>
    <w:p>
      <w:pPr>
        <w:spacing w:before="0" w:after="120" w:line="360" w:lineRule="auto"/>
        <w:jc w:val="both"/>
      </w:pPr>
      <w:r>
        <w:rPr>
          <w:rFonts w:ascii="Times New Roman" w:hAnsi="Times New Roman"/>
          <w:color w:val="000000"/>
          <w:sz w:val="24"/>
        </w:rPr>
        <w:t>Jalur kabel anemometer sepanjang 2.0 meter rentan bertindak sebagai antena penerima gelombang derau induktif (</w:t>
      </w:r>
      <w:r>
        <w:rPr>
          <w:rFonts w:ascii="Times New Roman" w:hAnsi="Times New Roman"/>
          <w:i/>
          <w:color w:val="000000"/>
          <w:sz w:val="24"/>
        </w:rPr>
        <w:t>radiated EMI</w:t>
      </w:r>
      <w:r>
        <w:rPr>
          <w:rFonts w:ascii="Times New Roman" w:hAnsi="Times New Roman"/>
          <w:color w:val="000000"/>
          <w:sz w:val="24"/>
        </w:rPr>
        <w:t>). Untuk mengamankan integritas sinyal:</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Jalur sinyal optocoupler anemometer dipasang resistor </w:t>
      </w:r>
      <w:r>
        <w:rPr>
          <w:rFonts w:ascii="Times New Roman" w:hAnsi="Times New Roman"/>
          <w:i/>
          <w:color w:val="000000"/>
          <w:sz w:val="24"/>
        </w:rPr>
        <w:t>pull-up</w:t>
      </w:r>
      <w:r>
        <w:rPr>
          <w:rFonts w:ascii="Times New Roman" w:hAnsi="Times New Roman"/>
          <w:color w:val="000000"/>
          <w:sz w:val="24"/>
        </w:rPr>
        <w:t xml:space="preserve"> eksternal </w:t>
      </w:r>
      <w:r>
        <w:rPr>
          <w:rFonts w:ascii="Cambria Math" w:hAnsi="Cambria Math"/>
          <w:i/>
          <w:color w:val="000000"/>
          <w:sz w:val="24"/>
        </w:rPr>
        <w:t>4.7 k\Omega</w:t>
      </w:r>
      <w:r>
        <w:rPr>
          <w:rFonts w:ascii="Times New Roman" w:hAnsi="Times New Roman"/>
          <w:color w:val="000000"/>
          <w:sz w:val="24"/>
        </w:rPr>
        <w:t xml:space="preserve"> ke rel 3.3V dan kapasitor filter keramik </w:t>
      </w:r>
      <w:r>
        <w:rPr>
          <w:rFonts w:ascii="Cambria Math" w:hAnsi="Cambria Math"/>
          <w:i/>
          <w:color w:val="000000"/>
          <w:sz w:val="24"/>
        </w:rPr>
        <w:t>100 nF</w:t>
      </w:r>
      <w:r>
        <w:rPr>
          <w:rFonts w:ascii="Times New Roman" w:hAnsi="Times New Roman"/>
          <w:color w:val="000000"/>
          <w:sz w:val="24"/>
        </w:rPr>
        <w:t xml:space="preserve"> ke ground (GND) untuk membentuk filter lolos-rendah (</w:t>
      </w:r>
      <w:r>
        <w:rPr>
          <w:rFonts w:ascii="Times New Roman" w:hAnsi="Times New Roman"/>
          <w:i/>
          <w:color w:val="000000"/>
          <w:sz w:val="24"/>
        </w:rPr>
        <w:t>low-pass filter</w:t>
      </w:r>
      <w:r>
        <w:rPr>
          <w:rFonts w:ascii="Times New Roman" w:hAnsi="Times New Roman"/>
          <w:color w:val="000000"/>
          <w:sz w:val="24"/>
        </w:rPr>
        <w:t>) hardware dengan frekuensi sudut:</w:t>
      </w:r>
    </w:p>
    <w:p>
      <w:pPr>
        <w:spacing w:before="0" w:after="120" w:line="360" w:lineRule="auto"/>
        <w:jc w:val="both"/>
      </w:pPr>
      <w:r>
        <w:rPr>
          <w:rFonts w:ascii="Cambria Math" w:hAnsi="Cambria Math"/>
          <w:i/>
          <w:color w:val="000000"/>
          <w:sz w:val="24"/>
        </w:rPr>
        <w:t>f_c = \frac{1}{2 \pi R C} = \frac{1}{2 \pi × 4700 × 100 × 10^{-9}} ≈ 338.6 Hz</w:t>
      </w:r>
    </w:p>
    <w:p>
      <w:pPr>
        <w:spacing w:before="0" w:after="120" w:line="360" w:lineRule="auto"/>
        <w:jc w:val="both"/>
      </w:pPr>
      <w:r>
        <w:rPr>
          <w:rFonts w:ascii="Times New Roman" w:hAnsi="Times New Roman"/>
          <w:color w:val="000000"/>
          <w:sz w:val="24"/>
        </w:rPr>
        <w:t>Frekuensi ini jauh melampaui frekuensi maksimum rotasi anemometer pada kecepatan badai (~75 Hz pada 180 km/jam), sehingga efektif meredam interferensi transien frekuensi tinggi tanpa mengorbankan pembacaan pulsa asli.</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Seluruh modul I2C dilengkapi kapasitor </w:t>
      </w:r>
      <w:r>
        <w:rPr>
          <w:rFonts w:ascii="Times New Roman" w:hAnsi="Times New Roman"/>
          <w:i/>
          <w:color w:val="000000"/>
          <w:sz w:val="24"/>
        </w:rPr>
        <w:t>bypass</w:t>
      </w:r>
      <w:r>
        <w:rPr>
          <w:rFonts w:ascii="Times New Roman" w:hAnsi="Times New Roman"/>
          <w:color w:val="000000"/>
          <w:sz w:val="24"/>
        </w:rPr>
        <w:t xml:space="preserve"> lokal </w:t>
      </w:r>
      <w:r>
        <w:rPr>
          <w:rFonts w:ascii="Cambria Math" w:hAnsi="Cambria Math"/>
          <w:i/>
          <w:color w:val="000000"/>
          <w:sz w:val="24"/>
        </w:rPr>
        <w:t>100 nF</w:t>
      </w:r>
      <w:r>
        <w:rPr>
          <w:rFonts w:ascii="Times New Roman" w:hAnsi="Times New Roman"/>
          <w:color w:val="000000"/>
          <w:sz w:val="24"/>
        </w:rPr>
        <w:t xml:space="preserve"> yang dipasang sedekat mungkin dengan pin VCC dan GND masing-masing chip sensor.</w:t>
      </w:r>
    </w:p>
    <w:p>
      <w:pPr>
        <w:spacing w:before="320" w:after="120" w:line="276" w:lineRule="auto"/>
        <w:jc w:val="left"/>
      </w:pPr>
      <w:r>
        <w:rPr>
          <w:rFonts w:ascii="Times New Roman" w:hAnsi="Times New Roman"/>
          <w:b/>
          <w:color w:val="000000"/>
          <w:sz w:val="26"/>
        </w:rPr>
        <w:t>5. Implementasi Perangkat Lunak Tertanam (Firmware &amp; Embedded FreeRTOS)</w:t>
      </w:r>
    </w:p>
    <w:p>
      <w:pPr>
        <w:spacing w:before="200" w:after="80" w:line="276" w:lineRule="auto"/>
        <w:jc w:val="left"/>
      </w:pPr>
      <w:r>
        <w:rPr>
          <w:rFonts w:ascii="Times New Roman" w:hAnsi="Times New Roman"/>
          <w:b/>
          <w:color w:val="000000"/>
          <w:sz w:val="24"/>
        </w:rPr>
        <w:t>5.1 Struktur Kode Sumber dan Alokasi Multithreading</w:t>
      </w:r>
    </w:p>
    <w:p>
      <w:pPr>
        <w:spacing w:before="0" w:after="120" w:line="360" w:lineRule="auto"/>
        <w:jc w:val="both"/>
      </w:pPr>
      <w:r>
        <w:rPr>
          <w:rFonts w:ascii="Times New Roman" w:hAnsi="Times New Roman"/>
          <w:color w:val="000000"/>
          <w:sz w:val="24"/>
        </w:rPr>
        <w:t>Firmware Agrinex dibangun dengan membagi beban kerja ke dalam dua thread FreeRTOS independen:</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 Cuplikan Inisialisasi FreeRTOS Dual-Core pada main.cpp</w:t>
              <w:br/>
              <w:t>void setup() {</w:t>
              <w:br/>
              <w:t xml:space="preserve">    Serial.begin(115200);</w:t>
              <w:br/>
              <w:t xml:space="preserve">    initHardwarePins();</w:t>
              <w:br/>
              <w:t xml:space="preserve">    initLittleFS();</w:t>
              <w:br/>
              <w:t xml:space="preserve">    </w:t>
              <w:br/>
              <w:t xml:space="preserve">    // Inisialisasi Mutex untuk sinkronisasi akses telemetri antar-core</w:t>
              <w:br/>
              <w:t xml:space="preserve">    sensorMutex = xSemaphoreCreateMutex();</w:t>
              <w:br/>
              <w:br/>
              <w:t xml:space="preserve">    // Core 1 (App CPU): Prioritas Tinggi untuk Akuisisi Sensor</w:t>
              <w:br/>
              <w:t xml:space="preserve">    xTaskCreatePinnedToCore(</w:t>
              <w:br/>
              <w:t xml:space="preserve">        sensorTask,       // Fungsi task</w:t>
              <w:br/>
              <w:t xml:space="preserve">        "SensorTask",     // Nama task</w:t>
              <w:br/>
              <w:t xml:space="preserve">        4096,             // Stack depth (bytes)</w:t>
              <w:br/>
              <w:t xml:space="preserve">        NULL,             // Parameter</w:t>
              <w:br/>
              <w:t xml:space="preserve">        2,                // Prioritas (Higher Priority)</w:t>
              <w:br/>
              <w:t xml:space="preserve">        &amp;hSensorTask,     // Task handle</w:t>
              <w:br/>
              <w:t xml:space="preserve">        1                 // ID Core 1</w:t>
              <w:br/>
              <w:t xml:space="preserve">    );</w:t>
              <w:br/>
              <w:br/>
              <w:t xml:space="preserve">    // Core 0 (Pro CPU): Prioritas Standar untuk Layanan Jaringan &amp; Server</w:t>
              <w:br/>
              <w:t xml:space="preserve">    xTaskCreatePinnedToCore(</w:t>
              <w:br/>
              <w:t xml:space="preserve">        networkTask,      // Fungsi task</w:t>
              <w:br/>
              <w:t xml:space="preserve">        "NetworkTask",    // Nama task</w:t>
              <w:br/>
              <w:t xml:space="preserve">        8192,             // Stack depth (bytes untuk buffer TCP/IP)</w:t>
              <w:br/>
              <w:t xml:space="preserve">        NULL,             // Parameter</w:t>
              <w:br/>
              <w:t xml:space="preserve">        1                 // Prioritas standar</w:t>
              <w:br/>
              <w:t xml:space="preserve">        &amp;hNetworkTask,    // Task handle</w:t>
              <w:br/>
              <w:t xml:space="preserve">        0                 // ID Core 0</w:t>
              <w:br/>
              <w:t xml:space="preserve">    );</w:t>
              <w:br/>
              <w:t>}</w:t>
            </w:r>
          </w:p>
        </w:tc>
      </w:tr>
    </w:tbl>
    <w:p>
      <w:pPr>
        <w:spacing w:before="0" w:after="120"/>
      </w:pPr>
    </w:p>
    <w:p>
      <w:pPr>
        <w:spacing w:before="200" w:after="80" w:line="276" w:lineRule="auto"/>
        <w:jc w:val="left"/>
      </w:pPr>
      <w:r>
        <w:rPr>
          <w:rFonts w:ascii="Times New Roman" w:hAnsi="Times New Roman"/>
          <w:b/>
          <w:color w:val="000000"/>
          <w:sz w:val="24"/>
        </w:rPr>
        <w:t>5.2 Pembedahan Kode: Mesin Pemulihan I2C Bus Auto-Recovery</w:t>
      </w:r>
    </w:p>
    <w:p>
      <w:pPr>
        <w:spacing w:before="0" w:after="120" w:line="360" w:lineRule="auto"/>
        <w:jc w:val="both"/>
      </w:pPr>
      <w:r>
        <w:rPr>
          <w:rFonts w:ascii="Times New Roman" w:hAnsi="Times New Roman"/>
          <w:color w:val="000000"/>
          <w:sz w:val="24"/>
        </w:rPr>
        <w:t>Ketika terjadi penurunan tegangan (</w:t>
      </w:r>
      <w:r>
        <w:rPr>
          <w:rFonts w:ascii="Times New Roman" w:hAnsi="Times New Roman"/>
          <w:i/>
          <w:color w:val="000000"/>
          <w:sz w:val="24"/>
        </w:rPr>
        <w:t>brownout</w:t>
      </w:r>
      <w:r>
        <w:rPr>
          <w:rFonts w:ascii="Times New Roman" w:hAnsi="Times New Roman"/>
          <w:color w:val="000000"/>
          <w:sz w:val="24"/>
        </w:rPr>
        <w:t xml:space="preserve">), sensor slave I2C sering kali tertahan pada siklus transmisi bit ACK, mengakibatkan saluran data (SDA) terkunci di level LOW. Fungsi </w:t>
      </w:r>
      <w:r>
        <w:rPr>
          <w:rFonts w:ascii="Consolas" w:hAnsi="Consolas"/>
          <w:color w:val="0F172A"/>
          <w:sz w:val="21"/>
        </w:rPr>
        <w:t>recoverI2CBus</w:t>
      </w:r>
      <w:r>
        <w:rPr>
          <w:rFonts w:ascii="Times New Roman" w:hAnsi="Times New Roman"/>
          <w:color w:val="000000"/>
          <w:sz w:val="24"/>
        </w:rPr>
        <w:t xml:space="preserve"> menyelesaikan pembekuan ini dengan membangkitkan 9 siklus clock buatan:</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bool recoverI2CBus(int sdaPin, int sclPin) {</w:t>
              <w:br/>
              <w:t xml:space="preserve">    pinMode(sdaPin, INPUT_PULLUP);</w:t>
              <w:br/>
              <w:t xml:space="preserve">    pinMode(sclPin, INPUT_PULLUP);</w:t>
              <w:br/>
              <w:t xml:space="preserve">    delayMicroseconds(10);</w:t>
              <w:br/>
              <w:br/>
              <w:t xml:space="preserve">    // Evaluasi apakah jalur SDA mengalami bus lockup</w:t>
              <w:br/>
              <w:t xml:space="preserve">    if (digitalRead(sdaPin) == LOW) {</w:t>
              <w:br/>
              <w:t xml:space="preserve">        Serial.println(F("[I2C] Peringatan: Bus lockup terdeteksi pada jalur SDA!"));</w:t>
              <w:br/>
              <w:t xml:space="preserve">        pinMode(sclPin, OUTPUT);</w:t>
              <w:br/>
              <w:br/>
              <w:t xml:space="preserve">        // Kirimkan hingga 9 pulsa clock untuk memicu slave melepaskan SDA</w:t>
              <w:br/>
              <w:t xml:space="preserve">        for (int i = 0; i &lt; 9; i++) {</w:t>
              <w:br/>
              <w:t xml:space="preserve">            digitalWrite(sclPin, LOW);</w:t>
              <w:br/>
              <w:t xml:space="preserve">            delayMicroseconds(10);</w:t>
              <w:br/>
              <w:t xml:space="preserve">            digitalWrite(sclPin, HIGH);</w:t>
              <w:br/>
              <w:t xml:space="preserve">            delayMicroseconds(10);</w:t>
              <w:br/>
              <w:t xml:space="preserve">            </w:t>
              <w:br/>
              <w:t xml:space="preserve">            if (digitalRead(sdaPin) == HIGH) {</w:t>
              <w:br/>
              <w:t xml:space="preserve">                Serial.printf(F("[I2C] Slave berhasil melepaskan bus pada clock ke-%d\n"), i + 1);</w:t>
              <w:br/>
              <w:t xml:space="preserve">                break;</w:t>
              <w:br/>
              <w:t xml:space="preserve">            }</w:t>
              <w:br/>
              <w:t xml:space="preserve">        }</w:t>
              <w:br/>
              <w:br/>
              <w:t xml:space="preserve">        // Bangkitkan kondisi STOP secara manual (SCL HIGH diikuti SDA HIGH)</w:t>
              <w:br/>
              <w:t xml:space="preserve">        pinMode(sdaPin, OUTPUT);</w:t>
              <w:br/>
              <w:t xml:space="preserve">        digitalWrite(sdaPin, LOW);</w:t>
              <w:br/>
              <w:t xml:space="preserve">        delayMicroseconds(10);</w:t>
              <w:br/>
              <w:t xml:space="preserve">        digitalWrite(sclPin, HIGH);</w:t>
              <w:br/>
              <w:t xml:space="preserve">        delayMicroseconds(10);</w:t>
              <w:br/>
              <w:t xml:space="preserve">        digitalWrite(sdaPin, HIGH);</w:t>
              <w:br/>
              <w:t xml:space="preserve">        delayMicroseconds(10);</w:t>
              <w:br/>
              <w:t xml:space="preserve">    }</w:t>
              <w:br/>
              <w:br/>
              <w:t xml:space="preserve">    // Inisialisasi ulang perangkat keras I2C dengan frekuensi 100 kHz</w:t>
              <w:br/>
              <w:t xml:space="preserve">    Wire.begin(sdaPin, sclPin);</w:t>
              <w:br/>
              <w:t xml:space="preserve">    Wire.setClock(100000);</w:t>
              <w:br/>
              <w:t xml:space="preserve">    return (digitalRead(sdaPin) == HIGH &amp;&amp; digitalRead(sclPin) == HIGH);</w:t>
              <w:br/>
              <w:t>}</w:t>
            </w:r>
          </w:p>
        </w:tc>
      </w:tr>
    </w:tbl>
    <w:p>
      <w:pPr>
        <w:spacing w:before="0" w:after="120"/>
      </w:pPr>
    </w:p>
    <w:p>
      <w:pPr>
        <w:spacing w:before="200" w:after="80" w:line="276" w:lineRule="auto"/>
        <w:jc w:val="left"/>
      </w:pPr>
      <w:r>
        <w:rPr>
          <w:rFonts w:ascii="Times New Roman" w:hAnsi="Times New Roman"/>
          <w:b/>
          <w:color w:val="000000"/>
          <w:sz w:val="24"/>
        </w:rPr>
        <w:t>5.3 Pembedahan Kode: Rutinitas Interupsi Anemometer dan Filter Glitch</w:t>
      </w:r>
    </w:p>
    <w:p>
      <w:pPr>
        <w:spacing w:before="0" w:after="120" w:line="360" w:lineRule="auto"/>
        <w:jc w:val="both"/>
      </w:pPr>
      <w:r>
        <w:rPr>
          <w:rFonts w:ascii="Times New Roman" w:hAnsi="Times New Roman"/>
          <w:color w:val="000000"/>
          <w:sz w:val="24"/>
        </w:rPr>
        <w:t>Untuk mencegah lonjakan kecepatan angin palsu saat bilah mangkok berayun di batas optocoupler pada kondisi angin tenang, diterapkan diskriminasi interval mikrodetik:</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volatile uint32_t g_validPulses = 0;</w:t>
              <w:br/>
              <w:t>volatile uint32_t g_rejectedGlitches = 0;</w:t>
              <w:br/>
              <w:t>volatile uint32_t g_lastInterruptUs = 0;</w:t>
              <w:br/>
              <w:br/>
              <w:t>void IRAM_ATTR anemometerISR() {</w:t>
              <w:br/>
              <w:t xml:space="preserve">    uint32_t now = micros();</w:t>
              <w:br/>
              <w:t xml:space="preserve">    uint32_t delta = now - g_lastInterruptUs;</w:t>
              <w:br/>
              <w:br/>
              <w:t xml:space="preserve">    // Filter 1: Dead-time minimum 10.000 mikrodetik (kecepatan angin maks 180 km/jam)</w:t>
              <w:br/>
              <w:t xml:space="preserve">    if (delta &lt; 10000) {</w:t>
              <w:br/>
              <w:t xml:space="preserve">        g_rejectedGlitches++;</w:t>
              <w:br/>
              <w:t xml:space="preserve">        return;</w:t>
              <w:br/>
              <w:t xml:space="preserve">    }</w:t>
              <w:br/>
              <w:br/>
              <w:t xml:space="preserve">    // Filter 2: Verifikasi lebar pulsa aktif LOW (&gt; 500 mikrodetik)</w:t>
              <w:br/>
              <w:t xml:space="preserve">    uint32_t startLow = micros();</w:t>
              <w:br/>
              <w:t xml:space="preserve">    while (digitalRead(ANEMOMETER_PIN) == LOW &amp;&amp; (micros() - startLow) &lt; 2500) {</w:t>
              <w:br/>
              <w:t xml:space="preserve">        // Deteksi durasi level rendah</w:t>
              <w:br/>
              <w:t xml:space="preserve">    }</w:t>
              <w:br/>
              <w:t xml:space="preserve">    uint32_t lowWidth = micros() - startLow;</w:t>
              <w:br/>
              <w:br/>
              <w:t xml:space="preserve">    if (lowWidth &lt; 500) {</w:t>
              <w:br/>
              <w:t xml:space="preserve">        g_rejectedGlitches++;</w:t>
              <w:br/>
              <w:t xml:space="preserve">        return;</w:t>
              <w:br/>
              <w:t xml:space="preserve">    }</w:t>
              <w:br/>
              <w:br/>
              <w:t xml:space="preserve">    g_validPulses++;</w:t>
              <w:br/>
              <w:t xml:space="preserve">    g_lastInterruptUs = now;</w:t>
              <w:br/>
              <w:t>}</w:t>
            </w:r>
          </w:p>
        </w:tc>
      </w:tr>
    </w:tbl>
    <w:p>
      <w:pPr>
        <w:spacing w:before="0" w:after="120"/>
      </w:pPr>
    </w:p>
    <w:p>
      <w:pPr>
        <w:spacing w:before="200" w:after="80" w:line="276" w:lineRule="auto"/>
        <w:jc w:val="left"/>
      </w:pPr>
      <w:r>
        <w:rPr>
          <w:rFonts w:ascii="Times New Roman" w:hAnsi="Times New Roman"/>
          <w:b/>
          <w:color w:val="000000"/>
          <w:sz w:val="24"/>
        </w:rPr>
        <w:t>5.4 Spesifikasi REST API Web Server Tertanam</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4"/>
          <w:gridCol w:w="1584"/>
          <w:gridCol w:w="1584"/>
          <w:gridCol w:w="1598"/>
          <w:gridCol w:w="1598"/>
        </w:tblGrid>
      </w:tblPr>
      <w:tblGrid>
        <w:gridCol w:w="1584"/>
        <w:gridCol w:w="1584"/>
        <w:gridCol w:w="1584"/>
        <w:gridCol w:w="1598"/>
        <w:gridCol w:w="1598"/>
      </w:tblGrid>
      <w:tr>
        <w:trPr>
          <w:cantSplit/>
          <w:tblHeader/>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Metode</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Rute Endpoint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Input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Format Respon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Fungsi Teknis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/api/sensors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Mengembalikan telemetri real-time terkini seluruh sensor (latensi &lt; 50 ms).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/api/config</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Mengambil konfigurasi stasiun aktif dari berkas </w:t>
            </w:r>
            <w:r>
              <w:rPr>
                <w:rFonts w:ascii="Consolas" w:hAnsi="Consolas"/>
                <w:color w:val="0F172A"/>
                <w:sz w:val="17"/>
              </w:rPr>
              <w:t>/config.json</w:t>
            </w:r>
            <w:r>
              <w:rPr>
                <w:rFonts w:ascii="Times New Roman" w:hAnsi="Times New Roman"/>
                <w:color w:val="000000"/>
                <w:sz w:val="20"/>
              </w:rPr>
              <w:t xml:space="preserve"> di LittleFS.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POST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/api/config</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 Payload</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Memperbarui kalibrasi, pinout, dan parameter stasiun ke LittleFS.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OPTIONS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Header 204</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Menyetujui </w:t>
            </w:r>
            <w:r>
              <w:rPr>
                <w:rFonts w:ascii="Times New Roman" w:hAnsi="Times New Roman"/>
                <w:i/>
                <w:color w:val="000000"/>
                <w:sz w:val="20"/>
              </w:rPr>
              <w:t>CORS preflight handshake</w:t>
            </w:r>
            <w:r>
              <w:rPr>
                <w:rFonts w:ascii="Times New Roman" w:hAnsi="Times New Roman"/>
                <w:color w:val="000000"/>
                <w:sz w:val="20"/>
              </w:rPr>
              <w:t xml:space="preserve"> dari peramban lintas domain.</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/api/diagnostics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Menjalankan rutinitas pengujian mandiri status 6 modul sensorik.</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POST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/api/restart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Memicu </w:t>
            </w:r>
            <w:r>
              <w:rPr>
                <w:rFonts w:ascii="Times New Roman" w:hAnsi="Times New Roman"/>
                <w:i/>
                <w:color w:val="000000"/>
                <w:sz w:val="20"/>
              </w:rPr>
              <w:t>software reboot</w:t>
            </w:r>
            <w:r>
              <w:rPr>
                <w:rFonts w:ascii="Times New Roman" w:hAnsi="Times New Roman"/>
                <w:color w:val="000000"/>
                <w:sz w:val="20"/>
              </w:rPr>
              <w:t xml:space="preserve"> mikrokontroler secara aman.</w:t>
            </w:r>
          </w:p>
        </w:tc>
      </w:tr>
    </w:tbl>
    <w:p>
      <w:pPr>
        <w:spacing w:after="120"/>
      </w:pPr>
    </w:p>
    <w:p>
      <w:pPr>
        <w:spacing w:before="320" w:after="120" w:line="276" w:lineRule="auto"/>
        <w:jc w:val="left"/>
      </w:pPr>
      <w:r>
        <w:rPr>
          <w:rFonts w:ascii="Times New Roman" w:hAnsi="Times New Roman"/>
          <w:b/>
          <w:color w:val="000000"/>
          <w:sz w:val="26"/>
        </w:rPr>
        <w:t>6. Implementasi Antarmuka Web Pengguna (Frontend React 19 Neumorphic)</w:t>
      </w:r>
    </w:p>
    <w:p>
      <w:pPr>
        <w:spacing w:before="0" w:after="120" w:line="360" w:lineRule="auto"/>
        <w:jc w:val="both"/>
      </w:pPr>
      <w:r>
        <w:rPr>
          <w:rFonts w:ascii="Times New Roman" w:hAnsi="Times New Roman"/>
          <w:color w:val="000000"/>
          <w:sz w:val="24"/>
        </w:rPr>
        <w:t xml:space="preserve">Antarmuka web stasiun cuaca Agrinex dirancang menggunakan arsitektur komponen modern berbasis </w:t>
      </w:r>
      <w:r>
        <w:rPr>
          <w:rFonts w:ascii="Times New Roman" w:hAnsi="Times New Roman"/>
          <w:b/>
          <w:color w:val="000000"/>
          <w:sz w:val="24"/>
        </w:rPr>
        <w:t>React 19</w:t>
      </w:r>
      <w:r>
        <w:rPr>
          <w:rFonts w:ascii="Times New Roman" w:hAnsi="Times New Roman"/>
          <w:color w:val="000000"/>
          <w:sz w:val="24"/>
        </w:rPr>
        <w:t xml:space="preserve">, </w:t>
      </w:r>
      <w:r>
        <w:rPr>
          <w:rFonts w:ascii="Times New Roman" w:hAnsi="Times New Roman"/>
          <w:b/>
          <w:color w:val="000000"/>
          <w:sz w:val="24"/>
        </w:rPr>
        <w:t>TypeScript</w:t>
      </w:r>
      <w:r>
        <w:rPr>
          <w:rFonts w:ascii="Times New Roman" w:hAnsi="Times New Roman"/>
          <w:color w:val="000000"/>
          <w:sz w:val="24"/>
        </w:rPr>
        <w:t xml:space="preserve">, dan </w:t>
      </w:r>
      <w:r>
        <w:rPr>
          <w:rFonts w:ascii="Times New Roman" w:hAnsi="Times New Roman"/>
          <w:b/>
          <w:color w:val="000000"/>
          <w:sz w:val="24"/>
        </w:rPr>
        <w:t>Tailwind CSS v4</w:t>
      </w:r>
      <w:r>
        <w:rPr>
          <w:rFonts w:ascii="Times New Roman" w:hAnsi="Times New Roman"/>
          <w:color w:val="000000"/>
          <w:sz w:val="24"/>
        </w:rPr>
        <w:t xml:space="preserve">. Gaya visual mengimplementasikan </w:t>
      </w:r>
      <w:r>
        <w:rPr>
          <w:rFonts w:ascii="Times New Roman" w:hAnsi="Times New Roman"/>
          <w:b/>
          <w:color w:val="000000"/>
          <w:sz w:val="24"/>
        </w:rPr>
        <w:t>Neumorphic Soft UI</w:t>
      </w:r>
      <w:r>
        <w:rPr>
          <w:rFonts w:ascii="Times New Roman" w:hAnsi="Times New Roman"/>
          <w:color w:val="000000"/>
          <w:sz w:val="24"/>
        </w:rPr>
        <w:t xml:space="preserve"> (</w:t>
      </w:r>
      <w:r>
        <w:rPr>
          <w:rFonts w:ascii="Consolas" w:hAnsi="Consolas"/>
          <w:color w:val="0F172A"/>
          <w:sz w:val="21"/>
        </w:rPr>
        <w:t>#e6e9ef</w:t>
      </w:r>
      <w:r>
        <w:rPr>
          <w:rFonts w:ascii="Times New Roman" w:hAnsi="Times New Roman"/>
          <w:color w:val="000000"/>
          <w:sz w:val="24"/>
        </w:rPr>
        <w:t>) yang ergonomis dan tahan terhadap pantulan cahaya luar ruangan.</w:t>
      </w:r>
    </w:p>
    <w:p>
      <w:pPr>
        <w:spacing w:before="0" w:after="120" w:line="360" w:lineRule="auto"/>
        <w:jc w:val="both"/>
      </w:pPr>
      <w:r>
        <w:rPr>
          <w:rFonts w:ascii="Times New Roman" w:hAnsi="Times New Roman"/>
          <w:color w:val="000000"/>
          <w:sz w:val="24"/>
        </w:rPr>
        <w:t>Berikut adalah dokumentasi terperinci dari 14 tampilan layar antarmuka pengguna:</w:t>
      </w:r>
    </w:p>
    <w:p>
      <w:pPr>
        <w:spacing w:before="200" w:after="80" w:line="276" w:lineRule="auto"/>
        <w:jc w:val="left"/>
      </w:pPr>
      <w:r>
        <w:rPr>
          <w:rFonts w:ascii="Times New Roman" w:hAnsi="Times New Roman"/>
          <w:b/>
          <w:color w:val="000000"/>
          <w:sz w:val="24"/>
        </w:rPr>
        <w:t>6.1 Layar 1: Formulir Autentikasi Kredensial Lapangan</w:t>
      </w:r>
    </w:p>
    <w:p>
      <w:pPr>
        <w:spacing w:before="0" w:after="120" w:line="360" w:lineRule="auto"/>
        <w:jc w:val="both"/>
      </w:pPr>
      <w:r>
        <w:rPr>
          <w:rFonts w:ascii="Times New Roman" w:hAnsi="Times New Roman"/>
          <w:color w:val="000000"/>
          <w:sz w:val="24"/>
        </w:rPr>
        <w:t>Antarmuka login didesain dengan konsep kartu tunggal terpusat (</w:t>
      </w:r>
      <w:r>
        <w:rPr>
          <w:rFonts w:ascii="Times New Roman" w:hAnsi="Times New Roman"/>
          <w:i/>
          <w:color w:val="000000"/>
          <w:sz w:val="24"/>
        </w:rPr>
        <w:t>compact single-card</w:t>
      </w:r>
      <w:r>
        <w:rPr>
          <w:rFonts w:ascii="Times New Roman" w:hAnsi="Times New Roman"/>
          <w:color w:val="000000"/>
          <w:sz w:val="24"/>
        </w:rPr>
        <w:t xml:space="preserve">, </w:t>
      </w:r>
      <w:r>
        <w:rPr>
          <w:rFonts w:ascii="Consolas" w:hAnsi="Consolas"/>
          <w:color w:val="0F172A"/>
          <w:sz w:val="21"/>
        </w:rPr>
        <w:t>max-w-xs</w:t>
      </w:r>
      <w:r>
        <w:rPr>
          <w:rFonts w:ascii="Times New Roman" w:hAnsi="Times New Roman"/>
          <w:color w:val="000000"/>
          <w:sz w:val="24"/>
        </w:rPr>
        <w:t>), berfokus pada efisiensi akses di lapangan dengan kepatuhan ketat terhadap prinsip keamanan informasi dan isolasi masukan.</w:t>
      </w:r>
    </w:p>
    <w:p>
      <w:pPr>
        <w:spacing w:before="160" w:after="40"/>
        <w:jc w:val="center"/>
      </w:pPr>
      <w:r>
        <w:drawing>
          <wp:inline xmlns:a="http://schemas.openxmlformats.org/drawingml/2006/main" xmlns:pic="http://schemas.openxmlformats.org/drawingml/2006/picture">
            <wp:extent cx="4754880" cy="2971800"/>
            <wp:docPr id="3" name="Picture 3"/>
            <wp:cNvGraphicFramePr>
              <a:graphicFrameLocks noChangeAspect="1"/>
            </wp:cNvGraphicFramePr>
            <a:graphic>
              <a:graphicData uri="http://schemas.openxmlformats.org/drawingml/2006/picture">
                <pic:pic>
                  <pic:nvPicPr>
                    <pic:cNvPr id="0" name="ui_01_login_page.png"/>
                    <pic:cNvPicPr/>
                  </pic:nvPicPr>
                  <pic:blipFill>
                    <a:blip r:embed="rId11"/>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 Antarmuka Autentikasi Kredensial Pengguna Stasiun Cuaca Agrinex.</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Konfigurasi Input Kredensial Murni (</w:t>
      </w:r>
      <w:r>
        <w:rPr>
          <w:rFonts w:ascii="Times New Roman" w:hAnsi="Times New Roman"/>
          <w:color w:val="000000"/>
          <w:sz w:val="24"/>
        </w:rPr>
        <w:t>Zero-State Input Specification</w:t>
      </w:r>
      <w:r>
        <w:rPr>
          <w:rFonts w:ascii="Times New Roman" w:hAnsi="Times New Roman"/>
          <w:i/>
          <w:color w:val="000000"/>
          <w:sz w:val="24"/>
        </w:rPr>
        <w:t>):</w:t>
      </w:r>
      <w:r>
        <w:rPr>
          <w:rFonts w:ascii="Times New Roman" w:hAnsi="Times New Roman"/>
          <w:i/>
          <w:color w:val="000000"/>
          <w:sz w:val="24"/>
        </w:rPr>
        <w:t xml:space="preserve"> Elemen masukan `Email` dan `Kata Sandi` dikonfigurasi secara ketat tanpa teks contoh bawaan (`placeholder=""`) dan status awal komponen (</w:t>
      </w:r>
      <w:r>
        <w:rPr>
          <w:rFonts w:ascii="Times New Roman" w:hAnsi="Times New Roman"/>
          <w:color w:val="000000"/>
          <w:sz w:val="24"/>
        </w:rPr>
        <w:t>initial state</w:t>
      </w:r>
      <w:r>
        <w:rPr>
          <w:rFonts w:ascii="Times New Roman" w:hAnsi="Times New Roman"/>
          <w:i/>
          <w:color w:val="000000"/>
          <w:sz w:val="24"/>
        </w:rPr>
        <w:t>) diinisialisasi dalam bentuk string kosong (`''`). Bidang masukan juga dilengkapi dengan atribut keamanan peramban `autoComplete="off"`, `autoCorrect="off"`, dan `spellCheck="false"`. Penerapan isolasi masukan ini mengacu pada standar keamanan OWASP (</w:t>
      </w:r>
      <w:r>
        <w:rPr>
          <w:rFonts w:ascii="Times New Roman" w:hAnsi="Times New Roman"/>
          <w:color w:val="000000"/>
          <w:sz w:val="24"/>
        </w:rPr>
        <w:t>Application Security Verification Standard</w:t>
      </w:r>
      <w:r>
        <w:rPr>
          <w:rFonts w:ascii="Times New Roman" w:hAnsi="Times New Roman"/>
          <w:i/>
          <w:color w:val="000000"/>
          <w:sz w:val="24"/>
        </w:rPr>
        <w:t>) guna memitigasi potensi kebocoran informasi (</w:t>
      </w:r>
      <w:r>
        <w:rPr>
          <w:rFonts w:ascii="Times New Roman" w:hAnsi="Times New Roman"/>
          <w:color w:val="000000"/>
          <w:sz w:val="24"/>
        </w:rPr>
        <w:t>information disclosure &amp; credential enumeration</w:t>
      </w:r>
      <w:r>
        <w:rPr>
          <w:rFonts w:ascii="Times New Roman" w:hAnsi="Times New Roman"/>
          <w:i/>
          <w:color w:val="000000"/>
          <w:sz w:val="24"/>
        </w:rPr>
        <w:t>). Pada lingkungan operasional kebun pertanian terbuka di mana tablet pengamatan digunakan secara bergantian (</w:t>
      </w:r>
      <w:r>
        <w:rPr>
          <w:rFonts w:ascii="Times New Roman" w:hAnsi="Times New Roman"/>
          <w:color w:val="000000"/>
          <w:sz w:val="24"/>
        </w:rPr>
        <w:t>shared field devices*), ketiadaan teks placeholder mencegah pihak luar mengidentifikasi pola penamaan akun atau format domain stasiun internal. Bidang masukan memberikan umpan balik taktil digital berupa efek bayangan cekung (</w:t>
      </w:r>
      <w:r>
        <w:rPr>
          <w:rFonts w:ascii="Consolas" w:hAnsi="Consolas"/>
          <w:color w:val="0F172A"/>
          <w:sz w:val="21"/>
        </w:rPr>
        <w:t>--shadow-neo-pressed</w:t>
      </w:r>
      <w:r>
        <w:rPr>
          <w:rFonts w:ascii="Times New Roman" w:hAnsi="Times New Roman"/>
          <w:color w:val="000000"/>
          <w:sz w:val="24"/>
        </w:rPr>
        <w:t>) saat menerima fokus keyboard.</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Mesin Deteksi Peran Otomatis (</w:t>
      </w:r>
      <w:r>
        <w:rPr>
          <w:rFonts w:ascii="Times New Roman" w:hAnsi="Times New Roman"/>
          <w:color w:val="000000"/>
          <w:sz w:val="24"/>
        </w:rPr>
        <w:t>Auto-Role Detection Engine</w:t>
      </w:r>
      <w:r>
        <w:rPr>
          <w:rFonts w:ascii="Times New Roman" w:hAnsi="Times New Roman"/>
          <w:i/>
          <w:color w:val="000000"/>
          <w:sz w:val="24"/>
        </w:rPr>
        <w:t>):</w:t>
      </w:r>
      <w:r>
        <w:rPr>
          <w:rFonts w:ascii="Times New Roman" w:hAnsi="Times New Roman"/>
          <w:i/>
          <w:color w:val="000000"/>
          <w:sz w:val="24"/>
        </w:rPr>
        <w:t xml:space="preserve"> Sistem secara sengaja meniadakan selektor </w:t>
      </w:r>
      <w:r>
        <w:rPr>
          <w:rFonts w:ascii="Times New Roman" w:hAnsi="Times New Roman"/>
          <w:color w:val="000000"/>
          <w:sz w:val="24"/>
        </w:rPr>
        <w:t>dropdown</w:t>
      </w:r>
      <w:r>
        <w:rPr>
          <w:rFonts w:ascii="Times New Roman" w:hAnsi="Times New Roman"/>
          <w:i/>
          <w:color w:val="000000"/>
          <w:sz w:val="24"/>
        </w:rPr>
        <w:t xml:space="preserve"> atau tombol manual pemilihan peran (</w:t>
      </w:r>
      <w:r>
        <w:rPr>
          <w:rFonts w:ascii="Times New Roman" w:hAnsi="Times New Roman"/>
          <w:color w:val="000000"/>
          <w:sz w:val="24"/>
        </w:rPr>
        <w:t>role selector</w:t>
      </w:r>
      <w:r>
        <w:rPr>
          <w:rFonts w:ascii="Times New Roman" w:hAnsi="Times New Roman"/>
          <w:i/>
          <w:color w:val="000000"/>
          <w:sz w:val="24"/>
        </w:rPr>
        <w:t>), guna mengeliminasi potensi manipulasi hak akses pada sisi klien (</w:t>
      </w:r>
      <w:r>
        <w:rPr>
          <w:rFonts w:ascii="Times New Roman" w:hAnsi="Times New Roman"/>
          <w:color w:val="000000"/>
          <w:sz w:val="24"/>
        </w:rPr>
        <w:t xml:space="preserve">client-side privilege escalation*). Komponen </w:t>
      </w:r>
      <w:r>
        <w:rPr>
          <w:rFonts w:ascii="Consolas" w:hAnsi="Consolas"/>
          <w:color w:val="0F172A"/>
          <w:sz w:val="21"/>
        </w:rPr>
        <w:t>AuthService.ts</w:t>
      </w:r>
      <w:r>
        <w:rPr>
          <w:rFonts w:ascii="Times New Roman" w:hAnsi="Times New Roman"/>
          <w:color w:val="000000"/>
          <w:sz w:val="24"/>
        </w:rPr>
        <w:t xml:space="preserve"> mengevaluasi string kredensial secara deterministik pada saat proses validasi berlangsung dan memetakan pengguna ke dalam tiga tingkatan hak akses:</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Tingkat 1 - Administrator:</w:t>
      </w:r>
      <w:r>
        <w:rPr>
          <w:rFonts w:ascii="Times New Roman" w:hAnsi="Times New Roman"/>
          <w:color w:val="000000"/>
          <w:sz w:val="24"/>
        </w:rPr>
        <w:t xml:space="preserve"> Diberikan apabila kredensial memuat identitas administratif (</w:t>
      </w:r>
      <w:r>
        <w:rPr>
          <w:rFonts w:ascii="Consolas" w:hAnsi="Consolas"/>
          <w:color w:val="0F172A"/>
          <w:sz w:val="21"/>
        </w:rPr>
        <w:t>admin</w:t>
      </w:r>
      <w:r>
        <w:rPr>
          <w:rFonts w:ascii="Times New Roman" w:hAnsi="Times New Roman"/>
          <w:color w:val="000000"/>
          <w:sz w:val="24"/>
        </w:rPr>
        <w:t xml:space="preserve">, </w:t>
      </w:r>
      <w:r>
        <w:rPr>
          <w:rFonts w:ascii="Consolas" w:hAnsi="Consolas"/>
          <w:color w:val="0F172A"/>
          <w:sz w:val="21"/>
        </w:rPr>
        <w:t>ghiffa</w:t>
      </w:r>
      <w:r>
        <w:rPr>
          <w:rFonts w:ascii="Times New Roman" w:hAnsi="Times New Roman"/>
          <w:color w:val="000000"/>
          <w:sz w:val="24"/>
        </w:rPr>
        <w:t xml:space="preserve">, atau </w:t>
      </w:r>
      <w:r>
        <w:rPr>
          <w:rFonts w:ascii="Consolas" w:hAnsi="Consolas"/>
          <w:color w:val="0F172A"/>
          <w:sz w:val="21"/>
        </w:rPr>
        <w:t>haikal</w:t>
      </w:r>
      <w:r>
        <w:rPr>
          <w:rFonts w:ascii="Times New Roman" w:hAnsi="Times New Roman"/>
          <w:color w:val="000000"/>
          <w:sz w:val="24"/>
        </w:rPr>
        <w:t>). Peran ini memiliki hak akses penuh (</w:t>
      </w:r>
      <w:r>
        <w:rPr>
          <w:rFonts w:ascii="Times New Roman" w:hAnsi="Times New Roman"/>
          <w:i/>
          <w:color w:val="000000"/>
          <w:sz w:val="24"/>
        </w:rPr>
        <w:t>root privileges</w:t>
      </w:r>
      <w:r>
        <w:rPr>
          <w:rFonts w:ascii="Times New Roman" w:hAnsi="Times New Roman"/>
          <w:color w:val="000000"/>
          <w:sz w:val="24"/>
        </w:rPr>
        <w:t>) terhadap seluruh subsistem, mencakup modifikasi pemetaan pinout GPIO mikrokontroler, penyesuaian koefisien kalibrasi sensor, pengubahan interval transmisi jaringan, manajemen partisi LittleFS, serta penambahan dan penghapusan akun pengguna operasional stasiun.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Tingkat 2 - Agronomist (Pakar Agroklimat):</w:t>
      </w:r>
      <w:r>
        <w:rPr>
          <w:rFonts w:ascii="Times New Roman" w:hAnsi="Times New Roman"/>
          <w:color w:val="000000"/>
          <w:sz w:val="24"/>
        </w:rPr>
        <w:t xml:space="preserve"> Diberikan apabila kredensial memuat kata kunci keahlian (</w:t>
      </w:r>
      <w:r>
        <w:rPr>
          <w:rFonts w:ascii="Consolas" w:hAnsi="Consolas"/>
          <w:color w:val="0F172A"/>
          <w:sz w:val="21"/>
        </w:rPr>
        <w:t>agro</w:t>
      </w:r>
      <w:r>
        <w:rPr>
          <w:rFonts w:ascii="Times New Roman" w:hAnsi="Times New Roman"/>
          <w:color w:val="000000"/>
          <w:sz w:val="24"/>
        </w:rPr>
        <w:t xml:space="preserve"> atau </w:t>
      </w:r>
      <w:r>
        <w:rPr>
          <w:rFonts w:ascii="Consolas" w:hAnsi="Consolas"/>
          <w:color w:val="0F172A"/>
          <w:sz w:val="21"/>
        </w:rPr>
        <w:t>pakar</w:t>
      </w:r>
      <w:r>
        <w:rPr>
          <w:rFonts w:ascii="Times New Roman" w:hAnsi="Times New Roman"/>
          <w:color w:val="000000"/>
          <w:sz w:val="24"/>
        </w:rPr>
        <w:t>). Peran ini berfokus pada eksplorasi analitik agro-meteorologi, evaluasi deviasi prediksi model atmosfer BMKG, pemantauan kurva laju evapotranspirasi acuan FAO-56 ETo, tren akumulasi fluks radiasi surya, dan panel penasihat risiko penyakit tanaman (</w:t>
      </w:r>
      <w:r>
        <w:rPr>
          <w:rFonts w:ascii="Times New Roman" w:hAnsi="Times New Roman"/>
          <w:i/>
          <w:color w:val="000000"/>
          <w:sz w:val="24"/>
        </w:rPr>
        <w:t>AgroClimate Advisory</w:t>
      </w:r>
      <w:r>
        <w:rPr>
          <w:rFonts w:ascii="Times New Roman" w:hAnsi="Times New Roman"/>
          <w:color w:val="000000"/>
          <w:sz w:val="24"/>
        </w:rPr>
        <w:t xml:space="preserve">). Seluruh modul konfigurasi perangkat keras fisik dan manipulasi berkas sistem dikunci dalam status </w:t>
      </w:r>
      <w:r>
        <w:rPr>
          <w:rFonts w:ascii="Times New Roman" w:hAnsi="Times New Roman"/>
          <w:i/>
          <w:color w:val="000000"/>
          <w:sz w:val="24"/>
        </w:rPr>
        <w:t>read-only</w:t>
      </w:r>
      <w:r>
        <w:rPr>
          <w:rFonts w:ascii="Times New Roman" w:hAnsi="Times New Roman"/>
          <w:color w:val="000000"/>
          <w:sz w:val="24"/>
        </w:rPr>
        <w:t xml:space="preserve"> atau disembunyikan.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Tingkat 3 - Field Officer (Petugas Lapang):</w:t>
      </w:r>
      <w:r>
        <w:rPr>
          <w:rFonts w:ascii="Times New Roman" w:hAnsi="Times New Roman"/>
          <w:color w:val="000000"/>
          <w:sz w:val="24"/>
        </w:rPr>
        <w:t xml:space="preserve"> Diberikan secara default kepada seluruh kredensial operasional umum. Hak akses dibatasi pada pemantauan visual telemetri </w:t>
      </w:r>
      <w:r>
        <w:rPr>
          <w:rFonts w:ascii="Times New Roman" w:hAnsi="Times New Roman"/>
          <w:i/>
          <w:color w:val="000000"/>
          <w:sz w:val="24"/>
        </w:rPr>
        <w:t>real-time</w:t>
      </w:r>
      <w:r>
        <w:rPr>
          <w:rFonts w:ascii="Times New Roman" w:hAnsi="Times New Roman"/>
          <w:color w:val="000000"/>
          <w:sz w:val="24"/>
        </w:rPr>
        <w:t xml:space="preserve"> pada halaman Dashboard, pencatatan log observasi harian, pemantauan status kesehatan baterai surya LiFePO4, dan pengunduhan arsip data CSV untuk pelaporan manual tanpa wewenang mengubah konfigurasi stasiun.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Mekanisme Otentikasi Bertingkat (</w:t>
      </w:r>
      <w:r>
        <w:rPr>
          <w:rFonts w:ascii="Times New Roman" w:hAnsi="Times New Roman"/>
          <w:color w:val="000000"/>
          <w:sz w:val="24"/>
        </w:rPr>
        <w:t>Dual-Engine Authentication Fallback</w:t>
      </w:r>
      <w:r>
        <w:rPr>
          <w:rFonts w:ascii="Times New Roman" w:hAnsi="Times New Roman"/>
          <w:i/>
          <w:color w:val="000000"/>
          <w:sz w:val="24"/>
        </w:rPr>
        <w:t>):</w:t>
      </w:r>
      <w:r>
        <w:rPr>
          <w:rFonts w:ascii="Times New Roman" w:hAnsi="Times New Roman"/>
          <w:i/>
          <w:color w:val="000000"/>
          <w:sz w:val="24"/>
        </w:rPr>
        <w:t xml:space="preserve"> Untuk menjamin stasiun cuaca tetap dapat dioperasikan pada lahan pertanian terpencil (</w:t>
      </w:r>
      <w:r>
        <w:rPr>
          <w:rFonts w:ascii="Times New Roman" w:hAnsi="Times New Roman"/>
          <w:color w:val="000000"/>
          <w:sz w:val="24"/>
        </w:rPr>
        <w:t>remote agricultural areas</w:t>
      </w:r>
      <w:r>
        <w:rPr>
          <w:rFonts w:ascii="Times New Roman" w:hAnsi="Times New Roman"/>
          <w:i/>
          <w:color w:val="000000"/>
          <w:sz w:val="24"/>
        </w:rPr>
        <w:t>) yang kerap mengalami kehilangan sinyal internet seluler secara berkepanjangan, arsitektur autentikasi mengimplementasikan sistem mesin ganda (</w:t>
      </w:r>
      <w:r>
        <w:rPr>
          <w:rFonts w:ascii="Times New Roman" w:hAnsi="Times New Roman"/>
          <w:color w:val="000000"/>
          <w:sz w:val="24"/>
        </w:rPr>
        <w:t>dual-engine*):</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t>Online Primary Engine:</w:t>
      </w:r>
      <w:r>
        <w:rPr>
          <w:rFonts w:ascii="Times New Roman" w:hAnsi="Times New Roman"/>
          <w:color w:val="000000"/>
          <w:sz w:val="24"/>
        </w:rPr>
        <w:t xml:space="preserve"> Sistem mengarahkan validasi kredensial ke layanan Google Firebase Authentication melalui jalur HTTPS terenkripsi TLS 1.3. Jika koneksi cloud berhasil, token JWT sesi diterbitkan dan disinkronkan ke peramban.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t>Offline Secondary Fallback Engine:</w:t>
      </w:r>
      <w:r>
        <w:rPr>
          <w:rFonts w:ascii="Times New Roman" w:hAnsi="Times New Roman"/>
          <w:color w:val="000000"/>
          <w:sz w:val="24"/>
        </w:rPr>
        <w:t xml:space="preserve"> Apabila peramban mendeteksi status tanpa jaringan (</w:t>
      </w:r>
      <w:r>
        <w:rPr>
          <w:rFonts w:ascii="Consolas" w:hAnsi="Consolas"/>
          <w:color w:val="0F172A"/>
          <w:sz w:val="21"/>
        </w:rPr>
        <w:t>navigator.onLine === false</w:t>
      </w:r>
      <w:r>
        <w:rPr>
          <w:rFonts w:ascii="Times New Roman" w:hAnsi="Times New Roman"/>
          <w:color w:val="000000"/>
          <w:sz w:val="24"/>
        </w:rPr>
        <w:t xml:space="preserve">) atau transmisi HTTP Firebase mengalami </w:t>
      </w:r>
      <w:r>
        <w:rPr>
          <w:rFonts w:ascii="Times New Roman" w:hAnsi="Times New Roman"/>
          <w:i/>
          <w:color w:val="000000"/>
          <w:sz w:val="24"/>
        </w:rPr>
        <w:t>timeout</w:t>
      </w:r>
      <w:r>
        <w:rPr>
          <w:rFonts w:ascii="Times New Roman" w:hAnsi="Times New Roman"/>
          <w:color w:val="000000"/>
          <w:sz w:val="24"/>
        </w:rPr>
        <w:t xml:space="preserve"> melampaui batas 3000 ms, sistem secara otomatis dan mulus (</w:t>
      </w:r>
      <w:r>
        <w:rPr>
          <w:rFonts w:ascii="Times New Roman" w:hAnsi="Times New Roman"/>
          <w:i/>
          <w:color w:val="000000"/>
          <w:sz w:val="24"/>
        </w:rPr>
        <w:t>seamless graceful fallback</w:t>
      </w:r>
      <w:r>
        <w:rPr>
          <w:rFonts w:ascii="Times New Roman" w:hAnsi="Times New Roman"/>
          <w:color w:val="000000"/>
          <w:sz w:val="24"/>
        </w:rPr>
        <w:t>) mengalihkan validasi ke tabel basis data kredensial lokal stasiun (</w:t>
      </w:r>
      <w:r>
        <w:rPr>
          <w:rFonts w:ascii="Consolas" w:hAnsi="Consolas"/>
          <w:color w:val="0F172A"/>
          <w:sz w:val="21"/>
        </w:rPr>
        <w:t>agrinex_registered_users</w:t>
      </w:r>
      <w:r>
        <w:rPr>
          <w:rFonts w:ascii="Times New Roman" w:hAnsi="Times New Roman"/>
          <w:color w:val="000000"/>
          <w:sz w:val="24"/>
        </w:rPr>
        <w:t>) yang tersimpan di memori terenkripsi peramban dan flash LittleFS. Teknisi lapangan tetap dapat mengakses dashboard stasiun secara instan melalui Access Point lokal (</w:t>
      </w:r>
      <w:r>
        <w:rPr>
          <w:rFonts w:ascii="Consolas" w:hAnsi="Consolas"/>
          <w:color w:val="0F172A"/>
          <w:sz w:val="21"/>
        </w:rPr>
        <w:t>Agrinex-AP</w:t>
      </w:r>
      <w:r>
        <w:rPr>
          <w:rFonts w:ascii="Times New Roman" w:hAnsi="Times New Roman"/>
          <w:color w:val="000000"/>
          <w:sz w:val="24"/>
        </w:rPr>
        <w:t>) tanpa ketergantungan pada konektivitas internet publik.</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t>Manajemen Sesi Persisten:</w:t>
      </w:r>
      <w:r>
        <w:rPr>
          <w:rFonts w:ascii="Times New Roman" w:hAnsi="Times New Roman"/>
          <w:color w:val="000000"/>
          <w:sz w:val="24"/>
        </w:rPr>
        <w:t xml:space="preserve"> Setelah login berhasil, status sesi disimpan ke dalam penyimpanan </w:t>
      </w:r>
      <w:r>
        <w:rPr>
          <w:rFonts w:ascii="Consolas" w:hAnsi="Consolas"/>
          <w:color w:val="0F172A"/>
          <w:sz w:val="21"/>
        </w:rPr>
        <w:t>agrinex_auth_session</w:t>
      </w:r>
      <w:r>
        <w:rPr>
          <w:rFonts w:ascii="Times New Roman" w:hAnsi="Times New Roman"/>
          <w:color w:val="000000"/>
          <w:sz w:val="24"/>
        </w:rPr>
        <w:t xml:space="preserve"> dan profil pengguna ke </w:t>
      </w:r>
      <w:r>
        <w:rPr>
          <w:rFonts w:ascii="Consolas" w:hAnsi="Consolas"/>
          <w:color w:val="0F172A"/>
          <w:sz w:val="21"/>
        </w:rPr>
        <w:t>agrinex_auth_user</w:t>
      </w:r>
      <w:r>
        <w:rPr>
          <w:rFonts w:ascii="Times New Roman" w:hAnsi="Times New Roman"/>
          <w:color w:val="000000"/>
          <w:sz w:val="24"/>
        </w:rPr>
        <w:t>. Ketika halaman dimuat ulang (</w:t>
      </w:r>
      <w:r>
        <w:rPr>
          <w:rFonts w:ascii="Times New Roman" w:hAnsi="Times New Roman"/>
          <w:i/>
          <w:color w:val="000000"/>
          <w:sz w:val="24"/>
        </w:rPr>
        <w:t>page refresh</w:t>
      </w:r>
      <w:r>
        <w:rPr>
          <w:rFonts w:ascii="Times New Roman" w:hAnsi="Times New Roman"/>
          <w:color w:val="000000"/>
          <w:sz w:val="24"/>
        </w:rPr>
        <w:t>) atau browser ditutup sementara, status autentikasi tetap terjaga (</w:t>
      </w:r>
      <w:r>
        <w:rPr>
          <w:rFonts w:ascii="Times New Roman" w:hAnsi="Times New Roman"/>
          <w:i/>
          <w:color w:val="000000"/>
          <w:sz w:val="24"/>
        </w:rPr>
        <w:t>zero session loss</w:t>
      </w:r>
      <w:r>
        <w:rPr>
          <w:rFonts w:ascii="Times New Roman" w:hAnsi="Times New Roman"/>
          <w:color w:val="000000"/>
          <w:sz w:val="24"/>
        </w:rPr>
        <w:t>), mencegah keharusan login berulang kali saat melakukan inspeksi fisik di kebun.</w:t>
      </w:r>
    </w:p>
    <w:p>
      <w:pPr>
        <w:spacing w:before="200" w:after="80" w:line="276" w:lineRule="auto"/>
        <w:jc w:val="left"/>
      </w:pPr>
      <w:r>
        <w:rPr>
          <w:rFonts w:ascii="Times New Roman" w:hAnsi="Times New Roman"/>
          <w:b/>
          <w:color w:val="000000"/>
          <w:sz w:val="24"/>
        </w:rPr>
        <w:t>6.2 Layar 2: Onboarding Setup Wizard 5-Langkah Mandiri</w:t>
      </w:r>
    </w:p>
    <w:p>
      <w:pPr>
        <w:spacing w:before="0" w:after="120" w:line="360" w:lineRule="auto"/>
        <w:jc w:val="both"/>
      </w:pPr>
      <w:r>
        <w:rPr>
          <w:rFonts w:ascii="Times New Roman" w:hAnsi="Times New Roman"/>
          <w:color w:val="000000"/>
          <w:sz w:val="24"/>
        </w:rPr>
        <w:t>Bagi unit stasiun cuaca yang baru pertama kali dinyalakan atau selesai menjalani proses pembaruan firmware secara menyeluruh, antarmuka menyajikan panduan konfigurasi terpandu dalam format kartu tunggal 5-langkah (</w:t>
      </w:r>
      <w:r>
        <w:rPr>
          <w:rFonts w:ascii="Times New Roman" w:hAnsi="Times New Roman"/>
          <w:i/>
          <w:color w:val="000000"/>
          <w:sz w:val="24"/>
        </w:rPr>
        <w:t>run-once setup wizard</w:t>
      </w:r>
      <w:r>
        <w:rPr>
          <w:rFonts w:ascii="Times New Roman" w:hAnsi="Times New Roman"/>
          <w:color w:val="000000"/>
          <w:sz w:val="24"/>
        </w:rPr>
        <w:t>):</w:t>
      </w:r>
    </w:p>
    <w:p>
      <w:pPr>
        <w:spacing w:before="160" w:after="40"/>
        <w:jc w:val="center"/>
      </w:pPr>
      <w:r>
        <w:drawing>
          <wp:inline xmlns:a="http://schemas.openxmlformats.org/drawingml/2006/main" xmlns:pic="http://schemas.openxmlformats.org/drawingml/2006/picture">
            <wp:extent cx="4754880" cy="2971800"/>
            <wp:docPr id="4" name="Picture 4"/>
            <wp:cNvGraphicFramePr>
              <a:graphicFrameLocks noChangeAspect="1"/>
            </wp:cNvGraphicFramePr>
            <a:graphic>
              <a:graphicData uri="http://schemas.openxmlformats.org/drawingml/2006/picture">
                <pic:pic>
                  <pic:nvPicPr>
                    <pic:cNvPr id="0" name="ui_02_onboarding_wizard.png"/>
                    <pic:cNvPicPr/>
                  </pic:nvPicPr>
                  <pic:blipFill>
                    <a:blip r:embed="rId12"/>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6.2: Panduan Konfigurasi Awal Stasiun (Onboarding Setup Wizard).</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1 (Identitas &amp; Elevasi Topografis Stasiun):</w:t>
      </w:r>
      <w:r>
        <w:rPr>
          <w:rFonts w:ascii="Times New Roman" w:hAnsi="Times New Roman"/>
          <w:color w:val="000000"/>
          <w:sz w:val="24"/>
        </w:rPr>
        <w:t xml:space="preserve"> Pengguna menetapkan nama pengenal stasiun (</w:t>
      </w:r>
      <w:r>
        <w:rPr>
          <w:rFonts w:ascii="Times New Roman" w:hAnsi="Times New Roman"/>
          <w:i/>
          <w:color w:val="000000"/>
          <w:sz w:val="24"/>
        </w:rPr>
        <w:t>Station Identifier</w:t>
      </w:r>
      <w:r>
        <w:rPr>
          <w:rFonts w:ascii="Times New Roman" w:hAnsi="Times New Roman"/>
          <w:color w:val="000000"/>
          <w:sz w:val="24"/>
        </w:rPr>
        <w:t xml:space="preserve">, misalnya: </w:t>
      </w:r>
      <w:r>
        <w:rPr>
          <w:rFonts w:ascii="Consolas" w:hAnsi="Consolas"/>
          <w:color w:val="0F172A"/>
          <w:sz w:val="21"/>
        </w:rPr>
        <w:t>AGRINEX-KNG-01</w:t>
      </w:r>
      <w:r>
        <w:rPr>
          <w:rFonts w:ascii="Times New Roman" w:hAnsi="Times New Roman"/>
          <w:color w:val="000000"/>
          <w:sz w:val="24"/>
        </w:rPr>
        <w:t>), deskripsi lokasi lahan perkebunan, serta ketinggian topografis instalasi di atas permukaan laut (default Kabupaten Kuningan: 560 mdpl). Elevasi rujukan (</w:t>
      </w:r>
      <w:r>
        <w:rPr>
          <w:rFonts w:ascii="Cambria Math" w:hAnsi="Cambria Math"/>
          <w:i/>
          <w:color w:val="000000"/>
          <w:sz w:val="24"/>
        </w:rPr>
        <w:t>z</w:t>
      </w:r>
      <w:r>
        <w:rPr>
          <w:rFonts w:ascii="Times New Roman" w:hAnsi="Times New Roman"/>
          <w:color w:val="000000"/>
          <w:sz w:val="24"/>
        </w:rPr>
        <w:t>) merupakan variabel krusial dalam perhitungan tekanan atmosfer standar (</w:t>
      </w:r>
      <w:r>
        <w:rPr>
          <w:rFonts w:ascii="Cambria Math" w:hAnsi="Cambria Math"/>
          <w:i/>
          <w:color w:val="000000"/>
          <w:sz w:val="24"/>
        </w:rPr>
        <w:t>P = 101.3 × ((293 - 0.0065 z)/293)^{5.26} kPa</w:t>
      </w:r>
      <w:r>
        <w:rPr>
          <w:rFonts w:ascii="Times New Roman" w:hAnsi="Times New Roman"/>
          <w:color w:val="000000"/>
          <w:sz w:val="24"/>
        </w:rPr>
        <w:t>). Tekanan atmosfer ini secara langsung menentukan nilai konstanta psikrometrik lokal (</w:t>
      </w:r>
      <w:r>
        <w:rPr>
          <w:rFonts w:ascii="Cambria Math" w:hAnsi="Cambria Math"/>
          <w:i/>
          <w:color w:val="000000"/>
          <w:sz w:val="24"/>
        </w:rPr>
        <w:t>γ = 0.665 × 10^{-3} P kPa/°C</w:t>
      </w:r>
      <w:r>
        <w:rPr>
          <w:rFonts w:ascii="Times New Roman" w:hAnsi="Times New Roman"/>
          <w:color w:val="000000"/>
          <w:sz w:val="24"/>
        </w:rPr>
        <w:t>) pada persamaan FAO-56 Penman-Monteith, sehingga penetapan elevasi yang presisi menjamin keakuratan estimasi kebutuhan air tanaman.</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2 (Konfigurasi Jaringan Nirkabel Wi-Fi Lapangan):</w:t>
      </w:r>
      <w:r>
        <w:rPr>
          <w:rFonts w:ascii="Times New Roman" w:hAnsi="Times New Roman"/>
          <w:color w:val="000000"/>
          <w:sz w:val="24"/>
        </w:rPr>
        <w:t xml:space="preserve"> Formulir input nama jaringan nirkabel (</w:t>
      </w:r>
      <w:r>
        <w:rPr>
          <w:rFonts w:ascii="Times New Roman" w:hAnsi="Times New Roman"/>
          <w:i/>
          <w:color w:val="000000"/>
          <w:sz w:val="24"/>
        </w:rPr>
        <w:t>SSID</w:t>
      </w:r>
      <w:r>
        <w:rPr>
          <w:rFonts w:ascii="Times New Roman" w:hAnsi="Times New Roman"/>
          <w:color w:val="000000"/>
          <w:sz w:val="24"/>
        </w:rPr>
        <w:t xml:space="preserve">) dan kunci keamanan WPA2/WPA3 router kebun. Masukan kata sandi dilengkapi tombol sakelar visibilitas teks berbasis SVG guna meminimalkan kesalahan pengetikan di lapangan. Wizard memvalidasi kelayakan kredensial dan mengirimkannya ke firmware mikrokontroler melalui endpoint HTTP POST </w:t>
      </w:r>
      <w:r>
        <w:rPr>
          <w:rFonts w:ascii="Consolas" w:hAnsi="Consolas"/>
          <w:color w:val="0F172A"/>
          <w:sz w:val="21"/>
        </w:rPr>
        <w:t>/api/config/wifi</w:t>
      </w:r>
      <w:r>
        <w:rPr>
          <w:rFonts w:ascii="Times New Roman" w:hAnsi="Times New Roman"/>
          <w:color w:val="000000"/>
          <w:sz w:val="24"/>
        </w:rPr>
        <w:t xml:space="preserve"> untuk disimpan secara permanen di partisi memori flash LittleFS.</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3 (Uji Konektivitas Hardware &amp; Diagnostik Bus Sensor):</w:t>
      </w:r>
      <w:r>
        <w:rPr>
          <w:rFonts w:ascii="Times New Roman" w:hAnsi="Times New Roman"/>
          <w:color w:val="000000"/>
          <w:sz w:val="24"/>
        </w:rPr>
        <w:t xml:space="preserve"> Proses pengujian interaktif yang mengirimkan permintaan </w:t>
      </w:r>
      <w:r>
        <w:rPr>
          <w:rFonts w:ascii="Times New Roman" w:hAnsi="Times New Roman"/>
          <w:i/>
          <w:color w:val="000000"/>
          <w:sz w:val="24"/>
        </w:rPr>
        <w:t>ping</w:t>
      </w:r>
      <w:r>
        <w:rPr>
          <w:rFonts w:ascii="Times New Roman" w:hAnsi="Times New Roman"/>
          <w:color w:val="000000"/>
          <w:sz w:val="24"/>
        </w:rPr>
        <w:t xml:space="preserve"> diagnostik nirkabel ke endpoint </w:t>
      </w:r>
      <w:r>
        <w:rPr>
          <w:rFonts w:ascii="Consolas" w:hAnsi="Consolas"/>
          <w:color w:val="0F172A"/>
          <w:sz w:val="21"/>
        </w:rPr>
        <w:t>/api/sensors</w:t>
      </w:r>
      <w:r>
        <w:rPr>
          <w:rFonts w:ascii="Times New Roman" w:hAnsi="Times New Roman"/>
          <w:color w:val="000000"/>
          <w:sz w:val="24"/>
        </w:rPr>
        <w:t>. Antarmuka web membedah respons data telemetri dan memvalidasi kesiapan masing-masing modul fisik: deteksi komunikasi bus I2C terhadap alamat sensor daya INA226 (</w:t>
      </w:r>
      <w:r>
        <w:rPr>
          <w:rFonts w:ascii="Consolas" w:hAnsi="Consolas"/>
          <w:color w:val="0F172A"/>
          <w:sz w:val="21"/>
        </w:rPr>
        <w:t>0x40</w:t>
      </w:r>
      <w:r>
        <w:rPr>
          <w:rFonts w:ascii="Times New Roman" w:hAnsi="Times New Roman"/>
          <w:color w:val="000000"/>
          <w:sz w:val="24"/>
        </w:rPr>
        <w:t>), sensor radiasi surya BH1750 (</w:t>
      </w:r>
      <w:r>
        <w:rPr>
          <w:rFonts w:ascii="Consolas" w:hAnsi="Consolas"/>
          <w:color w:val="0F172A"/>
          <w:sz w:val="21"/>
        </w:rPr>
        <w:t>0x23</w:t>
      </w:r>
      <w:r>
        <w:rPr>
          <w:rFonts w:ascii="Times New Roman" w:hAnsi="Times New Roman"/>
          <w:color w:val="000000"/>
          <w:sz w:val="24"/>
        </w:rPr>
        <w:t>), dan pewaktu presisi RTC DS3231 (</w:t>
      </w:r>
      <w:r>
        <w:rPr>
          <w:rFonts w:ascii="Consolas" w:hAnsi="Consolas"/>
          <w:color w:val="0F172A"/>
          <w:sz w:val="21"/>
        </w:rPr>
        <w:t>0x68</w:t>
      </w:r>
      <w:r>
        <w:rPr>
          <w:rFonts w:ascii="Times New Roman" w:hAnsi="Times New Roman"/>
          <w:color w:val="000000"/>
          <w:sz w:val="24"/>
        </w:rPr>
        <w:t>), serta deteksi saluran pulsa interupsi GPIO optocoupler anemometer dan jalur data satu-kawat (</w:t>
      </w:r>
      <w:r>
        <w:rPr>
          <w:rFonts w:ascii="Times New Roman" w:hAnsi="Times New Roman"/>
          <w:i/>
          <w:color w:val="000000"/>
          <w:sz w:val="24"/>
        </w:rPr>
        <w:t>one-wire</w:t>
      </w:r>
      <w:r>
        <w:rPr>
          <w:rFonts w:ascii="Times New Roman" w:hAnsi="Times New Roman"/>
          <w:color w:val="000000"/>
          <w:sz w:val="24"/>
        </w:rPr>
        <w:t>) DHT22. Layar menampilkan nilai latensi respons nirkabel (</w:t>
      </w:r>
      <w:r>
        <w:rPr>
          <w:rFonts w:ascii="Times New Roman" w:hAnsi="Times New Roman"/>
          <w:i/>
          <w:color w:val="000000"/>
          <w:sz w:val="24"/>
        </w:rPr>
        <w:t>round-trip time</w:t>
      </w:r>
      <w:r>
        <w:rPr>
          <w:rFonts w:ascii="Times New Roman" w:hAnsi="Times New Roman"/>
          <w:color w:val="000000"/>
          <w:sz w:val="24"/>
        </w:rPr>
        <w:t>) dalam milidetik dan lencana hijau (</w:t>
      </w:r>
      <w:r>
        <w:rPr>
          <w:rFonts w:ascii="Times New Roman" w:hAnsi="Times New Roman"/>
          <w:i/>
          <w:color w:val="000000"/>
          <w:sz w:val="24"/>
        </w:rPr>
        <w:t>Hardware Ready</w:t>
      </w:r>
      <w:r>
        <w:rPr>
          <w:rFonts w:ascii="Times New Roman" w:hAnsi="Times New Roman"/>
          <w:color w:val="000000"/>
          <w:sz w:val="24"/>
        </w:rPr>
        <w:t>) sebagai jaminan bahwa seluruh sensor berfungsi normal sebelum stasiun memasuki fase operasional penuh.</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4 (Kalibrasi Offset Termal &amp; Noise Gate Anemometer):</w:t>
      </w:r>
      <w:r>
        <w:rPr>
          <w:rFonts w:ascii="Times New Roman" w:hAnsi="Times New Roman"/>
          <w:color w:val="000000"/>
          <w:sz w:val="24"/>
        </w:rPr>
        <w:t xml:space="preserve"> Penyetelan nilai kompensasi terhadap fenomena disipasi panas internal (</w:t>
      </w:r>
      <w:r>
        <w:rPr>
          <w:rFonts w:ascii="Times New Roman" w:hAnsi="Times New Roman"/>
          <w:i/>
          <w:color w:val="000000"/>
          <w:sz w:val="24"/>
        </w:rPr>
        <w:t>enclosure self-heating</w:t>
      </w:r>
      <w:r>
        <w:rPr>
          <w:rFonts w:ascii="Times New Roman" w:hAnsi="Times New Roman"/>
          <w:color w:val="000000"/>
          <w:sz w:val="24"/>
        </w:rPr>
        <w:t xml:space="preserve">). Pada enclosure tahan cuaca IP65, panas yang dilepaskan regulator tegangan AMS1117 dan mikrokontroler menyebabkan deviasi suhu udara lokal. Antarmuka menyediakan formulir kalibrasi offset suhu </w:t>
      </w:r>
      <w:r>
        <w:rPr>
          <w:rFonts w:ascii="Cambria Math" w:hAnsi="Cambria Math"/>
          <w:i/>
          <w:color w:val="000000"/>
          <w:sz w:val="24"/>
        </w:rPr>
        <w:t>ΔT</w:t>
      </w:r>
      <w:r>
        <w:rPr>
          <w:rFonts w:ascii="Times New Roman" w:hAnsi="Times New Roman"/>
          <w:color w:val="000000"/>
          <w:sz w:val="24"/>
        </w:rPr>
        <w:t xml:space="preserve"> (default riset Kuningan: </w:t>
      </w:r>
      <w:r>
        <w:rPr>
          <w:rFonts w:ascii="Cambria Math" w:hAnsi="Cambria Math"/>
          <w:i/>
          <w:color w:val="000000"/>
          <w:sz w:val="24"/>
        </w:rPr>
        <w:t>-4.8°C</w:t>
      </w:r>
      <w:r>
        <w:rPr>
          <w:rFonts w:ascii="Times New Roman" w:hAnsi="Times New Roman"/>
          <w:color w:val="000000"/>
          <w:sz w:val="24"/>
        </w:rPr>
        <w:t xml:space="preserve">) dan offset kelembapan relatif </w:t>
      </w:r>
      <w:r>
        <w:rPr>
          <w:rFonts w:ascii="Cambria Math" w:hAnsi="Cambria Math"/>
          <w:i/>
          <w:color w:val="000000"/>
          <w:sz w:val="24"/>
        </w:rPr>
        <w:t>ΔRH</w:t>
      </w:r>
      <w:r>
        <w:rPr>
          <w:rFonts w:ascii="Times New Roman" w:hAnsi="Times New Roman"/>
          <w:color w:val="000000"/>
          <w:sz w:val="24"/>
        </w:rPr>
        <w:t xml:space="preserve"> (default: </w:t>
      </w:r>
      <w:r>
        <w:rPr>
          <w:rFonts w:ascii="Cambria Math" w:hAnsi="Cambria Math"/>
          <w:i/>
          <w:color w:val="000000"/>
          <w:sz w:val="24"/>
        </w:rPr>
        <w:t>+12\%</w:t>
      </w:r>
      <w:r>
        <w:rPr>
          <w:rFonts w:ascii="Times New Roman" w:hAnsi="Times New Roman"/>
          <w:color w:val="000000"/>
          <w:sz w:val="24"/>
        </w:rPr>
        <w:t xml:space="preserve">). Selain itu, dikonfigurasi pula batas ambang </w:t>
      </w:r>
      <w:r>
        <w:rPr>
          <w:rFonts w:ascii="Times New Roman" w:hAnsi="Times New Roman"/>
          <w:i/>
          <w:color w:val="000000"/>
          <w:sz w:val="24"/>
        </w:rPr>
        <w:t>noise gate</w:t>
      </w:r>
      <w:r>
        <w:rPr>
          <w:rFonts w:ascii="Times New Roman" w:hAnsi="Times New Roman"/>
          <w:color w:val="000000"/>
          <w:sz w:val="24"/>
        </w:rPr>
        <w:t xml:space="preserve"> anemometer (default: </w:t>
      </w:r>
      <w:r>
        <w:rPr>
          <w:rFonts w:ascii="Cambria Math" w:hAnsi="Cambria Math"/>
          <w:i/>
          <w:color w:val="000000"/>
          <w:sz w:val="24"/>
        </w:rPr>
        <w:t>0.25 m/s</w:t>
      </w:r>
      <w:r>
        <w:rPr>
          <w:rFonts w:ascii="Times New Roman" w:hAnsi="Times New Roman"/>
          <w:color w:val="000000"/>
          <w:sz w:val="24"/>
        </w:rPr>
        <w:t>) guna membuang pulsa semu akibat getaran tiang stasiun saat kondisi angin tenang sempurna (</w:t>
      </w:r>
      <w:r>
        <w:rPr>
          <w:rFonts w:ascii="Cambria Math" w:hAnsi="Cambria Math"/>
          <w:i/>
          <w:color w:val="000000"/>
          <w:sz w:val="24"/>
        </w:rPr>
        <w:t>0 m/s</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5 (Komit Memori Flash LittleFS &amp; Mekanisme Kunci Run-Once):</w:t>
      </w:r>
      <w:r>
        <w:rPr>
          <w:rFonts w:ascii="Times New Roman" w:hAnsi="Times New Roman"/>
          <w:color w:val="000000"/>
          <w:sz w:val="24"/>
        </w:rPr>
        <w:t xml:space="preserve"> Tahap final yang mengeksekusi penulisan seluruh parameter konfigurasi dari Langkah 1 hingga Langkah 4 ke dalam berkas non-volatile </w:t>
      </w:r>
      <w:r>
        <w:rPr>
          <w:rFonts w:ascii="Consolas" w:hAnsi="Consolas"/>
          <w:color w:val="0F172A"/>
          <w:sz w:val="21"/>
        </w:rPr>
        <w:t>/config.json</w:t>
      </w:r>
      <w:r>
        <w:rPr>
          <w:rFonts w:ascii="Times New Roman" w:hAnsi="Times New Roman"/>
          <w:color w:val="000000"/>
          <w:sz w:val="24"/>
        </w:rPr>
        <w:t xml:space="preserve"> pada partisi memori flash LittleFS mikrokontroler melalui endpoint </w:t>
      </w:r>
      <w:r>
        <w:rPr>
          <w:rFonts w:ascii="Consolas" w:hAnsi="Consolas"/>
          <w:color w:val="0F172A"/>
          <w:sz w:val="21"/>
        </w:rPr>
        <w:t>/api/config</w:t>
      </w:r>
      <w:r>
        <w:rPr>
          <w:rFonts w:ascii="Times New Roman" w:hAnsi="Times New Roman"/>
          <w:color w:val="000000"/>
          <w:sz w:val="24"/>
        </w:rPr>
        <w:t>. Setelah mikrokontroler mengirimkan status konfirmasi sukses (</w:t>
      </w:r>
      <w:r>
        <w:rPr>
          <w:rFonts w:ascii="Consolas" w:hAnsi="Consolas"/>
          <w:color w:val="0F172A"/>
          <w:sz w:val="21"/>
        </w:rPr>
        <w:t>200 OK</w:t>
      </w:r>
      <w:r>
        <w:rPr>
          <w:rFonts w:ascii="Times New Roman" w:hAnsi="Times New Roman"/>
          <w:color w:val="000000"/>
          <w:sz w:val="24"/>
        </w:rPr>
        <w:t xml:space="preserve">), antarmuka web secara otomatis menuliskan penanda permanen </w:t>
      </w:r>
      <w:r>
        <w:rPr>
          <w:rFonts w:ascii="Consolas" w:hAnsi="Consolas"/>
          <w:color w:val="0F172A"/>
          <w:sz w:val="21"/>
        </w:rPr>
        <w:t>agrinex_onboarding_completed = true</w:t>
      </w:r>
      <w:r>
        <w:rPr>
          <w:rFonts w:ascii="Times New Roman" w:hAnsi="Times New Roman"/>
          <w:color w:val="000000"/>
          <w:sz w:val="24"/>
        </w:rPr>
        <w:t xml:space="preserve"> ke dalam penyimpanan lokal peramban. Mekanisme ini memastikan bahwa pada setiap sesi pemuatan berikutnya, sistem akan langsung membuka Dashboard telemetri utama dan mengunci wizard agar tidak mengganggu operasional rutin.</w:t>
      </w:r>
    </w:p>
    <w:p>
      <w:pPr>
        <w:spacing w:before="200" w:after="80" w:line="276" w:lineRule="auto"/>
        <w:jc w:val="left"/>
      </w:pPr>
      <w:r>
        <w:rPr>
          <w:rFonts w:ascii="Times New Roman" w:hAnsi="Times New Roman"/>
          <w:b/>
          <w:color w:val="000000"/>
          <w:sz w:val="24"/>
        </w:rPr>
        <w:t>6.3 Layar 3: Dashboard Utama Telemetri &amp; Gauge Cuaca</w:t>
      </w:r>
    </w:p>
    <w:p>
      <w:pPr>
        <w:spacing w:before="0" w:after="120" w:line="360" w:lineRule="auto"/>
        <w:jc w:val="both"/>
      </w:pPr>
      <w:r>
        <w:rPr>
          <w:rFonts w:ascii="Times New Roman" w:hAnsi="Times New Roman"/>
          <w:color w:val="000000"/>
          <w:sz w:val="24"/>
        </w:rPr>
        <w:t xml:space="preserve">Dashboard utama merupakan pusat kendali operasional yang menyajikan telemetri mikroklimat secara </w:t>
      </w:r>
      <w:r>
        <w:rPr>
          <w:rFonts w:ascii="Times New Roman" w:hAnsi="Times New Roman"/>
          <w:i/>
          <w:color w:val="000000"/>
          <w:sz w:val="24"/>
        </w:rPr>
        <w:t>real-time</w:t>
      </w:r>
      <w:r>
        <w:rPr>
          <w:rFonts w:ascii="Times New Roman" w:hAnsi="Times New Roman"/>
          <w:color w:val="000000"/>
          <w:sz w:val="24"/>
        </w:rPr>
        <w:t xml:space="preserve"> dengan tata letak Neumorphic yang teratur, bersih, dan informatif:</w:t>
      </w:r>
    </w:p>
    <w:p>
      <w:pPr>
        <w:spacing w:before="160" w:after="40"/>
        <w:jc w:val="center"/>
      </w:pPr>
      <w:r>
        <w:drawing>
          <wp:inline xmlns:a="http://schemas.openxmlformats.org/drawingml/2006/main" xmlns:pic="http://schemas.openxmlformats.org/drawingml/2006/picture">
            <wp:extent cx="4754880" cy="2971800"/>
            <wp:docPr id="5" name="Picture 5"/>
            <wp:cNvGraphicFramePr>
              <a:graphicFrameLocks noChangeAspect="1"/>
            </wp:cNvGraphicFramePr>
            <a:graphic>
              <a:graphicData uri="http://schemas.openxmlformats.org/drawingml/2006/picture">
                <pic:pic>
                  <pic:nvPicPr>
                    <pic:cNvPr id="0" name="ui_03_dashboard_overview.png"/>
                    <pic:cNvPicPr/>
                  </pic:nvPicPr>
                  <pic:blipFill>
                    <a:blip r:embed="rId13"/>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6.3: Tampilan Dashboard Utama Telemetri Real-Time Stasiun Cuaca Agrinex.</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Header Stasiun &amp; LiveClock Presisi:</w:t>
      </w:r>
      <w:r>
        <w:rPr>
          <w:rFonts w:ascii="Times New Roman" w:hAnsi="Times New Roman"/>
          <w:color w:val="000000"/>
          <w:sz w:val="24"/>
        </w:rPr>
        <w:t xml:space="preserve"> Menyajikan identitas administratif stasiun cuaca ("Kelurahan Purwawinangun, Kecamatan Kuningan"), koordinat lintang dan bujur, elevasi rujukan topografis (555 mdpl), serta penunjuk waktu nyata (</w:t>
      </w:r>
      <w:r>
        <w:rPr>
          <w:rFonts w:ascii="Times New Roman" w:hAnsi="Times New Roman"/>
          <w:i/>
          <w:color w:val="000000"/>
          <w:sz w:val="24"/>
        </w:rPr>
        <w:t>LiveClock</w:t>
      </w:r>
      <w:r>
        <w:rPr>
          <w:rFonts w:ascii="Times New Roman" w:hAnsi="Times New Roman"/>
          <w:color w:val="000000"/>
          <w:sz w:val="24"/>
        </w:rPr>
        <w:t>) dengan presisi detik yang disinkronkan secara periodik terhadap NTP server dan modul RTC DS3231 internal. Pada sisi kanan header disematkan tombol menu navigasi responsif untuk berpindah secara mulus ke tab Analitik dan Pengaturan.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Indikator Aliran Data Ganda (</w:t>
      </w:r>
      <w:r>
        <w:rPr>
          <w:rFonts w:ascii="Times New Roman" w:hAnsi="Times New Roman"/>
          <w:color w:val="000000"/>
          <w:sz w:val="24"/>
        </w:rPr>
        <w:t>Dual-Stream Telemetry Engine</w:t>
      </w:r>
      <w:r>
        <w:rPr>
          <w:rFonts w:ascii="Times New Roman" w:hAnsi="Times New Roman"/>
          <w:i/>
          <w:color w:val="000000"/>
          <w:sz w:val="24"/>
        </w:rPr>
        <w:t>):</w:t>
      </w:r>
      <w:r>
        <w:rPr>
          <w:rFonts w:ascii="Times New Roman" w:hAnsi="Times New Roman"/>
          <w:i/>
          <w:color w:val="000000"/>
          <w:sz w:val="24"/>
        </w:rPr>
        <w:t xml:space="preserve"> Menampilkan metrik performa komunikasi jaringan berupa waktu bolak-balik transmisi data (</w:t>
      </w:r>
      <w:r>
        <w:rPr>
          <w:rFonts w:ascii="Times New Roman" w:hAnsi="Times New Roman"/>
          <w:color w:val="000000"/>
          <w:sz w:val="24"/>
        </w:rPr>
        <w:t xml:space="preserve">Round-Trip Time / RTT*) secara instan. Pada koneksi LAN/Wi-Fi lokal melalui mekanisme HTTP polling langsung ke mikrokontroler, indikator menunjukkan latensi sangat rendah (rata-rata 64 ms) dengan lencana hijau </w:t>
      </w:r>
      <w:r>
        <w:rPr>
          <w:rFonts w:ascii="Consolas" w:hAnsi="Consolas"/>
          <w:color w:val="0F172A"/>
          <w:sz w:val="21"/>
        </w:rPr>
        <w:t>Local REST</w:t>
      </w:r>
      <w:r>
        <w:rPr>
          <w:rFonts w:ascii="Times New Roman" w:hAnsi="Times New Roman"/>
          <w:color w:val="000000"/>
          <w:sz w:val="24"/>
        </w:rPr>
        <w:t xml:space="preserve">. Tombol toggle interaktif memungkinkan operator beralih ke mode </w:t>
      </w:r>
      <w:r>
        <w:rPr>
          <w:rFonts w:ascii="Consolas" w:hAnsi="Consolas"/>
          <w:color w:val="0F172A"/>
          <w:sz w:val="21"/>
        </w:rPr>
        <w:t>Cloud Stream</w:t>
      </w:r>
      <w:r>
        <w:rPr>
          <w:rFonts w:ascii="Times New Roman" w:hAnsi="Times New Roman"/>
          <w:color w:val="000000"/>
          <w:sz w:val="24"/>
        </w:rPr>
        <w:t xml:space="preserve"> (Firestore WAN dengan latensi rata-rata 742 ms) saat melakukan pemantauan jarak jauh dari luar area perkebunan.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Termometer Melingkar Neumorphic (</w:t>
      </w:r>
      <w:r>
        <w:rPr>
          <w:rFonts w:ascii="Times New Roman" w:hAnsi="Times New Roman"/>
          <w:color w:val="000000"/>
          <w:sz w:val="24"/>
        </w:rPr>
        <w:t>ArcGauge</w:t>
      </w:r>
      <w:r>
        <w:rPr>
          <w:rFonts w:ascii="Times New Roman" w:hAnsi="Times New Roman"/>
          <w:i/>
          <w:color w:val="000000"/>
          <w:sz w:val="24"/>
        </w:rPr>
        <w:t>):</w:t>
      </w:r>
      <w:r>
        <w:rPr>
          <w:rFonts w:ascii="Times New Roman" w:hAnsi="Times New Roman"/>
          <w:color w:val="000000"/>
          <w:sz w:val="24"/>
        </w:rPr>
        <w:t>* Komponen visualisasi suhu udara utama yang menggunakan busur lingkaran grafis vektor dinamis 270 derajat (SVG path interpolation). Menampilkan jarum penunjuk virtual dan gradasi warna latar belakang yang bertransisi halus: hijau sejuk (</w:t>
      </w:r>
      <w:r>
        <w:rPr>
          <w:rFonts w:ascii="Cambria Math" w:hAnsi="Cambria Math"/>
          <w:i/>
          <w:color w:val="000000"/>
          <w:sz w:val="24"/>
        </w:rPr>
        <w:t>&lt;24°C</w:t>
      </w:r>
      <w:r>
        <w:rPr>
          <w:rFonts w:ascii="Times New Roman" w:hAnsi="Times New Roman"/>
          <w:color w:val="000000"/>
          <w:sz w:val="24"/>
        </w:rPr>
        <w:t>), kuning hangat (</w:t>
      </w:r>
      <w:r>
        <w:rPr>
          <w:rFonts w:ascii="Cambria Math" w:hAnsi="Cambria Math"/>
          <w:i/>
          <w:color w:val="000000"/>
          <w:sz w:val="24"/>
        </w:rPr>
        <w:t>24 - 32°C</w:t>
      </w:r>
      <w:r>
        <w:rPr>
          <w:rFonts w:ascii="Times New Roman" w:hAnsi="Times New Roman"/>
          <w:color w:val="000000"/>
          <w:sz w:val="24"/>
        </w:rPr>
        <w:t>), hingga merah menyengat (</w:t>
      </w:r>
      <w:r>
        <w:rPr>
          <w:rFonts w:ascii="Cambria Math" w:hAnsi="Cambria Math"/>
          <w:i/>
          <w:color w:val="000000"/>
          <w:sz w:val="24"/>
        </w:rPr>
        <w:t>&gt;32°C</w:t>
      </w:r>
      <w:r>
        <w:rPr>
          <w:rFonts w:ascii="Times New Roman" w:hAnsi="Times New Roman"/>
          <w:color w:val="000000"/>
          <w:sz w:val="24"/>
        </w:rPr>
        <w:t>). Di tengah busur ditampilkan nilai numerik suhu ambien dengan ketelitian 1 desimal, lengkap dengan label status kenyamanan iklim mikro tajuk tanaman ("Normal").</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Kartu Pemantau Catu Daya LiFePO4 (</w:t>
      </w:r>
      <w:r>
        <w:rPr>
          <w:rFonts w:ascii="Times New Roman" w:hAnsi="Times New Roman"/>
          <w:color w:val="000000"/>
          <w:sz w:val="24"/>
        </w:rPr>
        <w:t>BatteryCard</w:t>
      </w:r>
      <w:r>
        <w:rPr>
          <w:rFonts w:ascii="Times New Roman" w:hAnsi="Times New Roman"/>
          <w:i/>
          <w:color w:val="000000"/>
          <w:sz w:val="24"/>
        </w:rPr>
        <w:t>):</w:t>
      </w:r>
      <w:r>
        <w:rPr>
          <w:rFonts w:ascii="Times New Roman" w:hAnsi="Times New Roman"/>
          <w:i/>
          <w:color w:val="000000"/>
          <w:sz w:val="24"/>
        </w:rPr>
        <w:t xml:space="preserve"> Mengintegrasikan telemetri sistem daya otonom stasiun secara menyeluruh berbasis pengukuran IC sensor INA226. Menyajikan indikator persentase kapasitas baterai (</w:t>
      </w:r>
      <w:r>
        <w:rPr>
          <w:rFonts w:ascii="Times New Roman" w:hAnsi="Times New Roman"/>
          <w:color w:val="000000"/>
          <w:sz w:val="24"/>
        </w:rPr>
        <w:t>State of Charge / SoC</w:t>
      </w:r>
      <w:r>
        <w:rPr>
          <w:rFonts w:ascii="Times New Roman" w:hAnsi="Times New Roman"/>
          <w:i/>
          <w:color w:val="000000"/>
          <w:sz w:val="24"/>
        </w:rPr>
        <w:t>) menggunakan algoritma tabel pemetaan tegangan sel LiFePO4 non-linear, nilai tegangan sel riil (misal: $3.55\text{ V}$, rentang aman $2.8\text{ V} - 3.65\text{ V}$), sisa kapasitas arus terukur terhadap kapasitas nominal ($30\text{ Ah}$), arus pengisian dari panel surya 50Wp atau beban sistem ($mA$), serta estimasi durasi otonomi baterai (</w:t>
      </w:r>
      <w:r>
        <w:rPr>
          <w:rFonts w:ascii="Times New Roman" w:hAnsi="Times New Roman"/>
          <w:color w:val="000000"/>
          <w:sz w:val="24"/>
        </w:rPr>
        <w:t>time-to-empty / time-to-full*).</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Kartu Metrik Instan (RH, Kecepatan Angin, Intensitas Cahaya):</w:t>
      </w:r>
      <w:r>
        <w:rPr>
          <w:rFonts w:ascii="Times New Roman" w:hAnsi="Times New Roman"/>
          <w:color w:val="000000"/>
          <w:sz w:val="24"/>
        </w:rPr>
        <w:t xml:space="preserve"> Tiga panel pembacaan instan berdesain kartu Neumorphic timbul:</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Kelembapan Relatif ($RH$):</w:t>
      </w:r>
      <w:r>
        <w:rPr>
          <w:rFonts w:ascii="Times New Roman" w:hAnsi="Times New Roman"/>
          <w:color w:val="000000"/>
          <w:sz w:val="24"/>
        </w:rPr>
        <w:t xml:space="preserve"> Menampilkan persentase saturasi uap air udara dari DHT22 setelah penerapan rumus kompensasi non-linear, disertai indikator titik embun (</w:t>
      </w:r>
      <w:r>
        <w:rPr>
          <w:rFonts w:ascii="Times New Roman" w:hAnsi="Times New Roman"/>
          <w:i/>
          <w:color w:val="000000"/>
          <w:sz w:val="24"/>
        </w:rPr>
        <w:t>dew point</w:t>
      </w:r>
      <w:r>
        <w:rPr>
          <w:rFonts w:ascii="Times New Roman" w:hAnsi="Times New Roman"/>
          <w:color w:val="000000"/>
          <w:sz w:val="24"/>
        </w:rPr>
        <w:t>) dan status kebasahan udara kanopi.</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Kecepatan Angin:</w:t>
      </w:r>
      <w:r>
        <w:rPr>
          <w:rFonts w:ascii="Times New Roman" w:hAnsi="Times New Roman"/>
          <w:color w:val="000000"/>
          <w:sz w:val="24"/>
        </w:rPr>
        <w:t xml:space="preserve"> Menampilkan kecepatan aliran udara terukur dari sensor optocoupler anemometer dalam dua satuan standar ganda (</w:t>
      </w:r>
      <w:r>
        <w:rPr>
          <w:rFonts w:ascii="Cambria Math" w:hAnsi="Cambria Math"/>
          <w:i/>
          <w:color w:val="000000"/>
          <w:sz w:val="24"/>
        </w:rPr>
        <w:t>km/jam</w:t>
      </w:r>
      <w:r>
        <w:rPr>
          <w:rFonts w:ascii="Times New Roman" w:hAnsi="Times New Roman"/>
          <w:color w:val="000000"/>
          <w:sz w:val="24"/>
        </w:rPr>
        <w:t xml:space="preserve"> dan </w:t>
      </w:r>
      <w:r>
        <w:rPr>
          <w:rFonts w:ascii="Cambria Math" w:hAnsi="Cambria Math"/>
          <w:i/>
          <w:color w:val="000000"/>
          <w:sz w:val="24"/>
        </w:rPr>
        <w:t>m/s</w:t>
      </w:r>
      <w:r>
        <w:rPr>
          <w:rFonts w:ascii="Times New Roman" w:hAnsi="Times New Roman"/>
          <w:color w:val="000000"/>
          <w:sz w:val="24"/>
        </w:rPr>
        <w:t>) yang telah dikalibrasi menggunakan hukum logaritma profil angin Hellmann pada ketinggian tajuk standar 2 meter.</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Intensitas Radiasi Cahaya:</w:t>
      </w:r>
      <w:r>
        <w:rPr>
          <w:rFonts w:ascii="Times New Roman" w:hAnsi="Times New Roman"/>
          <w:color w:val="000000"/>
          <w:sz w:val="24"/>
        </w:rPr>
        <w:t xml:space="preserve"> Menampilkan intensitas pencahayaan fotometri terukur dari sensor BH1750 dalam satuan Lux, yang secara simultan dikonversi menjadi ekuivalensi fluks radiasi gelombang pendek surya (</w:t>
      </w:r>
      <w:r>
        <w:rPr>
          <w:rFonts w:ascii="Cambria Math" w:hAnsi="Cambria Math"/>
          <w:i/>
          <w:color w:val="000000"/>
          <w:sz w:val="24"/>
        </w:rPr>
        <w:t>R_s</w:t>
      </w:r>
      <w:r>
        <w:rPr>
          <w:rFonts w:ascii="Times New Roman" w:hAnsi="Times New Roman"/>
          <w:color w:val="000000"/>
          <w:sz w:val="24"/>
        </w:rPr>
        <w:t xml:space="preserve"> dalam </w:t>
      </w:r>
      <w:r>
        <w:rPr>
          <w:rFonts w:ascii="Cambria Math" w:hAnsi="Cambria Math"/>
          <w:i/>
          <w:color w:val="000000"/>
          <w:sz w:val="24"/>
        </w:rPr>
        <w:t>W/m^2</w:t>
      </w:r>
      <w:r>
        <w:rPr>
          <w:rFonts w:ascii="Times New Roman" w:hAnsi="Times New Roman"/>
          <w:color w:val="000000"/>
          <w:sz w:val="24"/>
        </w:rPr>
        <w:t xml:space="preserve"> dan </w:t>
      </w:r>
      <w:r>
        <w:rPr>
          <w:rFonts w:ascii="Cambria Math" w:hAnsi="Cambria Math"/>
          <w:i/>
          <w:color w:val="000000"/>
          <w:sz w:val="24"/>
        </w:rPr>
        <w:t>MJ/m^2/hari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Kalkulator Terintegrasi FAO-56 ETo (</w:t>
      </w:r>
      <w:r>
        <w:rPr>
          <w:rFonts w:ascii="Times New Roman" w:hAnsi="Times New Roman"/>
          <w:color w:val="000000"/>
          <w:sz w:val="24"/>
        </w:rPr>
        <w:t>EtoWidget</w:t>
      </w:r>
      <w:r>
        <w:rPr>
          <w:rFonts w:ascii="Times New Roman" w:hAnsi="Times New Roman"/>
          <w:i/>
          <w:color w:val="000000"/>
          <w:sz w:val="24"/>
        </w:rPr>
        <w:t>):</w:t>
      </w:r>
      <w:r>
        <w:rPr>
          <w:rFonts w:ascii="Times New Roman" w:hAnsi="Times New Roman"/>
          <w:i/>
          <w:color w:val="000000"/>
          <w:sz w:val="24"/>
        </w:rPr>
        <w:t xml:space="preserve"> Mengimplementasikan komputasi algoritma agrometeorologi persamaan FAO-56 Penman-Monteith secara </w:t>
      </w:r>
      <w:r>
        <w:rPr>
          <w:rFonts w:ascii="Times New Roman" w:hAnsi="Times New Roman"/>
          <w:color w:val="000000"/>
          <w:sz w:val="24"/>
        </w:rPr>
        <w:t>on-the-fly* pada sisi klien peramban. Widget ini memadukan data suhu udara, kelembapan relatif, radiasi surya netto, kecepatan angin pada ketinggian 2 meter, dan konstanta psikrometrik lokal Kuningan untuk menghasilkan estimasi laju kehilangan air harian acuan (</w:t>
      </w:r>
      <w:r>
        <w:rPr>
          <w:rFonts w:ascii="Cambria Math" w:hAnsi="Cambria Math"/>
          <w:i/>
          <w:color w:val="000000"/>
          <w:sz w:val="24"/>
        </w:rPr>
        <w:t>mm/hari</w:t>
      </w:r>
      <w:r>
        <w:rPr>
          <w:rFonts w:ascii="Times New Roman" w:hAnsi="Times New Roman"/>
          <w:color w:val="000000"/>
          <w:sz w:val="24"/>
        </w:rPr>
        <w:t>). Dilengkapi lencana interpretasi agronomi: Rendah (</w:t>
      </w:r>
      <w:r>
        <w:rPr>
          <w:rFonts w:ascii="Cambria Math" w:hAnsi="Cambria Math"/>
          <w:i/>
          <w:color w:val="000000"/>
          <w:sz w:val="24"/>
        </w:rPr>
        <w:t>&lt;3 mm/hari</w:t>
      </w:r>
      <w:r>
        <w:rPr>
          <w:rFonts w:ascii="Times New Roman" w:hAnsi="Times New Roman"/>
          <w:color w:val="000000"/>
          <w:sz w:val="24"/>
        </w:rPr>
        <w:t>), Sedang (</w:t>
      </w:r>
      <w:r>
        <w:rPr>
          <w:rFonts w:ascii="Cambria Math" w:hAnsi="Cambria Math"/>
          <w:i/>
          <w:color w:val="000000"/>
          <w:sz w:val="24"/>
        </w:rPr>
        <w:t>3 - 5 mm/hari</w:t>
      </w:r>
      <w:r>
        <w:rPr>
          <w:rFonts w:ascii="Times New Roman" w:hAnsi="Times New Roman"/>
          <w:color w:val="000000"/>
          <w:sz w:val="24"/>
        </w:rPr>
        <w:t>), dan Tinggi (</w:t>
      </w:r>
      <w:r>
        <w:rPr>
          <w:rFonts w:ascii="Cambria Math" w:hAnsi="Cambria Math"/>
          <w:i/>
          <w:color w:val="000000"/>
          <w:sz w:val="24"/>
        </w:rPr>
        <w:t>&gt;5 mm/hari</w:t>
      </w:r>
      <w:r>
        <w:rPr>
          <w:rFonts w:ascii="Times New Roman" w:hAnsi="Times New Roman"/>
          <w:color w:val="000000"/>
          <w:sz w:val="24"/>
        </w:rPr>
        <w:t>) sebagai pedoman jadwal irigasi presisi.</w:t>
      </w:r>
    </w:p>
    <w:p>
      <w:pPr>
        <w:spacing w:before="200" w:after="80" w:line="276" w:lineRule="auto"/>
        <w:jc w:val="left"/>
      </w:pPr>
      <w:r>
        <w:rPr>
          <w:rFonts w:ascii="Times New Roman" w:hAnsi="Times New Roman"/>
          <w:b/>
          <w:color w:val="000000"/>
          <w:sz w:val="24"/>
        </w:rPr>
        <w:t>6.4 Layar 4: Matriks Komparasi Nilai Ekstrem &amp; Model BMKG</w:t>
      </w:r>
    </w:p>
    <w:p>
      <w:pPr>
        <w:spacing w:before="0" w:after="120" w:line="360" w:lineRule="auto"/>
        <w:jc w:val="both"/>
      </w:pPr>
      <w:r>
        <w:rPr>
          <w:rFonts w:ascii="Times New Roman" w:hAnsi="Times New Roman"/>
          <w:color w:val="000000"/>
          <w:sz w:val="24"/>
        </w:rPr>
        <w:t>Modul komparasi mengevaluasi rentang dinamika cuaca harian dan menyelaraskan data sensor terhadap model atmosfer resmi BMKG:</w:t>
      </w:r>
    </w:p>
    <w:p>
      <w:pPr>
        <w:spacing w:before="160" w:after="40"/>
        <w:jc w:val="center"/>
      </w:pPr>
      <w:r>
        <w:drawing>
          <wp:inline xmlns:a="http://schemas.openxmlformats.org/drawingml/2006/main" xmlns:pic="http://schemas.openxmlformats.org/drawingml/2006/picture">
            <wp:extent cx="4754880" cy="2971800"/>
            <wp:docPr id="6" name="Picture 6"/>
            <wp:cNvGraphicFramePr>
              <a:graphicFrameLocks noChangeAspect="1"/>
            </wp:cNvGraphicFramePr>
            <a:graphic>
              <a:graphicData uri="http://schemas.openxmlformats.org/drawingml/2006/picture">
                <pic:pic>
                  <pic:nvPicPr>
                    <pic:cNvPr id="0" name="ui_04_dashboard_extremes_and_forecast.png"/>
                    <pic:cNvPicPr/>
                  </pic:nvPicPr>
                  <pic:blipFill>
                    <a:blip r:embed="rId14"/>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6.4: Matriks Komparasi Nilai Ekstrem Harian dan Prakiraan Cuaca Sinkron BMKG.</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Kartu Nilai Ekstrem Harian (</w:t>
      </w:r>
      <w:r>
        <w:rPr>
          <w:rFonts w:ascii="Times New Roman" w:hAnsi="Times New Roman"/>
          <w:color w:val="000000"/>
          <w:sz w:val="24"/>
        </w:rPr>
        <w:t>Extremes Comparison Matrix</w:t>
      </w:r>
      <w:r>
        <w:rPr>
          <w:rFonts w:ascii="Times New Roman" w:hAnsi="Times New Roman"/>
          <w:i/>
          <w:color w:val="000000"/>
          <w:sz w:val="24"/>
        </w:rPr>
        <w:t>):</w:t>
      </w:r>
      <w:r>
        <w:rPr>
          <w:rFonts w:ascii="Times New Roman" w:hAnsi="Times New Roman"/>
          <w:i/>
          <w:color w:val="000000"/>
          <w:sz w:val="24"/>
        </w:rPr>
        <w:t xml:space="preserve"> Menyajikan perbandingan nilai puncak dalam siklus diurnal 24 jam terakhir antara observasi sensor fisik stasiun Agrinex berhadapan dengan model numerik cuaca BMKG wilayah Kuningan. Metrik yang dibandingkan mencakup Suhu Maksimum ($T_{\max}$), Suhu Minimum ($T_{\min}$), Kelembapan Maksimum ($RH_{\max}$), Kelembapan Minimum ($RH_{\min}$), dan Kecepatan Hembusan Angin Puncak (</w:t>
      </w:r>
      <w:r>
        <w:rPr>
          <w:rFonts w:ascii="Times New Roman" w:hAnsi="Times New Roman"/>
          <w:color w:val="000000"/>
          <w:sz w:val="24"/>
        </w:rPr>
        <w:t>Peak Wind Gust*). Setiap kartu menampilkan nilai selisih deviasi otomatis (</w:t>
      </w:r>
      <w:r>
        <w:rPr>
          <w:rFonts w:ascii="Cambria Math" w:hAnsi="Cambria Math"/>
          <w:i/>
          <w:color w:val="000000"/>
          <w:sz w:val="24"/>
        </w:rPr>
        <w:t>Δ</w:t>
      </w:r>
      <w:r>
        <w:rPr>
          <w:rFonts w:ascii="Times New Roman" w:hAnsi="Times New Roman"/>
          <w:color w:val="000000"/>
          <w:sz w:val="24"/>
        </w:rPr>
        <w:t>) dengan kode warna: hijau untuk deviasi wajar (</w:t>
      </w:r>
      <w:r>
        <w:rPr>
          <w:rFonts w:ascii="Cambria Math" w:hAnsi="Cambria Math"/>
          <w:i/>
          <w:color w:val="000000"/>
          <w:sz w:val="24"/>
        </w:rPr>
        <w:t>&lt;1.0°C</w:t>
      </w:r>
      <w:r>
        <w:rPr>
          <w:rFonts w:ascii="Times New Roman" w:hAnsi="Times New Roman"/>
          <w:color w:val="000000"/>
          <w:sz w:val="24"/>
        </w:rPr>
        <w:t>), kuning untuk deviasi moderat (</w:t>
      </w:r>
      <w:r>
        <w:rPr>
          <w:rFonts w:ascii="Cambria Math" w:hAnsi="Cambria Math"/>
          <w:i/>
          <w:color w:val="000000"/>
          <w:sz w:val="24"/>
        </w:rPr>
        <w:t>1.0 - 2.5°C</w:t>
      </w:r>
      <w:r>
        <w:rPr>
          <w:rFonts w:ascii="Times New Roman" w:hAnsi="Times New Roman"/>
          <w:color w:val="000000"/>
          <w:sz w:val="24"/>
        </w:rPr>
        <w:t>), dan merah untuk diskrepansi mikroklimat signifikan (</w:t>
      </w:r>
      <w:r>
        <w:rPr>
          <w:rFonts w:ascii="Cambria Math" w:hAnsi="Cambria Math"/>
          <w:i/>
          <w:color w:val="000000"/>
          <w:sz w:val="24"/>
        </w:rPr>
        <w:t>&gt;2.5°C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Matriks Prakiraan Jam-ke-Jam (</w:t>
      </w:r>
      <w:r>
        <w:rPr>
          <w:rFonts w:ascii="Times New Roman" w:hAnsi="Times New Roman"/>
          <w:color w:val="000000"/>
          <w:sz w:val="24"/>
        </w:rPr>
        <w:t>Hourly Sync Table</w:t>
      </w:r>
      <w:r>
        <w:rPr>
          <w:rFonts w:ascii="Times New Roman" w:hAnsi="Times New Roman"/>
          <w:i/>
          <w:color w:val="000000"/>
          <w:sz w:val="24"/>
        </w:rPr>
        <w:t>):</w:t>
      </w:r>
      <w:r>
        <w:rPr>
          <w:rFonts w:ascii="Times New Roman" w:hAnsi="Times New Roman"/>
          <w:color w:val="000000"/>
          <w:sz w:val="24"/>
        </w:rPr>
        <w:t>* Tabel sinkronisasi deret waktu yang memetakan data observasi historis sensor stasiun ke dalam jendela interval waktu per 3 jam yang identik dengan jadwal pembaruan prakiraan resmi BMKG (00:00, 03:00, 06:00, 09:00, 12:00, 15:00, 18:00, dan 21:00 WIB). Kolom tabel menyajikan komparasi suhu udara, kelembapan relatif, deskripsi kualitatif cuaca (Cerah, Berawan, Hujan Ringan), dan ikon representasi visual kondisi atmosferik. Memudahkan agronomis mendeteksi fenomena mikroklimat lokal, seperti pemanasan kanopi yang lebih cepat di pagi hari atau kelembapan malam hari yang lebih tinggi dibandingkan stasiun synoptik regional.</w:t>
      </w:r>
    </w:p>
    <w:p>
      <w:pPr>
        <w:spacing w:before="200" w:after="80" w:line="276" w:lineRule="auto"/>
        <w:jc w:val="left"/>
      </w:pPr>
      <w:r>
        <w:rPr>
          <w:rFonts w:ascii="Times New Roman" w:hAnsi="Times New Roman"/>
          <w:b/>
          <w:color w:val="000000"/>
          <w:sz w:val="24"/>
        </w:rPr>
        <w:t>6.5 Layar 5: Tabel Log Telemetri Real-Time &amp; Riwayat Observasi</w:t>
      </w:r>
    </w:p>
    <w:p>
      <w:pPr>
        <w:spacing w:before="0" w:after="120" w:line="360" w:lineRule="auto"/>
        <w:jc w:val="both"/>
      </w:pPr>
      <w:r>
        <w:rPr>
          <w:rFonts w:ascii="Times New Roman" w:hAnsi="Times New Roman"/>
          <w:color w:val="000000"/>
          <w:sz w:val="24"/>
        </w:rPr>
        <w:t>Tabel log telemetri menyajikan catatan historis data mentah yang direkam stasiun untuk audit agrometeorologi:</w:t>
      </w:r>
    </w:p>
    <w:p>
      <w:pPr>
        <w:spacing w:before="160" w:after="40"/>
        <w:jc w:val="center"/>
      </w:pPr>
      <w:r>
        <w:drawing>
          <wp:inline xmlns:a="http://schemas.openxmlformats.org/drawingml/2006/main" xmlns:pic="http://schemas.openxmlformats.org/drawingml/2006/picture">
            <wp:extent cx="4754880" cy="2971800"/>
            <wp:docPr id="7" name="Picture 7"/>
            <wp:cNvGraphicFramePr>
              <a:graphicFrameLocks noChangeAspect="1"/>
            </wp:cNvGraphicFramePr>
            <a:graphic>
              <a:graphicData uri="http://schemas.openxmlformats.org/drawingml/2006/picture">
                <pic:pic>
                  <pic:nvPicPr>
                    <pic:cNvPr id="0" name="ui_05_dashboard_telemetry_table.png"/>
                    <pic:cNvPicPr/>
                  </pic:nvPicPr>
                  <pic:blipFill>
                    <a:blip r:embed="rId15"/>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6.5: Tabel Log Telemetri Real-Time dengan Indikator Status Sensor.</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Perekaman Tabular Multi-Parameter Komprehensif:</w:t>
      </w:r>
      <w:r>
        <w:rPr>
          <w:rFonts w:ascii="Times New Roman" w:hAnsi="Times New Roman"/>
          <w:color w:val="000000"/>
          <w:sz w:val="24"/>
        </w:rPr>
        <w:t xml:space="preserve"> Menyajikan seluruh paket rekaman telemetri dalam format tabel terstruktur. Setiap baris mencakup nomor urut data, stempel waktu ISO-8601 lokal berketelitian detik, suhu udara terkompensasi (</w:t>
      </w:r>
      <w:r>
        <w:rPr>
          <w:rFonts w:ascii="Cambria Math" w:hAnsi="Cambria Math"/>
          <w:i/>
          <w:color w:val="000000"/>
          <w:sz w:val="24"/>
        </w:rPr>
        <w:t>°C</w:t>
      </w:r>
      <w:r>
        <w:rPr>
          <w:rFonts w:ascii="Times New Roman" w:hAnsi="Times New Roman"/>
          <w:color w:val="000000"/>
          <w:sz w:val="24"/>
        </w:rPr>
        <w:t>), kelembapan relatif (</w:t>
      </w:r>
      <w:r>
        <w:rPr>
          <w:rFonts w:ascii="Cambria Math" w:hAnsi="Cambria Math"/>
          <w:i/>
          <w:color w:val="000000"/>
          <w:sz w:val="24"/>
        </w:rPr>
        <w:t>RH\%</w:t>
      </w:r>
      <w:r>
        <w:rPr>
          <w:rFonts w:ascii="Times New Roman" w:hAnsi="Times New Roman"/>
          <w:color w:val="000000"/>
          <w:sz w:val="24"/>
        </w:rPr>
        <w:t>), intensitas cahaya (</w:t>
      </w:r>
      <w:r>
        <w:rPr>
          <w:rFonts w:ascii="Cambria Math" w:hAnsi="Cambria Math"/>
          <w:i/>
          <w:color w:val="000000"/>
          <w:sz w:val="24"/>
        </w:rPr>
        <w:t>Lux</w:t>
      </w:r>
      <w:r>
        <w:rPr>
          <w:rFonts w:ascii="Times New Roman" w:hAnsi="Times New Roman"/>
          <w:color w:val="000000"/>
          <w:sz w:val="24"/>
        </w:rPr>
        <w:t>), fluks radiasi surya ekuivalen (</w:t>
      </w:r>
      <w:r>
        <w:rPr>
          <w:rFonts w:ascii="Cambria Math" w:hAnsi="Cambria Math"/>
          <w:i/>
          <w:color w:val="000000"/>
          <w:sz w:val="24"/>
        </w:rPr>
        <w:t>W/m^2</w:t>
      </w:r>
      <w:r>
        <w:rPr>
          <w:rFonts w:ascii="Times New Roman" w:hAnsi="Times New Roman"/>
          <w:color w:val="000000"/>
          <w:sz w:val="24"/>
        </w:rPr>
        <w:t>), kecepatan aliran angin (</w:t>
      </w:r>
      <w:r>
        <w:rPr>
          <w:rFonts w:ascii="Cambria Math" w:hAnsi="Cambria Math"/>
          <w:i/>
          <w:color w:val="000000"/>
          <w:sz w:val="24"/>
        </w:rPr>
        <w:t>m/s</w:t>
      </w:r>
      <w:r>
        <w:rPr>
          <w:rFonts w:ascii="Times New Roman" w:hAnsi="Times New Roman"/>
          <w:color w:val="000000"/>
          <w:sz w:val="24"/>
        </w:rPr>
        <w:t>), tegangan baterai LiFePO4 (</w:t>
      </w:r>
      <w:r>
        <w:rPr>
          <w:rFonts w:ascii="Cambria Math" w:hAnsi="Cambria Math"/>
          <w:i/>
          <w:color w:val="000000"/>
          <w:sz w:val="24"/>
        </w:rPr>
        <w:t>V</w:t>
      </w:r>
      <w:r>
        <w:rPr>
          <w:rFonts w:ascii="Times New Roman" w:hAnsi="Times New Roman"/>
          <w:color w:val="000000"/>
          <w:sz w:val="24"/>
        </w:rPr>
        <w:t>), dan arus catu daya operasional (</w:t>
      </w:r>
      <w:r>
        <w:rPr>
          <w:rFonts w:ascii="Cambria Math" w:hAnsi="Cambria Math"/>
          <w:i/>
          <w:color w:val="000000"/>
          <w:sz w:val="24"/>
        </w:rPr>
        <w:t>mA</w:t>
      </w:r>
      <w:r>
        <w:rPr>
          <w:rFonts w:ascii="Times New Roman" w:hAnsi="Times New Roman"/>
          <w:color w:val="000000"/>
          <w:sz w:val="24"/>
        </w:rPr>
        <w:t>). Format tabular ini dirancang dengan gaya Neumorphic datar dengan pemisah baris halus untuk menjamin keterbacaan data log yang padat.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Lencana Status Validitas Diagnostik Sensor (</w:t>
      </w:r>
      <w:r>
        <w:rPr>
          <w:rFonts w:ascii="Times New Roman" w:hAnsi="Times New Roman"/>
          <w:color w:val="000000"/>
          <w:sz w:val="24"/>
        </w:rPr>
        <w:t>Health Status Badges</w:t>
      </w:r>
      <w:r>
        <w:rPr>
          <w:rFonts w:ascii="Times New Roman" w:hAnsi="Times New Roman"/>
          <w:i/>
          <w:color w:val="000000"/>
          <w:sz w:val="24"/>
        </w:rPr>
        <w:t>):</w:t>
      </w:r>
      <w:r>
        <w:rPr>
          <w:rFonts w:ascii="Times New Roman" w:hAnsi="Times New Roman"/>
          <w:i/>
          <w:color w:val="000000"/>
          <w:sz w:val="24"/>
        </w:rPr>
        <w:t xml:space="preserve"> Setiap baris log dilengkapi lencana diagnostik interaktif berbasis algoritma validasi ambang batas (</w:t>
      </w:r>
      <w:r>
        <w:rPr>
          <w:rFonts w:ascii="Times New Roman" w:hAnsi="Times New Roman"/>
          <w:color w:val="000000"/>
          <w:sz w:val="24"/>
        </w:rPr>
        <w:t>threshold sanity check*). Lencana berwarna hijau (</w:t>
      </w:r>
      <w:r>
        <w:rPr>
          <w:rFonts w:ascii="Consolas" w:hAnsi="Consolas"/>
          <w:color w:val="0F172A"/>
          <w:sz w:val="21"/>
        </w:rPr>
        <w:t>Normal</w:t>
      </w:r>
      <w:r>
        <w:rPr>
          <w:rFonts w:ascii="Times New Roman" w:hAnsi="Times New Roman"/>
          <w:color w:val="000000"/>
          <w:sz w:val="24"/>
        </w:rPr>
        <w:t>) menandakan seluruh instrumen beroperasi dalam parameter fisis yang valid; lencana kuning (</w:t>
      </w:r>
      <w:r>
        <w:rPr>
          <w:rFonts w:ascii="Consolas" w:hAnsi="Consolas"/>
          <w:color w:val="0F172A"/>
          <w:sz w:val="21"/>
        </w:rPr>
        <w:t>Warning</w:t>
      </w:r>
      <w:r>
        <w:rPr>
          <w:rFonts w:ascii="Times New Roman" w:hAnsi="Times New Roman"/>
          <w:color w:val="000000"/>
          <w:sz w:val="24"/>
        </w:rPr>
        <w:t xml:space="preserve">) menandakan adanya pembacaan di luar ambang kewajaran (misalnya kelembapan </w:t>
      </w:r>
      <w:r>
        <w:rPr>
          <w:rFonts w:ascii="Cambria Math" w:hAnsi="Cambria Math"/>
          <w:i/>
          <w:color w:val="000000"/>
          <w:sz w:val="24"/>
        </w:rPr>
        <w:t>100\%</w:t>
      </w:r>
      <w:r>
        <w:rPr>
          <w:rFonts w:ascii="Times New Roman" w:hAnsi="Times New Roman"/>
          <w:color w:val="000000"/>
          <w:sz w:val="24"/>
        </w:rPr>
        <w:t xml:space="preserve"> konstan atau fluktuasi tegangan abnormal); sedangkan lencana merah (</w:t>
      </w:r>
      <w:r>
        <w:rPr>
          <w:rFonts w:ascii="Consolas" w:hAnsi="Consolas"/>
          <w:color w:val="0F172A"/>
          <w:sz w:val="21"/>
        </w:rPr>
        <w:t>Offline / Fault</w:t>
      </w:r>
      <w:r>
        <w:rPr>
          <w:rFonts w:ascii="Times New Roman" w:hAnsi="Times New Roman"/>
          <w:color w:val="000000"/>
          <w:sz w:val="24"/>
        </w:rPr>
        <w:t>) menandakan terjadinya kegagalan komunikasi bus I2C (NACK error) atau terputusnya pulsa sensor, memungkinkan isolasi kerusakan perangkat secara dini.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Paginasi Dinamis &amp; Manajemen Penyimpanan Lokal IndexedDB:</w:t>
      </w:r>
      <w:r>
        <w:rPr>
          <w:rFonts w:ascii="Times New Roman" w:hAnsi="Times New Roman"/>
          <w:color w:val="000000"/>
          <w:sz w:val="24"/>
        </w:rPr>
        <w:t xml:space="preserve"> Mengimplementasikan kontrol navigasi halaman data responsif (pilihan 10, 25, 50, atau 100 rekaman per halaman) guna mencegah penurunan performa rendering (</w:t>
      </w:r>
      <w:r>
        <w:rPr>
          <w:rFonts w:ascii="Times New Roman" w:hAnsi="Times New Roman"/>
          <w:i/>
          <w:color w:val="000000"/>
          <w:sz w:val="24"/>
        </w:rPr>
        <w:t>DOM memory bloat</w:t>
      </w:r>
      <w:r>
        <w:rPr>
          <w:rFonts w:ascii="Times New Roman" w:hAnsi="Times New Roman"/>
          <w:color w:val="000000"/>
          <w:sz w:val="24"/>
        </w:rPr>
        <w:t>) pada perangkat bergerak. Seluruh riwayat telemetri disimpan secara asinkron di dalam basis data IndexedDB peramban lokal, memungkinkan operator menelusuri ribuan data log observasi historis stasiun secara instan tanpa membutuhkan koneksi internet aktif.</w:t>
      </w:r>
    </w:p>
    <w:p>
      <w:pPr>
        <w:spacing w:before="200" w:after="80" w:line="276" w:lineRule="auto"/>
        <w:jc w:val="left"/>
      </w:pPr>
      <w:r>
        <w:rPr>
          <w:rFonts w:ascii="Times New Roman" w:hAnsi="Times New Roman"/>
          <w:b/>
          <w:color w:val="000000"/>
          <w:sz w:val="24"/>
        </w:rPr>
        <w:t>6.6 Layar 6: Visualisasi Deret Waktu Recharts Multi-Skala</w:t>
      </w:r>
    </w:p>
    <w:p>
      <w:pPr>
        <w:spacing w:before="0" w:after="120" w:line="360" w:lineRule="auto"/>
        <w:jc w:val="both"/>
      </w:pPr>
      <w:r>
        <w:rPr>
          <w:rFonts w:ascii="Times New Roman" w:hAnsi="Times New Roman"/>
          <w:color w:val="000000"/>
          <w:sz w:val="24"/>
        </w:rPr>
        <w:t>Grafik tren cuaca dibangun menggunakan pustaka Recharts dengan optimasi rendering koordinat SVG:</w:t>
      </w:r>
    </w:p>
    <w:p>
      <w:pPr>
        <w:spacing w:before="160" w:after="40"/>
        <w:jc w:val="center"/>
      </w:pPr>
      <w:r>
        <w:drawing>
          <wp:inline xmlns:a="http://schemas.openxmlformats.org/drawingml/2006/main" xmlns:pic="http://schemas.openxmlformats.org/drawingml/2006/picture">
            <wp:extent cx="4754880" cy="2971800"/>
            <wp:docPr id="8" name="Picture 8"/>
            <wp:cNvGraphicFramePr>
              <a:graphicFrameLocks noChangeAspect="1"/>
            </wp:cNvGraphicFramePr>
            <a:graphic>
              <a:graphicData uri="http://schemas.openxmlformats.org/drawingml/2006/picture">
                <pic:pic>
                  <pic:nvPicPr>
                    <pic:cNvPr id="0" name="ui_06_chart_trends.png"/>
                    <pic:cNvPicPr/>
                  </pic:nvPicPr>
                  <pic:blipFill>
                    <a:blip r:embed="rId16"/>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6.6: Visualisasi Tren Deret Waktu Recharts dengan Filter Skala Waktu Responsif.</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Kalibrasi Viewport &amp; Presisi Sumbu Y (</w:t>
      </w:r>
      <w:r>
        <w:rPr>
          <w:rFonts w:ascii="Times New Roman" w:hAnsi="Times New Roman"/>
          <w:color w:val="000000"/>
          <w:sz w:val="24"/>
        </w:rPr>
        <w:t>Zero-Clipping Architecture</w:t>
      </w:r>
      <w:r>
        <w:rPr>
          <w:rFonts w:ascii="Times New Roman" w:hAnsi="Times New Roman"/>
          <w:i/>
          <w:color w:val="000000"/>
          <w:sz w:val="24"/>
        </w:rPr>
        <w:t>):</w:t>
      </w:r>
      <w:r>
        <w:rPr>
          <w:rFonts w:ascii="Times New Roman" w:hAnsi="Times New Roman"/>
          <w:color w:val="000000"/>
          <w:sz w:val="24"/>
        </w:rPr>
        <w:t>* Untuk mengatasi kendala pemotongan digit angka puluhan pada label sumbu vertikal kecepatan angin (</w:t>
      </w:r>
      <w:r>
        <w:rPr>
          <w:rFonts w:ascii="Cambria Math" w:hAnsi="Cambria Math"/>
          <w:i/>
          <w:color w:val="000000"/>
          <w:sz w:val="24"/>
        </w:rPr>
        <w:t>0 - 50 m/s</w:t>
      </w:r>
      <w:r>
        <w:rPr>
          <w:rFonts w:ascii="Times New Roman" w:hAnsi="Times New Roman"/>
          <w:color w:val="000000"/>
          <w:sz w:val="24"/>
        </w:rPr>
        <w:t xml:space="preserve">) dan radiasi surya yang kerap terjadi pada komponen grafik web standar, kontainer Recharts dikalibrasi secara ketat dengan penambahan margin kiri </w:t>
      </w:r>
      <w:r>
        <w:rPr>
          <w:rFonts w:ascii="Consolas" w:hAnsi="Consolas"/>
          <w:color w:val="0F172A"/>
          <w:sz w:val="21"/>
        </w:rPr>
        <w:t>left: 4px</w:t>
      </w:r>
      <w:r>
        <w:rPr>
          <w:rFonts w:ascii="Times New Roman" w:hAnsi="Times New Roman"/>
          <w:color w:val="000000"/>
          <w:sz w:val="24"/>
        </w:rPr>
        <w:t xml:space="preserve"> dan parameter lebar sumbu tetap </w:t>
      </w:r>
      <w:r>
        <w:rPr>
          <w:rFonts w:ascii="Consolas" w:hAnsi="Consolas"/>
          <w:color w:val="0F172A"/>
          <w:sz w:val="21"/>
        </w:rPr>
        <w:t>width={48}</w:t>
      </w:r>
      <w:r>
        <w:rPr>
          <w:rFonts w:ascii="Times New Roman" w:hAnsi="Times New Roman"/>
          <w:color w:val="000000"/>
          <w:sz w:val="24"/>
        </w:rPr>
        <w:t xml:space="preserve"> pada komponen </w:t>
      </w:r>
      <w:r>
        <w:rPr>
          <w:rFonts w:ascii="Consolas" w:hAnsi="Consolas"/>
          <w:color w:val="0F172A"/>
          <w:sz w:val="21"/>
        </w:rPr>
        <w:t>ResponsiveContainer</w:t>
      </w:r>
      <w:r>
        <w:rPr>
          <w:rFonts w:ascii="Times New Roman" w:hAnsi="Times New Roman"/>
          <w:color w:val="000000"/>
          <w:sz w:val="24"/>
        </w:rPr>
        <w:t>. Kalibrasi koordinat ini menjamin seluruh label numerik tertampung utuh dalam kanvas SVG tanpa terpotong batas kartu Neumorphic.</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Tab Selektor Temporal Responsif Multi-Resolusi (`1J`, `24J`, `7H`, `30H`):</w:t>
      </w:r>
      <w:r>
        <w:rPr>
          <w:rFonts w:ascii="Times New Roman" w:hAnsi="Times New Roman"/>
          <w:color w:val="000000"/>
          <w:sz w:val="24"/>
        </w:rPr>
        <w:t xml:space="preserve"> Antarmuka menyediakan tombol tab selektor temporal berbobot ringan yang mengubah skala waktu dan resolusi agregasi data secara cerdas:</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1 Jam (`1J`):</w:t>
      </w:r>
      <w:r>
        <w:rPr>
          <w:rFonts w:ascii="Times New Roman" w:hAnsi="Times New Roman"/>
          <w:color w:val="000000"/>
          <w:sz w:val="24"/>
        </w:rPr>
        <w:t xml:space="preserve"> Menampilkan data telemetri mentah dengan resolusi tinggi (sampling per 5 detik), ideal untuk menganalisis turbulensi sesaat dan lonjakan hembusan angin kencang (</w:t>
      </w:r>
      <w:r>
        <w:rPr>
          <w:rFonts w:ascii="Times New Roman" w:hAnsi="Times New Roman"/>
          <w:i/>
          <w:color w:val="000000"/>
          <w:sz w:val="24"/>
        </w:rPr>
        <w:t>wind gust spikes</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24 Jam (`24J`):</w:t>
      </w:r>
      <w:r>
        <w:rPr>
          <w:rFonts w:ascii="Times New Roman" w:hAnsi="Times New Roman"/>
          <w:color w:val="000000"/>
          <w:sz w:val="24"/>
        </w:rPr>
        <w:t xml:space="preserve"> Menampilkan data agregasi rata-rata per 15 menit, menyajikan kurva fluktuasi siklus diurnal suhu, kelembapan, dan radiasi sepanjang satu siklus siang-malam penuh.</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7 Hari (`7H`):</w:t>
      </w:r>
      <w:r>
        <w:rPr>
          <w:rFonts w:ascii="Times New Roman" w:hAnsi="Times New Roman"/>
          <w:color w:val="000000"/>
          <w:sz w:val="24"/>
        </w:rPr>
        <w:t xml:space="preserve"> Menampilkan tren mingguan nilai rata-rata, minimum, dan maksimum harian, berguna untuk evaluasi dinamika cuaca mingguan.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30 Hari (`30H`):</w:t>
      </w:r>
      <w:r>
        <w:rPr>
          <w:rFonts w:ascii="Times New Roman" w:hAnsi="Times New Roman"/>
          <w:color w:val="000000"/>
          <w:sz w:val="24"/>
        </w:rPr>
        <w:t xml:space="preserve"> Menampilkan ringkasan bulanan untuk menganalisis pergeseran pola agroklimat dan tren evapotranspirasi kumulatif lahan.</w:t>
      </w:r>
    </w:p>
    <w:p>
      <w:pPr>
        <w:spacing w:before="0" w:after="120" w:line="360" w:lineRule="auto"/>
        <w:jc w:val="both"/>
      </w:pPr>
      <w:r>
        <w:rPr>
          <w:rFonts w:ascii="Times New Roman" w:hAnsi="Times New Roman"/>
          <w:color w:val="000000"/>
          <w:sz w:val="24"/>
        </w:rPr>
        <w:t xml:space="preserve">Pada layar tablet 3-kolom, tab ini mengonsumsi lebar optimal </w:t>
      </w:r>
      <w:r>
        <w:rPr>
          <w:rFonts w:ascii="Cambria Math" w:hAnsi="Cambria Math"/>
          <w:i/>
          <w:color w:val="000000"/>
          <w:sz w:val="24"/>
        </w:rPr>
        <w:t>≈ 95 px</w:t>
      </w:r>
      <w:r>
        <w:rPr>
          <w:rFonts w:ascii="Times New Roman" w:hAnsi="Times New Roman"/>
          <w:color w:val="000000"/>
          <w:sz w:val="24"/>
        </w:rPr>
        <w:t>, mencegah terjadinya pembungkusan teks (</w:t>
      </w:r>
      <w:r>
        <w:rPr>
          <w:rFonts w:ascii="Times New Roman" w:hAnsi="Times New Roman"/>
          <w:i/>
          <w:color w:val="000000"/>
          <w:sz w:val="24"/>
        </w:rPr>
        <w:t>text wrapping</w:t>
      </w:r>
      <w:r>
        <w:rPr>
          <w:rFonts w:ascii="Times New Roman" w:hAnsi="Times New Roman"/>
          <w:color w:val="000000"/>
          <w:sz w:val="24"/>
        </w:rPr>
        <w:t>) maupun pemotongan tepi kontainer (</w:t>
      </w:r>
      <w:r>
        <w:rPr>
          <w:rFonts w:ascii="Times New Roman" w:hAnsi="Times New Roman"/>
          <w:i/>
          <w:color w:val="000000"/>
          <w:sz w:val="24"/>
        </w:rPr>
        <w:t>horizontal overflow</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Tooltip Interaktif Berbasis Satuan Fisik &amp; Pelacakan Kursor (</w:t>
      </w:r>
      <w:r>
        <w:rPr>
          <w:rFonts w:ascii="Times New Roman" w:hAnsi="Times New Roman"/>
          <w:color w:val="000000"/>
          <w:sz w:val="24"/>
        </w:rPr>
        <w:t>Crosshair Tracking</w:t>
      </w:r>
      <w:r>
        <w:rPr>
          <w:rFonts w:ascii="Times New Roman" w:hAnsi="Times New Roman"/>
          <w:i/>
          <w:color w:val="000000"/>
          <w:sz w:val="24"/>
        </w:rPr>
        <w:t>):</w:t>
      </w:r>
      <w:r>
        <w:rPr>
          <w:rFonts w:ascii="Times New Roman" w:hAnsi="Times New Roman"/>
          <w:color w:val="000000"/>
          <w:sz w:val="24"/>
        </w:rPr>
        <w:t>* Interaksi kursor atau sentuhan layar mengaktifkan tooltip Neumorphic mengambang yang menampilkan data tersinkronisasi dari seluruh sensor pada stempel waktu yang sama secara bersamaan. Nilai disajikan lengkap dengan satuan fisik baku (</w:t>
      </w:r>
      <w:r>
        <w:rPr>
          <w:rFonts w:ascii="Cambria Math" w:hAnsi="Cambria Math"/>
          <w:i/>
          <w:color w:val="000000"/>
          <w:sz w:val="24"/>
        </w:rPr>
        <w:t>°C</w:t>
      </w:r>
      <w:r>
        <w:rPr>
          <w:rFonts w:ascii="Times New Roman" w:hAnsi="Times New Roman"/>
          <w:color w:val="000000"/>
          <w:sz w:val="24"/>
        </w:rPr>
        <w:t xml:space="preserve">, </w:t>
      </w:r>
      <w:r>
        <w:rPr>
          <w:rFonts w:ascii="Cambria Math" w:hAnsi="Cambria Math"/>
          <w:i/>
          <w:color w:val="000000"/>
          <w:sz w:val="24"/>
        </w:rPr>
        <w:t>\%</w:t>
      </w:r>
      <w:r>
        <w:rPr>
          <w:rFonts w:ascii="Times New Roman" w:hAnsi="Times New Roman"/>
          <w:color w:val="000000"/>
          <w:sz w:val="24"/>
        </w:rPr>
        <w:t xml:space="preserve">, </w:t>
      </w:r>
      <w:r>
        <w:rPr>
          <w:rFonts w:ascii="Cambria Math" w:hAnsi="Cambria Math"/>
          <w:i/>
          <w:color w:val="000000"/>
          <w:sz w:val="24"/>
        </w:rPr>
        <w:t>m/s</w:t>
      </w:r>
      <w:r>
        <w:rPr>
          <w:rFonts w:ascii="Times New Roman" w:hAnsi="Times New Roman"/>
          <w:color w:val="000000"/>
          <w:sz w:val="24"/>
        </w:rPr>
        <w:t xml:space="preserve">, </w:t>
      </w:r>
      <w:r>
        <w:rPr>
          <w:rFonts w:ascii="Cambria Math" w:hAnsi="Cambria Math"/>
          <w:i/>
          <w:color w:val="000000"/>
          <w:sz w:val="24"/>
        </w:rPr>
        <w:t>W/m^2</w:t>
      </w:r>
      <w:r>
        <w:rPr>
          <w:rFonts w:ascii="Times New Roman" w:hAnsi="Times New Roman"/>
          <w:color w:val="000000"/>
          <w:sz w:val="24"/>
        </w:rPr>
        <w:t>), memudahkan peneliti membandingkan hubungan korelatif antar-variabel, seperti penurunan kelembapan relatif yang bertepatan dengan kenaikan radiasi surya.</w:t>
      </w:r>
    </w:p>
    <w:p>
      <w:pPr>
        <w:spacing w:before="200" w:after="80" w:line="276" w:lineRule="auto"/>
        <w:jc w:val="left"/>
      </w:pPr>
      <w:r>
        <w:rPr>
          <w:rFonts w:ascii="Times New Roman" w:hAnsi="Times New Roman"/>
          <w:b/>
          <w:color w:val="000000"/>
          <w:sz w:val="24"/>
        </w:rPr>
        <w:t>6.7 Layar 7: Panel Analitik &amp; Evaluasi Metrik Galat BMKG</w:t>
      </w:r>
    </w:p>
    <w:p>
      <w:pPr>
        <w:spacing w:before="0" w:after="120" w:line="360" w:lineRule="auto"/>
        <w:jc w:val="both"/>
      </w:pPr>
      <w:r>
        <w:rPr>
          <w:rFonts w:ascii="Times New Roman" w:hAnsi="Times New Roman"/>
          <w:color w:val="000000"/>
          <w:sz w:val="24"/>
        </w:rPr>
        <w:t>Panel analitik menyajikan evaluasi statistik mendalam mengenai deviasi data stasiun terhadap model rujukan BMKG:</w:t>
      </w:r>
    </w:p>
    <w:p>
      <w:pPr>
        <w:spacing w:before="160" w:after="40"/>
        <w:jc w:val="center"/>
      </w:pPr>
      <w:r>
        <w:drawing>
          <wp:inline xmlns:a="http://schemas.openxmlformats.org/drawingml/2006/main" xmlns:pic="http://schemas.openxmlformats.org/drawingml/2006/picture">
            <wp:extent cx="4754880" cy="2971800"/>
            <wp:docPr id="9" name="Picture 9"/>
            <wp:cNvGraphicFramePr>
              <a:graphicFrameLocks noChangeAspect="1"/>
            </wp:cNvGraphicFramePr>
            <a:graphic>
              <a:graphicData uri="http://schemas.openxmlformats.org/drawingml/2006/picture">
                <pic:pic>
                  <pic:nvPicPr>
                    <pic:cNvPr id="0" name="ui_07_analytics_kpi_overview.png"/>
                    <pic:cNvPicPr/>
                  </pic:nvPicPr>
                  <pic:blipFill>
                    <a:blip r:embed="rId17"/>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6.7: Panel Analitik Agroklimat dan Evaluasi Metrik Statistik Galat BMKG.</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Grid Indikator Kinerja Utama Standar Organisasi Meteorologi Dunia (WMO):</w:t>
      </w:r>
      <w:r>
        <w:rPr>
          <w:rFonts w:ascii="Times New Roman" w:hAnsi="Times New Roman"/>
          <w:color w:val="000000"/>
          <w:sz w:val="24"/>
        </w:rPr>
        <w:t xml:space="preserve"> Menyajikan empat metrik evaluasi akurasi numerik baku untuk menguji keandalan model prakiraan makro BMKG terhadap hasil pengukuran sensor mikroklimat </w:t>
      </w:r>
      <w:r>
        <w:rPr>
          <w:rFonts w:ascii="Times New Roman" w:hAnsi="Times New Roman"/>
          <w:i/>
          <w:color w:val="000000"/>
          <w:sz w:val="24"/>
        </w:rPr>
        <w:t>in-situ</w:t>
      </w:r>
      <w:r>
        <w:rPr>
          <w:rFonts w:ascii="Times New Roman" w:hAnsi="Times New Roman"/>
          <w:color w:val="000000"/>
          <w:sz w:val="24"/>
        </w:rPr>
        <w:t xml:space="preserve"> di Kabupaten Kuningan: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r>
      <w:r>
        <w:rPr>
          <w:rFonts w:ascii="Times New Roman" w:hAnsi="Times New Roman"/>
          <w:i/>
          <w:color w:val="000000"/>
          <w:sz w:val="24"/>
        </w:rPr>
        <w:t>Root Mean Square Error</w:t>
      </w:r>
      <w:r>
        <w:rPr>
          <w:rFonts w:ascii="Times New Roman" w:hAnsi="Times New Roman"/>
          <w:color w:val="000000"/>
          <w:sz w:val="24"/>
        </w:rPr>
        <w:t xml:space="preserve"> (</w:t>
      </w:r>
      <w:r>
        <w:rPr>
          <w:rFonts w:ascii="Cambria Math" w:hAnsi="Cambria Math"/>
          <w:i/>
          <w:color w:val="000000"/>
          <w:sz w:val="24"/>
        </w:rPr>
        <w:t>RMSE</w:t>
      </w:r>
      <w:r>
        <w:rPr>
          <w:rFonts w:ascii="Times New Roman" w:hAnsi="Times New Roman"/>
          <w:color w:val="000000"/>
          <w:sz w:val="24"/>
        </w:rPr>
        <w:t>):** Memberikan bobot penalti kuadratik terhadap galat ekstrem (</w:t>
      </w:r>
      <w:r>
        <w:rPr>
          <w:rFonts w:ascii="Cambria Math" w:hAnsi="Cambria Math"/>
          <w:i/>
          <w:color w:val="000000"/>
          <w:sz w:val="24"/>
        </w:rPr>
        <w:t>1.18°C</w:t>
      </w:r>
      <w:r>
        <w:rPr>
          <w:rFonts w:ascii="Times New Roman" w:hAnsi="Times New Roman"/>
          <w:color w:val="000000"/>
          <w:sz w:val="24"/>
        </w:rPr>
        <w:t xml:space="preserve"> untuk suhu udara dan </w:t>
      </w:r>
      <w:r>
        <w:rPr>
          <w:rFonts w:ascii="Cambria Math" w:hAnsi="Cambria Math"/>
          <w:i/>
          <w:color w:val="000000"/>
          <w:sz w:val="24"/>
        </w:rPr>
        <w:t>5.62\%</w:t>
      </w:r>
      <w:r>
        <w:rPr>
          <w:rFonts w:ascii="Times New Roman" w:hAnsi="Times New Roman"/>
          <w:color w:val="000000"/>
          <w:sz w:val="24"/>
        </w:rPr>
        <w:t xml:space="preserve"> untuk kelembapan relatif). Nilai ini sangat krusial dalam mendeteksi anomali suhu tajuk tanaman saat terjadi radiasi matahari ekstrem di siang hari.</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r>
      <w:r>
        <w:rPr>
          <w:rFonts w:ascii="Times New Roman" w:hAnsi="Times New Roman"/>
          <w:i/>
          <w:color w:val="000000"/>
          <w:sz w:val="24"/>
        </w:rPr>
        <w:t>Mean Absolute Error</w:t>
      </w:r>
      <w:r>
        <w:rPr>
          <w:rFonts w:ascii="Times New Roman" w:hAnsi="Times New Roman"/>
          <w:color w:val="000000"/>
          <w:sz w:val="24"/>
        </w:rPr>
        <w:t xml:space="preserve"> (</w:t>
      </w:r>
      <w:r>
        <w:rPr>
          <w:rFonts w:ascii="Cambria Math" w:hAnsi="Cambria Math"/>
          <w:i/>
          <w:color w:val="000000"/>
          <w:sz w:val="24"/>
        </w:rPr>
        <w:t>MAE</w:t>
      </w:r>
      <w:r>
        <w:rPr>
          <w:rFonts w:ascii="Times New Roman" w:hAnsi="Times New Roman"/>
          <w:color w:val="000000"/>
          <w:sz w:val="24"/>
        </w:rPr>
        <w:t>):** Mengukur magnitudo deviasi linier rata-rata antara model BMKG dan sensor fisik (</w:t>
      </w:r>
      <w:r>
        <w:rPr>
          <w:rFonts w:ascii="Cambria Math" w:hAnsi="Cambria Math"/>
          <w:i/>
          <w:color w:val="000000"/>
          <w:sz w:val="24"/>
        </w:rPr>
        <w:t>0.94°C</w:t>
      </w:r>
      <w:r>
        <w:rPr>
          <w:rFonts w:ascii="Times New Roman" w:hAnsi="Times New Roman"/>
          <w:color w:val="000000"/>
          <w:sz w:val="24"/>
        </w:rPr>
        <w:t xml:space="preserve"> pada suhu dan </w:t>
      </w:r>
      <w:r>
        <w:rPr>
          <w:rFonts w:ascii="Cambria Math" w:hAnsi="Cambria Math"/>
          <w:i/>
          <w:color w:val="000000"/>
          <w:sz w:val="24"/>
        </w:rPr>
        <w:t>4.31\%</w:t>
      </w:r>
      <w:r>
        <w:rPr>
          <w:rFonts w:ascii="Times New Roman" w:hAnsi="Times New Roman"/>
          <w:color w:val="000000"/>
          <w:sz w:val="24"/>
        </w:rPr>
        <w:t xml:space="preserve"> pada kelembapan relatif).</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r>
      <w:r>
        <w:rPr>
          <w:rFonts w:ascii="Times New Roman" w:hAnsi="Times New Roman"/>
          <w:i/>
          <w:color w:val="000000"/>
          <w:sz w:val="24"/>
        </w:rPr>
        <w:t>Mean Absolute Percentage Error</w:t>
      </w:r>
      <w:r>
        <w:rPr>
          <w:rFonts w:ascii="Times New Roman" w:hAnsi="Times New Roman"/>
          <w:color w:val="000000"/>
          <w:sz w:val="24"/>
        </w:rPr>
        <w:t xml:space="preserve"> (</w:t>
      </w:r>
      <w:r>
        <w:rPr>
          <w:rFonts w:ascii="Cambria Math" w:hAnsi="Cambria Math"/>
          <w:i/>
          <w:color w:val="000000"/>
          <w:sz w:val="24"/>
        </w:rPr>
        <w:t>MAPE</w:t>
      </w:r>
      <w:r>
        <w:rPr>
          <w:rFonts w:ascii="Times New Roman" w:hAnsi="Times New Roman"/>
          <w:color w:val="000000"/>
          <w:sz w:val="24"/>
        </w:rPr>
        <w:t>):** Menunjukkan persentase deviasi relatif rata-rata (</w:t>
      </w:r>
      <w:r>
        <w:rPr>
          <w:rFonts w:ascii="Cambria Math" w:hAnsi="Cambria Math"/>
          <w:i/>
          <w:color w:val="000000"/>
          <w:sz w:val="24"/>
        </w:rPr>
        <w:t>3.82\%</w:t>
      </w:r>
      <w:r>
        <w:rPr>
          <w:rFonts w:ascii="Times New Roman" w:hAnsi="Times New Roman"/>
          <w:color w:val="000000"/>
          <w:sz w:val="24"/>
        </w:rPr>
        <w:t xml:space="preserve"> untuk suhu dan </w:t>
      </w:r>
      <w:r>
        <w:rPr>
          <w:rFonts w:ascii="Cambria Math" w:hAnsi="Cambria Math"/>
          <w:i/>
          <w:color w:val="000000"/>
          <w:sz w:val="24"/>
        </w:rPr>
        <w:t>5.74\%</w:t>
      </w:r>
      <w:r>
        <w:rPr>
          <w:rFonts w:ascii="Times New Roman" w:hAnsi="Times New Roman"/>
          <w:color w:val="000000"/>
          <w:sz w:val="24"/>
        </w:rPr>
        <w:t xml:space="preserve"> untuk kelembapan), membuktikan bahwa galat model masih berada dalam batas toleransi operasional agrikultur presisi (</w:t>
      </w:r>
      <w:r>
        <w:rPr>
          <w:rFonts w:ascii="Cambria Math" w:hAnsi="Cambria Math"/>
          <w:i/>
          <w:color w:val="000000"/>
          <w:sz w:val="24"/>
        </w:rPr>
        <w:t>&lt;10\%</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Koefisien Korelasi Pearson ($r$):</w:t>
      </w:r>
      <w:r>
        <w:rPr>
          <w:rFonts w:ascii="Times New Roman" w:hAnsi="Times New Roman"/>
          <w:color w:val="000000"/>
          <w:sz w:val="24"/>
        </w:rPr>
        <w:t xml:space="preserve"> Mengukur keeratan hubungan linear dan keselarasan kurva diurnal (</w:t>
      </w:r>
      <w:r>
        <w:rPr>
          <w:rFonts w:ascii="Cambria Math" w:hAnsi="Cambria Math"/>
          <w:i/>
          <w:color w:val="000000"/>
          <w:sz w:val="24"/>
        </w:rPr>
        <w:t>r = 0.964</w:t>
      </w:r>
      <w:r>
        <w:rPr>
          <w:rFonts w:ascii="Times New Roman" w:hAnsi="Times New Roman"/>
          <w:color w:val="000000"/>
          <w:sz w:val="24"/>
        </w:rPr>
        <w:t xml:space="preserve"> untuk suhu dan </w:t>
      </w:r>
      <w:r>
        <w:rPr>
          <w:rFonts w:ascii="Cambria Math" w:hAnsi="Cambria Math"/>
          <w:i/>
          <w:color w:val="000000"/>
          <w:sz w:val="24"/>
        </w:rPr>
        <w:t>r = 0.941</w:t>
      </w:r>
      <w:r>
        <w:rPr>
          <w:rFonts w:ascii="Times New Roman" w:hAnsi="Times New Roman"/>
          <w:color w:val="000000"/>
          <w:sz w:val="24"/>
        </w:rPr>
        <w:t xml:space="preserve"> untuk kelembapan), membuktikan bahwa arah pergerakan dinamika atmosferik model BMKG berkorelasi positif sangat kuat terhadap kondisi nyata di lapangan.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Panel Visualisasi Residual Deviasi Cuaca Mikro (</w:t>
      </w:r>
      <w:r>
        <w:rPr>
          <w:rFonts w:ascii="Times New Roman" w:hAnsi="Times New Roman"/>
          <w:color w:val="000000"/>
          <w:sz w:val="24"/>
        </w:rPr>
        <w:t>Microclimate Residual Graph</w:t>
      </w:r>
      <w:r>
        <w:rPr>
          <w:rFonts w:ascii="Times New Roman" w:hAnsi="Times New Roman"/>
          <w:i/>
          <w:color w:val="000000"/>
          <w:sz w:val="24"/>
        </w:rPr>
        <w:t>):</w:t>
      </w:r>
      <w:r>
        <w:rPr>
          <w:rFonts w:ascii="Times New Roman" w:hAnsi="Times New Roman"/>
          <w:i/>
          <w:color w:val="000000"/>
          <w:sz w:val="24"/>
        </w:rPr>
        <w:t xml:space="preserve"> Grafik deviasi selisih galat ($e_i = Y_{sensor} - \hat{Y}_{BMKG}$) yang memetakan kecenderungan bias model atmosfer synoptik. Analisis residual menunjukkan fenomena bahwa model BMKG cenderung memperkirakan suhu lebih rendah (</w:t>
      </w:r>
      <w:r>
        <w:rPr>
          <w:rFonts w:ascii="Times New Roman" w:hAnsi="Times New Roman"/>
          <w:color w:val="000000"/>
          <w:sz w:val="24"/>
        </w:rPr>
        <w:t>underestimating</w:t>
      </w:r>
      <w:r>
        <w:rPr>
          <w:rFonts w:ascii="Times New Roman" w:hAnsi="Times New Roman"/>
          <w:i/>
          <w:color w:val="000000"/>
          <w:sz w:val="24"/>
        </w:rPr>
        <w:t>) pada siang hari akibat kanopi tanaman yang menyerap panas radiasi surya lebih tinggi daripada udara bebas, serta memperkirakan suhu lebih tinggi (</w:t>
      </w:r>
      <w:r>
        <w:rPr>
          <w:rFonts w:ascii="Times New Roman" w:hAnsi="Times New Roman"/>
          <w:color w:val="000000"/>
          <w:sz w:val="24"/>
        </w:rPr>
        <w:t>overestimating*) pada malam hari akibat pelepasan radiasi terestrial yang cepat di area pegunungan Kuningan.</w:t>
      </w:r>
    </w:p>
    <w:p>
      <w:pPr>
        <w:spacing w:before="200" w:after="80" w:line="276" w:lineRule="auto"/>
        <w:jc w:val="left"/>
      </w:pPr>
      <w:r>
        <w:rPr>
          <w:rFonts w:ascii="Times New Roman" w:hAnsi="Times New Roman"/>
          <w:b/>
          <w:color w:val="000000"/>
          <w:sz w:val="24"/>
        </w:rPr>
        <w:t>6.8 Layar 8: Panel Rekomendasi Agro-Iklim &amp; Peringatan Dini Penyakit</w:t>
      </w:r>
    </w:p>
    <w:p>
      <w:pPr>
        <w:spacing w:before="0" w:after="120" w:line="360" w:lineRule="auto"/>
        <w:jc w:val="both"/>
      </w:pPr>
      <w:r>
        <w:rPr>
          <w:rFonts w:ascii="Times New Roman" w:hAnsi="Times New Roman"/>
          <w:color w:val="000000"/>
          <w:sz w:val="24"/>
        </w:rPr>
        <w:t>Panel rekomendasi agronomi menerjemahkan data mentah mikroklimat menjadi instruksi praktis bagi pengelola lahan pertanian:</w:t>
      </w:r>
    </w:p>
    <w:p>
      <w:pPr>
        <w:spacing w:before="160" w:after="40"/>
        <w:jc w:val="center"/>
      </w:pPr>
      <w:r>
        <w:drawing>
          <wp:inline xmlns:a="http://schemas.openxmlformats.org/drawingml/2006/main" xmlns:pic="http://schemas.openxmlformats.org/drawingml/2006/picture">
            <wp:extent cx="4754880" cy="2971800"/>
            <wp:docPr id="10" name="Picture 10"/>
            <wp:cNvGraphicFramePr>
              <a:graphicFrameLocks noChangeAspect="1"/>
            </wp:cNvGraphicFramePr>
            <a:graphic>
              <a:graphicData uri="http://schemas.openxmlformats.org/drawingml/2006/picture">
                <pic:pic>
                  <pic:nvPicPr>
                    <pic:cNvPr id="0" name="ui_08_analytics_advisory_panel.png"/>
                    <pic:cNvPicPr/>
                  </pic:nvPicPr>
                  <pic:blipFill>
                    <a:blip r:embed="rId18"/>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6.8: Panel Rekomendasi Agro-Iklim dan Deteksi Dini Risiko Hama/Penyakit Tanaman.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Deteksi Dini Risiko Infeksi Jamur Patogen (</w:t>
      </w:r>
      <w:r>
        <w:rPr>
          <w:rFonts w:ascii="Times New Roman" w:hAnsi="Times New Roman"/>
          <w:color w:val="000000"/>
          <w:sz w:val="24"/>
        </w:rPr>
        <w:t>Fungal Disease Risk Alert</w:t>
      </w:r>
      <w:r>
        <w:rPr>
          <w:rFonts w:ascii="Times New Roman" w:hAnsi="Times New Roman"/>
          <w:i/>
          <w:color w:val="000000"/>
          <w:sz w:val="24"/>
        </w:rPr>
        <w:t>):</w:t>
      </w:r>
      <w:r>
        <w:rPr>
          <w:rFonts w:ascii="Times New Roman" w:hAnsi="Times New Roman"/>
          <w:i/>
          <w:color w:val="000000"/>
          <w:sz w:val="24"/>
        </w:rPr>
        <w:t xml:space="preserve"> Algoritma evaluasi simultan berbasis durasi pembasahan tajuk tanaman (</w:t>
      </w:r>
      <w:r>
        <w:rPr>
          <w:rFonts w:ascii="Times New Roman" w:hAnsi="Times New Roman"/>
          <w:color w:val="000000"/>
          <w:sz w:val="24"/>
        </w:rPr>
        <w:t>leaf wetness duration proxy</w:t>
      </w:r>
      <w:r>
        <w:rPr>
          <w:rFonts w:ascii="Times New Roman" w:hAnsi="Times New Roman"/>
          <w:i/>
          <w:color w:val="000000"/>
          <w:sz w:val="24"/>
        </w:rPr>
        <w:t xml:space="preserve">). Jika sensor mendeteksi kelembapan relatif $RH &gt; 88\%$ berlangsung secara kontinu selama lebih dari 4 jam pada rentang suhu inkubasi jamur $22^\circ\text{C} - 28^\circ\text{C}$ (kondisi mikro optimal bagi perkecambahan spora hawar daun </w:t>
      </w:r>
      <w:r>
        <w:rPr>
          <w:rFonts w:ascii="Times New Roman" w:hAnsi="Times New Roman"/>
          <w:color w:val="000000"/>
          <w:sz w:val="24"/>
        </w:rPr>
        <w:t>Phytophthora infestans</w:t>
      </w:r>
      <w:r>
        <w:rPr>
          <w:rFonts w:ascii="Times New Roman" w:hAnsi="Times New Roman"/>
          <w:i/>
          <w:color w:val="000000"/>
          <w:sz w:val="24"/>
        </w:rPr>
        <w:t>, embun bulu, dan antraknosa), panel antarmuka mengaktifkan kartu peringatan bahaya (</w:t>
      </w:r>
      <w:r>
        <w:rPr>
          <w:rFonts w:ascii="Times New Roman" w:hAnsi="Times New Roman"/>
          <w:color w:val="000000"/>
          <w:sz w:val="24"/>
        </w:rPr>
        <w:t>Alert Warning*) berwarna jingga/merah disertai rekomendasi tindakan teknis berupa penyemprotan fungisida preventif dan perbaikan aerasi tajuk tanaman.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Analisis Defisit Tekanan Uap Kanopi (</w:t>
      </w:r>
      <w:r>
        <w:rPr>
          <w:rFonts w:ascii="Times New Roman" w:hAnsi="Times New Roman"/>
          <w:color w:val="000000"/>
          <w:sz w:val="24"/>
        </w:rPr>
        <w:t>Vapor Pressure Deficit / VPD Advisory</w:t>
      </w:r>
      <w:r>
        <w:rPr>
          <w:rFonts w:ascii="Times New Roman" w:hAnsi="Times New Roman"/>
          <w:i/>
          <w:color w:val="000000"/>
          <w:sz w:val="24"/>
        </w:rPr>
        <w:t>):</w:t>
      </w:r>
      <w:r>
        <w:rPr>
          <w:rFonts w:ascii="Times New Roman" w:hAnsi="Times New Roman"/>
          <w:color w:val="000000"/>
          <w:sz w:val="24"/>
        </w:rPr>
        <w:t>* Menghitung selisih antara tekanan uap jenuh dan tekanan uap aktual udara (</w:t>
      </w:r>
      <w:r>
        <w:rPr>
          <w:rFonts w:ascii="Cambria Math" w:hAnsi="Cambria Math"/>
          <w:i/>
          <w:color w:val="000000"/>
          <w:sz w:val="24"/>
        </w:rPr>
        <w:t>VPD = e_s - e_a</w:t>
      </w:r>
      <w:r>
        <w:rPr>
          <w:rFonts w:ascii="Times New Roman" w:hAnsi="Times New Roman"/>
          <w:color w:val="000000"/>
          <w:sz w:val="24"/>
        </w:rPr>
        <w:t>) dalam satuan kiloPascal (</w:t>
      </w:r>
      <w:r>
        <w:rPr>
          <w:rFonts w:ascii="Cambria Math" w:hAnsi="Cambria Math"/>
          <w:i/>
          <w:color w:val="000000"/>
          <w:sz w:val="24"/>
        </w:rPr>
        <w:t>kPa</w:t>
      </w:r>
      <w:r>
        <w:rPr>
          <w:rFonts w:ascii="Times New Roman" w:hAnsi="Times New Roman"/>
          <w:color w:val="000000"/>
          <w:sz w:val="24"/>
        </w:rPr>
        <w:t>). Antarmuka mengelompokkan status transpirasi tanaman ke dalam tiga zona fisiologis:</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Zona Rendah ($&lt;0.4\text{ kPa}$):</w:t>
      </w:r>
      <w:r>
        <w:rPr>
          <w:rFonts w:ascii="Times New Roman" w:hAnsi="Times New Roman"/>
          <w:color w:val="000000"/>
          <w:sz w:val="24"/>
        </w:rPr>
        <w:t xml:space="preserve"> Udara terlalu jenuh air, laju transpirasi tanaman terhenti, penyerapan unsur hara kalsium dan boron melalui aliran transpirasi terhambat, dan risiko infeksi patogen jamur meningkat tajam.</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Zona Optimal ($0.8 - 1.2\text{ kPa}$):</w:t>
      </w:r>
      <w:r>
        <w:rPr>
          <w:rFonts w:ascii="Times New Roman" w:hAnsi="Times New Roman"/>
          <w:color w:val="000000"/>
          <w:sz w:val="24"/>
        </w:rPr>
        <w:t xml:space="preserve"> Kondisi ideal di mana stomata daun terbuka sempurna, fotosintesis berlangsung maksimal, dan penyerapan hara berlangsung seimbang tanpa memicu stres air.</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Zona Kritis / Tinggi ($&gt;1.6\text{ kPa}$):</w:t>
      </w:r>
      <w:r>
        <w:rPr>
          <w:rFonts w:ascii="Times New Roman" w:hAnsi="Times New Roman"/>
          <w:color w:val="000000"/>
          <w:sz w:val="24"/>
        </w:rPr>
        <w:t xml:space="preserve"> Udara lingkungan terlalu kering dan panas, laju penguapan melebihi kapasitas absorbsi akar, memicu mekanisme proteksi tanaman berupa penutupan stomata (</w:t>
      </w:r>
      <w:r>
        <w:rPr>
          <w:rFonts w:ascii="Times New Roman" w:hAnsi="Times New Roman"/>
          <w:i/>
          <w:color w:val="000000"/>
          <w:sz w:val="24"/>
        </w:rPr>
        <w:t>water stress / wilting</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Penjadwalan Kebutuhan Air Irigasi Presisi (</w:t>
      </w:r>
      <w:r>
        <w:rPr>
          <w:rFonts w:ascii="Times New Roman" w:hAnsi="Times New Roman"/>
          <w:color w:val="000000"/>
          <w:sz w:val="24"/>
        </w:rPr>
        <w:t>Precision Irrigation Water Demand</w:t>
      </w:r>
      <w:r>
        <w:rPr>
          <w:rFonts w:ascii="Times New Roman" w:hAnsi="Times New Roman"/>
          <w:i/>
          <w:color w:val="000000"/>
          <w:sz w:val="24"/>
        </w:rPr>
        <w:t>):</w:t>
      </w:r>
      <w:r>
        <w:rPr>
          <w:rFonts w:ascii="Times New Roman" w:hAnsi="Times New Roman"/>
          <w:i/>
          <w:color w:val="000000"/>
          <w:sz w:val="24"/>
        </w:rPr>
        <w:t xml:space="preserve"> Menyajikan rekomendasi volume pasokan air irigasi harian yang harus diberikan ke lahan berdasarkan akumulasi nilai evapotranspirasi acuan $ET_0$ dikurangi curah hujan efektif, dikonversikan ke dalam satuan liter per meter persegi ($L/m^2$) dan meter kubik per hektar ($m^3/ha$). Membantu petani menghindari pemborosan air tanah (</w:t>
      </w:r>
      <w:r>
        <w:rPr>
          <w:rFonts w:ascii="Times New Roman" w:hAnsi="Times New Roman"/>
          <w:color w:val="000000"/>
          <w:sz w:val="24"/>
        </w:rPr>
        <w:t>over-irrigation*) maupun defisit air yang dapat menurunkan produktivitas panen.</w:t>
      </w:r>
    </w:p>
    <w:p>
      <w:pPr>
        <w:spacing w:before="200" w:after="80" w:line="276" w:lineRule="auto"/>
        <w:jc w:val="left"/>
      </w:pPr>
      <w:r>
        <w:rPr>
          <w:rFonts w:ascii="Times New Roman" w:hAnsi="Times New Roman"/>
          <w:b/>
          <w:color w:val="000000"/>
          <w:sz w:val="24"/>
        </w:rPr>
        <w:t>6.9 Layar 9: Modal Diagnostik Status Modul &amp; Bus Periferal Hardware</w:t>
      </w:r>
    </w:p>
    <w:p>
      <w:pPr>
        <w:spacing w:before="0" w:after="120" w:line="360" w:lineRule="auto"/>
        <w:jc w:val="both"/>
      </w:pPr>
      <w:r>
        <w:rPr>
          <w:rFonts w:ascii="Times New Roman" w:hAnsi="Times New Roman"/>
          <w:color w:val="000000"/>
          <w:sz w:val="24"/>
        </w:rPr>
        <w:t>Modal diagnostik menyediakan fasilitas uji kesehatan perangkat keras secara langsung melalui jaringan:</w:t>
      </w:r>
    </w:p>
    <w:p>
      <w:pPr>
        <w:spacing w:before="160" w:after="40"/>
        <w:jc w:val="center"/>
      </w:pPr>
      <w:r>
        <w:drawing>
          <wp:inline xmlns:a="http://schemas.openxmlformats.org/drawingml/2006/main" xmlns:pic="http://schemas.openxmlformats.org/drawingml/2006/picture">
            <wp:extent cx="4754880" cy="2971800"/>
            <wp:docPr id="11" name="Picture 11"/>
            <wp:cNvGraphicFramePr>
              <a:graphicFrameLocks noChangeAspect="1"/>
            </wp:cNvGraphicFramePr>
            <a:graphic>
              <a:graphicData uri="http://schemas.openxmlformats.org/drawingml/2006/picture">
                <pic:pic>
                  <pic:nvPicPr>
                    <pic:cNvPr id="0" name="ui_09_module_diagnostics_modal.png"/>
                    <pic:cNvPicPr/>
                  </pic:nvPicPr>
                  <pic:blipFill>
                    <a:blip r:embed="rId19"/>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6.9: Antarmuka Diagnostik Status Kesehatan 6 Modul Hardware dan Bus Komunikasi.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Matriks Uji Integritas 6 Modul Sensor Utama:</w:t>
      </w:r>
      <w:r>
        <w:rPr>
          <w:rFonts w:ascii="Times New Roman" w:hAnsi="Times New Roman"/>
          <w:color w:val="000000"/>
          <w:sz w:val="24"/>
        </w:rPr>
        <w:t xml:space="preserve"> Menyajikan status operasional individual dari seluruh komponen perangkat keras stasiun cuaca: Sensor Suhu/Kelembapan DHT22, Sensor Radiasi Cahaya BH1750, Sensor Monitor Daya INA226, Modul Pewaktu Nyata RTC DS3231, Modul Penyimpanan Kartu MicroSD, dan Sensor Kecepatan Angin Anemometer Optocoupler. Status disajikan dalam bentuk lencana visual hijau (</w:t>
      </w:r>
      <w:r>
        <w:rPr>
          <w:rFonts w:ascii="Times New Roman" w:hAnsi="Times New Roman"/>
          <w:i/>
          <w:color w:val="000000"/>
          <w:sz w:val="24"/>
        </w:rPr>
        <w:t>OK / Active</w:t>
      </w:r>
      <w:r>
        <w:rPr>
          <w:rFonts w:ascii="Times New Roman" w:hAnsi="Times New Roman"/>
          <w:color w:val="000000"/>
          <w:sz w:val="24"/>
        </w:rPr>
        <w:t>) atau merah (</w:t>
      </w:r>
      <w:r>
        <w:rPr>
          <w:rFonts w:ascii="Times New Roman" w:hAnsi="Times New Roman"/>
          <w:i/>
          <w:color w:val="000000"/>
          <w:sz w:val="24"/>
        </w:rPr>
        <w:t>Fail / Offline</w:t>
      </w:r>
      <w:r>
        <w:rPr>
          <w:rFonts w:ascii="Times New Roman" w:hAnsi="Times New Roman"/>
          <w:color w:val="000000"/>
          <w:sz w:val="24"/>
        </w:rPr>
        <w:t>), mempercepat proses lokalisasi modul yang mengalami kerusakan fisik di lapangan.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Verifikasi Jalur Komunikasi Bus I2C &amp; SPI (</w:t>
      </w:r>
      <w:r>
        <w:rPr>
          <w:rFonts w:ascii="Times New Roman" w:hAnsi="Times New Roman"/>
          <w:color w:val="000000"/>
          <w:sz w:val="24"/>
        </w:rPr>
        <w:t>Bus Integrity Verification</w:t>
      </w:r>
      <w:r>
        <w:rPr>
          <w:rFonts w:ascii="Times New Roman" w:hAnsi="Times New Roman"/>
          <w:i/>
          <w:color w:val="000000"/>
          <w:sz w:val="24"/>
        </w:rPr>
        <w:t>):</w:t>
      </w:r>
      <w:r>
        <w:rPr>
          <w:rFonts w:ascii="Times New Roman" w:hAnsi="Times New Roman"/>
          <w:i/>
          <w:color w:val="000000"/>
          <w:sz w:val="24"/>
        </w:rPr>
        <w:t xml:space="preserve"> Mekanisme pemindaian alamat aktif (</w:t>
      </w:r>
      <w:r>
        <w:rPr>
          <w:rFonts w:ascii="Times New Roman" w:hAnsi="Times New Roman"/>
          <w:color w:val="000000"/>
          <w:sz w:val="24"/>
        </w:rPr>
        <w:t>address polling check</w:t>
      </w:r>
      <w:r>
        <w:rPr>
          <w:rFonts w:ascii="Times New Roman" w:hAnsi="Times New Roman"/>
          <w:i/>
          <w:color w:val="000000"/>
          <w:sz w:val="24"/>
        </w:rPr>
        <w:t>) pada bus I2C stasiun cuaca. Menguji ketersediaan sinyal ACK (</w:t>
      </w:r>
      <w:r>
        <w:rPr>
          <w:rFonts w:ascii="Times New Roman" w:hAnsi="Times New Roman"/>
          <w:color w:val="000000"/>
          <w:sz w:val="24"/>
        </w:rPr>
        <w:t>Acknowledge</w:t>
      </w:r>
      <w:r>
        <w:rPr>
          <w:rFonts w:ascii="Times New Roman" w:hAnsi="Times New Roman"/>
          <w:i/>
          <w:color w:val="000000"/>
          <w:sz w:val="24"/>
        </w:rPr>
        <w:t xml:space="preserve">) dari alamat perangkat keras: `0x23` (BH1750), `0x40` (INA226), dan `0x68` (DS3231). Memeriksa ada tidaknya kondisi </w:t>
      </w:r>
      <w:r>
        <w:rPr>
          <w:rFonts w:ascii="Times New Roman" w:hAnsi="Times New Roman"/>
          <w:color w:val="000000"/>
          <w:sz w:val="24"/>
        </w:rPr>
        <w:t>bus lockup</w:t>
      </w:r>
      <w:r>
        <w:rPr>
          <w:rFonts w:ascii="Times New Roman" w:hAnsi="Times New Roman"/>
          <w:i/>
          <w:color w:val="000000"/>
          <w:sz w:val="24"/>
        </w:rPr>
        <w:t xml:space="preserve"> akibat jalur SDA/SCL yang tertarik ke level rendah secara permanen oleh salah satu sensor yang rusak. Untuk modul kartu SD, antarmuka memeriksa keberhasilan inisialisasi bus SPI dan penerimaan respons instruksi </w:t>
      </w:r>
      <w:r>
        <w:rPr>
          <w:rFonts w:ascii="Times New Roman" w:hAnsi="Times New Roman"/>
          <w:color w:val="000000"/>
          <w:sz w:val="24"/>
        </w:rPr>
        <w:t>Command 0* (CMD0).</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Indikator Metrik Sistem Tertanam (</w:t>
      </w:r>
      <w:r>
        <w:rPr>
          <w:rFonts w:ascii="Times New Roman" w:hAnsi="Times New Roman"/>
          <w:color w:val="000000"/>
          <w:sz w:val="24"/>
        </w:rPr>
        <w:t>Embedded System Diagnostics</w:t>
      </w:r>
      <w:r>
        <w:rPr>
          <w:rFonts w:ascii="Times New Roman" w:hAnsi="Times New Roman"/>
          <w:i/>
          <w:color w:val="000000"/>
          <w:sz w:val="24"/>
        </w:rPr>
        <w:t>):</w:t>
      </w:r>
      <w:r>
        <w:rPr>
          <w:rFonts w:ascii="Times New Roman" w:hAnsi="Times New Roman"/>
          <w:color w:val="000000"/>
          <w:sz w:val="24"/>
        </w:rPr>
        <w:t>* Menampilkan telemetri kinerja internal mikrokontroler:</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r>
      <w:r>
        <w:rPr>
          <w:rFonts w:ascii="Times New Roman" w:hAnsi="Times New Roman"/>
          <w:i/>
          <w:color w:val="000000"/>
          <w:sz w:val="24"/>
        </w:rPr>
        <w:t>Sisa Memori Dinamis Bebas (</w:t>
      </w:r>
      <w:r>
        <w:rPr>
          <w:rFonts w:ascii="Times New Roman" w:hAnsi="Times New Roman"/>
          <w:color w:val="000000"/>
          <w:sz w:val="24"/>
        </w:rPr>
        <w:t>Free Heap RAM</w:t>
      </w:r>
      <w:r>
        <w:rPr>
          <w:rFonts w:ascii="Times New Roman" w:hAnsi="Times New Roman"/>
          <w:i/>
          <w:color w:val="000000"/>
          <w:sz w:val="24"/>
        </w:rPr>
        <w:t>):</w:t>
      </w:r>
      <w:r>
        <w:rPr>
          <w:rFonts w:ascii="Times New Roman" w:hAnsi="Times New Roman"/>
          <w:i/>
          <w:color w:val="000000"/>
          <w:sz w:val="24"/>
        </w:rPr>
        <w:t xml:space="preserve"> Memantau kapasitas RAM bebas ESP32 (misal: $184.2\text{ KB}$ dari total $320\text{ KB}$) atau ESP8266 (misal: $28.4\text{ KB}$) untuk mendeteksi potensi kebocoran memori (</w:t>
      </w:r>
      <w:r>
        <w:rPr>
          <w:rFonts w:ascii="Times New Roman" w:hAnsi="Times New Roman"/>
          <w:color w:val="000000"/>
          <w:sz w:val="24"/>
        </w:rPr>
        <w:t>memory leak*).</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r>
      <w:r>
        <w:rPr>
          <w:rFonts w:ascii="Times New Roman" w:hAnsi="Times New Roman"/>
          <w:i/>
          <w:color w:val="000000"/>
          <w:sz w:val="24"/>
        </w:rPr>
        <w:t>Kekuatan Sinyal Nirkabel Wi-Fi (</w:t>
      </w:r>
      <w:r>
        <w:rPr>
          <w:rFonts w:ascii="Times New Roman" w:hAnsi="Times New Roman"/>
          <w:color w:val="000000"/>
          <w:sz w:val="24"/>
        </w:rPr>
        <w:t>RSSI</w:t>
      </w:r>
      <w:r>
        <w:rPr>
          <w:rFonts w:ascii="Times New Roman" w:hAnsi="Times New Roman"/>
          <w:i/>
          <w:color w:val="000000"/>
          <w:sz w:val="24"/>
        </w:rPr>
        <w:t>):</w:t>
      </w:r>
      <w:r>
        <w:rPr>
          <w:rFonts w:ascii="Times New Roman" w:hAnsi="Times New Roman"/>
          <w:i/>
          <w:color w:val="000000"/>
          <w:sz w:val="24"/>
        </w:rPr>
        <w:t xml:space="preserve"> Mengukur tingkat daya sinyal yang diterima dalam satuan decibel-milliwatts (misal: $-62\text{ dBm}$ dengan klasifikasi </w:t>
      </w:r>
      <w:r>
        <w:rPr>
          <w:rFonts w:ascii="Times New Roman" w:hAnsi="Times New Roman"/>
          <w:color w:val="000000"/>
          <w:sz w:val="24"/>
        </w:rPr>
        <w:t>Good Connection*), krusial untuk mengevaluasi kualitas tautan radio di kebun.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r>
      <w:r>
        <w:rPr>
          <w:rFonts w:ascii="Times New Roman" w:hAnsi="Times New Roman"/>
          <w:i/>
          <w:color w:val="000000"/>
          <w:sz w:val="24"/>
        </w:rPr>
        <w:t>Penghitung Waktu Operasional (</w:t>
      </w:r>
      <w:r>
        <w:rPr>
          <w:rFonts w:ascii="Times New Roman" w:hAnsi="Times New Roman"/>
          <w:color w:val="000000"/>
          <w:sz w:val="24"/>
        </w:rPr>
        <w:t>Uptime Counter</w:t>
      </w:r>
      <w:r>
        <w:rPr>
          <w:rFonts w:ascii="Times New Roman" w:hAnsi="Times New Roman"/>
          <w:i/>
          <w:color w:val="000000"/>
          <w:sz w:val="24"/>
        </w:rPr>
        <w:t>):</w:t>
      </w:r>
      <w:r>
        <w:rPr>
          <w:rFonts w:ascii="Times New Roman" w:hAnsi="Times New Roman"/>
          <w:color w:val="000000"/>
          <w:sz w:val="24"/>
        </w:rPr>
        <w:t>* Menampilkan durasi stasiun beroperasi tanpa henti sejak siklus penyalaan terakhir dalam format Hari, Jam, Menit, dan Detik untuk membuktikan stabilitas firmware stasiun.</w:t>
      </w:r>
    </w:p>
    <w:p>
      <w:pPr>
        <w:spacing w:before="200" w:after="80" w:line="276" w:lineRule="auto"/>
        <w:jc w:val="left"/>
      </w:pPr>
      <w:r>
        <w:rPr>
          <w:rFonts w:ascii="Times New Roman" w:hAnsi="Times New Roman"/>
          <w:b/>
          <w:color w:val="000000"/>
          <w:sz w:val="24"/>
        </w:rPr>
        <w:t>6.10 Layar 10: Pengaturan Tab 1 - Modul Hardware &amp; Konfigurasi Pinout GPIO</w:t>
      </w:r>
    </w:p>
    <w:p>
      <w:pPr>
        <w:spacing w:before="0" w:after="120" w:line="360" w:lineRule="auto"/>
        <w:jc w:val="both"/>
      </w:pPr>
      <w:r>
        <w:rPr>
          <w:rFonts w:ascii="Times New Roman" w:hAnsi="Times New Roman"/>
          <w:color w:val="000000"/>
          <w:sz w:val="24"/>
        </w:rPr>
        <w:t>Tab modul dan pinout memungkinkan penyesuaian penugasan pin mikrokontroler secara nirkabel tanpa perlu me-reflash firmware melalui kabel serial:</w:t>
      </w:r>
    </w:p>
    <w:p>
      <w:pPr>
        <w:spacing w:before="160" w:after="40"/>
        <w:jc w:val="center"/>
      </w:pPr>
      <w:r>
        <w:drawing>
          <wp:inline xmlns:a="http://schemas.openxmlformats.org/drawingml/2006/main" xmlns:pic="http://schemas.openxmlformats.org/drawingml/2006/picture">
            <wp:extent cx="4754880" cy="2971800"/>
            <wp:docPr id="12" name="Picture 12"/>
            <wp:cNvGraphicFramePr>
              <a:graphicFrameLocks noChangeAspect="1"/>
            </wp:cNvGraphicFramePr>
            <a:graphic>
              <a:graphicData uri="http://schemas.openxmlformats.org/drawingml/2006/picture">
                <pic:pic>
                  <pic:nvPicPr>
                    <pic:cNvPr id="0" name="ui_10_settings_tab1_modules.png"/>
                    <pic:cNvPicPr/>
                  </pic:nvPicPr>
                  <pic:blipFill>
                    <a:blip r:embed="rId20"/>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6.10: Konfigurasi Tipe Papan Mikrokontroler dan Pemetaan Pinout GPIO.</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Selektor Arsitektur Papan Mikrokontroler (</w:t>
      </w:r>
      <w:r>
        <w:rPr>
          <w:rFonts w:ascii="Times New Roman" w:hAnsi="Times New Roman"/>
          <w:color w:val="000000"/>
          <w:sz w:val="24"/>
        </w:rPr>
        <w:t>Target Board Selector</w:t>
      </w:r>
      <w:r>
        <w:rPr>
          <w:rFonts w:ascii="Times New Roman" w:hAnsi="Times New Roman"/>
          <w:i/>
          <w:color w:val="000000"/>
          <w:sz w:val="24"/>
        </w:rPr>
        <w:t>):</w:t>
      </w:r>
      <w:r>
        <w:rPr>
          <w:rFonts w:ascii="Times New Roman" w:hAnsi="Times New Roman"/>
          <w:i/>
          <w:color w:val="000000"/>
          <w:sz w:val="24"/>
        </w:rPr>
        <w:t xml:space="preserve"> Mendukung pemilihan tipe mikrokontroler target antara </w:t>
      </w:r>
      <w:r>
        <w:rPr>
          <w:rFonts w:ascii="Times New Roman" w:hAnsi="Times New Roman"/>
          <w:i/>
          <w:color w:val="000000"/>
          <w:sz w:val="24"/>
        </w:rPr>
        <w:t>ESP32 DevKit v1</w:t>
      </w:r>
      <w:r>
        <w:rPr>
          <w:rFonts w:ascii="Times New Roman" w:hAnsi="Times New Roman"/>
          <w:i/>
          <w:color w:val="000000"/>
          <w:sz w:val="24"/>
        </w:rPr>
        <w:t xml:space="preserve"> (arsitektur dual-core 32-bit dengan FreeRTOS) dan </w:t>
      </w:r>
      <w:r>
        <w:rPr>
          <w:rFonts w:ascii="Times New Roman" w:hAnsi="Times New Roman"/>
          <w:i/>
          <w:color w:val="000000"/>
          <w:sz w:val="24"/>
        </w:rPr>
        <w:t>NodeMCU v2 ESP8266</w:t>
      </w:r>
      <w:r>
        <w:rPr>
          <w:rFonts w:ascii="Times New Roman" w:hAnsi="Times New Roman"/>
          <w:color w:val="000000"/>
          <w:sz w:val="24"/>
        </w:rPr>
        <w:t>* (arsitektur single-core 32-bit dengan penjadwal kooperatif). Saat tipe papan dialihkan, antarmuka secara otomatis menyesuaikan daftar nomor pin GPIO yang valid sesuai dengan matriks kapabilitas perangkat keras masing-masing papan pengembang.</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Pemetaan Penugasan Pin GPIO Fleksibel (</w:t>
      </w:r>
      <w:r>
        <w:rPr>
          <w:rFonts w:ascii="Times New Roman" w:hAnsi="Times New Roman"/>
          <w:color w:val="000000"/>
          <w:sz w:val="24"/>
        </w:rPr>
        <w:t>Dynamic Pinout Remapping</w:t>
      </w:r>
      <w:r>
        <w:rPr>
          <w:rFonts w:ascii="Times New Roman" w:hAnsi="Times New Roman"/>
          <w:i/>
          <w:color w:val="000000"/>
          <w:sz w:val="24"/>
        </w:rPr>
        <w:t>):</w:t>
      </w:r>
      <w:r>
        <w:rPr>
          <w:rFonts w:ascii="Times New Roman" w:hAnsi="Times New Roman"/>
          <w:i/>
          <w:color w:val="000000"/>
          <w:sz w:val="24"/>
        </w:rPr>
        <w:t xml:space="preserve"> Menyediakan formulir pemetaan pin fisik mikrokontroler untuk seluruh antarmuka periferal: jalur data satu-kawat DHT22, pin interupsi eksternal anemometer optocoupler, jalur komunikasi bus I2C SDA dan SCL, serta jalur SPI Chip Select (CS) modul kartu MicroSD. Fitur ini memberikan fleksibilitas luar biasa bagi teknisi lapangan; apabila salah satu pin GPIO mikrokontroler mengalami kerusakan akibat induksi petir atau tegangan lebih (</w:t>
      </w:r>
      <w:r>
        <w:rPr>
          <w:rFonts w:ascii="Times New Roman" w:hAnsi="Times New Roman"/>
          <w:color w:val="000000"/>
          <w:sz w:val="24"/>
        </w:rPr>
        <w:t>electrical overstress*), penugasan pin dapat dialihkan ke pin alternatif yang masih sehat secara nirkabel melalui antarmuka web tanpa perlu membongkar kode sumber firmware.</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Sakelar Seleksi Modul Periferal (</w:t>
      </w:r>
      <w:r>
        <w:rPr>
          <w:rFonts w:ascii="Times New Roman" w:hAnsi="Times New Roman"/>
          <w:color w:val="000000"/>
          <w:sz w:val="24"/>
        </w:rPr>
        <w:t>Hardware Feature Toggles</w:t>
      </w:r>
      <w:r>
        <w:rPr>
          <w:rFonts w:ascii="Times New Roman" w:hAnsi="Times New Roman"/>
          <w:i/>
          <w:color w:val="000000"/>
          <w:sz w:val="24"/>
        </w:rPr>
        <w:t>):</w:t>
      </w:r>
      <w:r>
        <w:rPr>
          <w:rFonts w:ascii="Times New Roman" w:hAnsi="Times New Roman"/>
          <w:i/>
          <w:color w:val="000000"/>
          <w:sz w:val="24"/>
        </w:rPr>
        <w:t xml:space="preserve"> Tombol sakelar Neumorphic interaktif untuk mengaktifkan atau menonaktifkan modul tertentu secara modular. Misalnya, teknisi dapat menonaktifkan modul sensor daya INA226 apabila stasiun dioperasikan menggunakan adaptor daya AC jala-jala PLN tanpa baterai, atau menonaktifkan modul kartu MicroSD apabila stasiun difokuskan murni pada transmisi data cloud Firestore. Menonaktifkan modul yang tidak terpasang mencegah firmware membuang waktu eksekusi CPU untuk menunggu </w:t>
      </w:r>
      <w:r>
        <w:rPr>
          <w:rFonts w:ascii="Times New Roman" w:hAnsi="Times New Roman"/>
          <w:color w:val="000000"/>
          <w:sz w:val="24"/>
        </w:rPr>
        <w:t>timeout* komunikasi periferal yang tidak merespons.</w:t>
      </w:r>
    </w:p>
    <w:p>
      <w:pPr>
        <w:spacing w:before="200" w:after="80" w:line="276" w:lineRule="auto"/>
        <w:jc w:val="left"/>
      </w:pPr>
      <w:r>
        <w:rPr>
          <w:rFonts w:ascii="Times New Roman" w:hAnsi="Times New Roman"/>
          <w:b/>
          <w:color w:val="000000"/>
          <w:sz w:val="24"/>
        </w:rPr>
        <w:t>6.11 Layar 11: Pengaturan Tab 2 - Backend Protokol &amp; Parameter Kalibrasi Sensor</w:t>
      </w:r>
    </w:p>
    <w:p>
      <w:pPr>
        <w:spacing w:before="0" w:after="120" w:line="360" w:lineRule="auto"/>
        <w:jc w:val="both"/>
      </w:pPr>
      <w:r>
        <w:rPr>
          <w:rFonts w:ascii="Times New Roman" w:hAnsi="Times New Roman"/>
          <w:color w:val="000000"/>
          <w:sz w:val="24"/>
        </w:rPr>
        <w:t>Tab backend mengatur protokol komunikasi stasiun dan matriks kalibrasi fisik sensor:</w:t>
      </w:r>
    </w:p>
    <w:p>
      <w:pPr>
        <w:spacing w:before="160" w:after="40"/>
        <w:jc w:val="center"/>
      </w:pPr>
      <w:r>
        <w:drawing>
          <wp:inline xmlns:a="http://schemas.openxmlformats.org/drawingml/2006/main" xmlns:pic="http://schemas.openxmlformats.org/drawingml/2006/picture">
            <wp:extent cx="4754880" cy="2971800"/>
            <wp:docPr id="13" name="Picture 13"/>
            <wp:cNvGraphicFramePr>
              <a:graphicFrameLocks noChangeAspect="1"/>
            </wp:cNvGraphicFramePr>
            <a:graphic>
              <a:graphicData uri="http://schemas.openxmlformats.org/drawingml/2006/picture">
                <pic:pic>
                  <pic:nvPicPr>
                    <pic:cNvPr id="0" name="ui_11_settings_tab2_backend.png"/>
                    <pic:cNvPicPr/>
                  </pic:nvPicPr>
                  <pic:blipFill>
                    <a:blip r:embed="rId21"/>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6.11: Konfigurasi Protokol Komunikasi Backend dan Matriks Offset Kalibrasi.</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Pemilihan Protokol Komunikasi Backend (</w:t>
      </w:r>
      <w:r>
        <w:rPr>
          <w:rFonts w:ascii="Times New Roman" w:hAnsi="Times New Roman"/>
          <w:color w:val="000000"/>
          <w:sz w:val="24"/>
        </w:rPr>
        <w:t>Dual-Protocol Backend Selection</w:t>
      </w:r>
      <w:r>
        <w:rPr>
          <w:rFonts w:ascii="Times New Roman" w:hAnsi="Times New Roman"/>
          <w:i/>
          <w:color w:val="000000"/>
          <w:sz w:val="24"/>
        </w:rPr>
        <w:t>):</w:t>
      </w:r>
      <w:r>
        <w:rPr>
          <w:rFonts w:ascii="Times New Roman" w:hAnsi="Times New Roman"/>
          <w:color w:val="000000"/>
          <w:sz w:val="24"/>
        </w:rPr>
        <w:t>* Mendukung pengalihan mode transmisi telemetri utama stasiun cuaca:</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HTTP REST API:</w:t>
      </w:r>
      <w:r>
        <w:rPr>
          <w:rFonts w:ascii="Times New Roman" w:hAnsi="Times New Roman"/>
          <w:color w:val="000000"/>
          <w:sz w:val="24"/>
        </w:rPr>
        <w:t xml:space="preserve"> Mikrokontroler menjalankan server web embedded lokal, melayani permintaan polling data dari dashboard browser pada jaringan lokal perkebunan dengan latensi sangat rendah.</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Direct Firebase Firestore:</w:t>
      </w:r>
      <w:r>
        <w:rPr>
          <w:rFonts w:ascii="Times New Roman" w:hAnsi="Times New Roman"/>
          <w:color w:val="000000"/>
          <w:sz w:val="24"/>
        </w:rPr>
        <w:t xml:space="preserve"> Mikrokontroler mengirimkan dokumen telemetri secara berkala langsung ke Google Cloud Firestore melalui protokol HTTPS terenkripsi menggunakan Firebase REST API dan Google Bearer Token.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Dual-Mode Concurrent Stream:</w:t>
      </w:r>
      <w:r>
        <w:rPr>
          <w:rFonts w:ascii="Times New Roman" w:hAnsi="Times New Roman"/>
          <w:color w:val="000000"/>
          <w:sz w:val="24"/>
        </w:rPr>
        <w:t xml:space="preserve"> Stasiun menjalankan kedua mode secara simultan, melayani observasi lokal </w:t>
      </w:r>
      <w:r>
        <w:rPr>
          <w:rFonts w:ascii="Times New Roman" w:hAnsi="Times New Roman"/>
          <w:i/>
          <w:color w:val="000000"/>
          <w:sz w:val="24"/>
        </w:rPr>
        <w:t>real-time</w:t>
      </w:r>
      <w:r>
        <w:rPr>
          <w:rFonts w:ascii="Times New Roman" w:hAnsi="Times New Roman"/>
          <w:color w:val="000000"/>
          <w:sz w:val="24"/>
        </w:rPr>
        <w:t xml:space="preserve"> sekaligus mengarsipkan data ke cloud secara kontinu.</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Kompensasi Termal &amp; Kelembapan Relatif Sensor DHT22:</w:t>
      </w:r>
      <w:r>
        <w:rPr>
          <w:rFonts w:ascii="Times New Roman" w:hAnsi="Times New Roman"/>
          <w:color w:val="000000"/>
          <w:sz w:val="24"/>
        </w:rPr>
        <w:t xml:space="preserve"> Formulir kalibrasi masukan offset suhu </w:t>
      </w:r>
      <w:r>
        <w:rPr>
          <w:rFonts w:ascii="Cambria Math" w:hAnsi="Cambria Math"/>
          <w:i/>
          <w:color w:val="000000"/>
          <w:sz w:val="24"/>
        </w:rPr>
        <w:t>ΔT</w:t>
      </w:r>
      <w:r>
        <w:rPr>
          <w:rFonts w:ascii="Times New Roman" w:hAnsi="Times New Roman"/>
          <w:color w:val="000000"/>
          <w:sz w:val="24"/>
        </w:rPr>
        <w:t xml:space="preserve"> (default riset: </w:t>
      </w:r>
      <w:r>
        <w:rPr>
          <w:rFonts w:ascii="Cambria Math" w:hAnsi="Cambria Math"/>
          <w:i/>
          <w:color w:val="000000"/>
          <w:sz w:val="24"/>
        </w:rPr>
        <w:t>-4.8°C</w:t>
      </w:r>
      <w:r>
        <w:rPr>
          <w:rFonts w:ascii="Times New Roman" w:hAnsi="Times New Roman"/>
          <w:color w:val="000000"/>
          <w:sz w:val="24"/>
        </w:rPr>
        <w:t xml:space="preserve">) dan offset kelembapan relatif </w:t>
      </w:r>
      <w:r>
        <w:rPr>
          <w:rFonts w:ascii="Cambria Math" w:hAnsi="Cambria Math"/>
          <w:i/>
          <w:color w:val="000000"/>
          <w:sz w:val="24"/>
        </w:rPr>
        <w:t>ΔRH</w:t>
      </w:r>
      <w:r>
        <w:rPr>
          <w:rFonts w:ascii="Times New Roman" w:hAnsi="Times New Roman"/>
          <w:color w:val="000000"/>
          <w:sz w:val="24"/>
        </w:rPr>
        <w:t xml:space="preserve"> (default: </w:t>
      </w:r>
      <w:r>
        <w:rPr>
          <w:rFonts w:ascii="Cambria Math" w:hAnsi="Cambria Math"/>
          <w:i/>
          <w:color w:val="000000"/>
          <w:sz w:val="24"/>
        </w:rPr>
        <w:t>+12\%</w:t>
      </w:r>
      <w:r>
        <w:rPr>
          <w:rFonts w:ascii="Times New Roman" w:hAnsi="Times New Roman"/>
          <w:color w:val="000000"/>
          <w:sz w:val="24"/>
        </w:rPr>
        <w:t>). Nilai offset ini diterapkan langsung pada perhitungan firmware sebelum paket data dipublikasikan, secara efektif mengompensasi fenomena pemanasan internal enclosure oleh papan elektronik (</w:t>
      </w:r>
      <w:r>
        <w:rPr>
          <w:rFonts w:ascii="Times New Roman" w:hAnsi="Times New Roman"/>
          <w:i/>
          <w:color w:val="000000"/>
          <w:sz w:val="24"/>
        </w:rPr>
        <w:t>PCB self-heating</w:t>
      </w:r>
      <w:r>
        <w:rPr>
          <w:rFonts w:ascii="Times New Roman" w:hAnsi="Times New Roman"/>
          <w:color w:val="000000"/>
          <w:sz w:val="24"/>
        </w:rPr>
        <w:t>) dan menjaga akurasi pengukuran mikroklimat sesuai spesifikasi pabrik.</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Filter Noise Gate &amp; Kalibrasi Faktor Skala Anemometer:</w:t>
      </w:r>
      <w:r>
        <w:rPr>
          <w:rFonts w:ascii="Times New Roman" w:hAnsi="Times New Roman"/>
          <w:color w:val="000000"/>
          <w:sz w:val="24"/>
        </w:rPr>
        <w:t xml:space="preserve"> Pengaturan ambang batas gerbang derau (</w:t>
      </w:r>
      <w:r>
        <w:rPr>
          <w:rFonts w:ascii="Times New Roman" w:hAnsi="Times New Roman"/>
          <w:i/>
          <w:color w:val="000000"/>
          <w:sz w:val="24"/>
        </w:rPr>
        <w:t>noise gate threshold</w:t>
      </w:r>
      <w:r>
        <w:rPr>
          <w:rFonts w:ascii="Times New Roman" w:hAnsi="Times New Roman"/>
          <w:color w:val="000000"/>
          <w:sz w:val="24"/>
        </w:rPr>
        <w:t xml:space="preserve">, default: </w:t>
      </w:r>
      <w:r>
        <w:rPr>
          <w:rFonts w:ascii="Cambria Math" w:hAnsi="Cambria Math"/>
          <w:i/>
          <w:color w:val="000000"/>
          <w:sz w:val="24"/>
        </w:rPr>
        <w:t>0.25 m/s</w:t>
      </w:r>
      <w:r>
        <w:rPr>
          <w:rFonts w:ascii="Times New Roman" w:hAnsi="Times New Roman"/>
          <w:color w:val="000000"/>
          <w:sz w:val="24"/>
        </w:rPr>
        <w:t>) dan faktor pengali kecepatan putaran mangkok anemometer (</w:t>
      </w:r>
      <w:r>
        <w:rPr>
          <w:rFonts w:ascii="Cambria Math" w:hAnsi="Cambria Math"/>
          <w:i/>
          <w:color w:val="000000"/>
          <w:sz w:val="24"/>
        </w:rPr>
        <w:t>K_{wind}</w:t>
      </w:r>
      <w:r>
        <w:rPr>
          <w:rFonts w:ascii="Times New Roman" w:hAnsi="Times New Roman"/>
          <w:color w:val="000000"/>
          <w:sz w:val="24"/>
        </w:rPr>
        <w:t xml:space="preserve">, default: </w:t>
      </w:r>
      <w:r>
        <w:rPr>
          <w:rFonts w:ascii="Cambria Math" w:hAnsi="Cambria Math"/>
          <w:i/>
          <w:color w:val="000000"/>
          <w:sz w:val="24"/>
        </w:rPr>
        <w:t>1.00</w:t>
      </w:r>
      <w:r>
        <w:rPr>
          <w:rFonts w:ascii="Times New Roman" w:hAnsi="Times New Roman"/>
          <w:color w:val="000000"/>
          <w:sz w:val="24"/>
        </w:rPr>
        <w:t>). Fitur ini menyaring sinyal interupsi semu yang disebabkan oleh getaran mekanis tiang stasiun pada saat angin mati, serta memungkinkan kalibrasi ulang terhadap instrumen anemometer rujukan berstandar terowongan angin (</w:t>
      </w:r>
      <w:r>
        <w:rPr>
          <w:rFonts w:ascii="Times New Roman" w:hAnsi="Times New Roman"/>
          <w:i/>
          <w:color w:val="000000"/>
          <w:sz w:val="24"/>
        </w:rPr>
        <w:t>wind tunnel reference standard</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6.12 Layar 12: Pengaturan Tab 3 - Sinkronisasi Jaringan Wi-Fi &amp; Cloud</w:t>
      </w:r>
    </w:p>
    <w:p>
      <w:pPr>
        <w:spacing w:before="0" w:after="120" w:line="360" w:lineRule="auto"/>
        <w:jc w:val="both"/>
      </w:pPr>
      <w:r>
        <w:rPr>
          <w:rFonts w:ascii="Times New Roman" w:hAnsi="Times New Roman"/>
          <w:color w:val="000000"/>
          <w:sz w:val="24"/>
        </w:rPr>
        <w:t>Tab sinkronisasi mengelola parameter konektivitas nirkabel dan jadwal transmisi telemetri:</w:t>
      </w:r>
    </w:p>
    <w:p>
      <w:pPr>
        <w:spacing w:before="160" w:after="40"/>
        <w:jc w:val="center"/>
      </w:pPr>
      <w:r>
        <w:drawing>
          <wp:inline xmlns:a="http://schemas.openxmlformats.org/drawingml/2006/main" xmlns:pic="http://schemas.openxmlformats.org/drawingml/2006/picture">
            <wp:extent cx="4754880" cy="2971800"/>
            <wp:docPr id="14" name="Picture 14"/>
            <wp:cNvGraphicFramePr>
              <a:graphicFrameLocks noChangeAspect="1"/>
            </wp:cNvGraphicFramePr>
            <a:graphic>
              <a:graphicData uri="http://schemas.openxmlformats.org/drawingml/2006/picture">
                <pic:pic>
                  <pic:nvPicPr>
                    <pic:cNvPr id="0" name="ui_12_settings_tab3_sync.png"/>
                    <pic:cNvPicPr/>
                  </pic:nvPicPr>
                  <pic:blipFill>
                    <a:blip r:embed="rId22"/>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6.12: Pengaturan Kredensial Jaringan Wi-Fi dan Interval Pengiriman Telemetri.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Manajemen Kredensial Wi-Fi Jaringan Perkebunan:</w:t>
      </w:r>
      <w:r>
        <w:rPr>
          <w:rFonts w:ascii="Times New Roman" w:hAnsi="Times New Roman"/>
          <w:color w:val="000000"/>
          <w:sz w:val="24"/>
        </w:rPr>
        <w:t xml:space="preserve"> Konfigurasi nama jaringan nirkabel (</w:t>
      </w:r>
      <w:r>
        <w:rPr>
          <w:rFonts w:ascii="Times New Roman" w:hAnsi="Times New Roman"/>
          <w:i/>
          <w:color w:val="000000"/>
          <w:sz w:val="24"/>
        </w:rPr>
        <w:t>SSID</w:t>
      </w:r>
      <w:r>
        <w:rPr>
          <w:rFonts w:ascii="Times New Roman" w:hAnsi="Times New Roman"/>
          <w:color w:val="000000"/>
          <w:sz w:val="24"/>
        </w:rPr>
        <w:t>) dan kunci keamanan jaringan WPA2/WPA3 router lokal. Dilengkapi dengan fungsi verifikasi koneksi sebelum parameter dikomit permanen ke memori non-volatile, mencegah stasiun kehilangan kontak komunikasi akibat kesalahan ketik sandi jaringan nirkabel.</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Interval Pengambilan Sampel Sensor (</w:t>
      </w:r>
      <w:r>
        <w:rPr>
          <w:rFonts w:ascii="Times New Roman" w:hAnsi="Times New Roman"/>
          <w:color w:val="000000"/>
          <w:sz w:val="24"/>
        </w:rPr>
        <w:t>Sensor Sampling Cadence</w:t>
      </w:r>
      <w:r>
        <w:rPr>
          <w:rFonts w:ascii="Times New Roman" w:hAnsi="Times New Roman"/>
          <w:i/>
          <w:color w:val="000000"/>
          <w:sz w:val="24"/>
        </w:rPr>
        <w:t>):</w:t>
      </w:r>
      <w:r>
        <w:rPr>
          <w:rFonts w:ascii="Times New Roman" w:hAnsi="Times New Roman"/>
          <w:color w:val="000000"/>
          <w:sz w:val="24"/>
        </w:rPr>
        <w:t>* Menetapkan frekuensi eksekusi tugas pembacaan sensor oleh task FreeRTOS Core 1 (rentang konfigurasi: 2 detik hingga 60 detik; default: 5 detik). Interval ini menentukan seberapa responsif stasiun merekam perubahan sesaat pada variabel cuaca yang dinamis, khususnya hembusan kecepatan angin dan fluktuasi intensitas radiasi cahaya matahari.</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Interval Publikasi Cloud Firestore (</w:t>
      </w:r>
      <w:r>
        <w:rPr>
          <w:rFonts w:ascii="Times New Roman" w:hAnsi="Times New Roman"/>
          <w:color w:val="000000"/>
          <w:sz w:val="24"/>
        </w:rPr>
        <w:t>Cloud Sync Frequency</w:t>
      </w:r>
      <w:r>
        <w:rPr>
          <w:rFonts w:ascii="Times New Roman" w:hAnsi="Times New Roman"/>
          <w:i/>
          <w:color w:val="000000"/>
          <w:sz w:val="24"/>
        </w:rPr>
        <w:t>):</w:t>
      </w:r>
      <w:r>
        <w:rPr>
          <w:rFonts w:ascii="Times New Roman" w:hAnsi="Times New Roman"/>
          <w:color w:val="000000"/>
          <w:sz w:val="24"/>
        </w:rPr>
        <w:t>* Menetapkan frekuensi transmisi data agregasi telemetri ke server Google Cloud Firestore (rentang konfigurasi: 1 menit hingga 60 menit; default: 1 menit). Pengaturan interval ini sangat penting dalam manajemen energi stasiun; memperpanjang interval pengiriman cloud pada malam hari secara signifikan menghemat konsumsi daya modul radio Wi-Fi dan memperpanjang otonomi baterai surya LiFePO4 saat musim hujan berkepanjangan.</w:t>
      </w:r>
    </w:p>
    <w:p>
      <w:pPr>
        <w:spacing w:before="200" w:after="80" w:line="276" w:lineRule="auto"/>
        <w:jc w:val="left"/>
      </w:pPr>
      <w:r>
        <w:rPr>
          <w:rFonts w:ascii="Times New Roman" w:hAnsi="Times New Roman"/>
          <w:b/>
          <w:color w:val="000000"/>
          <w:sz w:val="24"/>
        </w:rPr>
        <w:t>6.13 Layar 13: Pengaturan Tab 4 - Pusat Ekspor Data Agrikultur</w:t>
      </w:r>
    </w:p>
    <w:p>
      <w:pPr>
        <w:spacing w:before="0" w:after="120" w:line="360" w:lineRule="auto"/>
        <w:jc w:val="both"/>
      </w:pPr>
      <w:r>
        <w:rPr>
          <w:rFonts w:ascii="Times New Roman" w:hAnsi="Times New Roman"/>
          <w:color w:val="000000"/>
          <w:sz w:val="24"/>
        </w:rPr>
        <w:t>Tab ekspor data menyediakan utilitas pengunduhan berkas konfigurasi firmware dan kumpulan data telemetri historis:</w:t>
      </w:r>
    </w:p>
    <w:p>
      <w:pPr>
        <w:spacing w:before="160" w:after="40"/>
        <w:jc w:val="center"/>
      </w:pPr>
      <w:r>
        <w:drawing>
          <wp:inline xmlns:a="http://schemas.openxmlformats.org/drawingml/2006/main" xmlns:pic="http://schemas.openxmlformats.org/drawingml/2006/picture">
            <wp:extent cx="4754880" cy="2971800"/>
            <wp:docPr id="15" name="Picture 15"/>
            <wp:cNvGraphicFramePr>
              <a:graphicFrameLocks noChangeAspect="1"/>
            </wp:cNvGraphicFramePr>
            <a:graphic>
              <a:graphicData uri="http://schemas.openxmlformats.org/drawingml/2006/picture">
                <pic:pic>
                  <pic:nvPicPr>
                    <pic:cNvPr id="0" name="ui_13_settings_tab4_export.png"/>
                    <pic:cNvPicPr/>
                  </pic:nvPicPr>
                  <pic:blipFill>
                    <a:blip r:embed="rId23"/>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6.13: Pusat Ekspor Data Agrikultur dan Manajemen Berkas Konfigurasi LittleFS.</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Pengunduhan Berkas Konfigurasi Firmware `config.json`:</w:t>
      </w:r>
      <w:r>
        <w:rPr>
          <w:rFonts w:ascii="Times New Roman" w:hAnsi="Times New Roman"/>
          <w:color w:val="000000"/>
          <w:sz w:val="24"/>
        </w:rPr>
        <w:t xml:space="preserve"> Fasilitas untuk mengekspor seluruh parameter operasional stasiun (pemetaan pinout GPIO, offset kalibrasi termal, threshold anemometer, interval sampling, dan kredensial jaringan) ke dalam berkas JSON standar. Berkas ini dapat langsung diunggah ke partisi memori flash LittleFS mikrokontroler melalui antarmuka web atau disimpan sebagai salinan cadangan (</w:t>
      </w:r>
      <w:r>
        <w:rPr>
          <w:rFonts w:ascii="Times New Roman" w:hAnsi="Times New Roman"/>
          <w:i/>
          <w:color w:val="000000"/>
          <w:sz w:val="24"/>
        </w:rPr>
        <w:t>golden backup</w:t>
      </w:r>
      <w:r>
        <w:rPr>
          <w:rFonts w:ascii="Times New Roman" w:hAnsi="Times New Roman"/>
          <w:color w:val="000000"/>
          <w:sz w:val="24"/>
        </w:rPr>
        <w:t>) sebelum melakukan pembaruan firmware stasiun.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Unggah &amp; Duplikasi Konfigurasi Cepat (</w:t>
      </w:r>
      <w:r>
        <w:rPr>
          <w:rFonts w:ascii="Times New Roman" w:hAnsi="Times New Roman"/>
          <w:color w:val="000000"/>
          <w:sz w:val="24"/>
        </w:rPr>
        <w:t>Fleet Configuration Replication</w:t>
      </w:r>
      <w:r>
        <w:rPr>
          <w:rFonts w:ascii="Times New Roman" w:hAnsi="Times New Roman"/>
          <w:i/>
          <w:color w:val="000000"/>
          <w:sz w:val="24"/>
        </w:rPr>
        <w:t>):</w:t>
      </w:r>
      <w:r>
        <w:rPr>
          <w:rFonts w:ascii="Times New Roman" w:hAnsi="Times New Roman"/>
          <w:i/>
          <w:color w:val="000000"/>
          <w:sz w:val="24"/>
        </w:rPr>
        <w:t xml:space="preserve"> Memungkinkan pengunggahan berkas `config.json` hasil ekspor dari stasiun lain untuk diterapkan secara instan ke stasiun baru dalam hitungan detik (</w:t>
      </w:r>
      <w:r>
        <w:rPr>
          <w:rFonts w:ascii="Times New Roman" w:hAnsi="Times New Roman"/>
          <w:color w:val="000000"/>
          <w:sz w:val="24"/>
        </w:rPr>
        <w:t>one-click provisioning</w:t>
      </w:r>
      <w:r>
        <w:rPr>
          <w:rFonts w:ascii="Times New Roman" w:hAnsi="Times New Roman"/>
          <w:i/>
          <w:color w:val="000000"/>
          <w:sz w:val="24"/>
        </w:rPr>
        <w:t>). Sangat efisien untuk deployment armada stasiun cuaca dalam jumlah banyak (</w:t>
      </w:r>
      <w:r>
        <w:rPr>
          <w:rFonts w:ascii="Times New Roman" w:hAnsi="Times New Roman"/>
          <w:color w:val="000000"/>
          <w:sz w:val="24"/>
        </w:rPr>
        <w:t>multi-station field deployment*) di berbagai blok kebun pertanian.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Ekspor Dataset Historis Format CSV (</w:t>
      </w:r>
      <w:r>
        <w:rPr>
          <w:rFonts w:ascii="Times New Roman" w:hAnsi="Times New Roman"/>
          <w:color w:val="000000"/>
          <w:sz w:val="24"/>
        </w:rPr>
        <w:t>Comma Separated Values</w:t>
      </w:r>
      <w:r>
        <w:rPr>
          <w:rFonts w:ascii="Times New Roman" w:hAnsi="Times New Roman"/>
          <w:i/>
          <w:color w:val="000000"/>
          <w:sz w:val="24"/>
        </w:rPr>
        <w:t>):</w:t>
      </w:r>
      <w:r>
        <w:rPr>
          <w:rFonts w:ascii="Times New Roman" w:hAnsi="Times New Roman"/>
          <w:color w:val="000000"/>
          <w:sz w:val="24"/>
        </w:rPr>
        <w:t>* Generator ekspor data observasi agrometeorologi yang menghasilkan berkas tabel CSV berstandar internasional. Seluruh parameter telemetri terekam lengkap dengan stempel waktu terformat ISO-8601, suhu udara terkompensasi, kelembapan kanopi, laju evapotranspirasi FAO-56 ETo, dan akumulasi fluks radiasi surya. Berkas CSV ini kompatibel penuh untuk dianalisis lebih lanjut menggunakan perangkat lunak statistik dan pemodelan agronomi (seperti RStudio, Microsoft Excel, Python Pandas, SPSS, dan FAO CropWat).</w:t>
      </w:r>
    </w:p>
    <w:p>
      <w:pPr>
        <w:spacing w:before="200" w:after="80" w:line="276" w:lineRule="auto"/>
        <w:jc w:val="left"/>
      </w:pPr>
      <w:r>
        <w:rPr>
          <w:rFonts w:ascii="Times New Roman" w:hAnsi="Times New Roman"/>
          <w:b/>
          <w:color w:val="000000"/>
          <w:sz w:val="24"/>
        </w:rPr>
        <w:t>6.14 Layar 14: Pengaturan Tab 5 - Manajemen Pengguna Inline &amp; Keamanan RBAC</w:t>
      </w:r>
    </w:p>
    <w:p>
      <w:pPr>
        <w:spacing w:before="0" w:after="120" w:line="360" w:lineRule="auto"/>
        <w:jc w:val="both"/>
      </w:pPr>
      <w:r>
        <w:rPr>
          <w:rFonts w:ascii="Times New Roman" w:hAnsi="Times New Roman"/>
          <w:color w:val="000000"/>
          <w:sz w:val="24"/>
        </w:rPr>
        <w:t>Tab pengguna mengimplementasikan kontrol akses berbasis peran (</w:t>
      </w:r>
      <w:r>
        <w:rPr>
          <w:rFonts w:ascii="Times New Roman" w:hAnsi="Times New Roman"/>
          <w:i/>
          <w:color w:val="000000"/>
          <w:sz w:val="24"/>
        </w:rPr>
        <w:t>Role-Based Access Control</w:t>
      </w:r>
      <w:r>
        <w:rPr>
          <w:rFonts w:ascii="Times New Roman" w:hAnsi="Times New Roman"/>
          <w:color w:val="000000"/>
          <w:sz w:val="24"/>
        </w:rPr>
        <w:t>) secara bersih dan aman:</w:t>
      </w:r>
    </w:p>
    <w:p>
      <w:pPr>
        <w:spacing w:before="160" w:after="40"/>
        <w:jc w:val="center"/>
      </w:pPr>
      <w:r>
        <w:drawing>
          <wp:inline xmlns:a="http://schemas.openxmlformats.org/drawingml/2006/main" xmlns:pic="http://schemas.openxmlformats.org/drawingml/2006/picture">
            <wp:extent cx="4754880" cy="2971800"/>
            <wp:docPr id="16" name="Picture 16"/>
            <wp:cNvGraphicFramePr>
              <a:graphicFrameLocks noChangeAspect="1"/>
            </wp:cNvGraphicFramePr>
            <a:graphic>
              <a:graphicData uri="http://schemas.openxmlformats.org/drawingml/2006/picture">
                <pic:pic>
                  <pic:nvPicPr>
                    <pic:cNvPr id="0" name="ui_14_settings_tab5_users.png"/>
                    <pic:cNvPicPr/>
                  </pic:nvPicPr>
                  <pic:blipFill>
                    <a:blip r:embed="rId24"/>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6.14: Antarmuka Manajemen Pengguna Terintegrasi (Inline RBAC) dengan Proteksi Root Admin.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Antarmuka Perluasan Dalam-Halaman (</w:t>
      </w:r>
      <w:r>
        <w:rPr>
          <w:rFonts w:ascii="Times New Roman" w:hAnsi="Times New Roman"/>
          <w:color w:val="000000"/>
          <w:sz w:val="24"/>
        </w:rPr>
        <w:t>Inline Non-Modal Expansion UI</w:t>
      </w:r>
      <w:r>
        <w:rPr>
          <w:rFonts w:ascii="Times New Roman" w:hAnsi="Times New Roman"/>
          <w:i/>
          <w:color w:val="000000"/>
          <w:sz w:val="24"/>
        </w:rPr>
        <w:t>):</w:t>
      </w:r>
      <w:r>
        <w:rPr>
          <w:rFonts w:ascii="Times New Roman" w:hAnsi="Times New Roman"/>
          <w:i/>
          <w:color w:val="000000"/>
          <w:sz w:val="24"/>
        </w:rPr>
        <w:t xml:space="preserve"> Saat administrator menekan tombol `Tambah Pengguna`, formulir pendaftaran akun terbuka secara vertikal di dalam halaman (</w:t>
      </w:r>
      <w:r>
        <w:rPr>
          <w:rFonts w:ascii="Times New Roman" w:hAnsi="Times New Roman"/>
          <w:color w:val="000000"/>
          <w:sz w:val="24"/>
        </w:rPr>
        <w:t>inline accordion card</w:t>
      </w:r>
      <w:r>
        <w:rPr>
          <w:rFonts w:ascii="Times New Roman" w:hAnsi="Times New Roman"/>
          <w:i/>
          <w:color w:val="000000"/>
          <w:sz w:val="24"/>
        </w:rPr>
        <w:t>) langsung di atas daftar tabel pengguna aktif. Pendekatan ini meniadakan penggunaan jendela pop-up modal bertumpuk dan lapisan penutup gelap (</w:t>
      </w:r>
      <w:r>
        <w:rPr>
          <w:rFonts w:ascii="Times New Roman" w:hAnsi="Times New Roman"/>
          <w:color w:val="000000"/>
          <w:sz w:val="24"/>
        </w:rPr>
        <w:t>no dark backdrop overlay*), menjaga visibilitas konteks stasiun cuaca dan mempertahankan alur kerja pemantauan data telemetri tanpa interupsi visual.</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Isolasi Akun Root Seeder Admin Terproteksi (</w:t>
      </w:r>
      <w:r>
        <w:rPr>
          <w:rFonts w:ascii="Times New Roman" w:hAnsi="Times New Roman"/>
          <w:color w:val="000000"/>
          <w:sz w:val="24"/>
        </w:rPr>
        <w:t>Immutable System Administrator</w:t>
      </w:r>
      <w:r>
        <w:rPr>
          <w:rFonts w:ascii="Times New Roman" w:hAnsi="Times New Roman"/>
          <w:i/>
          <w:color w:val="000000"/>
          <w:sz w:val="24"/>
        </w:rPr>
        <w:t>):</w:t>
      </w:r>
      <w:r>
        <w:rPr>
          <w:rFonts w:ascii="Times New Roman" w:hAnsi="Times New Roman"/>
          <w:i/>
          <w:color w:val="000000"/>
          <w:sz w:val="24"/>
        </w:rPr>
        <w:t xml:space="preserve"> Sistem menyematkan akun administrator bawaan atas nama </w:t>
      </w:r>
      <w:r>
        <w:rPr>
          <w:rFonts w:ascii="Times New Roman" w:hAnsi="Times New Roman"/>
          <w:i/>
          <w:color w:val="000000"/>
          <w:sz w:val="24"/>
        </w:rPr>
        <w:t>Haikal Jibran A.</w:t>
      </w:r>
      <w:r>
        <w:rPr>
          <w:rFonts w:ascii="Times New Roman" w:hAnsi="Times New Roman"/>
          <w:i/>
          <w:color w:val="000000"/>
          <w:sz w:val="24"/>
        </w:rPr>
        <w:t xml:space="preserve"> (`admin@agrinex.id` / `admin`). Akun ini memiliki proteksi permanen tingkat sistem (</w:t>
      </w:r>
      <w:r>
        <w:rPr>
          <w:rFonts w:ascii="Times New Roman" w:hAnsi="Times New Roman"/>
          <w:color w:val="000000"/>
          <w:sz w:val="24"/>
        </w:rPr>
        <w:t>system-locked state</w:t>
      </w:r>
      <w:r>
        <w:rPr>
          <w:rFonts w:ascii="Times New Roman" w:hAnsi="Times New Roman"/>
          <w:i/>
          <w:color w:val="000000"/>
          <w:sz w:val="24"/>
        </w:rPr>
        <w:t>): tombol hapus (</w:t>
      </w:r>
      <w:r>
        <w:rPr>
          <w:rFonts w:ascii="Times New Roman" w:hAnsi="Times New Roman"/>
          <w:color w:val="000000"/>
          <w:sz w:val="24"/>
        </w:rPr>
        <w:t>delete button</w:t>
      </w:r>
      <w:r>
        <w:rPr>
          <w:rFonts w:ascii="Times New Roman" w:hAnsi="Times New Roman"/>
          <w:i/>
          <w:color w:val="000000"/>
          <w:sz w:val="24"/>
        </w:rPr>
        <w:t>) dan selektor pengubah perannya dinonaktifkan secara permanen dengan lencana khusus "Default Admin". Perlindungan ketat ini menjamin bahwa stasiun cuaca tidak akan pernah mengalami kondisi terkunci (</w:t>
      </w:r>
      <w:r>
        <w:rPr>
          <w:rFonts w:ascii="Times New Roman" w:hAnsi="Times New Roman"/>
          <w:color w:val="000000"/>
          <w:sz w:val="24"/>
        </w:rPr>
        <w:t>system lockout*) akibat kelalaian teknisi lapangan yang tidak sengaja menghapus seluruh akun administratif.</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Pemberian Hak Akses Berjenjang &amp; Sinkronisasi Instan:</w:t>
      </w:r>
      <w:r>
        <w:rPr>
          <w:rFonts w:ascii="Times New Roman" w:hAnsi="Times New Roman"/>
          <w:color w:val="000000"/>
          <w:sz w:val="24"/>
        </w:rPr>
        <w:t xml:space="preserve"> Administrator dapat mendaftarkan operator baru dengan memilih salah satu dari tiga tingkatan peran (</w:t>
      </w:r>
      <w:r>
        <w:rPr>
          <w:rFonts w:ascii="Times New Roman" w:hAnsi="Times New Roman"/>
          <w:i/>
          <w:color w:val="000000"/>
          <w:sz w:val="24"/>
        </w:rPr>
        <w:t>Administrator</w:t>
      </w:r>
      <w:r>
        <w:rPr>
          <w:rFonts w:ascii="Times New Roman" w:hAnsi="Times New Roman"/>
          <w:color w:val="000000"/>
          <w:sz w:val="24"/>
        </w:rPr>
        <w:t xml:space="preserve">, </w:t>
      </w:r>
      <w:r>
        <w:rPr>
          <w:rFonts w:ascii="Times New Roman" w:hAnsi="Times New Roman"/>
          <w:i/>
          <w:color w:val="000000"/>
          <w:sz w:val="24"/>
        </w:rPr>
        <w:t>Agronomist</w:t>
      </w:r>
      <w:r>
        <w:rPr>
          <w:rFonts w:ascii="Times New Roman" w:hAnsi="Times New Roman"/>
          <w:color w:val="000000"/>
          <w:sz w:val="24"/>
        </w:rPr>
        <w:t xml:space="preserve">, atau </w:t>
      </w:r>
      <w:r>
        <w:rPr>
          <w:rFonts w:ascii="Times New Roman" w:hAnsi="Times New Roman"/>
          <w:i/>
          <w:color w:val="000000"/>
          <w:sz w:val="24"/>
        </w:rPr>
        <w:t>Field Officer</w:t>
      </w:r>
      <w:r>
        <w:rPr>
          <w:rFonts w:ascii="Times New Roman" w:hAnsi="Times New Roman"/>
          <w:color w:val="000000"/>
          <w:sz w:val="24"/>
        </w:rPr>
        <w:t>). Akun yang baru ditambahkan langsung disinkronkan ke dalam tabel penyimpanan kredensial lokal stasiun (</w:t>
      </w:r>
      <w:r>
        <w:rPr>
          <w:rFonts w:ascii="Consolas" w:hAnsi="Consolas"/>
          <w:color w:val="0F172A"/>
          <w:sz w:val="21"/>
        </w:rPr>
        <w:t>agrinex_registered_users</w:t>
      </w:r>
      <w:r>
        <w:rPr>
          <w:rFonts w:ascii="Times New Roman" w:hAnsi="Times New Roman"/>
          <w:color w:val="000000"/>
          <w:sz w:val="24"/>
        </w:rPr>
        <w:t>), sehingga operator baru dapat langsung melakukan login di lapangan secara instan tanpa perlu me-reboot stasiun cuaca.</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Fungsi Pemulihan Pengguna Pabrik (</w:t>
      </w:r>
      <w:r>
        <w:rPr>
          <w:rFonts w:ascii="Times New Roman" w:hAnsi="Times New Roman"/>
          <w:color w:val="000000"/>
          <w:sz w:val="24"/>
        </w:rPr>
        <w:t>Reset to Factory Users</w:t>
      </w:r>
      <w:r>
        <w:rPr>
          <w:rFonts w:ascii="Times New Roman" w:hAnsi="Times New Roman"/>
          <w:i/>
          <w:color w:val="000000"/>
          <w:sz w:val="24"/>
        </w:rPr>
        <w:t>):</w:t>
      </w:r>
      <w:r>
        <w:rPr>
          <w:rFonts w:ascii="Times New Roman" w:hAnsi="Times New Roman"/>
          <w:i/>
          <w:color w:val="000000"/>
          <w:sz w:val="24"/>
        </w:rPr>
        <w:t xml:space="preserve"> Menyediakan tombol darurat yang dilindungi konfirmasi ganda untuk membersihkan akun-akun sementara dan memulihkan seluruh daftar pengguna ke kondisi awal pabrik (</w:t>
      </w:r>
      <w:r>
        <w:rPr>
          <w:rFonts w:ascii="Times New Roman" w:hAnsi="Times New Roman"/>
          <w:color w:val="000000"/>
          <w:sz w:val="24"/>
        </w:rPr>
        <w:t>factory default state*) dengan mempertahankan akun seeder admin utama. Fitur ini sangat bermanfaat saat stasiun selesai dipinjamkan untuk riset lapangan atau dialihkan kepemilikannya ke unit kebun yang lain.</w:t>
      </w:r>
    </w:p>
    <w:p>
      <w:pPr>
        <w:spacing w:before="320" w:after="120" w:line="276" w:lineRule="auto"/>
        <w:jc w:val="left"/>
      </w:pPr>
      <w:r>
        <w:rPr>
          <w:rFonts w:ascii="Times New Roman" w:hAnsi="Times New Roman"/>
          <w:b/>
          <w:color w:val="000000"/>
          <w:sz w:val="26"/>
        </w:rPr>
        <w:t>7. Pengujian Sistem, Hasil Benchmark Empiris, dan Validasi Lapangan BMKG</w:t>
      </w:r>
    </w:p>
    <w:p>
      <w:pPr>
        <w:spacing w:before="200" w:after="80" w:line="276" w:lineRule="auto"/>
        <w:jc w:val="left"/>
      </w:pPr>
      <w:r>
        <w:rPr>
          <w:rFonts w:ascii="Times New Roman" w:hAnsi="Times New Roman"/>
          <w:b/>
          <w:color w:val="000000"/>
          <w:sz w:val="24"/>
        </w:rPr>
        <w:t>7.1 Piramida Metodologi Pengujian Bertingkat</w:t>
      </w:r>
    </w:p>
    <w:p>
      <w:pPr>
        <w:spacing w:before="0" w:after="120" w:line="360" w:lineRule="auto"/>
        <w:jc w:val="both"/>
      </w:pPr>
      <w:r>
        <w:rPr>
          <w:rFonts w:ascii="Times New Roman" w:hAnsi="Times New Roman"/>
          <w:color w:val="000000"/>
          <w:sz w:val="24"/>
        </w:rPr>
        <w:t>Pengujian sistem dilakukan secara berjenjang mengikuti metodologi piramida rekayasa perangkat lunak dan sistem tertanam:</w:t>
      </w:r>
    </w:p>
    <w:p>
      <w:pPr>
        <w:spacing w:before="160" w:after="40"/>
        <w:jc w:val="center"/>
      </w:pPr>
      <w:r>
        <w:drawing>
          <wp:inline xmlns:a="http://schemas.openxmlformats.org/drawingml/2006/main" xmlns:pic="http://schemas.openxmlformats.org/drawingml/2006/picture">
            <wp:extent cx="4754880" cy="2846175"/>
            <wp:docPr id="17" name="Picture 17"/>
            <wp:cNvGraphicFramePr>
              <a:graphicFrameLocks noChangeAspect="1"/>
            </wp:cNvGraphicFramePr>
            <a:graphic>
              <a:graphicData uri="http://schemas.openxmlformats.org/drawingml/2006/picture">
                <pic:pic>
                  <pic:nvPicPr>
                    <pic:cNvPr id="0" name="fig_01_testing_pyramid.png"/>
                    <pic:cNvPicPr/>
                  </pic:nvPicPr>
                  <pic:blipFill>
                    <a:blip r:embed="rId25"/>
                    <a:stretch>
                      <a:fillRect/>
                    </a:stretch>
                  </pic:blipFill>
                  <pic:spPr>
                    <a:xfrm>
                      <a:off x="0" y="0"/>
                      <a:ext cx="4754880" cy="2846175"/>
                    </a:xfrm>
                    <a:prstGeom prst="rect"/>
                  </pic:spPr>
                </pic:pic>
              </a:graphicData>
            </a:graphic>
          </wp:inline>
        </w:drawing>
      </w:r>
    </w:p>
    <w:p>
      <w:pPr>
        <w:spacing w:before="40" w:after="200"/>
        <w:jc w:val="center"/>
      </w:pPr>
      <w:r>
        <w:rPr>
          <w:rFonts w:ascii="Times New Roman" w:hAnsi="Times New Roman"/>
          <w:i/>
          <w:sz w:val="20"/>
        </w:rPr>
        <w:t>Gambar 7.1: Hierarki Metodologi Pengujian dan Validasi Bertingkat (Verification &amp; Validation Hierarchy).</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Level 1 (Unit &amp; Mathematical Verification):</w:t>
      </w:r>
      <w:r>
        <w:rPr>
          <w:rFonts w:ascii="Times New Roman" w:hAnsi="Times New Roman"/>
          <w:color w:val="000000"/>
          <w:sz w:val="24"/>
        </w:rPr>
        <w:t xml:space="preserve"> Pengujian unit fungsi komputasi </w:t>
      </w:r>
      <w:r>
        <w:rPr>
          <w:rFonts w:ascii="Cambria Math" w:hAnsi="Cambria Math"/>
          <w:i/>
          <w:color w:val="000000"/>
          <w:sz w:val="24"/>
        </w:rPr>
        <w:t>ET_0</w:t>
      </w:r>
      <w:r>
        <w:rPr>
          <w:rFonts w:ascii="Times New Roman" w:hAnsi="Times New Roman"/>
          <w:color w:val="000000"/>
          <w:sz w:val="24"/>
        </w:rPr>
        <w:t>, konversi fluks radiasi Lux-</w:t>
      </w:r>
      <w:r>
        <w:rPr>
          <w:rFonts w:ascii="Cambria Math" w:hAnsi="Cambria Math"/>
          <w:i/>
          <w:color w:val="000000"/>
          <w:sz w:val="24"/>
        </w:rPr>
        <w:t>R_s</w:t>
      </w:r>
      <w:r>
        <w:rPr>
          <w:rFonts w:ascii="Times New Roman" w:hAnsi="Times New Roman"/>
          <w:color w:val="000000"/>
          <w:sz w:val="24"/>
        </w:rPr>
        <w:t xml:space="preserve">, faktor logaritmik angin </w:t>
      </w:r>
      <w:r>
        <w:rPr>
          <w:rFonts w:ascii="Cambria Math" w:hAnsi="Cambria Math"/>
          <w:i/>
          <w:color w:val="000000"/>
          <w:sz w:val="24"/>
        </w:rPr>
        <w:t>u_2</w:t>
      </w:r>
      <w:r>
        <w:rPr>
          <w:rFonts w:ascii="Times New Roman" w:hAnsi="Times New Roman"/>
          <w:color w:val="000000"/>
          <w:sz w:val="24"/>
        </w:rPr>
        <w:t>, dan parser JSON.</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Level 2 (Hardware-Firmware Integration):</w:t>
      </w:r>
      <w:r>
        <w:rPr>
          <w:rFonts w:ascii="Times New Roman" w:hAnsi="Times New Roman"/>
          <w:color w:val="000000"/>
          <w:sz w:val="24"/>
        </w:rPr>
        <w:t xml:space="preserve"> Pengujian mekanisme pemulihan I2C 9-clock, filter interupsi anemometer, kalibrasi ADC INA226, dan kompensasi termal DHT22.</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Level 3 (Network &amp; Session Stability):</w:t>
      </w:r>
      <w:r>
        <w:rPr>
          <w:rFonts w:ascii="Times New Roman" w:hAnsi="Times New Roman"/>
          <w:color w:val="000000"/>
          <w:sz w:val="24"/>
        </w:rPr>
        <w:t xml:space="preserve"> Pengujian latensi REST API lokal vs Cloud WAN, serta pengujian stres 100 siklus reload browser.</w:t>
      </w:r>
    </w:p>
    <w:p>
      <w:pPr>
        <w:spacing w:before="0" w:after="80" w:line="360" w:lineRule="auto"/>
        <w:ind w:left="403" w:hanging="403"/>
        <w:jc w:val="both"/>
      </w:pPr>
      <w:r>
        <w:rPr>
          <w:rFonts w:ascii="Times New Roman" w:hAnsi="Times New Roman"/>
          <w:b/>
          <w:sz w:val="24"/>
        </w:rPr>
        <w:t xml:space="preserve">4.  </w:t>
      </w:r>
      <w:r>
        <w:rPr>
          <w:rFonts w:ascii="Times New Roman" w:hAnsi="Times New Roman"/>
          <w:b/>
          <w:color w:val="000000"/>
          <w:sz w:val="24"/>
        </w:rPr>
        <w:t>Level 4 (Field Validation vs BMKG):</w:t>
      </w:r>
      <w:r>
        <w:rPr>
          <w:rFonts w:ascii="Times New Roman" w:hAnsi="Times New Roman"/>
          <w:color w:val="000000"/>
          <w:sz w:val="24"/>
        </w:rPr>
        <w:t xml:space="preserve"> Pengujian komparasi lapangan 24 jam terhadap data observasi model BMKG di Kabupaten Kuningan.</w:t>
      </w:r>
    </w:p>
    <w:p>
      <w:pPr>
        <w:spacing w:before="200" w:after="80" w:line="276" w:lineRule="auto"/>
        <w:jc w:val="left"/>
      </w:pPr>
      <w:r>
        <w:rPr>
          <w:rFonts w:ascii="Times New Roman" w:hAnsi="Times New Roman"/>
          <w:b/>
          <w:color w:val="000000"/>
          <w:sz w:val="24"/>
        </w:rPr>
        <w:t>7.2 Uji Kinerja Komunikasi REST API Dual-Stream</w:t>
      </w:r>
    </w:p>
    <w:p>
      <w:pPr>
        <w:spacing w:before="0" w:after="120" w:line="360" w:lineRule="auto"/>
        <w:jc w:val="both"/>
      </w:pPr>
      <w:r>
        <w:rPr>
          <w:rFonts w:ascii="Times New Roman" w:hAnsi="Times New Roman"/>
          <w:color w:val="000000"/>
          <w:sz w:val="24"/>
        </w:rPr>
        <w:t xml:space="preserve">Pengujian dilakukan dengan mengirimkan 100 permintaan HTTP </w:t>
      </w:r>
      <w:r>
        <w:rPr>
          <w:rFonts w:ascii="Consolas" w:hAnsi="Consolas"/>
          <w:color w:val="0F172A"/>
          <w:sz w:val="21"/>
        </w:rPr>
        <w:t>GET /api/telemetry</w:t>
      </w:r>
      <w:r>
        <w:rPr>
          <w:rFonts w:ascii="Times New Roman" w:hAnsi="Times New Roman"/>
          <w:color w:val="000000"/>
          <w:sz w:val="24"/>
        </w:rPr>
        <w:t xml:space="preserve"> secara berkala setiap 2 detik dari peramban web klien.</w:t>
      </w:r>
    </w:p>
    <w:p>
      <w:pPr>
        <w:spacing w:before="160" w:after="40"/>
        <w:jc w:val="center"/>
      </w:pPr>
      <w:r>
        <w:drawing>
          <wp:inline xmlns:a="http://schemas.openxmlformats.org/drawingml/2006/main" xmlns:pic="http://schemas.openxmlformats.org/drawingml/2006/picture">
            <wp:extent cx="4754880" cy="2024096"/>
            <wp:docPr id="18" name="Picture 18"/>
            <wp:cNvGraphicFramePr>
              <a:graphicFrameLocks noChangeAspect="1"/>
            </wp:cNvGraphicFramePr>
            <a:graphic>
              <a:graphicData uri="http://schemas.openxmlformats.org/drawingml/2006/picture">
                <pic:pic>
                  <pic:nvPicPr>
                    <pic:cNvPr id="0" name="fig_02_rest_latency_distribution.png"/>
                    <pic:cNvPicPr/>
                  </pic:nvPicPr>
                  <pic:blipFill>
                    <a:blip r:embed="rId26"/>
                    <a:stretch>
                      <a:fillRect/>
                    </a:stretch>
                  </pic:blipFill>
                  <pic:spPr>
                    <a:xfrm>
                      <a:off x="0" y="0"/>
                      <a:ext cx="4754880" cy="2024096"/>
                    </a:xfrm>
                    <a:prstGeom prst="rect"/>
                  </pic:spPr>
                </pic:pic>
              </a:graphicData>
            </a:graphic>
          </wp:inline>
        </w:drawing>
      </w:r>
    </w:p>
    <w:p>
      <w:pPr>
        <w:spacing w:before="40" w:after="200"/>
        <w:jc w:val="center"/>
      </w:pPr>
      <w:r>
        <w:rPr>
          <w:rFonts w:ascii="Times New Roman" w:hAnsi="Times New Roman"/>
          <w:i/>
          <w:sz w:val="20"/>
        </w:rPr>
        <w:t>Gambar 7.2: Evaluasi Distribusi Latensi RTT Komunikasi REST API (Mode Lokal ESP32 vs Cloud Firestore WAN).</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Kinerja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Mode Lokal (Direct ESP32 REST)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Mode Cloud (Firestore WAN via Vercel)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Evaluasi Komparatif</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Jumlah Permintaan ($N$)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100 Request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100 Query</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Protokol HTTP/1.1 vs HTTPS TLS 1.3</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Latensi Minimum ($RTT_{\min}$)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38.4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412.0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Respon instan Core 1 idle</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Latensi Rata-rata ($RTT_{\text{avg}}$)</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$64.2\text{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$742.6\text{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Mode lokal 11.5x lebih cepat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Latensi Maksimum ($RTT_{\max}$)</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107.1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1248.5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Pengaruh pembacaan I2C / negosiasi SSL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Standar Deviasi ($\sigma$)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14.8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164.2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Jitter sangat rendah pada jaringan lokal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Tingkat Keberhasilan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100.0\%</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99.0\%</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 dropped packet pada mode lokal</w:t>
            </w:r>
          </w:p>
        </w:tc>
      </w:tr>
    </w:tbl>
    <w:p>
      <w:pPr>
        <w:spacing w:after="120"/>
      </w:pPr>
    </w:p>
    <w:p>
      <w:pPr>
        <w:spacing w:before="200" w:after="80" w:line="276" w:lineRule="auto"/>
        <w:jc w:val="left"/>
      </w:pPr>
      <w:r>
        <w:rPr>
          <w:rFonts w:ascii="Times New Roman" w:hAnsi="Times New Roman"/>
          <w:b/>
          <w:color w:val="000000"/>
          <w:sz w:val="24"/>
        </w:rPr>
        <w:t>7.3 Uji Ketahanan Sesi Otentikasi dan Anti-Logout (100 Siklus Reload)</w:t>
      </w:r>
    </w:p>
    <w:p>
      <w:pPr>
        <w:spacing w:before="0" w:after="120" w:line="360" w:lineRule="auto"/>
        <w:jc w:val="both"/>
      </w:pPr>
      <w:r>
        <w:rPr>
          <w:rFonts w:ascii="Times New Roman" w:hAnsi="Times New Roman"/>
          <w:color w:val="000000"/>
          <w:sz w:val="24"/>
        </w:rPr>
        <w:t>Pengujian otomatis menggunakan headless browser Chromium membuktikan ketahanan arsitektur sesi persisten 30 hari: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Retensi Sesi Pasca-Reload:</w:t>
      </w:r>
      <w:r>
        <w:rPr>
          <w:rFonts w:ascii="Times New Roman" w:hAnsi="Times New Roman"/>
          <w:color w:val="000000"/>
          <w:sz w:val="24"/>
        </w:rPr>
        <w:t xml:space="preserve"> </w:t>
      </w:r>
      <w:r>
        <w:rPr>
          <w:rFonts w:ascii="Cambria Math" w:hAnsi="Cambria Math"/>
          <w:i/>
          <w:color w:val="000000"/>
          <w:sz w:val="24"/>
        </w:rPr>
        <w:t>100\%</w:t>
      </w:r>
      <w:r>
        <w:rPr>
          <w:rFonts w:ascii="Times New Roman" w:hAnsi="Times New Roman"/>
          <w:color w:val="000000"/>
          <w:sz w:val="24"/>
        </w:rPr>
        <w:t xml:space="preserve"> (</w:t>
      </w:r>
      <w:r>
        <w:rPr>
          <w:rFonts w:ascii="Cambria Math" w:hAnsi="Cambria Math"/>
          <w:i/>
          <w:color w:val="000000"/>
          <w:sz w:val="24"/>
        </w:rPr>
        <w:t>100/100</w:t>
      </w:r>
      <w:r>
        <w:rPr>
          <w:rFonts w:ascii="Times New Roman" w:hAnsi="Times New Roman"/>
          <w:color w:val="000000"/>
          <w:sz w:val="24"/>
        </w:rPr>
        <w:t xml:space="preserve"> siklus reload berhasil mempertahankan status otentikasi tanpa terlempar ke layar login).</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Waktu Render Dashboard ($T_{\text{render}}$):</w:t>
      </w:r>
      <w:r>
        <w:rPr>
          <w:rFonts w:ascii="Times New Roman" w:hAnsi="Times New Roman"/>
          <w:color w:val="000000"/>
          <w:sz w:val="24"/>
        </w:rPr>
        <w:t xml:space="preserve"> Berkurang drastis dari </w:t>
      </w:r>
      <w:r>
        <w:rPr>
          <w:rFonts w:ascii="Cambria Math" w:hAnsi="Cambria Math"/>
          <w:i/>
          <w:color w:val="000000"/>
          <w:sz w:val="24"/>
        </w:rPr>
        <w:t>1850 ms</w:t>
      </w:r>
      <w:r>
        <w:rPr>
          <w:rFonts w:ascii="Times New Roman" w:hAnsi="Times New Roman"/>
          <w:color w:val="000000"/>
          <w:sz w:val="24"/>
        </w:rPr>
        <w:t xml:space="preserve"> (menunggu resolusi jaringan SDK) menjadi </w:t>
      </w:r>
      <w:r>
        <w:rPr>
          <w:rFonts w:ascii="Times New Roman" w:hAnsi="Times New Roman"/>
          <w:b/>
          <w:color w:val="000000"/>
          <w:sz w:val="24"/>
        </w:rPr>
        <w:t>$42\text{ ms}$</w:t>
      </w:r>
      <w:r>
        <w:rPr>
          <w:rFonts w:ascii="Times New Roman" w:hAnsi="Times New Roman"/>
          <w:color w:val="000000"/>
          <w:sz w:val="24"/>
        </w:rPr>
        <w:t xml:space="preserve"> (inisialisasi sinkron dari penyimpanan lokal terverifikasi), menghasilkan peningkatan performa sebesar </w:t>
      </w:r>
      <w:r>
        <w:rPr>
          <w:rFonts w:ascii="Cambria Math" w:hAnsi="Cambria Math"/>
          <w:i/>
          <w:color w:val="000000"/>
          <w:sz w:val="24"/>
        </w:rPr>
        <w:t>44×</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Retensi Flag Onboarding:</w:t>
      </w:r>
      <w:r>
        <w:rPr>
          <w:rFonts w:ascii="Times New Roman" w:hAnsi="Times New Roman"/>
          <w:color w:val="000000"/>
          <w:sz w:val="24"/>
        </w:rPr>
        <w:t xml:space="preserve"> Flag </w:t>
      </w:r>
      <w:r>
        <w:rPr>
          <w:rFonts w:ascii="Consolas" w:hAnsi="Consolas"/>
          <w:color w:val="0F172A"/>
          <w:sz w:val="21"/>
        </w:rPr>
        <w:t>agrinex_onboarding_completed = true</w:t>
      </w:r>
      <w:r>
        <w:rPr>
          <w:rFonts w:ascii="Times New Roman" w:hAnsi="Times New Roman"/>
          <w:color w:val="000000"/>
          <w:sz w:val="24"/>
        </w:rPr>
        <w:t xml:space="preserve"> bertahan utuh tanpa memicu wizard berulang.</w:t>
      </w:r>
    </w:p>
    <w:p>
      <w:pPr>
        <w:spacing w:before="200" w:after="80" w:line="276" w:lineRule="auto"/>
        <w:jc w:val="left"/>
      </w:pPr>
      <w:r>
        <w:rPr>
          <w:rFonts w:ascii="Times New Roman" w:hAnsi="Times New Roman"/>
          <w:b/>
          <w:color w:val="000000"/>
          <w:sz w:val="24"/>
        </w:rPr>
        <w:t>7.4 Hasil Validasi Lapangan 24 Jam Komparatif vs Data Rujukan BMKG Kuningan</w:t>
      </w:r>
    </w:p>
    <w:p>
      <w:pPr>
        <w:spacing w:before="0" w:after="120" w:line="360" w:lineRule="auto"/>
        <w:jc w:val="both"/>
      </w:pPr>
      <w:r>
        <w:rPr>
          <w:rFonts w:ascii="Times New Roman" w:hAnsi="Times New Roman"/>
          <w:color w:val="000000"/>
          <w:sz w:val="24"/>
        </w:rPr>
        <w:t>Pengujian lapangan dilaksanakan pada koordinat 6°58'20" LS, 108°28'48" BT (Kelurahan Purwawinangun, Kecamatan Kuningan, Kabupaten Kuningan, elevasi 555 mdpl) selama 24 jam pengamatan cuaca:</w:t>
      </w:r>
    </w:p>
    <w:p>
      <w:pPr>
        <w:spacing w:before="160" w:after="40"/>
        <w:jc w:val="center"/>
      </w:pPr>
      <w:r>
        <w:drawing>
          <wp:inline xmlns:a="http://schemas.openxmlformats.org/drawingml/2006/main" xmlns:pic="http://schemas.openxmlformats.org/drawingml/2006/picture">
            <wp:extent cx="4754880" cy="3381692"/>
            <wp:docPr id="19" name="Picture 19"/>
            <wp:cNvGraphicFramePr>
              <a:graphicFrameLocks noChangeAspect="1"/>
            </wp:cNvGraphicFramePr>
            <a:graphic>
              <a:graphicData uri="http://schemas.openxmlformats.org/drawingml/2006/picture">
                <pic:pic>
                  <pic:nvPicPr>
                    <pic:cNvPr id="0" name="fig_03_field_vs_bmkg_validation.png"/>
                    <pic:cNvPicPr/>
                  </pic:nvPicPr>
                  <pic:blipFill>
                    <a:blip r:embed="rId27"/>
                    <a:stretch>
                      <a:fillRect/>
                    </a:stretch>
                  </pic:blipFill>
                  <pic:spPr>
                    <a:xfrm>
                      <a:off x="0" y="0"/>
                      <a:ext cx="4754880" cy="3381692"/>
                    </a:xfrm>
                    <a:prstGeom prst="rect"/>
                  </pic:spPr>
                </pic:pic>
              </a:graphicData>
            </a:graphic>
          </wp:inline>
        </w:drawing>
      </w:r>
    </w:p>
    <w:p>
      <w:pPr>
        <w:spacing w:before="40" w:after="200"/>
        <w:jc w:val="center"/>
      </w:pPr>
      <w:r>
        <w:rPr>
          <w:rFonts w:ascii="Times New Roman" w:hAnsi="Times New Roman"/>
          <w:i/>
          <w:sz w:val="20"/>
        </w:rPr>
        <w:t>Gambar 7.3: Validasi Komparatif Data Telemetri Lapangan 24 Jam Stasiun Agrinex vs Model BMKG di Kuningan 560 mdpl ((a) Suhu Udara, (b) Kelembapan Relatif, (c) Radiasi Surya Global, (d) Kecepatan Angin).</w:t>
      </w:r>
    </w:p>
    <w:p>
      <w:pPr>
        <w:spacing w:before="120" w:after="40" w:line="276" w:lineRule="auto"/>
        <w:jc w:val="left"/>
      </w:pPr>
      <w:r>
        <w:rPr>
          <w:rFonts w:ascii="Times New Roman" w:hAnsi="Times New Roman"/>
          <w:b/>
          <w:color w:val="000000"/>
          <w:sz w:val="24"/>
        </w:rPr>
        <w:t>Tabel Data Observasi Komparatif 24 Jam:</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794"/>
          <w:gridCol w:w="794"/>
          <w:gridCol w:w="794"/>
          <w:gridCol w:w="794"/>
          <w:gridCol w:w="794"/>
          <w:gridCol w:w="794"/>
          <w:gridCol w:w="794"/>
          <w:gridCol w:w="794"/>
        </w:tblGrid>
      </w:tblPr>
      <w:tblGrid>
        <w:gridCol w:w="1590"/>
        <w:gridCol w:w="795"/>
        <w:gridCol w:w="795"/>
        <w:gridCol w:w="795"/>
        <w:gridCol w:w="795"/>
        <w:gridCol w:w="795"/>
        <w:gridCol w:w="795"/>
        <w:gridCol w:w="795"/>
        <w:gridCol w:w="795"/>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Jam (WIB)</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Suhu Agrinex (°C)</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Suhu BMKG (°C)</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RH Agrinex (%)</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RH BMKG (%)</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Radiasi Agrinex (W/m²)</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Radiasi BMKG (W/m²)</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Angin Agrinex (m/s)</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Angin BMKG (m/s)</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00:00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88.5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87.0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0.35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0.40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03:00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21.6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21.9</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92.1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0.22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0.20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86.4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84.5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0.65</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27.2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26.8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67.0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542.0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565.0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1.45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1.30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12:00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30.6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31.0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55.4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825.0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2.65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2.40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15:00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28.5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64.1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66.0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385.0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2.00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18:00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25.1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24.8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76.5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78.0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0.84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0.90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21:00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83.0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0.42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0.50</w:t>
            </w:r>
          </w:p>
        </w:tc>
      </w:tr>
    </w:tbl>
    <w:p>
      <w:pPr>
        <w:spacing w:after="120"/>
      </w:pPr>
    </w:p>
    <w:p>
      <w:pPr>
        <w:spacing w:before="120" w:after="40" w:line="276" w:lineRule="auto"/>
        <w:jc w:val="left"/>
      </w:pPr>
      <w:r>
        <w:rPr>
          <w:rFonts w:ascii="Times New Roman" w:hAnsi="Times New Roman"/>
          <w:b/>
          <w:color w:val="000000"/>
          <w:sz w:val="24"/>
        </w:rPr>
        <w:t>Evaluasi Metrik Statistik Standar WMO:</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908"/>
          <w:gridCol w:w="908"/>
          <w:gridCol w:w="908"/>
          <w:gridCol w:w="908"/>
          <w:gridCol w:w="908"/>
          <w:gridCol w:w="908"/>
          <w:gridCol w:w="908"/>
        </w:tblGrid>
      </w:tblPr>
      <w:tblGrid>
        <w:gridCol w:w="1590"/>
        <w:gridCol w:w="908"/>
        <w:gridCol w:w="908"/>
        <w:gridCol w:w="908"/>
        <w:gridCol w:w="908"/>
        <w:gridCol w:w="908"/>
        <w:gridCol w:w="908"/>
        <w:gridCol w:w="908"/>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Meteorologi</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MAE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RMSE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MAPE (%)</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MBE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Korelasi Pearson (</w:t>
            </w:r>
            <w:r>
              <w:rPr>
                <w:rFonts w:ascii="Cambria Math" w:hAnsi="Cambria Math"/>
                <w:i/>
                <w:color w:val="000000"/>
                <w:sz w:val="20"/>
              </w:rPr>
              <w:t>r</w:t>
            </w:r>
            <w:r>
              <w:rPr>
                <w:rFonts w:ascii="Times New Roman" w:hAnsi="Times New Roman"/>
                <w:b/>
                <w:color w:val="000000"/>
                <w:sz w:val="20"/>
              </w:rPr>
              <w: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Willmott Index (</w:t>
            </w:r>
            <w:r>
              <w:rPr>
                <w:rFonts w:ascii="Cambria Math" w:hAnsi="Cambria Math"/>
                <w:i/>
                <w:color w:val="000000"/>
                <w:sz w:val="20"/>
              </w:rPr>
              <w:t>d</w:t>
            </w:r>
            <w:r>
              <w:rPr>
                <w:rFonts w:ascii="Times New Roman" w:hAnsi="Times New Roman"/>
                <w:b/>
                <w:color w:val="000000"/>
                <w:sz w:val="20"/>
              </w:rPr>
              <w: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Status Evaluasi WMO</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Suhu Udara ($T$)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0.35°C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0.38°C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1.42\%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-0.15°C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$0.997$</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Memenuhi Standar Baku (</w:t>
            </w:r>
            <w:r>
              <w:rPr>
                <w:rFonts w:ascii="Cambria Math" w:hAnsi="Cambria Math"/>
                <w:i/>
                <w:color w:val="000000"/>
                <w:sz w:val="20"/>
              </w:rPr>
              <w:t>± 0.5°C</w:t>
            </w:r>
            <w:r>
              <w:rPr>
                <w:rFonts w:ascii="Times New Roman" w:hAnsi="Times New Roman"/>
                <w:color w:val="000000"/>
                <w:sz w:val="20"/>
              </w:rPr>
              <w:t>)</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Kelembapan Relatif ($RH$)</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1.45\%</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1.63\%</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1.96\%</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+0.73\%</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$0.988$</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Presisi Sangat Tinggi (</w:t>
            </w:r>
            <w:r>
              <w:rPr>
                <w:rFonts w:ascii="Cambria Math" w:hAnsi="Cambria Math"/>
                <w:i/>
                <w:color w:val="000000"/>
                <w:sz w:val="20"/>
              </w:rPr>
              <w:t>&lt; 5\%</w:t>
            </w:r>
            <w:r>
              <w:rPr>
                <w:rFonts w:ascii="Times New Roman" w:hAnsi="Times New Roman"/>
                <w:color w:val="000000"/>
                <w:sz w:val="20"/>
              </w:rPr>
              <w:t>)</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Radiasi Surya ($R_s$)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24.8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31.2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5.24\%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-9.56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$0.998$</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$0.999$</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Keselarasan Kurva Sempurna</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Kecepatan Angin ($u_2$)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0.14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0.16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10.85\%</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-0.01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$0.989$</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Valid Pasca Koreksi Tinggi Mast</w:t>
            </w:r>
          </w:p>
        </w:tc>
      </w:tr>
    </w:tbl>
    <w:p>
      <w:pPr>
        <w:spacing w:after="120"/>
      </w:pPr>
    </w:p>
    <w:p>
      <w:pPr>
        <w:spacing w:before="200" w:after="80" w:line="276" w:lineRule="auto"/>
        <w:jc w:val="left"/>
      </w:pPr>
      <w:r>
        <w:rPr>
          <w:rFonts w:ascii="Times New Roman" w:hAnsi="Times New Roman"/>
          <w:b/>
          <w:color w:val="000000"/>
          <w:sz w:val="24"/>
        </w:rPr>
        <w:t>7.5 Uji Efisiensi Daya Panel Surya dan Kurva Pelucutan Baterai LiFePO4</w:t>
      </w:r>
    </w:p>
    <w:p>
      <w:pPr>
        <w:spacing w:before="0" w:after="120" w:line="360" w:lineRule="auto"/>
        <w:jc w:val="both"/>
      </w:pPr>
      <w:r>
        <w:rPr>
          <w:rFonts w:ascii="Times New Roman" w:hAnsi="Times New Roman"/>
          <w:color w:val="000000"/>
          <w:sz w:val="24"/>
        </w:rPr>
        <w:t>Uji otonomi daya mandiri dilakukan dengan melepaskan panel surya secara sengaja pada kapasitas baterai awal 100% (</w:t>
      </w:r>
      <w:r>
        <w:rPr>
          <w:rFonts w:ascii="Cambria Math" w:hAnsi="Cambria Math"/>
          <w:i/>
          <w:color w:val="000000"/>
          <w:sz w:val="24"/>
        </w:rPr>
        <w:t>3.45 V</w:t>
      </w:r>
      <w:r>
        <w:rPr>
          <w:rFonts w:ascii="Times New Roman" w:hAnsi="Times New Roman"/>
          <w:color w:val="000000"/>
          <w:sz w:val="24"/>
        </w:rPr>
        <w:t>) untuk mengukur ketahanan stasiun pada skenario cuaca hujan berkepanjangan:</w:t>
      </w:r>
    </w:p>
    <w:p>
      <w:pPr>
        <w:spacing w:before="160" w:after="40"/>
        <w:jc w:val="center"/>
      </w:pPr>
      <w:r>
        <w:drawing>
          <wp:inline xmlns:a="http://schemas.openxmlformats.org/drawingml/2006/main" xmlns:pic="http://schemas.openxmlformats.org/drawingml/2006/picture">
            <wp:extent cx="4754880" cy="2278077"/>
            <wp:docPr id="20" name="Picture 20"/>
            <wp:cNvGraphicFramePr>
              <a:graphicFrameLocks noChangeAspect="1"/>
            </wp:cNvGraphicFramePr>
            <a:graphic>
              <a:graphicData uri="http://schemas.openxmlformats.org/drawingml/2006/picture">
                <pic:pic>
                  <pic:nvPicPr>
                    <pic:cNvPr id="0" name="fig_04_lifepo4_discharge_curve.png"/>
                    <pic:cNvPicPr/>
                  </pic:nvPicPr>
                  <pic:blipFill>
                    <a:blip r:embed="rId28"/>
                    <a:stretch>
                      <a:fillRect/>
                    </a:stretch>
                  </pic:blipFill>
                  <pic:spPr>
                    <a:xfrm>
                      <a:off x="0" y="0"/>
                      <a:ext cx="4754880" cy="2278077"/>
                    </a:xfrm>
                    <a:prstGeom prst="rect"/>
                  </pic:spPr>
                </pic:pic>
              </a:graphicData>
            </a:graphic>
          </wp:inline>
        </w:drawing>
      </w:r>
    </w:p>
    <w:p>
      <w:pPr>
        <w:spacing w:before="40" w:after="200"/>
        <w:jc w:val="center"/>
      </w:pPr>
      <w:r>
        <w:rPr>
          <w:rFonts w:ascii="Times New Roman" w:hAnsi="Times New Roman"/>
          <w:i/>
          <w:sz w:val="20"/>
        </w:rPr>
        <w:t>Gambar 7.4: Kurva Pelucutan Tegangan Sel Baterai LiFePO4 3.2V 30Ah Selama 11.3 Hari (272 Jam) Operasional Kontinu Tanpa Pengisian Surya.</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Hasil Pengujian Empiris:</w:t>
      </w:r>
      <w:r>
        <w:rPr>
          <w:rFonts w:ascii="Times New Roman" w:hAnsi="Times New Roman"/>
          <w:color w:val="000000"/>
          <w:sz w:val="24"/>
        </w:rPr>
        <w:t xml:space="preserve"> Stasiun bertahan aktif dan mencatat data secara kontinu selama </w:t>
      </w:r>
      <w:r>
        <w:rPr>
          <w:rFonts w:ascii="Times New Roman" w:hAnsi="Times New Roman"/>
          <w:b/>
          <w:color w:val="000000"/>
          <w:sz w:val="24"/>
        </w:rPr>
        <w:t>11 hari 8 jam (272 jam)</w:t>
      </w:r>
      <w:r>
        <w:rPr>
          <w:rFonts w:ascii="Times New Roman" w:hAnsi="Times New Roman"/>
          <w:color w:val="000000"/>
          <w:sz w:val="24"/>
        </w:rPr>
        <w:t xml:space="preserve"> sebelum mencapai tegangan pemutus aman (</w:t>
      </w:r>
      <w:r>
        <w:rPr>
          <w:rFonts w:ascii="Times New Roman" w:hAnsi="Times New Roman"/>
          <w:i/>
          <w:color w:val="000000"/>
          <w:sz w:val="24"/>
        </w:rPr>
        <w:t>low-voltage cut-off</w:t>
      </w:r>
      <w:r>
        <w:rPr>
          <w:rFonts w:ascii="Times New Roman" w:hAnsi="Times New Roman"/>
          <w:color w:val="000000"/>
          <w:sz w:val="24"/>
        </w:rPr>
        <w:t xml:space="preserve">) </w:t>
      </w:r>
      <w:r>
        <w:rPr>
          <w:rFonts w:ascii="Cambria Math" w:hAnsi="Cambria Math"/>
          <w:i/>
          <w:color w:val="000000"/>
          <w:sz w:val="24"/>
        </w:rPr>
        <w:t>2.80 V</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Evaluasi Standar WMO:</w:t>
      </w:r>
      <w:r>
        <w:rPr>
          <w:rFonts w:ascii="Times New Roman" w:hAnsi="Times New Roman"/>
          <w:color w:val="000000"/>
          <w:sz w:val="24"/>
        </w:rPr>
        <w:t xml:space="preserve"> Melebihi standar ketahanan stasiun cuaca tropis WMO (minimum 5 hari operasi tanpa sinar surya) dengan margin keamanan sebesar </w:t>
      </w:r>
      <w:r>
        <w:rPr>
          <w:rFonts w:ascii="Times New Roman" w:hAnsi="Times New Roman"/>
          <w:b/>
          <w:color w:val="000000"/>
          <w:sz w:val="24"/>
        </w:rPr>
        <w:t>$+226\%$</w:t>
      </w:r>
      <w:r>
        <w:rPr>
          <w:rFonts w:ascii="Times New Roman" w:hAnsi="Times New Roman"/>
          <w:color w:val="000000"/>
          <w:sz w:val="24"/>
        </w:rPr>
        <w:t>.</w:t>
      </w:r>
    </w:p>
    <w:p>
      <w:pPr>
        <w:spacing w:before="320" w:after="120" w:line="276" w:lineRule="auto"/>
        <w:jc w:val="left"/>
      </w:pPr>
      <w:r>
        <w:rPr>
          <w:rFonts w:ascii="Times New Roman" w:hAnsi="Times New Roman"/>
          <w:b/>
          <w:color w:val="000000"/>
          <w:sz w:val="26"/>
        </w:rPr>
        <w:t>8. Analisa Teknis dan Pembahasan Komprehensif</w:t>
      </w:r>
    </w:p>
    <w:p>
      <w:pPr>
        <w:spacing w:before="200" w:after="80" w:line="276" w:lineRule="auto"/>
        <w:jc w:val="left"/>
      </w:pPr>
      <w:r>
        <w:rPr>
          <w:rFonts w:ascii="Times New Roman" w:hAnsi="Times New Roman"/>
          <w:b/>
          <w:color w:val="000000"/>
          <w:sz w:val="24"/>
        </w:rPr>
        <w:t>8.1 Analisa Efektivitas Kompensasi Termal PCB Mikrokontroler</w:t>
      </w:r>
    </w:p>
    <w:p>
      <w:pPr>
        <w:spacing w:before="0" w:after="120" w:line="360" w:lineRule="auto"/>
        <w:jc w:val="both"/>
      </w:pPr>
      <w:r>
        <w:rPr>
          <w:rFonts w:ascii="Times New Roman" w:hAnsi="Times New Roman"/>
          <w:color w:val="000000"/>
          <w:sz w:val="24"/>
        </w:rPr>
        <w:t>Pada perancangan awal, sensor suhu DHT22 yang ditempatkan di dalam rumah pelindung (</w:t>
      </w:r>
      <w:r>
        <w:rPr>
          <w:rFonts w:ascii="Times New Roman" w:hAnsi="Times New Roman"/>
          <w:i/>
          <w:color w:val="000000"/>
          <w:sz w:val="24"/>
        </w:rPr>
        <w:t>enclosure</w:t>
      </w:r>
      <w:r>
        <w:rPr>
          <w:rFonts w:ascii="Times New Roman" w:hAnsi="Times New Roman"/>
          <w:color w:val="000000"/>
          <w:sz w:val="24"/>
        </w:rPr>
        <w:t xml:space="preserve">) yang berdekatan dengan regulator tegangan 3.3V dan modul ESP32 mengalami fenomena </w:t>
      </w:r>
      <w:r>
        <w:rPr>
          <w:rFonts w:ascii="Times New Roman" w:hAnsi="Times New Roman"/>
          <w:i/>
          <w:color w:val="000000"/>
          <w:sz w:val="24"/>
        </w:rPr>
        <w:t>self-heating</w:t>
      </w:r>
      <w:r>
        <w:rPr>
          <w:rFonts w:ascii="Times New Roman" w:hAnsi="Times New Roman"/>
          <w:color w:val="000000"/>
          <w:sz w:val="24"/>
        </w:rPr>
        <w:t xml:space="preserve">. Disipasi panas sirkuit menyebabkan pembacaan suhu melenceng rata-rata </w:t>
      </w:r>
      <w:r>
        <w:rPr>
          <w:rFonts w:ascii="Cambria Math" w:hAnsi="Cambria Math"/>
          <w:i/>
          <w:color w:val="000000"/>
          <w:sz w:val="24"/>
        </w:rPr>
        <w:t>+4.8°C</w:t>
      </w:r>
      <w:r>
        <w:rPr>
          <w:rFonts w:ascii="Times New Roman" w:hAnsi="Times New Roman"/>
          <w:color w:val="000000"/>
          <w:sz w:val="24"/>
        </w:rPr>
        <w:t xml:space="preserve"> lebih tinggi dan kelembapan </w:t>
      </w:r>
      <w:r>
        <w:rPr>
          <w:rFonts w:ascii="Cambria Math" w:hAnsi="Cambria Math"/>
          <w:i/>
          <w:color w:val="000000"/>
          <w:sz w:val="24"/>
        </w:rPr>
        <w:t>-14\%</w:t>
      </w:r>
      <w:r>
        <w:rPr>
          <w:rFonts w:ascii="Times New Roman" w:hAnsi="Times New Roman"/>
          <w:color w:val="000000"/>
          <w:sz w:val="24"/>
        </w:rPr>
        <w:t xml:space="preserve"> lebih rendah dibandingkan lingkungan luar. Penerapan offset kalibrasi dinamis pada firmware terbukti sangat efektif menetralkan bias sistematis tersebut, menghasilkan nilai MBE mendekati nol (</w:t>
      </w:r>
      <w:r>
        <w:rPr>
          <w:rFonts w:ascii="Cambria Math" w:hAnsi="Cambria Math"/>
          <w:i/>
          <w:color w:val="000000"/>
          <w:sz w:val="24"/>
        </w:rPr>
        <w:t>MBE = -0.15°C</w:t>
      </w:r>
      <w:r>
        <w:rPr>
          <w:rFonts w:ascii="Times New Roman" w:hAnsi="Times New Roman"/>
          <w:color w:val="000000"/>
          <w:sz w:val="24"/>
        </w:rPr>
        <w:t xml:space="preserve">) dan RMSE </w:t>
      </w:r>
      <w:r>
        <w:rPr>
          <w:rFonts w:ascii="Cambria Math" w:hAnsi="Cambria Math"/>
          <w:i/>
          <w:color w:val="000000"/>
          <w:sz w:val="24"/>
        </w:rPr>
        <w:t>0.38°C</w:t>
      </w:r>
      <w:r>
        <w:rPr>
          <w:rFonts w:ascii="Times New Roman" w:hAnsi="Times New Roman"/>
          <w:color w:val="000000"/>
          <w:sz w:val="24"/>
        </w:rPr>
        <w:t xml:space="preserve"> yang memenuhi toleransi ketat WMO.</w:t>
      </w:r>
    </w:p>
    <w:p>
      <w:pPr>
        <w:spacing w:before="200" w:after="80" w:line="276" w:lineRule="auto"/>
        <w:jc w:val="left"/>
      </w:pPr>
      <w:r>
        <w:rPr>
          <w:rFonts w:ascii="Times New Roman" w:hAnsi="Times New Roman"/>
          <w:b/>
          <w:color w:val="000000"/>
          <w:sz w:val="24"/>
        </w:rPr>
        <w:t>8.2 Analisa Stabilitas Bus I2C terhadap Gangguan Transien Daya</w:t>
      </w:r>
    </w:p>
    <w:p>
      <w:pPr>
        <w:spacing w:before="0" w:after="120" w:line="360" w:lineRule="auto"/>
        <w:jc w:val="both"/>
      </w:pPr>
      <w:r>
        <w:rPr>
          <w:rFonts w:ascii="Times New Roman" w:hAnsi="Times New Roman"/>
          <w:color w:val="000000"/>
          <w:sz w:val="24"/>
        </w:rPr>
        <w:t xml:space="preserve">Pengujian penyuntikan derau transien membuktikan bahwa mikrokontroler tanpa mesin pemulihan I2C akan mengalami kegagalan </w:t>
      </w:r>
      <w:r>
        <w:rPr>
          <w:rFonts w:ascii="Times New Roman" w:hAnsi="Times New Roman"/>
          <w:i/>
          <w:color w:val="000000"/>
          <w:sz w:val="24"/>
        </w:rPr>
        <w:t>Wire.begin()</w:t>
      </w:r>
      <w:r>
        <w:rPr>
          <w:rFonts w:ascii="Times New Roman" w:hAnsi="Times New Roman"/>
          <w:color w:val="000000"/>
          <w:sz w:val="24"/>
        </w:rPr>
        <w:t xml:space="preserve"> permanen saat pin SDA ditarik LOW akibat brownout. Implementasi algoritma pemulihan 9-clock bit-banging berhasil memulihkan kondisi bus sebesar 100% dalam waktu kurang dari 250 mikrodetik tanpa perlu me-reset fisik mikrokontroler.</w:t>
      </w:r>
    </w:p>
    <w:p>
      <w:pPr>
        <w:spacing w:before="200" w:after="80" w:line="276" w:lineRule="auto"/>
        <w:jc w:val="left"/>
      </w:pPr>
      <w:r>
        <w:rPr>
          <w:rFonts w:ascii="Times New Roman" w:hAnsi="Times New Roman"/>
          <w:b/>
          <w:color w:val="000000"/>
          <w:sz w:val="24"/>
        </w:rPr>
        <w:t>8.3 Analisa Performa Filter Diskriminasi Mikrodetik Anemometer</w:t>
      </w:r>
    </w:p>
    <w:p>
      <w:pPr>
        <w:spacing w:before="0" w:after="120" w:line="360" w:lineRule="auto"/>
        <w:jc w:val="both"/>
      </w:pPr>
      <w:r>
        <w:rPr>
          <w:rFonts w:ascii="Times New Roman" w:hAnsi="Times New Roman"/>
          <w:color w:val="000000"/>
          <w:sz w:val="24"/>
        </w:rPr>
        <w:t xml:space="preserve">Penerapan </w:t>
      </w:r>
      <w:r>
        <w:rPr>
          <w:rFonts w:ascii="Times New Roman" w:hAnsi="Times New Roman"/>
          <w:i/>
          <w:color w:val="000000"/>
          <w:sz w:val="24"/>
        </w:rPr>
        <w:t>dead-time filter</w:t>
      </w:r>
      <w:r>
        <w:rPr>
          <w:rFonts w:ascii="Times New Roman" w:hAnsi="Times New Roman"/>
          <w:color w:val="000000"/>
          <w:sz w:val="24"/>
        </w:rPr>
        <w:t xml:space="preserve"> </w:t>
      </w:r>
      <w:r>
        <w:rPr>
          <w:rFonts w:ascii="Cambria Math" w:hAnsi="Cambria Math"/>
          <w:i/>
          <w:color w:val="000000"/>
          <w:sz w:val="24"/>
        </w:rPr>
        <w:t>10.000\ μs</w:t>
      </w:r>
      <w:r>
        <w:rPr>
          <w:rFonts w:ascii="Times New Roman" w:hAnsi="Times New Roman"/>
          <w:color w:val="000000"/>
          <w:sz w:val="24"/>
        </w:rPr>
        <w:t xml:space="preserve"> dan verifikasi lebar pulsa aktif LOW </w:t>
      </w:r>
      <w:r>
        <w:rPr>
          <w:rFonts w:ascii="Cambria Math" w:hAnsi="Cambria Math"/>
          <w:i/>
          <w:color w:val="000000"/>
          <w:sz w:val="24"/>
        </w:rPr>
        <w:t>&gt; 500\ μs</w:t>
      </w:r>
      <w:r>
        <w:rPr>
          <w:rFonts w:ascii="Times New Roman" w:hAnsi="Times New Roman"/>
          <w:color w:val="000000"/>
          <w:sz w:val="24"/>
        </w:rPr>
        <w:t xml:space="preserve"> pada rutinitas ISR anemometer terbukti menolak lebih dari 98.4% sinyal derau palsu (</w:t>
      </w:r>
      <w:r>
        <w:rPr>
          <w:rFonts w:ascii="Times New Roman" w:hAnsi="Times New Roman"/>
          <w:i/>
          <w:color w:val="000000"/>
          <w:sz w:val="24"/>
        </w:rPr>
        <w:t>glitches</w:t>
      </w:r>
      <w:r>
        <w:rPr>
          <w:rFonts w:ascii="Times New Roman" w:hAnsi="Times New Roman"/>
          <w:color w:val="000000"/>
          <w:sz w:val="24"/>
        </w:rPr>
        <w:t>) saat angin tenang. Hasilnya, tidak ditemukan lonjakan kecepatan angin semu (</w:t>
      </w:r>
      <w:r>
        <w:rPr>
          <w:rFonts w:ascii="Times New Roman" w:hAnsi="Times New Roman"/>
          <w:i/>
          <w:color w:val="000000"/>
          <w:sz w:val="24"/>
        </w:rPr>
        <w:t>false wind spikes</w:t>
      </w:r>
      <w:r>
        <w:rPr>
          <w:rFonts w:ascii="Times New Roman" w:hAnsi="Times New Roman"/>
          <w:color w:val="000000"/>
          <w:sz w:val="24"/>
        </w:rPr>
        <w:t>) pada data telemetri malam hari.</w:t>
      </w:r>
    </w:p>
    <w:p>
      <w:pPr>
        <w:spacing w:before="200" w:after="80" w:line="276" w:lineRule="auto"/>
        <w:jc w:val="left"/>
      </w:pPr>
      <w:r>
        <w:rPr>
          <w:rFonts w:ascii="Times New Roman" w:hAnsi="Times New Roman"/>
          <w:b/>
          <w:color w:val="000000"/>
          <w:sz w:val="24"/>
        </w:rPr>
        <w:t>8.4 Analisa Ketahanan Sesi Frontend dan Keamanan Akses</w:t>
      </w:r>
    </w:p>
    <w:p>
      <w:pPr>
        <w:spacing w:before="0" w:after="120" w:line="360" w:lineRule="auto"/>
        <w:jc w:val="both"/>
      </w:pPr>
      <w:r>
        <w:rPr>
          <w:rFonts w:ascii="Times New Roman" w:hAnsi="Times New Roman"/>
          <w:color w:val="000000"/>
          <w:sz w:val="24"/>
        </w:rPr>
        <w:t xml:space="preserve">Evaluasi arsitektur sesi membuktikan bahwa ketergantungan murni pada </w:t>
      </w:r>
      <w:r>
        <w:rPr>
          <w:rFonts w:ascii="Times New Roman" w:hAnsi="Times New Roman"/>
          <w:i/>
          <w:color w:val="000000"/>
          <w:sz w:val="24"/>
        </w:rPr>
        <w:t>asynchronous auth observer</w:t>
      </w:r>
      <w:r>
        <w:rPr>
          <w:rFonts w:ascii="Times New Roman" w:hAnsi="Times New Roman"/>
          <w:color w:val="000000"/>
          <w:sz w:val="24"/>
        </w:rPr>
        <w:t xml:space="preserve"> SDK awan merupakan penyebab utama terjadinya </w:t>
      </w:r>
      <w:r>
        <w:rPr>
          <w:rFonts w:ascii="Times New Roman" w:hAnsi="Times New Roman"/>
          <w:i/>
          <w:color w:val="000000"/>
          <w:sz w:val="24"/>
        </w:rPr>
        <w:t>flash-to-login</w:t>
      </w:r>
      <w:r>
        <w:rPr>
          <w:rFonts w:ascii="Times New Roman" w:hAnsi="Times New Roman"/>
          <w:color w:val="000000"/>
          <w:sz w:val="24"/>
        </w:rPr>
        <w:t xml:space="preserve"> pada aplikasi SPA di area jaringan terisolasi. Dengan mengisolasi token sesi terverifikasi ke dalam </w:t>
      </w:r>
      <w:r>
        <w:rPr>
          <w:rFonts w:ascii="Times New Roman" w:hAnsi="Times New Roman"/>
          <w:i/>
          <w:color w:val="000000"/>
          <w:sz w:val="24"/>
        </w:rPr>
        <w:t>deterministic local session engine</w:t>
      </w:r>
      <w:r>
        <w:rPr>
          <w:rFonts w:ascii="Times New Roman" w:hAnsi="Times New Roman"/>
          <w:color w:val="000000"/>
          <w:sz w:val="24"/>
        </w:rPr>
        <w:t xml:space="preserve"> dengan masa berlaku 30 hari, dashboard stasiun cuaca dapat diakses secara instan (</w:t>
      </w:r>
      <w:r>
        <w:rPr>
          <w:rFonts w:ascii="Cambria Math" w:hAnsi="Cambria Math"/>
          <w:i/>
          <w:color w:val="000000"/>
          <w:sz w:val="24"/>
        </w:rPr>
        <w:t>42 ms</w:t>
      </w:r>
      <w:r>
        <w:rPr>
          <w:rFonts w:ascii="Times New Roman" w:hAnsi="Times New Roman"/>
          <w:color w:val="000000"/>
          <w:sz w:val="24"/>
        </w:rPr>
        <w:t>) dalam jaringan lokal tertutup tanpa hambatan koneksi internet.</w:t>
      </w:r>
    </w:p>
    <w:p>
      <w:pPr>
        <w:spacing w:before="320" w:after="120" w:line="276" w:lineRule="auto"/>
        <w:jc w:val="left"/>
      </w:pPr>
      <w:r>
        <w:rPr>
          <w:rFonts w:ascii="Times New Roman" w:hAnsi="Times New Roman"/>
          <w:b/>
          <w:color w:val="000000"/>
          <w:sz w:val="26"/>
        </w:rPr>
        <w:t>9. Evaluasi Kendala dan Solusi Rekayasa</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No</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Gejala Masalah &amp; Kendala Teknis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Analisis Akar Penyebab (</w:t>
            </w:r>
            <w:r>
              <w:rPr>
                <w:rFonts w:ascii="Times New Roman" w:hAnsi="Times New Roman"/>
                <w:b/>
                <w:i/>
                <w:color w:val="000000"/>
                <w:sz w:val="20"/>
              </w:rPr>
              <w:t>Root Cause</w:t>
            </w:r>
            <w:r>
              <w:rPr>
                <w:rFonts w:ascii="Times New Roman" w:hAnsi="Times New Roman"/>
                <w:b/>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Solusi Rekayasa yang Diterapkan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Sensor I2C (BH1750/RTC/INA226) macet (</w:t>
            </w:r>
            <w:r>
              <w:rPr>
                <w:rFonts w:ascii="Times New Roman" w:hAnsi="Times New Roman"/>
                <w:i/>
                <w:color w:val="000000"/>
                <w:sz w:val="20"/>
              </w:rPr>
              <w:t>freeze</w:t>
            </w:r>
            <w:r>
              <w:rPr>
                <w:rFonts w:ascii="Times New Roman" w:hAnsi="Times New Roman"/>
                <w:color w:val="000000"/>
                <w:sz w:val="20"/>
              </w:rPr>
              <w:t>) saat terjadi fluktuasi daya.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Slave I2C tertahan pada bit ACK saat mikrokontroler me-reboot, mengunci jalur SDA di level LOW permanen.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Implementasi fungsi </w:t>
            </w:r>
            <w:r>
              <w:rPr>
                <w:rFonts w:ascii="Consolas" w:hAnsi="Consolas"/>
                <w:color w:val="0F172A"/>
                <w:sz w:val="17"/>
              </w:rPr>
              <w:t>recoverI2CBus()</w:t>
            </w:r>
            <w:r>
              <w:rPr>
                <w:rFonts w:ascii="Times New Roman" w:hAnsi="Times New Roman"/>
                <w:color w:val="000000"/>
                <w:sz w:val="20"/>
              </w:rPr>
              <w:t xml:space="preserve"> dengan 9 siklus clock manual sebelum memanggil </w:t>
            </w:r>
            <w:r>
              <w:rPr>
                <w:rFonts w:ascii="Consolas" w:hAnsi="Consolas"/>
                <w:color w:val="0F172A"/>
                <w:sz w:val="17"/>
              </w:rPr>
              <w:t>Wire.begin()</w:t>
            </w:r>
            <w:r>
              <w:rPr>
                <w:rFonts w:ascii="Times New Roman" w:hAnsi="Times New Roman"/>
                <w:color w:val="000000"/>
                <w:sz w:val="20"/>
              </w:rPr>
              <w: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Pembacaan kecepatan angin melonjak palsu hingga ratusan km/jam saat angin tenang.</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Getaran mangkok anemometer di batas optokopler memicu </w:t>
            </w:r>
            <w:r>
              <w:rPr>
                <w:rFonts w:ascii="Times New Roman" w:hAnsi="Times New Roman"/>
                <w:i/>
                <w:color w:val="000000"/>
                <w:sz w:val="20"/>
              </w:rPr>
              <w:t>switch chatter</w:t>
            </w:r>
            <w:r>
              <w:rPr>
                <w:rFonts w:ascii="Times New Roman" w:hAnsi="Times New Roman"/>
                <w:color w:val="000000"/>
                <w:sz w:val="20"/>
              </w:rPr>
              <w:t xml:space="preserve"> puluhan kali per milidetik.</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Penerapan filter mikrodetik IRAM_ATTR: </w:t>
            </w:r>
            <w:r>
              <w:rPr>
                <w:rFonts w:ascii="Times New Roman" w:hAnsi="Times New Roman"/>
                <w:i/>
                <w:color w:val="000000"/>
                <w:sz w:val="20"/>
              </w:rPr>
              <w:t>dead-time</w:t>
            </w:r>
            <w:r>
              <w:rPr>
                <w:rFonts w:ascii="Times New Roman" w:hAnsi="Times New Roman"/>
                <w:color w:val="000000"/>
                <w:sz w:val="20"/>
              </w:rPr>
              <w:t xml:space="preserve"> 10 ms dan verifikasi durasi LOW &gt; 500 µs.</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3</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Pengguna terlempar ke layar login (</w:t>
            </w:r>
            <w:r>
              <w:rPr>
                <w:rFonts w:ascii="Times New Roman" w:hAnsi="Times New Roman"/>
                <w:i/>
                <w:color w:val="000000"/>
                <w:sz w:val="20"/>
              </w:rPr>
              <w:t>logout</w:t>
            </w:r>
            <w:r>
              <w:rPr>
                <w:rFonts w:ascii="Times New Roman" w:hAnsi="Times New Roman"/>
                <w:color w:val="000000"/>
                <w:sz w:val="20"/>
              </w:rPr>
              <w:t>) setiap kali merefresh halaman web.</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Firebase SDK memicu callback awal bernilai </w:t>
            </w:r>
            <w:r>
              <w:rPr>
                <w:rFonts w:ascii="Consolas" w:hAnsi="Consolas"/>
                <w:color w:val="0F172A"/>
                <w:sz w:val="17"/>
              </w:rPr>
              <w:t>fbUser = null</w:t>
            </w:r>
            <w:r>
              <w:rPr>
                <w:rFonts w:ascii="Times New Roman" w:hAnsi="Times New Roman"/>
                <w:color w:val="000000"/>
                <w:sz w:val="20"/>
              </w:rPr>
              <w:t xml:space="preserve"> sebelum verifikasi token IndexedDB selesai.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Penerapan arsitektur sesi persisten 30 hari (</w:t>
            </w:r>
            <w:r>
              <w:rPr>
                <w:rFonts w:ascii="Consolas" w:hAnsi="Consolas"/>
                <w:color w:val="0F172A"/>
                <w:sz w:val="17"/>
              </w:rPr>
              <w:t>AuthSession</w:t>
            </w:r>
            <w:r>
              <w:rPr>
                <w:rFonts w:ascii="Times New Roman" w:hAnsi="Times New Roman"/>
                <w:color w:val="000000"/>
                <w:sz w:val="20"/>
              </w:rPr>
              <w:t>) dengan inisialisasi sinkron di React state.</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4</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Angka puluhan pada sumbu Y grafik kecepatan angin terpotong browser (</w:t>
            </w:r>
            <w:r>
              <w:rPr>
                <w:rFonts w:ascii="Consolas" w:hAnsi="Consolas"/>
                <w:color w:val="0F172A"/>
                <w:sz w:val="17"/>
              </w:rPr>
              <w:t>00 m/s</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Konfigurasi margin negatif </w:t>
            </w:r>
            <w:r>
              <w:rPr>
                <w:rFonts w:ascii="Consolas" w:hAnsi="Consolas"/>
                <w:color w:val="0F172A"/>
                <w:sz w:val="17"/>
              </w:rPr>
              <w:t>left: -20</w:t>
            </w:r>
            <w:r>
              <w:rPr>
                <w:rFonts w:ascii="Times New Roman" w:hAnsi="Times New Roman"/>
                <w:color w:val="000000"/>
                <w:sz w:val="20"/>
              </w:rPr>
              <w:t xml:space="preserve"> mendorong koordinat SVG keluar dari viewport rendering Recharts.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Kalibrasi koordinat SVG dengan margin kiri tetap </w:t>
            </w:r>
            <w:r>
              <w:rPr>
                <w:rFonts w:ascii="Consolas" w:hAnsi="Consolas"/>
                <w:color w:val="0F172A"/>
                <w:sz w:val="17"/>
              </w:rPr>
              <w:t>left: 4px</w:t>
            </w:r>
            <w:r>
              <w:rPr>
                <w:rFonts w:ascii="Times New Roman" w:hAnsi="Times New Roman"/>
                <w:color w:val="000000"/>
                <w:sz w:val="20"/>
              </w:rPr>
              <w:t xml:space="preserve"> dan lebar sumbu eksplisit </w:t>
            </w:r>
            <w:r>
              <w:rPr>
                <w:rFonts w:ascii="Consolas" w:hAnsi="Consolas"/>
                <w:color w:val="0F172A"/>
                <w:sz w:val="17"/>
              </w:rPr>
              <w:t>width={48}</w:t>
            </w:r>
            <w:r>
              <w:rPr>
                <w:rFonts w:ascii="Times New Roman" w:hAnsi="Times New Roman"/>
                <w:color w:val="000000"/>
                <w:sz w:val="20"/>
              </w:rPr>
              <w: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5</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Unggah CLI Vercel mengalami timeout pada proses deployment produksi.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Direktori root mengunggah 526 MB dependensi </w:t>
            </w:r>
            <w:r>
              <w:rPr>
                <w:rFonts w:ascii="Consolas" w:hAnsi="Consolas"/>
                <w:color w:val="0F172A"/>
                <w:sz w:val="17"/>
              </w:rPr>
              <w:t>node_modules</w:t>
            </w:r>
            <w:r>
              <w:rPr>
                <w:rFonts w:ascii="Times New Roman" w:hAnsi="Times New Roman"/>
                <w:color w:val="000000"/>
                <w:sz w:val="20"/>
              </w:rPr>
              <w:t xml:space="preserve"> dan build cache PlatformIO yang tidak terfilter.</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Konfigurasi berkas </w:t>
            </w:r>
            <w:r>
              <w:rPr>
                <w:rFonts w:ascii="Consolas" w:hAnsi="Consolas"/>
                <w:color w:val="0F172A"/>
                <w:sz w:val="17"/>
              </w:rPr>
              <w:t>.vercelignore</w:t>
            </w:r>
            <w:r>
              <w:rPr>
                <w:rFonts w:ascii="Times New Roman" w:hAnsi="Times New Roman"/>
                <w:color w:val="000000"/>
                <w:sz w:val="20"/>
              </w:rPr>
              <w:t xml:space="preserve"> pada direktori root dan sub-direktori </w:t>
            </w:r>
            <w:r>
              <w:rPr>
                <w:rFonts w:ascii="Consolas" w:hAnsi="Consolas"/>
                <w:color w:val="0F172A"/>
                <w:sz w:val="17"/>
              </w:rPr>
              <w:t>web/</w:t>
            </w:r>
            <w:r>
              <w:rPr>
                <w:rFonts w:ascii="Times New Roman" w:hAnsi="Times New Roman"/>
                <w:color w:val="000000"/>
                <w:sz w:val="20"/>
              </w:rPr>
              <w:t xml:space="preserve"> untuk membatasi berkas build murni.</w:t>
            </w:r>
          </w:p>
        </w:tc>
      </w:tr>
    </w:tbl>
    <w:p>
      <w:pPr>
        <w:spacing w:after="120"/>
      </w:pPr>
    </w:p>
    <w:p>
      <w:pPr>
        <w:spacing w:before="320" w:after="120" w:line="276" w:lineRule="auto"/>
        <w:jc w:val="left"/>
      </w:pPr>
      <w:r>
        <w:rPr>
          <w:rFonts w:ascii="Times New Roman" w:hAnsi="Times New Roman"/>
          <w:b/>
          <w:color w:val="000000"/>
          <w:sz w:val="26"/>
        </w:rPr>
        <w:t>10. Kesimpulan dan Saran Pengembangan Riset Lanjutan</w:t>
      </w:r>
    </w:p>
    <w:p>
      <w:pPr>
        <w:spacing w:before="200" w:after="80" w:line="276" w:lineRule="auto"/>
        <w:jc w:val="left"/>
      </w:pPr>
      <w:r>
        <w:rPr>
          <w:rFonts w:ascii="Times New Roman" w:hAnsi="Times New Roman"/>
          <w:b/>
          <w:color w:val="000000"/>
          <w:sz w:val="24"/>
        </w:rPr>
        <w:t>10.1 Kesimpulan Penelitian</w:t>
      </w:r>
    </w:p>
    <w:p>
      <w:pPr>
        <w:spacing w:before="0" w:after="120" w:line="360" w:lineRule="auto"/>
        <w:jc w:val="both"/>
      </w:pPr>
      <w:r>
        <w:rPr>
          <w:rFonts w:ascii="Times New Roman" w:hAnsi="Times New Roman"/>
          <w:color w:val="000000"/>
          <w:sz w:val="24"/>
        </w:rPr>
        <w:t>Berdasarkan seluruh tahapan perancangan, implementasi, dan pengujian empiris yang telah dilaksanakan, diperoleh kesimpulan sebagai berikut:</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Telah berhasil dibangun sistem </w:t>
      </w:r>
      <w:r>
        <w:rPr>
          <w:rFonts w:ascii="Times New Roman" w:hAnsi="Times New Roman"/>
          <w:b/>
          <w:color w:val="000000"/>
          <w:sz w:val="24"/>
        </w:rPr>
        <w:t>Agrinex Microclimate Weather Station</w:t>
      </w:r>
      <w:r>
        <w:rPr>
          <w:rFonts w:ascii="Times New Roman" w:hAnsi="Times New Roman"/>
          <w:color w:val="000000"/>
          <w:sz w:val="24"/>
        </w:rPr>
        <w:t xml:space="preserve"> mandiri energi berbasis ESP32 yang terintegrasi secara harmonis dengan sensor DHT22, BH1750, Anemometer v1.3, INA226, DS3231 RTC, dan media penyimpan LittleFS/MicroSD.</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Implementasi model matematis </w:t>
      </w:r>
      <w:r>
        <w:rPr>
          <w:rFonts w:ascii="Times New Roman" w:hAnsi="Times New Roman"/>
          <w:b/>
          <w:color w:val="000000"/>
          <w:sz w:val="24"/>
        </w:rPr>
        <w:t>FAO-56 Penman-Monteith</w:t>
      </w:r>
      <w:r>
        <w:rPr>
          <w:rFonts w:ascii="Times New Roman" w:hAnsi="Times New Roman"/>
          <w:color w:val="000000"/>
          <w:sz w:val="24"/>
        </w:rPr>
        <w:t xml:space="preserve"> dengan penyesuaian tekanan barometrik spesifik elevasi Kuningan 560 mdpl (</w:t>
      </w:r>
      <w:r>
        <w:rPr>
          <w:rFonts w:ascii="Cambria Math" w:hAnsi="Cambria Math"/>
          <w:i/>
          <w:color w:val="000000"/>
          <w:sz w:val="24"/>
        </w:rPr>
        <w:t>P = 94.94 kPa</w:t>
      </w:r>
      <w:r>
        <w:rPr>
          <w:rFonts w:ascii="Times New Roman" w:hAnsi="Times New Roman"/>
          <w:color w:val="000000"/>
          <w:sz w:val="24"/>
        </w:rPr>
        <w:t xml:space="preserve">, </w:t>
      </w:r>
      <w:r>
        <w:rPr>
          <w:rFonts w:ascii="Cambria Math" w:hAnsi="Cambria Math"/>
          <w:i/>
          <w:color w:val="000000"/>
          <w:sz w:val="24"/>
        </w:rPr>
        <w:t>γ = 0.0631 kPa/°C</w:t>
      </w:r>
      <w:r>
        <w:rPr>
          <w:rFonts w:ascii="Times New Roman" w:hAnsi="Times New Roman"/>
          <w:color w:val="000000"/>
          <w:sz w:val="24"/>
        </w:rPr>
        <w:t>) berhasil mengestimasi laju evapotranspirasi acuan (</w:t>
      </w:r>
      <w:r>
        <w:rPr>
          <w:rFonts w:ascii="Cambria Math" w:hAnsi="Cambria Math"/>
          <w:i/>
          <w:color w:val="000000"/>
          <w:sz w:val="24"/>
        </w:rPr>
        <w:t>ET_0</w:t>
      </w:r>
      <w:r>
        <w:rPr>
          <w:rFonts w:ascii="Times New Roman" w:hAnsi="Times New Roman"/>
          <w:color w:val="000000"/>
          <w:sz w:val="24"/>
        </w:rPr>
        <w:t>) secara otomatis dari data sensor harian.</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Validasi empiris selama 24 jam terhadap data rujukan BMKG membuktikan stasiun memiliki akurasi tinggi dengan nilai korelasi Pearson </w:t>
      </w:r>
      <w:r>
        <w:rPr>
          <w:rFonts w:ascii="Cambria Math" w:hAnsi="Cambria Math"/>
          <w:i/>
          <w:color w:val="000000"/>
          <w:sz w:val="24"/>
        </w:rPr>
        <w:t>r ≥ 0.988</w:t>
      </w:r>
      <w:r>
        <w:rPr>
          <w:rFonts w:ascii="Times New Roman" w:hAnsi="Times New Roman"/>
          <w:color w:val="000000"/>
          <w:sz w:val="24"/>
        </w:rPr>
        <w:t xml:space="preserve"> dan </w:t>
      </w:r>
      <w:r>
        <w:rPr>
          <w:rFonts w:ascii="Times New Roman" w:hAnsi="Times New Roman"/>
          <w:i/>
          <w:color w:val="000000"/>
          <w:sz w:val="24"/>
        </w:rPr>
        <w:t>Willmott Index of Agreement</w:t>
      </w:r>
      <w:r>
        <w:rPr>
          <w:rFonts w:ascii="Times New Roman" w:hAnsi="Times New Roman"/>
          <w:color w:val="000000"/>
          <w:sz w:val="24"/>
        </w:rPr>
        <w:t xml:space="preserve"> </w:t>
      </w:r>
      <w:r>
        <w:rPr>
          <w:rFonts w:ascii="Cambria Math" w:hAnsi="Cambria Math"/>
          <w:i/>
          <w:color w:val="000000"/>
          <w:sz w:val="24"/>
        </w:rPr>
        <w:t>d ≥ 0.994</w:t>
      </w:r>
      <w:r>
        <w:rPr>
          <w:rFonts w:ascii="Times New Roman" w:hAnsi="Times New Roman"/>
          <w:color w:val="000000"/>
          <w:sz w:val="24"/>
        </w:rPr>
        <w:t xml:space="preserve"> pada parameter suhu dan kelembapan udara, serta nilai RMSE suhu sebesar </w:t>
      </w:r>
      <w:r>
        <w:rPr>
          <w:rFonts w:ascii="Cambria Math" w:hAnsi="Cambria Math"/>
          <w:i/>
          <w:color w:val="000000"/>
          <w:sz w:val="24"/>
        </w:rPr>
        <w:t>0.38°C</w:t>
      </w:r>
      <w:r>
        <w:rPr>
          <w:rFonts w:ascii="Times New Roman" w:hAnsi="Times New Roman"/>
          <w:color w:val="000000"/>
          <w:sz w:val="24"/>
        </w:rPr>
        <w:t xml:space="preserve"> yang memenuhi standar baku WMO.</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Arsitektur frontend </w:t>
      </w:r>
      <w:r>
        <w:rPr>
          <w:rFonts w:ascii="Times New Roman" w:hAnsi="Times New Roman"/>
          <w:b/>
          <w:color w:val="000000"/>
          <w:sz w:val="24"/>
        </w:rPr>
        <w:t>React 19 Neumorphic Soft UI</w:t>
      </w:r>
      <w:r>
        <w:rPr>
          <w:rFonts w:ascii="Times New Roman" w:hAnsi="Times New Roman"/>
          <w:color w:val="000000"/>
          <w:sz w:val="24"/>
        </w:rPr>
        <w:t xml:space="preserve"> menghadirkan pengalaman pengguna yang ergonomis di lapangan, bebas dari kedipan logout pasca penyegaran peramban, serta dilengkapi 14 tampilan antarmuka terintegrasi yang memudahkan pengawasan dan kalibrasi sistem secara komprehensif.</w:t>
      </w:r>
    </w:p>
    <w:p>
      <w:pPr>
        <w:spacing w:before="200" w:after="80" w:line="276" w:lineRule="auto"/>
        <w:jc w:val="left"/>
      </w:pPr>
      <w:r>
        <w:rPr>
          <w:rFonts w:ascii="Times New Roman" w:hAnsi="Times New Roman"/>
          <w:b/>
          <w:color w:val="000000"/>
          <w:sz w:val="24"/>
        </w:rPr>
        <w:t>10.2 Saran Riset Lanjutan</w:t>
      </w:r>
    </w:p>
    <w:p>
      <w:pPr>
        <w:spacing w:before="0" w:after="120" w:line="360" w:lineRule="auto"/>
        <w:jc w:val="both"/>
      </w:pPr>
      <w:r>
        <w:rPr>
          <w:rFonts w:ascii="Times New Roman" w:hAnsi="Times New Roman"/>
          <w:color w:val="000000"/>
          <w:sz w:val="24"/>
        </w:rPr>
        <w:t>Untuk pengembangan riset terapan lanjutan, direkomendasikan beberapa arah penelitian strategis:</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Integrasi Komunikasi LoRaWAN / NB-IoT:</w:t>
      </w:r>
      <w:r>
        <w:rPr>
          <w:rFonts w:ascii="Times New Roman" w:hAnsi="Times New Roman"/>
          <w:color w:val="000000"/>
          <w:sz w:val="24"/>
        </w:rPr>
        <w:t xml:space="preserve"> Mengembangkan modul transceiver jarak jauh berdaya rendah (misal: LoRa SX1262 atau SIM7080G) untuk implementasi pada area perkebunan terpencil yang tidak terjangkau jaringan Wi-Fi.</w:t>
      </w:r>
    </w:p>
    <w:p>
      <w:pPr>
        <w:spacing w:before="0" w:after="80" w:line="360" w:lineRule="auto"/>
        <w:ind w:left="403" w:hanging="403"/>
        <w:jc w:val="both"/>
      </w:pPr>
      <w:r>
        <w:rPr>
          <w:rFonts w:ascii="Times New Roman" w:hAnsi="Times New Roman"/>
          <w:b/>
          <w:sz w:val="24"/>
        </w:rPr>
        <w:t xml:space="preserve">2.  </w:t>
      </w:r>
      <w:r>
        <w:rPr>
          <w:rFonts w:ascii="Times New Roman" w:hAnsi="Times New Roman"/>
          <w:i/>
          <w:color w:val="000000"/>
          <w:sz w:val="24"/>
        </w:rPr>
      </w:r>
      <w:r>
        <w:rPr>
          <w:rFonts w:ascii="Times New Roman" w:hAnsi="Times New Roman"/>
          <w:i/>
          <w:color w:val="000000"/>
          <w:sz w:val="24"/>
        </w:rPr>
        <w:t>Otomatisasi Irigasi Lingkar Tertutup (</w:t>
      </w:r>
      <w:r>
        <w:rPr>
          <w:rFonts w:ascii="Times New Roman" w:hAnsi="Times New Roman"/>
          <w:color w:val="000000"/>
          <w:sz w:val="24"/>
        </w:rPr>
        <w:t>Closed-Loop Irrigation</w:t>
      </w:r>
      <w:r>
        <w:rPr>
          <w:rFonts w:ascii="Times New Roman" w:hAnsi="Times New Roman"/>
          <w:i/>
          <w:color w:val="000000"/>
          <w:sz w:val="24"/>
        </w:rPr>
        <w:t>):</w:t>
      </w:r>
      <w:r>
        <w:rPr>
          <w:rFonts w:ascii="Times New Roman" w:hAnsi="Times New Roman"/>
          <w:i/>
          <w:color w:val="000000"/>
          <w:sz w:val="24"/>
        </w:rPr>
        <w:t xml:space="preserve"> Mengintegrasikan estimasi harian $ET_0$ untuk mengendalikan aktuator </w:t>
      </w:r>
      <w:r>
        <w:rPr>
          <w:rFonts w:ascii="Times New Roman" w:hAnsi="Times New Roman"/>
          <w:color w:val="000000"/>
          <w:sz w:val="24"/>
        </w:rPr>
        <w:t>solenoid valve* irigasi tetes secara presisi sesuai laju kehilangan air aktual tanaman.</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Penerapan TinyML untuk Deteksi Anomali Sensor:</w:t>
      </w:r>
      <w:r>
        <w:rPr>
          <w:rFonts w:ascii="Times New Roman" w:hAnsi="Times New Roman"/>
          <w:color w:val="000000"/>
          <w:sz w:val="24"/>
        </w:rPr>
        <w:t xml:space="preserve"> Menerapkan model pembelajaran mesin terkuantisasi (misal: TensorFlow Lite for Microcontrollers) langsung pada ESP32 untuk mendeteksi penuaan sensor (</w:t>
      </w:r>
      <w:r>
        <w:rPr>
          <w:rFonts w:ascii="Times New Roman" w:hAnsi="Times New Roman"/>
          <w:i/>
          <w:color w:val="000000"/>
          <w:sz w:val="24"/>
        </w:rPr>
        <w:t>sensor drift</w:t>
      </w:r>
      <w:r>
        <w:rPr>
          <w:rFonts w:ascii="Times New Roman" w:hAnsi="Times New Roman"/>
          <w:color w:val="000000"/>
          <w:sz w:val="24"/>
        </w:rPr>
        <w:t>) dan prakiraan hujan lokal jangka pendek (</w:t>
      </w:r>
      <w:r>
        <w:rPr>
          <w:rFonts w:ascii="Times New Roman" w:hAnsi="Times New Roman"/>
          <w:i/>
          <w:color w:val="000000"/>
          <w:sz w:val="24"/>
        </w:rPr>
        <w:t>nowcasting</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4.  </w:t>
      </w:r>
      <w:r>
        <w:rPr>
          <w:rFonts w:ascii="Times New Roman" w:hAnsi="Times New Roman"/>
          <w:b/>
          <w:color w:val="000000"/>
          <w:sz w:val="24"/>
        </w:rPr>
        <w:t>Penambahan Sensor Penakar Hujan Tipping Bucket:</w:t>
      </w:r>
      <w:r>
        <w:rPr>
          <w:rFonts w:ascii="Times New Roman" w:hAnsi="Times New Roman"/>
          <w:color w:val="000000"/>
          <w:sz w:val="24"/>
        </w:rPr>
        <w:t xml:space="preserve"> Mengintegrasikan penakar hujan mekanik resolusi 0.2 mm untuk melengkapi parameter neraca air agrometeorologi secara menyeluruh.</w:t>
      </w:r>
    </w:p>
    <w:p>
      <w:pPr>
        <w:spacing w:before="320" w:after="120" w:line="276" w:lineRule="auto"/>
        <w:jc w:val="left"/>
      </w:pPr>
      <w:r>
        <w:rPr>
          <w:rFonts w:ascii="Times New Roman" w:hAnsi="Times New Roman"/>
          <w:b/>
          <w:color w:val="000000"/>
          <w:sz w:val="26"/>
        </w:rPr>
        <w:t>11. Daftar Pustaka</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Allen, R. G., Pereira, L. S., Raes, D., &amp; Smith, M. (1998). </w:t>
      </w:r>
      <w:r>
        <w:rPr>
          <w:rFonts w:ascii="Times New Roman" w:hAnsi="Times New Roman"/>
          <w:i/>
          <w:color w:val="000000"/>
          <w:sz w:val="24"/>
        </w:rPr>
        <w:t>Crop evapotranspiration - Guidelines for computing crop water requirements - FAO Irrigation and drainage paper 56</w:t>
      </w:r>
      <w:r>
        <w:rPr>
          <w:rFonts w:ascii="Times New Roman" w:hAnsi="Times New Roman"/>
          <w:color w:val="000000"/>
          <w:sz w:val="24"/>
        </w:rPr>
        <w:t>. Food and Agriculture Organization of the United Nations, Rome, Italy.</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World Meteorological Organization (WMO). (2018). </w:t>
      </w:r>
      <w:r>
        <w:rPr>
          <w:rFonts w:ascii="Times New Roman" w:hAnsi="Times New Roman"/>
          <w:i/>
          <w:color w:val="000000"/>
          <w:sz w:val="24"/>
        </w:rPr>
        <w:t>Guide to Meteorological Instruments and Methods of Observation (WMO-No. 8)</w:t>
      </w:r>
      <w:r>
        <w:rPr>
          <w:rFonts w:ascii="Times New Roman" w:hAnsi="Times New Roman"/>
          <w:color w:val="000000"/>
          <w:sz w:val="24"/>
        </w:rPr>
        <w:t>. Geneva, Switzerland.</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Espressif Systems. (2023). </w:t>
      </w:r>
      <w:r>
        <w:rPr>
          <w:rFonts w:ascii="Times New Roman" w:hAnsi="Times New Roman"/>
          <w:i/>
          <w:color w:val="000000"/>
          <w:sz w:val="24"/>
        </w:rPr>
        <w:t>ESP32 Series Datasheet &amp; Technical Reference Manual v4.9</w:t>
      </w:r>
      <w:r>
        <w:rPr>
          <w:rFonts w:ascii="Times New Roman" w:hAnsi="Times New Roman"/>
          <w:color w:val="000000"/>
          <w:sz w:val="24"/>
        </w:rPr>
        <w:t>. Espressif Systems Co., Ltd.</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Texas Instruments. (2015). </w:t>
      </w:r>
      <w:r>
        <w:rPr>
          <w:rFonts w:ascii="Times New Roman" w:hAnsi="Times New Roman"/>
          <w:i/>
          <w:color w:val="000000"/>
          <w:sz w:val="24"/>
        </w:rPr>
        <w:t>INA226 High-Side or Low-Side Measurement, Bi-Directional Current and Power Monitor with I2C Alert</w:t>
      </w:r>
      <w:r>
        <w:rPr>
          <w:rFonts w:ascii="Times New Roman" w:hAnsi="Times New Roman"/>
          <w:color w:val="000000"/>
          <w:sz w:val="24"/>
        </w:rPr>
        <w:t>. Texas Instruments Incorporated.</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 xml:space="preserve">ROHM Semiconductor. (2011). </w:t>
      </w:r>
      <w:r>
        <w:rPr>
          <w:rFonts w:ascii="Times New Roman" w:hAnsi="Times New Roman"/>
          <w:i/>
          <w:color w:val="000000"/>
          <w:sz w:val="24"/>
        </w:rPr>
        <w:t>Digital 16bit Serial Output Type Color Light Sensor BH1750FVI Datasheet</w:t>
      </w:r>
      <w:r>
        <w:rPr>
          <w:rFonts w:ascii="Times New Roman" w:hAnsi="Times New Roman"/>
          <w:color w:val="000000"/>
          <w:sz w:val="24"/>
        </w:rPr>
        <w:t>. ROHM Co., Ltd.</w:t>
      </w:r>
    </w:p>
    <w:p>
      <w:pPr>
        <w:spacing w:before="0" w:after="80" w:line="360" w:lineRule="auto"/>
        <w:ind w:left="403" w:hanging="403"/>
        <w:jc w:val="both"/>
      </w:pPr>
      <w:r>
        <w:rPr>
          <w:rFonts w:ascii="Times New Roman" w:hAnsi="Times New Roman"/>
          <w:b/>
          <w:sz w:val="24"/>
        </w:rPr>
        <w:t xml:space="preserve">6.  </w:t>
      </w:r>
      <w:r>
        <w:rPr>
          <w:rFonts w:ascii="Times New Roman" w:hAnsi="Times New Roman"/>
          <w:color w:val="000000"/>
          <w:sz w:val="24"/>
        </w:rPr>
        <w:t xml:space="preserve">Willmott, C. J. (1981). </w:t>
      </w:r>
      <w:r>
        <w:rPr>
          <w:rFonts w:ascii="Times New Roman" w:hAnsi="Times New Roman"/>
          <w:i/>
          <w:color w:val="000000"/>
          <w:sz w:val="24"/>
        </w:rPr>
        <w:t>On the validation of models</w:t>
      </w:r>
      <w:r>
        <w:rPr>
          <w:rFonts w:ascii="Times New Roman" w:hAnsi="Times New Roman"/>
          <w:color w:val="000000"/>
          <w:sz w:val="24"/>
        </w:rPr>
        <w:t>. Physical Geography, 2(2), 184-194.</w:t>
      </w:r>
    </w:p>
    <w:p>
      <w:pPr>
        <w:spacing w:before="0" w:after="80" w:line="360" w:lineRule="auto"/>
        <w:ind w:left="403" w:hanging="403"/>
        <w:jc w:val="both"/>
      </w:pPr>
      <w:r>
        <w:rPr>
          <w:rFonts w:ascii="Times New Roman" w:hAnsi="Times New Roman"/>
          <w:b/>
          <w:sz w:val="24"/>
        </w:rPr>
        <w:t xml:space="preserve">7.  </w:t>
      </w:r>
      <w:r>
        <w:rPr>
          <w:rFonts w:ascii="Times New Roman" w:hAnsi="Times New Roman"/>
          <w:color w:val="000000"/>
          <w:sz w:val="24"/>
        </w:rPr>
        <w:t xml:space="preserve">Tetens, O. (1930). </w:t>
      </w:r>
      <w:r>
        <w:rPr>
          <w:rFonts w:ascii="Times New Roman" w:hAnsi="Times New Roman"/>
          <w:i/>
          <w:color w:val="000000"/>
          <w:sz w:val="24"/>
        </w:rPr>
        <w:t>Über einige meteorologische Begriffe</w:t>
      </w:r>
      <w:r>
        <w:rPr>
          <w:rFonts w:ascii="Times New Roman" w:hAnsi="Times New Roman"/>
          <w:color w:val="000000"/>
          <w:sz w:val="24"/>
        </w:rPr>
        <w:t>. Zeitschrift für Geophysik, 6, 297-309.</w:t>
      </w:r>
    </w:p>
    <w:p>
      <w:pPr>
        <w:spacing w:before="0" w:after="80" w:line="360" w:lineRule="auto"/>
        <w:ind w:left="403" w:hanging="403"/>
        <w:jc w:val="both"/>
      </w:pPr>
      <w:r>
        <w:rPr>
          <w:rFonts w:ascii="Times New Roman" w:hAnsi="Times New Roman"/>
          <w:b/>
          <w:sz w:val="24"/>
        </w:rPr>
        <w:t xml:space="preserve">8.  </w:t>
      </w:r>
      <w:r>
        <w:rPr>
          <w:rFonts w:ascii="Times New Roman" w:hAnsi="Times New Roman"/>
          <w:color w:val="000000"/>
          <w:sz w:val="24"/>
        </w:rPr>
        <w:t xml:space="preserve">React Documentation Team. (2024). </w:t>
      </w:r>
      <w:r>
        <w:rPr>
          <w:rFonts w:ascii="Times New Roman" w:hAnsi="Times New Roman"/>
          <w:i/>
          <w:color w:val="000000"/>
          <w:sz w:val="24"/>
        </w:rPr>
        <w:t>React 19 Architecture and Server Components</w:t>
      </w:r>
      <w:r>
        <w:rPr>
          <w:rFonts w:ascii="Times New Roman" w:hAnsi="Times New Roman"/>
          <w:color w:val="000000"/>
          <w:sz w:val="24"/>
        </w:rPr>
        <w:t>. Meta Platforms, Inc.</w:t>
      </w:r>
    </w:p>
    <w:sectPr w:rsidR="00FC693F" w:rsidRPr="0006063C" w:rsidSect="00034616">
      <w:pgSz w:w="11909" w:h="16834"/>
      <w:pgMar w:top="2261"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