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GATRA Comparison Framework</w:t>
      </w:r>
    </w:p>
    <w:p>
      <w:pPr>
        <w:jc w:val="center"/>
      </w:pPr>
      <w:r>
        <w:t>Operations &amp; Maintenance Guide</w:t>
      </w:r>
    </w:p>
    <w:p>
      <w:r>
        <w:t>Version 1.0 | 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Deployment Overview</w:t>
      </w:r>
    </w:p>
    <w:p>
      <w:r>
        <w:t>2. System Requirements</w:t>
      </w:r>
    </w:p>
    <w:p>
      <w:r>
        <w:t>3. Deployment Procedures</w:t>
      </w:r>
    </w:p>
    <w:p>
      <w:r>
        <w:t>4. Monitoring &amp; Health Checks</w:t>
      </w:r>
    </w:p>
    <w:p>
      <w:r>
        <w:t>5. Maintenance Procedures</w:t>
      </w:r>
    </w:p>
    <w:p>
      <w:r>
        <w:t>6. Backup &amp; Recovery</w:t>
      </w:r>
    </w:p>
    <w:p>
      <w:r>
        <w:t>7. Performance Tuning</w:t>
      </w:r>
    </w:p>
    <w:p>
      <w:r>
        <w:t>8. Security Considerations</w:t>
      </w:r>
    </w:p>
    <w:p>
      <w:r>
        <w:t>9. Runbooks</w:t>
      </w:r>
    </w:p>
    <w:p>
      <w:r>
        <w:br w:type="page"/>
      </w:r>
    </w:p>
    <w:p>
      <w:pPr>
        <w:pStyle w:val="Heading1"/>
      </w:pPr>
      <w:r>
        <w:t>1. Deployment Overview</w:t>
      </w:r>
    </w:p>
    <w:p>
      <w:pPr>
        <w:pStyle w:val="Heading2"/>
      </w:pPr>
      <w:r>
        <w:t>1.1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Schedule</w:t>
            </w:r>
          </w:p>
        </w:tc>
      </w:tr>
      <w:tr>
        <w:tc>
          <w:tcPr>
            <w:tcW w:type="dxa" w:w="2880"/>
          </w:tcPr>
          <w:p>
            <w:r>
              <w:t>Training Service</w:t>
            </w:r>
          </w:p>
        </w:tc>
        <w:tc>
          <w:tcPr>
            <w:tcW w:type="dxa" w:w="2880"/>
          </w:tcPr>
          <w:p>
            <w:r>
              <w:t>Trains models on new data</w:t>
            </w:r>
          </w:p>
        </w:tc>
        <w:tc>
          <w:tcPr>
            <w:tcW w:type="dxa" w:w="2880"/>
          </w:tcPr>
          <w:p>
            <w:r>
              <w:t>Batch (daily/weekly)</w:t>
            </w:r>
          </w:p>
        </w:tc>
      </w:tr>
      <w:tr>
        <w:tc>
          <w:tcPr>
            <w:tcW w:type="dxa" w:w="2880"/>
          </w:tcPr>
          <w:p>
            <w:r>
              <w:t>Inference Service</w:t>
            </w:r>
          </w:p>
        </w:tc>
        <w:tc>
          <w:tcPr>
            <w:tcW w:type="dxa" w:w="2880"/>
          </w:tcPr>
          <w:p>
            <w:r>
              <w:t>Real-time threat scoring</w:t>
            </w:r>
          </w:p>
        </w:tc>
        <w:tc>
          <w:tcPr>
            <w:tcW w:type="dxa" w:w="2880"/>
          </w:tcPr>
          <w:p>
            <w:r>
              <w:t>Always-on</w:t>
            </w:r>
          </w:p>
        </w:tc>
      </w:tr>
      <w:tr>
        <w:tc>
          <w:tcPr>
            <w:tcW w:type="dxa" w:w="2880"/>
          </w:tcPr>
          <w:p>
            <w:r>
              <w:t>Evaluation Service</w:t>
            </w:r>
          </w:p>
        </w:tc>
        <w:tc>
          <w:tcPr>
            <w:tcW w:type="dxa" w:w="2880"/>
          </w:tcPr>
          <w:p>
            <w:r>
              <w:t>Compares model performance</w:t>
            </w:r>
          </w:p>
        </w:tc>
        <w:tc>
          <w:tcPr>
            <w:tcW w:type="dxa" w:w="2880"/>
          </w:tcPr>
          <w:p>
            <w:r>
              <w:t>On-demand</w:t>
            </w:r>
          </w:p>
        </w:tc>
      </w:tr>
      <w:tr>
        <w:tc>
          <w:tcPr>
            <w:tcW w:type="dxa" w:w="2880"/>
          </w:tcPr>
          <w:p>
            <w:r>
              <w:t>Data Pipeline</w:t>
            </w:r>
          </w:p>
        </w:tc>
        <w:tc>
          <w:tcPr>
            <w:tcW w:type="dxa" w:w="2880"/>
          </w:tcPr>
          <w:p>
            <w:r>
              <w:t>Ingests and preprocesses events</w:t>
            </w:r>
          </w:p>
        </w:tc>
        <w:tc>
          <w:tcPr>
            <w:tcW w:type="dxa" w:w="2880"/>
          </w:tcPr>
          <w:p>
            <w:r>
              <w:t>Streaming/Batch</w:t>
            </w:r>
          </w:p>
        </w:tc>
      </w:tr>
    </w:tbl>
    <w:p>
      <w:pPr>
        <w:pStyle w:val="Heading2"/>
      </w:pPr>
      <w:r>
        <w:t>1.2 Deployment Architecture</w:t>
      </w:r>
    </w:p>
    <w:p>
      <w:pPr>
        <w:pStyle w:val="NoSpacing"/>
      </w:pPr>
      <w:r>
        <w:br/>
        <w:t>┌─────────────────┐     ┌─────────────────┐</w:t>
        <w:br/>
        <w:t>│   SIEM/EDR      │────▶│  Data Pipeline  │</w:t>
        <w:br/>
        <w:t>└─────────────────┘     └────────┬────────┘</w:t>
        <w:br/>
        <w:t xml:space="preserve">                                 │</w:t>
        <w:br/>
        <w:t xml:space="preserve">                    ┌────────────┴────────────┐</w:t>
        <w:br/>
        <w:t xml:space="preserve">                    ▼                         ▼</w:t>
        <w:br/>
        <w:t xml:space="preserve">           ┌────────────────┐       ┌────────────────┐</w:t>
        <w:br/>
        <w:t xml:space="preserve">           │  IF Inference  │       │  RL Inference  │</w:t>
        <w:br/>
        <w:t xml:space="preserve">           └───────┬────────┘       └───────┬────────┘</w:t>
        <w:br/>
        <w:t xml:space="preserve">                   │                         │</w:t>
        <w:br/>
        <w:t xml:space="preserve">                   └──────────┬──────────────┘</w:t>
        <w:br/>
        <w:t xml:space="preserve">                              ▼</w:t>
        <w:br/>
        <w:t xml:space="preserve">                    ┌─────────────────┐</w:t>
        <w:br/>
        <w:t xml:space="preserve">                    │   Ensemble /    │</w:t>
        <w:br/>
        <w:t xml:space="preserve">                    │   Alert Router  │</w:t>
        <w:br/>
        <w:t xml:space="preserve">                    └─────────────────┘</w:t>
        <w:br/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2.1 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CPU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Storage</w:t>
            </w:r>
          </w:p>
        </w:tc>
      </w:tr>
      <w:tr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4 cores</w:t>
            </w:r>
          </w:p>
        </w:tc>
        <w:tc>
          <w:tcPr>
            <w:tcW w:type="dxa" w:w="2160"/>
          </w:tcPr>
          <w:p>
            <w:r>
              <w:t>8 GB</w:t>
            </w:r>
          </w:p>
        </w:tc>
        <w:tc>
          <w:tcPr>
            <w:tcW w:type="dxa" w:w="2160"/>
          </w:tcPr>
          <w:p>
            <w:r>
              <w:t>50 GB SSD</w:t>
            </w:r>
          </w:p>
        </w:tc>
      </w:tr>
      <w:tr>
        <w:tc>
          <w:tcPr>
            <w:tcW w:type="dxa" w:w="2160"/>
          </w:tcPr>
          <w:p>
            <w:r>
              <w:t>Production (low)</w:t>
            </w:r>
          </w:p>
        </w:tc>
        <w:tc>
          <w:tcPr>
            <w:tcW w:type="dxa" w:w="2160"/>
          </w:tcPr>
          <w:p>
            <w:r>
              <w:t>8 cores</w:t>
            </w:r>
          </w:p>
        </w:tc>
        <w:tc>
          <w:tcPr>
            <w:tcW w:type="dxa" w:w="2160"/>
          </w:tcPr>
          <w:p>
            <w:r>
              <w:t>16 GB</w:t>
            </w:r>
          </w:p>
        </w:tc>
        <w:tc>
          <w:tcPr>
            <w:tcW w:type="dxa" w:w="2160"/>
          </w:tcPr>
          <w:p>
            <w:r>
              <w:t>100 GB SSD</w:t>
            </w:r>
          </w:p>
        </w:tc>
      </w:tr>
      <w:tr>
        <w:tc>
          <w:tcPr>
            <w:tcW w:type="dxa" w:w="2160"/>
          </w:tcPr>
          <w:p>
            <w:r>
              <w:t>Production (high)</w:t>
            </w:r>
          </w:p>
        </w:tc>
        <w:tc>
          <w:tcPr>
            <w:tcW w:type="dxa" w:w="2160"/>
          </w:tcPr>
          <w:p>
            <w:r>
              <w:t>16 cores</w:t>
            </w:r>
          </w:p>
        </w:tc>
        <w:tc>
          <w:tcPr>
            <w:tcW w:type="dxa" w:w="2160"/>
          </w:tcPr>
          <w:p>
            <w:r>
              <w:t>32 GB</w:t>
            </w:r>
          </w:p>
        </w:tc>
        <w:tc>
          <w:tcPr>
            <w:tcW w:type="dxa" w:w="2160"/>
          </w:tcPr>
          <w:p>
            <w:r>
              <w:t>500 GB SSD</w:t>
            </w:r>
          </w:p>
        </w:tc>
      </w:tr>
    </w:tbl>
    <w:p>
      <w:pPr>
        <w:pStyle w:val="Heading2"/>
      </w:pPr>
      <w:r>
        <w:t>2.2 Throughput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Isolation Forest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PPO (RL)</w:t>
            </w:r>
          </w:p>
        </w:tc>
      </w:tr>
      <w:tr>
        <w:tc>
          <w:tcPr>
            <w:tcW w:type="dxa" w:w="2880"/>
          </w:tcPr>
          <w:p>
            <w:r>
              <w:t>Single-sample (real-time)</w:t>
            </w:r>
          </w:p>
        </w:tc>
        <w:tc>
          <w:tcPr>
            <w:tcW w:type="dxa" w:w="2880"/>
          </w:tcPr>
          <w:p>
            <w:r>
              <w:t>196 EPS</w:t>
            </w:r>
          </w:p>
        </w:tc>
        <w:tc>
          <w:tcPr>
            <w:tcW w:type="dxa" w:w="2880"/>
          </w:tcPr>
          <w:p>
            <w:r>
              <w:t>32,258 EPS</w:t>
            </w:r>
          </w:p>
        </w:tc>
      </w:tr>
      <w:tr>
        <w:tc>
          <w:tcPr>
            <w:tcW w:type="dxa" w:w="2880"/>
          </w:tcPr>
          <w:p>
            <w:r>
              <w:t>Batched (batch=100)</w:t>
            </w:r>
          </w:p>
        </w:tc>
        <w:tc>
          <w:tcPr>
            <w:tcW w:type="dxa" w:w="2880"/>
          </w:tcPr>
          <w:p>
            <w:r>
              <w:t>16,667 EPS</w:t>
            </w:r>
          </w:p>
        </w:tc>
        <w:tc>
          <w:tcPr>
            <w:tcW w:type="dxa" w:w="2880"/>
          </w:tcPr>
          <w:p>
            <w:r>
              <w:t>1,000,000 EPS</w:t>
            </w:r>
          </w:p>
        </w:tc>
      </w:tr>
      <w:tr>
        <w:tc>
          <w:tcPr>
            <w:tcW w:type="dxa" w:w="2880"/>
          </w:tcPr>
          <w:p>
            <w:r>
              <w:t>Recommended mode</w:t>
            </w:r>
          </w:p>
        </w:tc>
        <w:tc>
          <w:tcPr>
            <w:tcW w:type="dxa" w:w="2880"/>
          </w:tcPr>
          <w:p>
            <w:r>
              <w:t>Batched</w:t>
            </w:r>
          </w:p>
        </w:tc>
        <w:tc>
          <w:tcPr>
            <w:tcW w:type="dxa" w:w="2880"/>
          </w:tcPr>
          <w:p>
            <w:r>
              <w:t>Either</w:t>
            </w:r>
          </w:p>
        </w:tc>
      </w:tr>
    </w:tbl>
    <w:p/>
    <w:p>
      <w:r>
        <w:t>EPS = Events Per Second</w:t>
      </w:r>
    </w:p>
    <w:p>
      <w:r>
        <w:t>Note: Isolation Forest requires batching for production throughput.</w:t>
      </w:r>
    </w:p>
    <w:p>
      <w:pPr>
        <w:pStyle w:val="Heading1"/>
      </w:pPr>
      <w:r>
        <w:t>3. Deployment Procedures</w:t>
      </w:r>
    </w:p>
    <w:p>
      <w:pPr>
        <w:pStyle w:val="Heading2"/>
      </w:pPr>
      <w:r>
        <w:t>3.1 Initial Deployment</w:t>
      </w:r>
    </w:p>
    <w:p>
      <w:r>
        <w:t>Step 1: Environment Setup</w:t>
      </w:r>
    </w:p>
    <w:p>
      <w:pPr>
        <w:pStyle w:val="NoSpacing"/>
      </w:pPr>
      <w:r>
        <w:br/>
        <w:t># Create production directory</w:t>
        <w:br/>
        <w:t>mkdir -p /opt/gatra</w:t>
        <w:br/>
        <w:t>cd /opt/gatra</w:t>
        <w:br/>
        <w:br/>
        <w:t># Clone or copy codebase</w:t>
        <w:br/>
        <w:t>cp -r /path/to/gatra-comparison/* .</w:t>
        <w:br/>
        <w:br/>
        <w:t># Create virtual environment</w:t>
        <w:br/>
        <w:t>python3 -m venv .venv</w:t>
        <w:br/>
        <w:t>source .venv/bin/activate</w:t>
        <w:br/>
        <w:br/>
        <w:t># Install dependencies</w:t>
        <w:br/>
        <w:t>pip install -r requirements.txt</w:t>
        <w:br/>
      </w:r>
    </w:p>
    <w:p/>
    <w:p>
      <w:r>
        <w:t>Step 2: Configuration</w:t>
      </w:r>
    </w:p>
    <w:p>
      <w:pPr>
        <w:pStyle w:val="NoSpacing"/>
      </w:pPr>
      <w:r>
        <w:br/>
        <w:t># Copy and edit configurations</w:t>
        <w:br/>
        <w:t>cp configs/data.yaml configs/data_prod.yaml</w:t>
        <w:br/>
        <w:t>cp configs/ppo.yaml configs/ppo_prod.yaml</w:t>
        <w:br/>
        <w:t>cp configs/iforest.yaml configs/iforest_prod.yaml</w:t>
        <w:br/>
        <w:br/>
        <w:t># Edit paths and parameters for production</w:t>
        <w:br/>
        <w:t># - Set output_dir to /var/lib/gatra/models</w:t>
        <w:br/>
        <w:t># - Adjust batch_size based on available memory</w:t>
        <w:br/>
        <w:t># - Set appropriate thresholds</w:t>
        <w:br/>
      </w:r>
    </w:p>
    <w:p/>
    <w:p>
      <w:r>
        <w:t>Step 3: Initial Training</w:t>
      </w:r>
    </w:p>
    <w:p>
      <w:pPr>
        <w:pStyle w:val="NoSpacing"/>
      </w:pPr>
      <w:r>
        <w:br/>
        <w:t># Train both models</w:t>
        <w:br/>
        <w:t>python -c "from architecture_b_iforest.train import train_iforest; \</w:t>
        <w:br/>
        <w:t xml:space="preserve">    train_iforest('configs/iforest_prod.yaml', 'configs/data_prod.yaml')"</w:t>
        <w:br/>
        <w:br/>
        <w:t>python -c "from architecture_a_rl.train import train_ppo; \</w:t>
        <w:br/>
        <w:t xml:space="preserve">    train_ppo('configs/ppo_prod.yaml', 'configs/data_prod.yaml')"</w:t>
        <w:br/>
        <w:br/>
        <w:t># Verify models were created</w:t>
        <w:br/>
        <w:t>ls -la /var/lib/gatra/models/</w:t>
        <w:br/>
      </w:r>
    </w:p>
    <w:p>
      <w:pPr>
        <w:pStyle w:val="Heading2"/>
      </w:pPr>
      <w:r>
        <w:t>3.2 Model Update Deployment</w:t>
      </w:r>
    </w:p>
    <w:p>
      <w:r>
        <w:t>Blue-Green deployment for zero-downtime updates:</w:t>
      </w:r>
    </w:p>
    <w:p>
      <w:pPr>
        <w:pStyle w:val="NoSpacing"/>
      </w:pPr>
      <w:r>
        <w:br/>
        <w:t># 1. Train new models to staging directory</w:t>
        <w:br/>
        <w:t>export STAGING_DIR=/var/lib/gatra/models_staging</w:t>
        <w:br/>
        <w:br/>
        <w:t># 2. Run validation</w:t>
        <w:br/>
        <w:t>python -m pytest tests/ -v</w:t>
        <w:br/>
        <w:br/>
        <w:t># 3. Run evaluation on holdout set</w:t>
        <w:br/>
        <w:t>python -c "from evaluation.head_to_head import run_head_to_head; ..."</w:t>
        <w:br/>
        <w:br/>
        <w:t># 4. Compare metrics with production</w:t>
        <w:br/>
        <w:t># If new model is better:</w:t>
        <w:br/>
        <w:br/>
        <w:t># 5. Atomic swap</w:t>
        <w:br/>
        <w:t>mv /var/lib/gatra/models /var/lib/gatra/models_old</w:t>
        <w:br/>
        <w:t>mv /var/lib/gatra/models_staging /var/lib/gatra/models</w:t>
        <w:br/>
        <w:br/>
        <w:t># 6. Restart inference service</w:t>
        <w:br/>
        <w:t>systemctl restart gatra-inference</w:t>
        <w:br/>
        <w:br/>
        <w:t># 7. Verify health</w:t>
        <w:br/>
        <w:t>curl http://localhost:8080/health</w:t>
        <w:br/>
      </w:r>
    </w:p>
    <w:p>
      <w:pPr>
        <w:pStyle w:val="Heading1"/>
      </w:pPr>
      <w:r>
        <w:t>4. Monitoring &amp; Health Checks</w:t>
      </w:r>
    </w:p>
    <w:p>
      <w:pPr>
        <w:pStyle w:val="Heading2"/>
      </w:pPr>
      <w:r>
        <w:t>4.1 Key Metrics to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Inference Latency</w:t>
            </w:r>
          </w:p>
        </w:tc>
        <w:tc>
          <w:tcPr>
            <w:tcW w:type="dxa" w:w="2880"/>
          </w:tcPr>
          <w:p>
            <w:r>
              <w:t>P95 &lt; 10ms (batched)</w:t>
            </w:r>
          </w:p>
        </w:tc>
        <w:tc>
          <w:tcPr>
            <w:tcW w:type="dxa" w:w="2880"/>
          </w:tcPr>
          <w:p>
            <w:r>
              <w:t>Prometheus/Grafana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&gt; 1000 EPS</w:t>
            </w:r>
          </w:p>
        </w:tc>
        <w:tc>
          <w:tcPr>
            <w:tcW w:type="dxa" w:w="2880"/>
          </w:tcPr>
          <w:p>
            <w:r>
              <w:t>Application logs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  <w:tc>
          <w:tcPr>
            <w:tcW w:type="dxa" w:w="2880"/>
          </w:tcPr>
          <w:p>
            <w:r>
              <w:t>Application logs</w:t>
            </w:r>
          </w:p>
        </w:tc>
      </w:tr>
      <w:tr>
        <w:tc>
          <w:tcPr>
            <w:tcW w:type="dxa" w:w="2880"/>
          </w:tcPr>
          <w:p>
            <w:r>
              <w:t>Invalid Feature Rate</w:t>
            </w:r>
          </w:p>
        </w:tc>
        <w:tc>
          <w:tcPr>
            <w:tcW w:type="dxa" w:w="2880"/>
          </w:tcPr>
          <w:p>
            <w:r>
              <w:t>&lt; 0.5%</w:t>
            </w:r>
          </w:p>
        </w:tc>
        <w:tc>
          <w:tcPr>
            <w:tcW w:type="dxa" w:w="2880"/>
          </w:tcPr>
          <w:p>
            <w:r>
              <w:t>Application logs/metrics</w:t>
            </w:r>
          </w:p>
        </w:tc>
      </w:tr>
      <w:tr>
        <w:tc>
          <w:tcPr>
            <w:tcW w:type="dxa" w:w="2880"/>
          </w:tcPr>
          <w:p>
            <w:r>
              <w:t>Model Drift</w:t>
            </w:r>
          </w:p>
        </w:tc>
        <w:tc>
          <w:tcPr>
            <w:tcW w:type="dxa" w:w="2880"/>
          </w:tcPr>
          <w:p>
            <w:r>
              <w:t>F1 &gt; 0.7</w:t>
            </w:r>
          </w:p>
        </w:tc>
        <w:tc>
          <w:tcPr>
            <w:tcW w:type="dxa" w:w="2880"/>
          </w:tcPr>
          <w:p>
            <w:r>
              <w:t>Weekly evaluation</w:t>
            </w:r>
          </w:p>
        </w:tc>
      </w:tr>
      <w:tr>
        <w:tc>
          <w:tcPr>
            <w:tcW w:type="dxa" w:w="2880"/>
          </w:tcPr>
          <w:p>
            <w:r>
              <w:t>Memory Usage</w:t>
            </w:r>
          </w:p>
        </w:tc>
        <w:tc>
          <w:tcPr>
            <w:tcW w:type="dxa" w:w="2880"/>
          </w:tcPr>
          <w:p>
            <w:r>
              <w:t>&lt; 80% of limit</w:t>
            </w:r>
          </w:p>
        </w:tc>
        <w:tc>
          <w:tcPr>
            <w:tcW w:type="dxa" w:w="2880"/>
          </w:tcPr>
          <w:p>
            <w:r>
              <w:t>System metrics</w:t>
            </w:r>
          </w:p>
        </w:tc>
      </w:tr>
      <w:tr>
        <w:tc>
          <w:tcPr>
            <w:tcW w:type="dxa" w:w="2880"/>
          </w:tcPr>
          <w:p>
            <w:r>
              <w:t>CPU Usage</w:t>
            </w:r>
          </w:p>
        </w:tc>
        <w:tc>
          <w:tcPr>
            <w:tcW w:type="dxa" w:w="2880"/>
          </w:tcPr>
          <w:p>
            <w:r>
              <w:t>&lt; 70% average</w:t>
            </w:r>
          </w:p>
        </w:tc>
        <w:tc>
          <w:tcPr>
            <w:tcW w:type="dxa" w:w="2880"/>
          </w:tcPr>
          <w:p>
            <w:r>
              <w:t>System metrics</w:t>
            </w:r>
          </w:p>
        </w:tc>
      </w:tr>
    </w:tbl>
    <w:p>
      <w:pPr>
        <w:pStyle w:val="Heading2"/>
      </w:pPr>
      <w:r>
        <w:t>4.2 Health Check Endpoints</w:t>
      </w:r>
    </w:p>
    <w:p>
      <w:r>
        <w:t>Recommended health check implementation: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Expected Response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Basic liveness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/health/ready</w:t>
            </w:r>
          </w:p>
        </w:tc>
        <w:tc>
          <w:tcPr>
            <w:tcW w:type="dxa" w:w="2880"/>
          </w:tcPr>
          <w:p>
            <w:r>
              <w:t>Model loaded</w:t>
            </w:r>
          </w:p>
        </w:tc>
        <w:tc>
          <w:tcPr>
            <w:tcW w:type="dxa" w:w="2880"/>
          </w:tcPr>
          <w:p>
            <w:r>
              <w:t>200 OK + model version</w:t>
            </w:r>
          </w:p>
        </w:tc>
      </w:tr>
      <w:tr>
        <w:tc>
          <w:tcPr>
            <w:tcW w:type="dxa" w:w="2880"/>
          </w:tcPr>
          <w:p>
            <w:r>
              <w:t>/health/live</w:t>
            </w:r>
          </w:p>
        </w:tc>
        <w:tc>
          <w:tcPr>
            <w:tcW w:type="dxa" w:w="2880"/>
          </w:tcPr>
          <w:p>
            <w:r>
              <w:t>Can process events</w:t>
            </w:r>
          </w:p>
        </w:tc>
        <w:tc>
          <w:tcPr>
            <w:tcW w:type="dxa" w:w="2880"/>
          </w:tcPr>
          <w:p>
            <w:r>
              <w:t>200 OK + latency</w:t>
            </w:r>
          </w:p>
        </w:tc>
      </w:tr>
    </w:tbl>
    <w:p>
      <w:pPr>
        <w:pStyle w:val="Heading2"/>
      </w:pPr>
      <w:r>
        <w:t>4.3 Alerting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Inference error rate &gt; 5%</w:t>
            </w:r>
          </w:p>
        </w:tc>
        <w:tc>
          <w:tcPr>
            <w:tcW w:type="dxa" w:w="2880"/>
          </w:tcPr>
          <w:p>
            <w:r>
              <w:t>Page on-call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No events processed for 5min</w:t>
            </w:r>
          </w:p>
        </w:tc>
        <w:tc>
          <w:tcPr>
            <w:tcW w:type="dxa" w:w="2880"/>
          </w:tcPr>
          <w:p>
            <w:r>
              <w:t>Page on-call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Latency P95 &gt; 50ms</w:t>
            </w:r>
          </w:p>
        </w:tc>
        <w:tc>
          <w:tcPr>
            <w:tcW w:type="dxa" w:w="2880"/>
          </w:tcPr>
          <w:p>
            <w:r>
              <w:t>Slack notification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invalid_feature_total rate spike</w:t>
            </w:r>
          </w:p>
        </w:tc>
        <w:tc>
          <w:tcPr>
            <w:tcW w:type="dxa" w:w="2880"/>
          </w:tcPr>
          <w:p>
            <w:r>
              <w:t>Slack notification + investigate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Memory &gt; 80%</w:t>
            </w:r>
          </w:p>
        </w:tc>
        <w:tc>
          <w:tcPr>
            <w:tcW w:type="dxa" w:w="2880"/>
          </w:tcPr>
          <w:p>
            <w:r>
              <w:t>Slack notification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Model retrained</w:t>
            </w:r>
          </w:p>
        </w:tc>
        <w:tc>
          <w:tcPr>
            <w:tcW w:type="dxa" w:w="2880"/>
          </w:tcPr>
          <w:p>
            <w:r>
              <w:t>Email notification</w:t>
            </w:r>
          </w:p>
        </w:tc>
      </w:tr>
    </w:tbl>
    <w:p>
      <w:pPr>
        <w:pStyle w:val="Heading1"/>
      </w:pPr>
      <w:r>
        <w:t>5. Maintenance Procedures</w:t>
      </w:r>
    </w:p>
    <w:p>
      <w:pPr>
        <w:pStyle w:val="Heading2"/>
      </w:pPr>
      <w:r>
        <w:t>5.1 Scheduled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Log rotation</w:t>
            </w:r>
          </w:p>
        </w:tc>
        <w:tc>
          <w:tcPr>
            <w:tcW w:type="dxa" w:w="2880"/>
          </w:tcPr>
          <w:p>
            <w:r>
              <w:t>Automated (logrotate)</w:t>
            </w:r>
          </w:p>
        </w:tc>
      </w:tr>
      <w:tr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Model evaluation</w:t>
            </w:r>
          </w:p>
        </w:tc>
        <w:tc>
          <w:tcPr>
            <w:tcW w:type="dxa" w:w="2880"/>
          </w:tcPr>
          <w:p>
            <w:r>
              <w:t>Run head_to_head on new data</w:t>
            </w:r>
          </w:p>
        </w:tc>
      </w:tr>
      <w:tr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Model retraining</w:t>
            </w:r>
          </w:p>
        </w:tc>
        <w:tc>
          <w:tcPr>
            <w:tcW w:type="dxa" w:w="2880"/>
          </w:tcPr>
          <w:p>
            <w:r>
              <w:t>Train on last 3 months data</w:t>
            </w:r>
          </w:p>
        </w:tc>
      </w:tr>
      <w:tr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Dependency updates</w:t>
            </w:r>
          </w:p>
        </w:tc>
        <w:tc>
          <w:tcPr>
            <w:tcW w:type="dxa" w:w="2880"/>
          </w:tcPr>
          <w:p>
            <w:r>
              <w:t>pip install --upgrade</w:t>
            </w:r>
          </w:p>
        </w:tc>
      </w:tr>
      <w:tr>
        <w:tc>
          <w:tcPr>
            <w:tcW w:type="dxa" w:w="2880"/>
          </w:tcPr>
          <w:p>
            <w:r>
              <w:t>Annually</w:t>
            </w:r>
          </w:p>
        </w:tc>
        <w:tc>
          <w:tcPr>
            <w:tcW w:type="dxa" w:w="2880"/>
          </w:tcPr>
          <w:p>
            <w:r>
              <w:t>Full system review</w:t>
            </w:r>
          </w:p>
        </w:tc>
        <w:tc>
          <w:tcPr>
            <w:tcW w:type="dxa" w:w="2880"/>
          </w:tcPr>
          <w:p>
            <w:r>
              <w:t>Architecture review</w:t>
            </w:r>
          </w:p>
        </w:tc>
      </w:tr>
    </w:tbl>
    <w:p>
      <w:pPr>
        <w:pStyle w:val="Heading2"/>
      </w:pPr>
      <w:r>
        <w:t>5.2 Log Management</w:t>
      </w:r>
    </w:p>
    <w:p>
      <w:r>
        <w:t>Log locations: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/var/log/gatra/inference.log</w:t>
            </w:r>
          </w:p>
        </w:tc>
        <w:tc>
          <w:tcPr>
            <w:tcW w:type="dxa" w:w="4320"/>
          </w:tcPr>
          <w:p>
            <w:r>
              <w:t>Inference service logs</w:t>
            </w:r>
          </w:p>
        </w:tc>
      </w:tr>
      <w:tr>
        <w:tc>
          <w:tcPr>
            <w:tcW w:type="dxa" w:w="4320"/>
          </w:tcPr>
          <w:p>
            <w:r>
              <w:t>/var/log/gatra/training.log</w:t>
            </w:r>
          </w:p>
        </w:tc>
        <w:tc>
          <w:tcPr>
            <w:tcW w:type="dxa" w:w="4320"/>
          </w:tcPr>
          <w:p>
            <w:r>
              <w:t>Training job logs</w:t>
            </w:r>
          </w:p>
        </w:tc>
      </w:tr>
      <w:tr>
        <w:tc>
          <w:tcPr>
            <w:tcW w:type="dxa" w:w="4320"/>
          </w:tcPr>
          <w:p>
            <w:r>
              <w:t>/var/log/gatra/evaluation.log</w:t>
            </w:r>
          </w:p>
        </w:tc>
        <w:tc>
          <w:tcPr>
            <w:tcW w:type="dxa" w:w="4320"/>
          </w:tcPr>
          <w:p>
            <w:r>
              <w:t>Evaluation results</w:t>
            </w:r>
          </w:p>
        </w:tc>
      </w:tr>
    </w:tbl>
    <w:p/>
    <w:p>
      <w:r>
        <w:t>Log retention policy:</w:t>
      </w:r>
    </w:p>
    <w:p>
      <w:pPr>
        <w:pStyle w:val="ListBullet"/>
      </w:pPr>
      <w:r>
        <w:t>• Inference logs: 7 days</w:t>
      </w:r>
    </w:p>
    <w:p>
      <w:pPr>
        <w:pStyle w:val="ListBullet"/>
      </w:pPr>
      <w:r>
        <w:t>• Training logs: 90 days</w:t>
      </w:r>
    </w:p>
    <w:p>
      <w:pPr>
        <w:pStyle w:val="ListBullet"/>
      </w:pPr>
      <w:r>
        <w:t>• Evaluation reports: 1 year</w:t>
      </w:r>
    </w:p>
    <w:p>
      <w:pPr>
        <w:pStyle w:val="Heading2"/>
      </w:pPr>
      <w:r>
        <w:t>5.3 Model Lifecycle</w:t>
      </w:r>
    </w:p>
    <w:p>
      <w:pPr>
        <w:pStyle w:val="NoSpacing"/>
      </w:pPr>
      <w:r>
        <w:br/>
        <w:t>Model Version Naming: gatra-{model}-{date}-{hash}</w:t>
        <w:br/>
        <w:t>Example: gatra-ppo-20260115-a1b2c3d</w:t>
        <w:br/>
        <w:br/>
        <w:t>Retention Policy:</w:t>
        <w:br/>
        <w:t>- Keep last 3 production models</w:t>
        <w:br/>
        <w:t>- Keep all models from last 30 days</w:t>
        <w:br/>
        <w:t>- Archive older models to cold storage</w:t>
        <w:br/>
      </w:r>
    </w:p>
    <w:p>
      <w:pPr>
        <w:pStyle w:val="Heading1"/>
      </w:pPr>
      <w:r>
        <w:t>6. Backup &amp; Recovery</w:t>
      </w:r>
    </w:p>
    <w:p>
      <w:pPr>
        <w:pStyle w:val="Heading2"/>
      </w:pPr>
      <w:r>
        <w:t>6.1 What to Backup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Model files</w:t>
            </w:r>
          </w:p>
        </w:tc>
        <w:tc>
          <w:tcPr>
            <w:tcW w:type="dxa" w:w="2880"/>
          </w:tcPr>
          <w:p>
            <w:r>
              <w:t>/var/lib/gatra/models/</w:t>
            </w:r>
          </w:p>
        </w:tc>
        <w:tc>
          <w:tcPr>
            <w:tcW w:type="dxa" w:w="2880"/>
          </w:tcPr>
          <w:p>
            <w:r>
              <w:t>After each training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/opt/gatra/configs/</w:t>
            </w:r>
          </w:p>
        </w:tc>
        <w:tc>
          <w:tcPr>
            <w:tcW w:type="dxa" w:w="2880"/>
          </w:tcPr>
          <w:p>
            <w:r>
              <w:t>After changes</w:t>
            </w:r>
          </w:p>
        </w:tc>
      </w:tr>
      <w:tr>
        <w:tc>
          <w:tcPr>
            <w:tcW w:type="dxa" w:w="2880"/>
          </w:tcPr>
          <w:p>
            <w:r>
              <w:t>Training data</w:t>
            </w:r>
          </w:p>
        </w:tc>
        <w:tc>
          <w:tcPr>
            <w:tcW w:type="dxa" w:w="2880"/>
          </w:tcPr>
          <w:p>
            <w:r>
              <w:t>/var/lib/gatra/data/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Evaluation reports</w:t>
            </w:r>
          </w:p>
        </w:tc>
        <w:tc>
          <w:tcPr>
            <w:tcW w:type="dxa" w:w="2880"/>
          </w:tcPr>
          <w:p>
            <w:r>
              <w:t>/var/lib/gatra/reports/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</w:tbl>
    <w:p>
      <w:pPr>
        <w:pStyle w:val="Heading2"/>
      </w:pPr>
      <w:r>
        <w:t>6.2 Backup Procedure</w:t>
      </w:r>
    </w:p>
    <w:p>
      <w:pPr>
        <w:pStyle w:val="NoSpacing"/>
      </w:pPr>
      <w:r>
        <w:br/>
        <w:t>#!/bin/bash</w:t>
        <w:br/>
        <w:t># backup_gatra.sh</w:t>
        <w:br/>
        <w:br/>
        <w:t>BACKUP_DIR=/backup/gatra/$(date +%Y%m%d)</w:t>
        <w:br/>
        <w:t>mkdir -p $BACKUP_DIR</w:t>
        <w:br/>
        <w:br/>
        <w:t># Backup models</w:t>
        <w:br/>
        <w:t>cp -r /var/lib/gatra/models $BACKUP_DIR/</w:t>
        <w:br/>
        <w:br/>
        <w:t># Backup configs</w:t>
        <w:br/>
        <w:t>cp -r /opt/gatra/configs $BACKUP_DIR/</w:t>
        <w:br/>
        <w:br/>
        <w:t># Compress</w:t>
        <w:br/>
        <w:t>tar -czf $BACKUP_DIR.tar.gz $BACKUP_DIR</w:t>
        <w:br/>
        <w:br/>
        <w:t># Upload to S3 (optional)</w:t>
        <w:br/>
        <w:t>aws s3 cp $BACKUP_DIR.tar.gz s3://company-backups/gatra/</w:t>
        <w:br/>
      </w:r>
    </w:p>
    <w:p>
      <w:pPr>
        <w:pStyle w:val="Heading2"/>
      </w:pPr>
      <w:r>
        <w:t>6.3 Recovery Procedure</w:t>
      </w:r>
    </w:p>
    <w:p>
      <w:pPr>
        <w:pStyle w:val="NoSpacing"/>
      </w:pPr>
      <w:r>
        <w:br/>
        <w:t>#!/bin/bash</w:t>
        <w:br/>
        <w:t># restore_gatra.sh BACKUP_DATE</w:t>
        <w:br/>
        <w:br/>
        <w:t>BACKUP_DATE=$1</w:t>
        <w:br/>
        <w:t>BACKUP_FILE=/backup/gatra/${BACKUP_DATE}.tar.gz</w:t>
        <w:br/>
        <w:br/>
        <w:t># Stop services</w:t>
        <w:br/>
        <w:t>systemctl stop gatra-inference</w:t>
        <w:br/>
        <w:br/>
        <w:t># Extract backup</w:t>
        <w:br/>
        <w:t>tar -xzf $BACKUP_FILE -C /tmp/</w:t>
        <w:br/>
        <w:br/>
        <w:t># Restore models</w:t>
        <w:br/>
        <w:t>cp -r /tmp/${BACKUP_DATE}/models/* /var/lib/gatra/models/</w:t>
        <w:br/>
        <w:br/>
        <w:t># Restore configs</w:t>
        <w:br/>
        <w:t>cp -r /tmp/${BACKUP_DATE}/configs/* /opt/gatra/configs/</w:t>
        <w:br/>
        <w:br/>
        <w:t># Restart services</w:t>
        <w:br/>
        <w:t>systemctl start gatra-inference</w:t>
        <w:br/>
        <w:br/>
        <w:t># Verify health</w:t>
        <w:br/>
        <w:t>sleep 5</w:t>
        <w:br/>
        <w:t>curl http://localhost:8080/health</w:t>
        <w:br/>
      </w:r>
    </w:p>
    <w:p>
      <w:pPr>
        <w:pStyle w:val="Heading1"/>
      </w:pPr>
      <w:r>
        <w:t>7. Performance Tuning</w:t>
      </w:r>
    </w:p>
    <w:p>
      <w:pPr>
        <w:pStyle w:val="Heading2"/>
      </w:pPr>
      <w:r>
        <w:t>7.1 Isolation Forest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Tuned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n_estimators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50-100</w:t>
            </w:r>
          </w:p>
        </w:tc>
        <w:tc>
          <w:tcPr>
            <w:tcW w:type="dxa" w:w="2160"/>
          </w:tcPr>
          <w:p>
            <w:r>
              <w:t>Reduces latency 2-4x</w:t>
            </w:r>
          </w:p>
        </w:tc>
      </w:tr>
      <w:tr>
        <w:tc>
          <w:tcPr>
            <w:tcW w:type="dxa" w:w="2160"/>
          </w:tcPr>
          <w:p>
            <w:r>
              <w:t>Batch size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100+</w:t>
            </w:r>
          </w:p>
        </w:tc>
        <w:tc>
          <w:tcPr>
            <w:tcW w:type="dxa" w:w="2160"/>
          </w:tcPr>
          <w:p>
            <w:r>
              <w:t>Critical: 400x speedup</w:t>
            </w:r>
          </w:p>
        </w:tc>
      </w:tr>
      <w:tr>
        <w:tc>
          <w:tcPr>
            <w:tcW w:type="dxa" w:w="2160"/>
          </w:tcPr>
          <w:p>
            <w:r>
              <w:t>n_jobs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Use all cores</w:t>
            </w:r>
          </w:p>
        </w:tc>
      </w:tr>
    </w:tbl>
    <w:p>
      <w:pPr>
        <w:pStyle w:val="Heading2"/>
      </w:pPr>
      <w:r>
        <w:t>7.2 PPO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Tuned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batch_size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128-256</w:t>
            </w:r>
          </w:p>
        </w:tc>
        <w:tc>
          <w:tcPr>
            <w:tcW w:type="dxa" w:w="2160"/>
          </w:tcPr>
          <w:p>
            <w:r>
              <w:t>Better GPU utilization</w:t>
            </w:r>
          </w:p>
        </w:tc>
      </w:tr>
      <w:tr>
        <w:tc>
          <w:tcPr>
            <w:tcW w:type="dxa" w:w="2160"/>
          </w:tcPr>
          <w:p>
            <w:r>
              <w:t>hidden_sizes</w:t>
            </w:r>
          </w:p>
        </w:tc>
        <w:tc>
          <w:tcPr>
            <w:tcW w:type="dxa" w:w="2160"/>
          </w:tcPr>
          <w:p>
            <w:r>
              <w:t>[256,128,64]</w:t>
            </w:r>
          </w:p>
        </w:tc>
        <w:tc>
          <w:tcPr>
            <w:tcW w:type="dxa" w:w="2160"/>
          </w:tcPr>
          <w:p>
            <w:r>
              <w:t>[128,64]</w:t>
            </w:r>
          </w:p>
        </w:tc>
        <w:tc>
          <w:tcPr>
            <w:tcW w:type="dxa" w:w="2160"/>
          </w:tcPr>
          <w:p>
            <w:r>
              <w:t>Faster inference</w:t>
            </w:r>
          </w:p>
        </w:tc>
      </w:tr>
      <w:tr>
        <w:tc>
          <w:tcPr>
            <w:tcW w:type="dxa" w:w="2160"/>
          </w:tcPr>
          <w:p>
            <w:r>
              <w:t>state_dim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Match actual features</w:t>
            </w:r>
          </w:p>
        </w:tc>
      </w:tr>
    </w:tbl>
    <w:p>
      <w:pPr>
        <w:pStyle w:val="Heading2"/>
      </w:pPr>
      <w:r>
        <w:t>7.3 System Tuning</w:t>
      </w:r>
    </w:p>
    <w:p>
      <w:r>
        <w:t>Linux kernel parameters for high throughput:</w:t>
      </w:r>
    </w:p>
    <w:p>
      <w:pPr>
        <w:pStyle w:val="NoSpacing"/>
      </w:pPr>
      <w:r>
        <w:br/>
        <w:t># /etc/sysctl.conf additions</w:t>
        <w:br/>
        <w:t>net.core.somaxconn = 65535</w:t>
        <w:br/>
        <w:t>net.ipv4.tcp_max_syn_backlog = 65535</w:t>
        <w:br/>
        <w:t>vm.swappiness = 10</w:t>
        <w:br/>
      </w:r>
    </w:p>
    <w:p>
      <w:pPr>
        <w:pStyle w:val="Heading1"/>
      </w:pPr>
      <w:r>
        <w:t>8. Security Considerations</w:t>
      </w:r>
    </w:p>
    <w:p>
      <w:pPr>
        <w:pStyle w:val="Heading2"/>
      </w:pPr>
      <w:r>
        <w:t>8.1 Access Control</w:t>
      </w:r>
    </w:p>
    <w:p>
      <w:pPr>
        <w:pStyle w:val="ListBullet"/>
      </w:pPr>
      <w:r>
        <w:t>• Model files: Read-only for inference service</w:t>
      </w:r>
    </w:p>
    <w:p>
      <w:pPr>
        <w:pStyle w:val="ListBullet"/>
      </w:pPr>
      <w:r>
        <w:t>• Config files: Read-only, no secrets in configs</w:t>
      </w:r>
    </w:p>
    <w:p>
      <w:pPr>
        <w:pStyle w:val="ListBullet"/>
      </w:pPr>
      <w:r>
        <w:t>• Training jobs: Run as dedicated service account</w:t>
      </w:r>
    </w:p>
    <w:p>
      <w:pPr>
        <w:pStyle w:val="ListBullet"/>
      </w:pPr>
      <w:r>
        <w:t>• API endpoints: Require authentication</w:t>
      </w:r>
    </w:p>
    <w:p>
      <w:pPr>
        <w:pStyle w:val="Heading2"/>
      </w:pPr>
      <w:r>
        <w:t>8.2 Data Protection</w:t>
      </w:r>
    </w:p>
    <w:p>
      <w:pPr>
        <w:pStyle w:val="ListBullet"/>
      </w:pPr>
      <w:r>
        <w:t>• Event data may contain sensitive information</w:t>
      </w:r>
    </w:p>
    <w:p>
      <w:pPr>
        <w:pStyle w:val="ListBullet"/>
      </w:pPr>
      <w:r>
        <w:t>• Encrypt data at rest and in transit</w:t>
      </w:r>
    </w:p>
    <w:p>
      <w:pPr>
        <w:pStyle w:val="ListBullet"/>
      </w:pPr>
      <w:r>
        <w:t>• Implement data retention policies</w:t>
      </w:r>
    </w:p>
    <w:p>
      <w:pPr>
        <w:pStyle w:val="ListBullet"/>
      </w:pPr>
      <w:r>
        <w:t>• Log access to model predictions</w:t>
      </w:r>
    </w:p>
    <w:p>
      <w:pPr>
        <w:pStyle w:val="Heading2"/>
      </w:pPr>
      <w:r>
        <w:t>8.3 Model Security</w:t>
      </w:r>
    </w:p>
    <w:p>
      <w:pPr>
        <w:pStyle w:val="ListBullet"/>
      </w:pPr>
      <w:r>
        <w:t>• Sign model files to prevent tampering</w:t>
      </w:r>
    </w:p>
    <w:p>
      <w:pPr>
        <w:pStyle w:val="ListBullet"/>
      </w:pPr>
      <w:r>
        <w:t>• Validate model checksums before loading</w:t>
      </w:r>
    </w:p>
    <w:p>
      <w:pPr>
        <w:pStyle w:val="ListBullet"/>
      </w:pPr>
      <w:r>
        <w:t>• Monitor for adversarial inputs</w:t>
      </w:r>
    </w:p>
    <w:p>
      <w:pPr>
        <w:pStyle w:val="Heading1"/>
      </w:pPr>
      <w:r>
        <w:t>9. Runbooks</w:t>
      </w:r>
    </w:p>
    <w:p>
      <w:pPr>
        <w:pStyle w:val="Heading2"/>
      </w:pPr>
      <w:r>
        <w:t>9.1 Runbook: High Latency Alert</w:t>
      </w:r>
    </w:p>
    <w:p>
      <w:pPr>
        <w:pStyle w:val="NoSpacing"/>
      </w:pPr>
      <w:r>
        <w:br/>
        <w:t>Trigger: Inference latency P95 &gt; 50ms</w:t>
        <w:br/>
        <w:br/>
        <w:t>Steps:</w:t>
        <w:br/>
        <w:t>1. Check current load</w:t>
        <w:br/>
        <w:t xml:space="preserve">   - Look at events/second in metrics</w:t>
        <w:br/>
        <w:t xml:space="preserve">   - Compare to baseline</w:t>
        <w:br/>
        <w:br/>
        <w:t>2. Check batch size</w:t>
        <w:br/>
        <w:t xml:space="preserve">   - If processing single events, enable batching</w:t>
        <w:br/>
        <w:t xml:space="preserve">   - Target batch size: 100+</w:t>
        <w:br/>
        <w:br/>
        <w:t>3. Check resource usage</w:t>
        <w:br/>
        <w:t xml:space="preserve">   - CPU: Should be &lt; 80%</w:t>
        <w:br/>
        <w:t xml:space="preserve">   - Memory: Should be &lt; 80%</w:t>
        <w:br/>
        <w:br/>
        <w:t>4. If IF model is slow:</w:t>
        <w:br/>
        <w:t xml:space="preserve">   - Consider reducing n_estimators (50-100)</w:t>
        <w:br/>
        <w:t xml:space="preserve">   - Ensure batching is enabled</w:t>
        <w:br/>
        <w:br/>
        <w:t>5. If RL model is slow:</w:t>
        <w:br/>
        <w:t xml:space="preserve">   - Check for memory pressure</w:t>
        <w:br/>
        <w:t xml:space="preserve">   - Consider reducing hidden layer sizes</w:t>
        <w:br/>
        <w:br/>
        <w:t>6. Escalate if not resolved in 15 minutes</w:t>
        <w:br/>
      </w:r>
    </w:p>
    <w:p>
      <w:pPr>
        <w:pStyle w:val="Heading2"/>
      </w:pPr>
      <w:r>
        <w:t>9.2 Runbook: Model Drift Detected</w:t>
      </w:r>
    </w:p>
    <w:p>
      <w:pPr>
        <w:pStyle w:val="NoSpacing"/>
      </w:pPr>
      <w:r>
        <w:br/>
        <w:t>Trigger: Weekly evaluation shows F1 &lt; 0.7</w:t>
        <w:br/>
        <w:br/>
        <w:t>Steps:</w:t>
        <w:br/>
        <w:t>1. Verify evaluation data quality</w:t>
        <w:br/>
        <w:t xml:space="preserve">   - Check for label errors</w:t>
        <w:br/>
        <w:t xml:space="preserve">   - Verify data pipeline integrity</w:t>
        <w:br/>
        <w:br/>
        <w:t>2. Analyze drift</w:t>
        <w:br/>
        <w:t xml:space="preserve">   - Compare feature distributions</w:t>
        <w:br/>
        <w:t xml:space="preserve">   - Check for new attack patterns</w:t>
        <w:br/>
        <w:br/>
        <w:t>3. If data quality OK:</w:t>
        <w:br/>
        <w:t xml:space="preserve">   - Schedule emergency retraining</w:t>
        <w:br/>
        <w:t xml:space="preserve">   - Use last 30 days of labeled data</w:t>
        <w:br/>
        <w:br/>
        <w:t>4. After retraining:</w:t>
        <w:br/>
        <w:t xml:space="preserve">   - Run full evaluation suite</w:t>
        <w:br/>
        <w:t xml:space="preserve">   - Compare with production model</w:t>
        <w:br/>
        <w:t xml:space="preserve">   - Deploy if metrics improve</w:t>
        <w:br/>
        <w:br/>
        <w:t>5. Document incident</w:t>
        <w:br/>
        <w:t xml:space="preserve">   - Root cause</w:t>
        <w:br/>
        <w:t xml:space="preserve">   - New patterns detected</w:t>
        <w:br/>
        <w:t xml:space="preserve">   - Model version deployed</w:t>
        <w:br/>
      </w:r>
    </w:p>
    <w:p>
      <w:pPr>
        <w:pStyle w:val="Heading2"/>
      </w:pPr>
      <w:r>
        <w:t>9.3 Runbook: Service Restart</w:t>
      </w:r>
    </w:p>
    <w:p>
      <w:pPr>
        <w:pStyle w:val="NoSpacing"/>
      </w:pPr>
      <w:r>
        <w:br/>
        <w:t>When: After deployment, config change, or recovery</w:t>
        <w:br/>
        <w:br/>
        <w:t>Steps:</w:t>
        <w:br/>
        <w:t>1. Notify stakeholders</w:t>
        <w:br/>
        <w:t xml:space="preserve">   - Post in #soc-alerts channel</w:t>
        <w:br/>
        <w:t xml:space="preserve">   - Expected downtime: &lt; 1 minute</w:t>
        <w:br/>
        <w:br/>
        <w:t>2. Stop service gracefully</w:t>
        <w:br/>
        <w:t xml:space="preserve">   systemctl stop gatra-inference</w:t>
        <w:br/>
        <w:br/>
        <w:t>3. Verify stopped</w:t>
        <w:br/>
        <w:t xml:space="preserve">   systemctl status gatra-inference</w:t>
        <w:br/>
        <w:br/>
        <w:t>4. Clear any stale state</w:t>
        <w:br/>
        <w:t xml:space="preserve">   rm -f /tmp/gatra-*.lock</w:t>
        <w:br/>
        <w:br/>
        <w:t>5. Start service</w:t>
        <w:br/>
        <w:t xml:space="preserve">   systemctl start gatra-inference</w:t>
        <w:br/>
        <w:br/>
        <w:t>6. Verify health</w:t>
        <w:br/>
        <w:t xml:space="preserve">   curl http://localhost:8080/health</w:t>
        <w:br/>
        <w:t xml:space="preserve">   curl http://localhost:8080/health/ready</w:t>
        <w:br/>
        <w:br/>
        <w:t>7. Monitor for 5 minutes</w:t>
        <w:br/>
        <w:t xml:space="preserve">   - Check error rates</w:t>
        <w:br/>
        <w:t xml:space="preserve">   - Check latency</w:t>
        <w:br/>
        <w:t xml:space="preserve">   - Check throughput</w:t>
        <w:br/>
        <w:br/>
        <w:t>8. Notify completion</w:t>
        <w:br/>
        <w:t xml:space="preserve">   - Post in #soc-alerts channel</w:t>
        <w:br/>
      </w:r>
    </w:p>
    <w:p>
      <w:pPr>
        <w:pStyle w:val="Heading2"/>
      </w:pPr>
      <w:r>
        <w:t>9.4 Runbook: Invalid Feature Rate Spike</w:t>
      </w:r>
    </w:p>
    <w:p>
      <w:pPr>
        <w:pStyle w:val="NoSpacing"/>
      </w:pPr>
      <w:r>
        <w:br/>
        <w:t>Trigger: invalid_feature_total rate increases above baseline</w:t>
        <w:br/>
        <w:br/>
        <w:t>Steps:</w:t>
        <w:br/>
        <w:t>1. Inspect recent requests for bad payloads</w:t>
        <w:br/>
        <w:t xml:space="preserve">   - Sample error responses and request IDs</w:t>
        <w:br/>
        <w:t xml:space="preserve">   - Identify feature_version (v7/v128)</w:t>
        <w:br/>
        <w:br/>
        <w:t>2. Verify upstream feature generator</w:t>
        <w:br/>
        <w:t xml:space="preserve">   - Check for schema mismatch (dims)</w:t>
        <w:br/>
        <w:t xml:space="preserve">   - Check for NaN/Inf sources (division by zero, missing data)</w:t>
        <w:br/>
        <w:t xml:space="preserve">   - Check for non-numeric fields in ingestion</w:t>
        <w:br/>
        <w:br/>
        <w:t>3. If caused by client regression</w:t>
        <w:br/>
        <w:t xml:space="preserve">   - Roll back client or feature pipeline version</w:t>
        <w:br/>
        <w:t xml:space="preserve">   - Add validation at producer side</w:t>
        <w:br/>
        <w:br/>
        <w:t>4. If unknown</w:t>
        <w:br/>
        <w:t xml:space="preserve">   - Increase logging around request parsing</w:t>
        <w:br/>
        <w:t xml:space="preserve">   - Escalate to data pipeline owner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