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28166498"/>
        <w:docPartObj>
          <w:docPartGallery w:val="Table of Contents"/>
          <w:docPartUnique/>
        </w:docPartObj>
      </w:sdtPr>
      <w:sdtContent>
        <w:p w14:paraId="78B30F7A" w14:textId="77777777" w:rsidR="002726D1" w:rsidRDefault="00000000">
          <w:pPr>
            <w:pStyle w:val="TOCHeading"/>
          </w:pPr>
          <w:r>
            <w:t>Table of Contents</w:t>
          </w:r>
        </w:p>
        <w:p w14:paraId="0865A51F" w14:textId="423EBF81" w:rsidR="0058141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3743959" w:history="1">
            <w:r w:rsidR="00581412" w:rsidRPr="00E828DB">
              <w:rPr>
                <w:rStyle w:val="Hyperlink"/>
                <w:noProof/>
              </w:rPr>
              <w:t>Constrained Gödel-Agent Prototype</w:t>
            </w:r>
            <w:r w:rsidR="00581412">
              <w:rPr>
                <w:noProof/>
                <w:webHidden/>
              </w:rPr>
              <w:tab/>
            </w:r>
            <w:r w:rsidR="00581412">
              <w:rPr>
                <w:noProof/>
                <w:webHidden/>
              </w:rPr>
              <w:fldChar w:fldCharType="begin"/>
            </w:r>
            <w:r w:rsidR="00581412">
              <w:rPr>
                <w:noProof/>
                <w:webHidden/>
              </w:rPr>
              <w:instrText xml:space="preserve"> PAGEREF _Toc233743959 \h </w:instrText>
            </w:r>
            <w:r w:rsidR="00581412">
              <w:rPr>
                <w:noProof/>
                <w:webHidden/>
              </w:rPr>
            </w:r>
            <w:r w:rsidR="00581412"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1</w:t>
            </w:r>
            <w:r w:rsidR="00581412">
              <w:rPr>
                <w:noProof/>
                <w:webHidden/>
              </w:rPr>
              <w:fldChar w:fldCharType="end"/>
            </w:r>
          </w:hyperlink>
        </w:p>
        <w:p w14:paraId="3E7C5C05" w14:textId="1F5A5715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0" w:history="1">
            <w:r w:rsidRPr="00E828DB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09C7" w14:textId="03EFB8F3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1" w:history="1">
            <w:r w:rsidRPr="00E828DB">
              <w:rPr>
                <w:rStyle w:val="Hyperlink"/>
                <w:noProof/>
              </w:rPr>
              <w:t>Why this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AE896" w14:textId="1FC94583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2" w:history="1">
            <w:r w:rsidRPr="00E828DB">
              <w:rPr>
                <w:rStyle w:val="Hyperlink"/>
                <w:noProof/>
              </w:rPr>
              <w:t>The self-improvement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C5C4" w14:textId="4DB185D3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3" w:history="1">
            <w:r w:rsidRPr="00E828DB">
              <w:rPr>
                <w:rStyle w:val="Hyperlink"/>
                <w:noProof/>
              </w:rPr>
              <w:t>Safety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4D309" w14:textId="60FF9D8B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4" w:history="1">
            <w:r w:rsidRPr="00E828DB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0CA3A" w14:textId="7C79C53C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5" w:history="1">
            <w:r w:rsidRPr="00E828DB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D142" w14:textId="50246344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6" w:history="1">
            <w:r w:rsidRPr="00E828DB">
              <w:rPr>
                <w:rStyle w:val="Hyperlink"/>
                <w:noProof/>
              </w:rPr>
              <w:t>Quick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AC809" w14:textId="07A480A4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7" w:history="1">
            <w:r w:rsidRPr="00E828DB">
              <w:rPr>
                <w:rStyle w:val="Hyperlink"/>
                <w:noProof/>
              </w:rPr>
              <w:t>Running the demos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8F33C" w14:textId="748F8173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8" w:history="1">
            <w:r w:rsidRPr="00E828DB">
              <w:rPr>
                <w:rStyle w:val="Hyperlink"/>
                <w:noProof/>
              </w:rPr>
              <w:t>Running the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82947" w14:textId="288E3EB6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69" w:history="1">
            <w:r w:rsidRPr="00E828DB">
              <w:rPr>
                <w:rStyle w:val="Hyperlink"/>
                <w:noProof/>
              </w:rPr>
              <w:t>Evaluation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5285" w14:textId="06588D48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70" w:history="1">
            <w:r w:rsidRPr="00E828DB">
              <w:rPr>
                <w:rStyle w:val="Hyperlink"/>
                <w:noProof/>
              </w:rPr>
              <w:t>Public / holdout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AE53" w14:textId="7D00C059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71" w:history="1">
            <w:r w:rsidRPr="00E828DB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2A9A7" w14:textId="50AD8D6E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72" w:history="1">
            <w:r w:rsidRPr="00E828DB">
              <w:rPr>
                <w:rStyle w:val="Hyperlink"/>
                <w:noProof/>
              </w:rPr>
              <w:t>Mapping to the Gödel-Agent paper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3D1E" w14:textId="7A9A8DFB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73" w:history="1">
            <w:r w:rsidRPr="00E828DB">
              <w:rPr>
                <w:rStyle w:val="Hyperlink"/>
                <w:noProof/>
              </w:rPr>
              <w:t>No-foreign-LLM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6C62" w14:textId="0D44A7E9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74" w:history="1">
            <w:r w:rsidRPr="00E828DB">
              <w:rPr>
                <w:rStyle w:val="Hyperlink"/>
                <w:noProof/>
              </w:rPr>
              <w:t>Toward Indonesian SLM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6C630" w14:textId="42A1BDCD" w:rsidR="00581412" w:rsidRDefault="0058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43975" w:history="1">
            <w:r w:rsidRPr="00E828DB">
              <w:rPr>
                <w:rStyle w:val="Hyperlink"/>
                <w:noProof/>
              </w:rPr>
              <w:t>File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296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106F" w14:textId="77777777" w:rsidR="002726D1" w:rsidRDefault="00000000">
          <w:r>
            <w:fldChar w:fldCharType="end"/>
          </w:r>
        </w:p>
      </w:sdtContent>
    </w:sdt>
    <w:p w14:paraId="5BC92280" w14:textId="77777777" w:rsidR="002726D1" w:rsidRDefault="00000000">
      <w:pPr>
        <w:pStyle w:val="Heading1"/>
      </w:pPr>
      <w:bookmarkStart w:id="0" w:name="_Toc233743959"/>
      <w:bookmarkStart w:id="1" w:name="constrained-gödel-agent-prototype"/>
      <w:r>
        <w:t>Constrained Gödel-Agent Prototype</w:t>
      </w:r>
      <w:bookmarkEnd w:id="0"/>
    </w:p>
    <w:p w14:paraId="4E3D80D6" w14:textId="77777777" w:rsidR="002726D1" w:rsidRDefault="00000000">
      <w:pPr>
        <w:pStyle w:val="FirstParagraph"/>
      </w:pPr>
      <w:r>
        <w:t xml:space="preserve">A small, </w:t>
      </w:r>
      <w:r>
        <w:rPr>
          <w:b/>
          <w:bCs/>
        </w:rPr>
        <w:t>safe</w:t>
      </w:r>
      <w:r>
        <w:t xml:space="preserve">, dependency-free prototype of a </w:t>
      </w:r>
      <w:hyperlink r:id="rId7">
        <w:r w:rsidR="002726D1">
          <w:rPr>
            <w:rStyle w:val="Hyperlink"/>
          </w:rPr>
          <w:t>Gödel-Agent</w:t>
        </w:r>
      </w:hyperlink>
      <w:r>
        <w:t>-style recursive self-improvement loop, built for local experimentation. The agent inspects its own policy, evaluates it against a task environment, proposes a rewrite, and keeps the change only if it does not regress — all inside a tight sandbox that never touches your files, shell, or network.</w:t>
      </w:r>
    </w:p>
    <w:p w14:paraId="288460A5" w14:textId="77777777" w:rsidR="002726D1" w:rsidRDefault="00000000">
      <w:pPr>
        <w:pStyle w:val="BodyText"/>
      </w:pPr>
      <w:r>
        <w:t>The prototype ships two ready-to-run task domains:</w:t>
      </w:r>
    </w:p>
    <w:p w14:paraId="797C57AE" w14:textId="77777777" w:rsidR="002726D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Indonesian customer/public-service support</w:t>
      </w:r>
      <w:r>
        <w:t xml:space="preserve"> — a chat-style </w:t>
      </w:r>
      <w:r>
        <w:rPr>
          <w:rStyle w:val="VerbatimChar"/>
        </w:rPr>
        <w:t>solve(query, kb)</w:t>
      </w:r>
      <w:r>
        <w:t xml:space="preserve"> policy scored against JSONL eval sets (banking, fraud safety, Dukcapil/NIK, NPWP/DJP, code-switching).</w:t>
      </w:r>
    </w:p>
    <w:p w14:paraId="323CA1D4" w14:textId="77777777" w:rsidR="002726D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Code agent</w:t>
      </w:r>
      <w:r>
        <w:t xml:space="preserve"> — the same loop optimizing an actual function implementation (an Indonesian phone-number normalizer) against deterministic unit tests.</w:t>
      </w:r>
    </w:p>
    <w:p w14:paraId="5B18FFFB" w14:textId="1B8A20FF" w:rsidR="002726D1" w:rsidRDefault="00000000">
      <w:pPr>
        <w:pStyle w:val="FirstParagraph"/>
      </w:pPr>
      <w:r>
        <w:lastRenderedPageBreak/>
        <w:t xml:space="preserve">It runs with </w:t>
      </w:r>
      <w:r>
        <w:rPr>
          <w:b/>
          <w:bCs/>
        </w:rPr>
        <w:t>only the Python standard library</w:t>
      </w:r>
      <w:r>
        <w:t>. An optional LLM mutation provider talks to any OpenAI-compatible endpoint (Ollama / vLLM / llama.cpp</w:t>
      </w:r>
      <w:r w:rsidR="00F60893">
        <w:t>) but</w:t>
      </w:r>
      <w:r>
        <w:t xml:space="preserve"> is never required.</w:t>
      </w:r>
    </w:p>
    <w:p w14:paraId="69212256" w14:textId="77777777" w:rsidR="002726D1" w:rsidRDefault="00F25D34">
      <w:r>
        <w:rPr>
          <w:noProof/>
        </w:rPr>
        <w:pict w14:anchorId="41E8FB0F">
          <v:rect id="_x0000_i1026" alt="" style="width:468pt;height:.05pt;mso-width-percent:0;mso-height-percent:0;mso-width-percent:0;mso-height-percent:0" o:hralign="center" o:hrstd="t" o:hr="t"/>
        </w:pict>
      </w:r>
    </w:p>
    <w:p w14:paraId="372F3B7F" w14:textId="77777777" w:rsidR="002726D1" w:rsidRDefault="00000000">
      <w:pPr>
        <w:pStyle w:val="Heading2"/>
      </w:pPr>
      <w:bookmarkStart w:id="2" w:name="_Toc233743960"/>
      <w:bookmarkStart w:id="3" w:name="table-of-contents"/>
      <w:r>
        <w:t>Table of contents</w:t>
      </w:r>
      <w:bookmarkEnd w:id="2"/>
    </w:p>
    <w:p w14:paraId="2A0A5373" w14:textId="77777777" w:rsidR="002726D1" w:rsidRDefault="002726D1">
      <w:pPr>
        <w:pStyle w:val="Compact"/>
        <w:numPr>
          <w:ilvl w:val="0"/>
          <w:numId w:val="3"/>
        </w:numPr>
      </w:pPr>
      <w:hyperlink w:anchor="why-this-exists">
        <w:r>
          <w:rPr>
            <w:rStyle w:val="Hyperlink"/>
          </w:rPr>
          <w:t>Why this exists</w:t>
        </w:r>
      </w:hyperlink>
    </w:p>
    <w:p w14:paraId="69303439" w14:textId="77777777" w:rsidR="002726D1" w:rsidRDefault="002726D1">
      <w:pPr>
        <w:pStyle w:val="Compact"/>
        <w:numPr>
          <w:ilvl w:val="0"/>
          <w:numId w:val="3"/>
        </w:numPr>
      </w:pPr>
      <w:hyperlink w:anchor="the-self-improvement-loop">
        <w:r>
          <w:rPr>
            <w:rStyle w:val="Hyperlink"/>
          </w:rPr>
          <w:t>The self-improvement loop</w:t>
        </w:r>
      </w:hyperlink>
    </w:p>
    <w:p w14:paraId="7950598D" w14:textId="77777777" w:rsidR="002726D1" w:rsidRDefault="002726D1">
      <w:pPr>
        <w:pStyle w:val="Compact"/>
        <w:numPr>
          <w:ilvl w:val="0"/>
          <w:numId w:val="3"/>
        </w:numPr>
      </w:pPr>
      <w:hyperlink w:anchor="safety-boundary">
        <w:r>
          <w:rPr>
            <w:rStyle w:val="Hyperlink"/>
          </w:rPr>
          <w:t>Safety boundary</w:t>
        </w:r>
      </w:hyperlink>
    </w:p>
    <w:p w14:paraId="1A88772D" w14:textId="77777777" w:rsidR="002726D1" w:rsidRDefault="002726D1">
      <w:pPr>
        <w:pStyle w:val="Compact"/>
        <w:numPr>
          <w:ilvl w:val="0"/>
          <w:numId w:val="3"/>
        </w:numPr>
      </w:pPr>
      <w:hyperlink w:anchor="architecture">
        <w:r>
          <w:rPr>
            <w:rStyle w:val="Hyperlink"/>
          </w:rPr>
          <w:t>Architecture</w:t>
        </w:r>
      </w:hyperlink>
    </w:p>
    <w:p w14:paraId="0050C40E" w14:textId="77777777" w:rsidR="002726D1" w:rsidRDefault="002726D1">
      <w:pPr>
        <w:pStyle w:val="Compact"/>
        <w:numPr>
          <w:ilvl w:val="0"/>
          <w:numId w:val="3"/>
        </w:numPr>
      </w:pPr>
      <w:hyperlink w:anchor="requirements">
        <w:r>
          <w:rPr>
            <w:rStyle w:val="Hyperlink"/>
          </w:rPr>
          <w:t>Requirements</w:t>
        </w:r>
      </w:hyperlink>
    </w:p>
    <w:p w14:paraId="357E043C" w14:textId="77777777" w:rsidR="002726D1" w:rsidRDefault="002726D1">
      <w:pPr>
        <w:pStyle w:val="Compact"/>
        <w:numPr>
          <w:ilvl w:val="0"/>
          <w:numId w:val="3"/>
        </w:numPr>
      </w:pPr>
      <w:hyperlink w:anchor="quick-start">
        <w:r>
          <w:rPr>
            <w:rStyle w:val="Hyperlink"/>
          </w:rPr>
          <w:t>Quick start</w:t>
        </w:r>
      </w:hyperlink>
    </w:p>
    <w:p w14:paraId="3E753FA6" w14:textId="77777777" w:rsidR="002726D1" w:rsidRDefault="002726D1">
      <w:pPr>
        <w:pStyle w:val="Compact"/>
        <w:numPr>
          <w:ilvl w:val="0"/>
          <w:numId w:val="3"/>
        </w:numPr>
      </w:pPr>
      <w:hyperlink w:anchor="running-the-demos">
        <w:r>
          <w:rPr>
            <w:rStyle w:val="Hyperlink"/>
          </w:rPr>
          <w:t>Running the demos</w:t>
        </w:r>
      </w:hyperlink>
    </w:p>
    <w:p w14:paraId="3317A0F7" w14:textId="77777777" w:rsidR="002726D1" w:rsidRDefault="002726D1">
      <w:pPr>
        <w:pStyle w:val="Compact"/>
        <w:numPr>
          <w:ilvl w:val="0"/>
          <w:numId w:val="3"/>
        </w:numPr>
      </w:pPr>
      <w:hyperlink w:anchor="running-the-tests">
        <w:r>
          <w:rPr>
            <w:rStyle w:val="Hyperlink"/>
          </w:rPr>
          <w:t>Running the tests</w:t>
        </w:r>
      </w:hyperlink>
    </w:p>
    <w:p w14:paraId="2C86FF85" w14:textId="77777777" w:rsidR="002726D1" w:rsidRDefault="002726D1">
      <w:pPr>
        <w:pStyle w:val="Compact"/>
        <w:numPr>
          <w:ilvl w:val="0"/>
          <w:numId w:val="3"/>
        </w:numPr>
      </w:pPr>
      <w:hyperlink w:anchor="evaluation-sets">
        <w:r>
          <w:rPr>
            <w:rStyle w:val="Hyperlink"/>
          </w:rPr>
          <w:t>Evaluation sets</w:t>
        </w:r>
      </w:hyperlink>
    </w:p>
    <w:p w14:paraId="52055859" w14:textId="77777777" w:rsidR="002726D1" w:rsidRDefault="002726D1">
      <w:pPr>
        <w:pStyle w:val="Compact"/>
        <w:numPr>
          <w:ilvl w:val="0"/>
          <w:numId w:val="3"/>
        </w:numPr>
      </w:pPr>
      <w:hyperlink w:anchor="public--holdout-evaluation">
        <w:r>
          <w:rPr>
            <w:rStyle w:val="Hyperlink"/>
          </w:rPr>
          <w:t>Public / holdout evaluation</w:t>
        </w:r>
      </w:hyperlink>
    </w:p>
    <w:p w14:paraId="321B2FAA" w14:textId="77777777" w:rsidR="002726D1" w:rsidRDefault="002726D1">
      <w:pPr>
        <w:pStyle w:val="Compact"/>
        <w:numPr>
          <w:ilvl w:val="0"/>
          <w:numId w:val="3"/>
        </w:numPr>
      </w:pPr>
      <w:hyperlink w:anchor="api-reference">
        <w:r>
          <w:rPr>
            <w:rStyle w:val="Hyperlink"/>
          </w:rPr>
          <w:t>API reference</w:t>
        </w:r>
      </w:hyperlink>
    </w:p>
    <w:p w14:paraId="580064B9" w14:textId="77777777" w:rsidR="002726D1" w:rsidRDefault="002726D1">
      <w:pPr>
        <w:pStyle w:val="Compact"/>
        <w:numPr>
          <w:ilvl w:val="0"/>
          <w:numId w:val="3"/>
        </w:numPr>
      </w:pPr>
      <w:hyperlink w:anchor="mapping-to-the-gödel-agent-paper">
        <w:r>
          <w:rPr>
            <w:rStyle w:val="Hyperlink"/>
          </w:rPr>
          <w:t>Mapping to the Gödel-Agent paper</w:t>
        </w:r>
      </w:hyperlink>
    </w:p>
    <w:p w14:paraId="2224F07D" w14:textId="77777777" w:rsidR="002726D1" w:rsidRDefault="002726D1">
      <w:pPr>
        <w:pStyle w:val="Compact"/>
        <w:numPr>
          <w:ilvl w:val="0"/>
          <w:numId w:val="3"/>
        </w:numPr>
      </w:pPr>
      <w:hyperlink w:anchor="no-foreign-llm-options">
        <w:r>
          <w:rPr>
            <w:rStyle w:val="Hyperlink"/>
          </w:rPr>
          <w:t>No-foreign-LLM options</w:t>
        </w:r>
      </w:hyperlink>
    </w:p>
    <w:p w14:paraId="7E2AB8BC" w14:textId="77777777" w:rsidR="002726D1" w:rsidRDefault="002726D1">
      <w:pPr>
        <w:pStyle w:val="Compact"/>
        <w:numPr>
          <w:ilvl w:val="0"/>
          <w:numId w:val="3"/>
        </w:numPr>
      </w:pPr>
      <w:hyperlink w:anchor="toward-indonesian-slm-optimization">
        <w:r>
          <w:rPr>
            <w:rStyle w:val="Hyperlink"/>
          </w:rPr>
          <w:t>Toward Indonesian SLM optimization</w:t>
        </w:r>
      </w:hyperlink>
    </w:p>
    <w:p w14:paraId="47FDEF85" w14:textId="77777777" w:rsidR="002726D1" w:rsidRDefault="002726D1">
      <w:pPr>
        <w:pStyle w:val="Compact"/>
        <w:numPr>
          <w:ilvl w:val="0"/>
          <w:numId w:val="3"/>
        </w:numPr>
      </w:pPr>
      <w:hyperlink w:anchor="file-layout">
        <w:r>
          <w:rPr>
            <w:rStyle w:val="Hyperlink"/>
          </w:rPr>
          <w:t>File layout</w:t>
        </w:r>
      </w:hyperlink>
    </w:p>
    <w:p w14:paraId="73DA9875" w14:textId="77777777" w:rsidR="002726D1" w:rsidRDefault="00F25D34">
      <w:r>
        <w:rPr>
          <w:noProof/>
        </w:rPr>
        <w:pict w14:anchorId="39CF29F7">
          <v:rect id="_x0000_i1025" alt="" style="width:468pt;height:.05pt;mso-width-percent:0;mso-height-percent:0;mso-width-percent:0;mso-height-percent:0" o:hralign="center" o:hrstd="t" o:hr="t"/>
        </w:pict>
      </w:r>
    </w:p>
    <w:p w14:paraId="2417A3DC" w14:textId="77777777" w:rsidR="002726D1" w:rsidRDefault="00000000">
      <w:pPr>
        <w:pStyle w:val="Heading2"/>
      </w:pPr>
      <w:bookmarkStart w:id="4" w:name="_Toc233743961"/>
      <w:bookmarkStart w:id="5" w:name="why-this-exists"/>
      <w:bookmarkEnd w:id="3"/>
      <w:r>
        <w:t>Why this exists</w:t>
      </w:r>
      <w:bookmarkEnd w:id="4"/>
    </w:p>
    <w:p w14:paraId="39F60338" w14:textId="77777777" w:rsidR="002726D1" w:rsidRDefault="00000000">
      <w:pPr>
        <w:pStyle w:val="FirstParagraph"/>
      </w:pPr>
      <w:r>
        <w:t xml:space="preserve">The Gödel-Agent paper describes an agent that recursively rewrites its own decision logic to maximize a utility. Doing that with </w:t>
      </w:r>
      <w:r>
        <w:rPr>
          <w:i/>
          <w:iCs/>
        </w:rPr>
        <w:t>arbitrary</w:t>
      </w:r>
      <w:r>
        <w:t xml:space="preserve"> self-modification is dangerous. This prototype keeps the interesting mechanics — self-inspection, runtime monkey-patching, recursive improvement, rollback — while constraining the thing the agent is allowed to rewrite to a single validated Python function. That makes it safe to run on a laptop and easy to reason about.</w:t>
      </w:r>
    </w:p>
    <w:p w14:paraId="2DE63C15" w14:textId="77777777" w:rsidR="002726D1" w:rsidRDefault="00000000">
      <w:pPr>
        <w:pStyle w:val="Heading2"/>
      </w:pPr>
      <w:bookmarkStart w:id="6" w:name="_Toc233743962"/>
      <w:bookmarkStart w:id="7" w:name="the-self-improvement-loop"/>
      <w:bookmarkEnd w:id="5"/>
      <w:r>
        <w:t>The self-improvement loop</w:t>
      </w:r>
      <w:bookmarkEnd w:id="6"/>
    </w:p>
    <w:p w14:paraId="749BC911" w14:textId="77777777" w:rsidR="002726D1" w:rsidRDefault="00000000">
      <w:pPr>
        <w:pStyle w:val="FirstParagraph"/>
      </w:pPr>
      <w:r>
        <w:t>Every improvement round runs the same four conceptual steps:</w:t>
      </w:r>
    </w:p>
    <w:p w14:paraId="177D9068" w14:textId="77777777" w:rsidR="002726D1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self_inspect</w:t>
      </w:r>
      <w:r>
        <w:t xml:space="preserve"> — represent the current policy and progress as an inspectable </w:t>
      </w:r>
      <w:r>
        <w:rPr>
          <w:rStyle w:val="VerbatimChar"/>
        </w:rPr>
        <w:t>SelfState</w:t>
      </w:r>
      <w:r>
        <w:t>.</w:t>
      </w:r>
    </w:p>
    <w:p w14:paraId="4719A997" w14:textId="77777777" w:rsidR="002726D1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interact</w:t>
      </w:r>
      <w:r>
        <w:t xml:space="preserve"> — evaluate the current policy in the task environment, producing a scalar score plus text feedback.</w:t>
      </w:r>
    </w:p>
    <w:p w14:paraId="3E8BEE75" w14:textId="77777777" w:rsidR="002726D1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self_update</w:t>
      </w:r>
      <w:r>
        <w:t xml:space="preserve"> — validate a candidate </w:t>
      </w:r>
      <w:r>
        <w:rPr>
          <w:rStyle w:val="VerbatimChar"/>
        </w:rPr>
        <w:t>solve()</w:t>
      </w:r>
      <w:r>
        <w:t xml:space="preserve"> rewrite, monkey-patch it in, re-evaluate, and </w:t>
      </w:r>
      <w:r>
        <w:rPr>
          <w:b/>
          <w:bCs/>
        </w:rPr>
        <w:t>keep it only if it does not regress</w:t>
      </w:r>
      <w:r>
        <w:t xml:space="preserve"> (otherwise roll back).</w:t>
      </w:r>
    </w:p>
    <w:p w14:paraId="1947C7DD" w14:textId="77777777" w:rsidR="002726D1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lastRenderedPageBreak/>
        <w:t>continue_improve</w:t>
      </w:r>
      <w:r>
        <w:t xml:space="preserve"> — recursively request the next round of actions, up to </w:t>
      </w:r>
      <w:r>
        <w:rPr>
          <w:rStyle w:val="VerbatimChar"/>
        </w:rPr>
        <w:t>max_depth</w:t>
      </w:r>
      <w:r>
        <w:t>.</w:t>
      </w:r>
    </w:p>
    <w:p w14:paraId="71CB1617" w14:textId="77777777" w:rsidR="002726D1" w:rsidRDefault="00000000">
      <w:pPr>
        <w:pStyle w:val="FirstParagraph"/>
      </w:pPr>
      <w:r>
        <w:t xml:space="preserve">The decision about </w:t>
      </w:r>
      <w:r>
        <w:rPr>
          <w:i/>
          <w:iCs/>
        </w:rPr>
        <w:t>what</w:t>
      </w:r>
      <w:r>
        <w:t xml:space="preserve"> to change each round comes from a </w:t>
      </w:r>
      <w:r>
        <w:rPr>
          <w:rStyle w:val="VerbatimChar"/>
        </w:rPr>
        <w:t>MutationProvider</w:t>
      </w:r>
      <w:r>
        <w:t xml:space="preserve"> — either a deterministic rule-based mutator or an LLM.</w:t>
      </w:r>
    </w:p>
    <w:p w14:paraId="171B6206" w14:textId="77777777" w:rsidR="002726D1" w:rsidRDefault="00000000">
      <w:pPr>
        <w:pStyle w:val="Heading2"/>
      </w:pPr>
      <w:bookmarkStart w:id="8" w:name="_Toc233743963"/>
      <w:bookmarkStart w:id="9" w:name="safety-boundary"/>
      <w:bookmarkEnd w:id="7"/>
      <w:r>
        <w:t>Safety boundary</w:t>
      </w:r>
      <w:bookmarkEnd w:id="8"/>
    </w:p>
    <w:p w14:paraId="108C48CA" w14:textId="77777777" w:rsidR="002726D1" w:rsidRDefault="00000000">
      <w:pPr>
        <w:pStyle w:val="FirstParagraph"/>
      </w:pPr>
      <w:r>
        <w:t>The agent may only ever rewrite one function, with this exact signature:</w:t>
      </w:r>
    </w:p>
    <w:p w14:paraId="70D1213B" w14:textId="77777777" w:rsidR="002726D1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solve(query: </w:t>
      </w:r>
      <w:r>
        <w:rPr>
          <w:rStyle w:val="BuiltInTok"/>
        </w:rPr>
        <w:t>str</w:t>
      </w:r>
      <w:r>
        <w:rPr>
          <w:rStyle w:val="NormalTok"/>
        </w:rPr>
        <w:t xml:space="preserve">, kb: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...</w:t>
      </w:r>
    </w:p>
    <w:p w14:paraId="21F4C8F3" w14:textId="77777777" w:rsidR="002726D1" w:rsidRDefault="00000000">
      <w:pPr>
        <w:pStyle w:val="FirstParagraph"/>
      </w:pPr>
      <w:r>
        <w:t>Candidate code is parsed to an AST and rejected before execution if it contains any of:</w:t>
      </w:r>
    </w:p>
    <w:p w14:paraId="46CDD723" w14:textId="77777777" w:rsidR="002726D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import</w:t>
      </w:r>
      <w:r>
        <w:t xml:space="preserve"> / </w:t>
      </w:r>
      <w:r>
        <w:rPr>
          <w:rStyle w:val="VerbatimChar"/>
        </w:rPr>
        <w:t>from … import</w:t>
      </w:r>
      <w:r>
        <w:t xml:space="preserve"> statements</w:t>
      </w:r>
    </w:p>
    <w:p w14:paraId="61C330C8" w14:textId="77777777" w:rsidR="002726D1" w:rsidRDefault="00000000">
      <w:pPr>
        <w:pStyle w:val="Compact"/>
        <w:numPr>
          <w:ilvl w:val="0"/>
          <w:numId w:val="5"/>
        </w:numPr>
      </w:pPr>
      <w:r>
        <w:t xml:space="preserve">class, </w:t>
      </w:r>
      <w:r>
        <w:rPr>
          <w:rStyle w:val="VerbatimChar"/>
        </w:rPr>
        <w:t>lambda</w:t>
      </w:r>
      <w:r>
        <w:t xml:space="preserve">, </w:t>
      </w:r>
      <w:r>
        <w:rPr>
          <w:rStyle w:val="VerbatimChar"/>
        </w:rPr>
        <w:t>global</w:t>
      </w:r>
      <w:r>
        <w:t xml:space="preserve">, or </w:t>
      </w:r>
      <w:r>
        <w:rPr>
          <w:rStyle w:val="VerbatimChar"/>
        </w:rPr>
        <w:t>nonlocal</w:t>
      </w:r>
      <w:r>
        <w:t xml:space="preserve"> definitions</w:t>
      </w:r>
    </w:p>
    <w:p w14:paraId="1833450C" w14:textId="77777777" w:rsidR="002726D1" w:rsidRDefault="00000000">
      <w:pPr>
        <w:pStyle w:val="Compact"/>
        <w:numPr>
          <w:ilvl w:val="0"/>
          <w:numId w:val="5"/>
        </w:numPr>
      </w:pPr>
      <w:r>
        <w:t>dunder attribute access (</w:t>
      </w:r>
      <w:r>
        <w:rPr>
          <w:rStyle w:val="VerbatimChar"/>
        </w:rPr>
        <w:t>__class__</w:t>
      </w:r>
      <w:r>
        <w:t xml:space="preserve">, </w:t>
      </w:r>
      <w:r>
        <w:rPr>
          <w:rStyle w:val="VerbatimChar"/>
        </w:rPr>
        <w:t>__globals__</w:t>
      </w:r>
      <w:r>
        <w:t xml:space="preserve">, </w:t>
      </w:r>
      <w:r>
        <w:rPr>
          <w:rStyle w:val="VerbatimChar"/>
        </w:rPr>
        <w:t>__subclasses__</w:t>
      </w:r>
      <w:r>
        <w:t>, …)</w:t>
      </w:r>
    </w:p>
    <w:p w14:paraId="01EC8F6A" w14:textId="77777777" w:rsidR="002726D1" w:rsidRDefault="00000000">
      <w:pPr>
        <w:pStyle w:val="Compact"/>
        <w:numPr>
          <w:ilvl w:val="0"/>
          <w:numId w:val="5"/>
        </w:numPr>
      </w:pPr>
      <w:r>
        <w:t>banned builtins (</w:t>
      </w:r>
      <w:r>
        <w:rPr>
          <w:rStyle w:val="VerbatimChar"/>
        </w:rPr>
        <w:t>eval</w:t>
      </w:r>
      <w:r>
        <w:t xml:space="preserve">, </w:t>
      </w:r>
      <w:r>
        <w:rPr>
          <w:rStyle w:val="VerbatimChar"/>
        </w:rPr>
        <w:t>exec</w:t>
      </w:r>
      <w:r>
        <w:t xml:space="preserve">, </w:t>
      </w:r>
      <w:r>
        <w:rPr>
          <w:rStyle w:val="VerbatimChar"/>
        </w:rPr>
        <w:t>compile</w:t>
      </w:r>
      <w:r>
        <w:t xml:space="preserve">, </w:t>
      </w:r>
      <w:r>
        <w:rPr>
          <w:rStyle w:val="VerbatimChar"/>
        </w:rPr>
        <w:t>open</w:t>
      </w:r>
      <w:r>
        <w:t xml:space="preserve">, </w:t>
      </w:r>
      <w:r>
        <w:rPr>
          <w:rStyle w:val="VerbatimChar"/>
        </w:rPr>
        <w:t>getattr</w:t>
      </w:r>
      <w:r>
        <w:t xml:space="preserve">, </w:t>
      </w:r>
      <w:r>
        <w:rPr>
          <w:rStyle w:val="VerbatimChar"/>
        </w:rPr>
        <w:t>setattr</w:t>
      </w:r>
      <w:r>
        <w:t xml:space="preserve">, </w:t>
      </w:r>
      <w:r>
        <w:rPr>
          <w:rStyle w:val="VerbatimChar"/>
        </w:rPr>
        <w:t>globals</w:t>
      </w:r>
      <w:r>
        <w:t xml:space="preserve">, </w:t>
      </w:r>
      <w:r>
        <w:rPr>
          <w:rStyle w:val="VerbatimChar"/>
        </w:rPr>
        <w:t>__import__</w:t>
      </w:r>
      <w:r>
        <w:t>, …)</w:t>
      </w:r>
    </w:p>
    <w:p w14:paraId="6B4695DE" w14:textId="77777777" w:rsidR="002726D1" w:rsidRDefault="00000000">
      <w:pPr>
        <w:pStyle w:val="Compact"/>
        <w:numPr>
          <w:ilvl w:val="0"/>
          <w:numId w:val="5"/>
        </w:numPr>
      </w:pPr>
      <w:r>
        <w:t xml:space="preserve">anything other than a single top-level function named </w:t>
      </w:r>
      <w:r>
        <w:rPr>
          <w:rStyle w:val="VerbatimChar"/>
        </w:rPr>
        <w:t>solve</w:t>
      </w:r>
    </w:p>
    <w:p w14:paraId="0DF066FB" w14:textId="77777777" w:rsidR="002726D1" w:rsidRDefault="00000000">
      <w:pPr>
        <w:pStyle w:val="FirstParagraph"/>
      </w:pPr>
      <w:r>
        <w:t xml:space="preserve">What survives validation runs with a </w:t>
      </w:r>
      <w:r>
        <w:rPr>
          <w:b/>
          <w:bCs/>
        </w:rPr>
        <w:t>tiny safe-builtins namespace</w:t>
      </w:r>
      <w:r>
        <w:t xml:space="preserve"> (</w:t>
      </w:r>
      <w:r>
        <w:rPr>
          <w:rStyle w:val="VerbatimChar"/>
        </w:rPr>
        <w:t>str</w:t>
      </w:r>
      <w:r>
        <w:t xml:space="preserve">, </w:t>
      </w:r>
      <w:r>
        <w:rPr>
          <w:rStyle w:val="VerbatimChar"/>
        </w:rPr>
        <w:t>dict</w:t>
      </w:r>
      <w:r>
        <w:t xml:space="preserve">, </w:t>
      </w:r>
      <w:r>
        <w:rPr>
          <w:rStyle w:val="VerbatimChar"/>
        </w:rPr>
        <w:t>len</w:t>
      </w:r>
      <w:r>
        <w:t xml:space="preserve">, </w:t>
      </w:r>
      <w:r>
        <w:rPr>
          <w:rStyle w:val="VerbatimChar"/>
        </w:rPr>
        <w:t>any</w:t>
      </w:r>
      <w:r>
        <w:t xml:space="preserve">, </w:t>
      </w:r>
      <w:r>
        <w:rPr>
          <w:rStyle w:val="VerbatimChar"/>
        </w:rPr>
        <w:t>sorted</w:t>
      </w:r>
      <w:r>
        <w:t xml:space="preserve">, </w:t>
      </w:r>
      <w:r>
        <w:rPr>
          <w:rStyle w:val="VerbatimChar"/>
        </w:rPr>
        <w:t>range</w:t>
      </w:r>
      <w:r>
        <w:t xml:space="preserve">, …) and nothing else — no file I/O, no network, no subprocess, no </w:t>
      </w:r>
      <w:r>
        <w:rPr>
          <w:rStyle w:val="VerbatimChar"/>
        </w:rPr>
        <w:t>eval</w:t>
      </w:r>
      <w:r>
        <w:t>/</w:t>
      </w:r>
      <w:r>
        <w:rPr>
          <w:rStyle w:val="VerbatimChar"/>
        </w:rPr>
        <w:t>exec</w:t>
      </w:r>
      <w:r>
        <w:t>. A candidate that errors, returns the wrong type, or lowers the score is automatically rolled back.</w:t>
      </w:r>
    </w:p>
    <w:p w14:paraId="5AAB62DB" w14:textId="77777777" w:rsidR="002726D1" w:rsidRDefault="00000000">
      <w:pPr>
        <w:pStyle w:val="BlockText"/>
      </w:pPr>
      <w:r>
        <w:t>This is a sandbox for experimentation, not a hardened security boundary. For production use, run candidate updates in a separate process/container, keep signed snapshots and a private holdout set, and require human review before deploying any learned policy.</w:t>
      </w:r>
    </w:p>
    <w:p w14:paraId="3C297181" w14:textId="77777777" w:rsidR="00F22960" w:rsidRDefault="00F22960">
      <w:pPr>
        <w:pStyle w:val="Heading2"/>
      </w:pPr>
      <w:bookmarkStart w:id="10" w:name="_Toc233743964"/>
      <w:bookmarkStart w:id="11" w:name="architecture"/>
      <w:bookmarkEnd w:id="9"/>
      <w:r>
        <w:br w:type="page"/>
      </w:r>
    </w:p>
    <w:p w14:paraId="7BFC43D2" w14:textId="63046F29" w:rsidR="002726D1" w:rsidRDefault="00000000">
      <w:pPr>
        <w:pStyle w:val="Heading2"/>
      </w:pPr>
      <w:r>
        <w:lastRenderedPageBreak/>
        <w:t>Architecture</w:t>
      </w:r>
      <w:bookmarkEnd w:id="1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75F9" w:rsidRPr="00F22960" w14:paraId="10F2CC06" w14:textId="77777777" w:rsidTr="00F2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9EE6CF8" w14:textId="37960C8D" w:rsidR="005975F9" w:rsidRPr="00F22960" w:rsidRDefault="005975F9" w:rsidP="00F22960">
            <w:pPr>
              <w:pStyle w:val="Compact"/>
              <w:rPr>
                <w:rStyle w:val="VerbatimChar"/>
                <w:bCs w:val="0"/>
              </w:rPr>
            </w:pPr>
            <w:r w:rsidRPr="00F22960">
              <w:rPr>
                <w:rStyle w:val="VerbatimChar"/>
                <w:bCs w:val="0"/>
              </w:rPr>
              <w:t>Component</w:t>
            </w:r>
          </w:p>
        </w:tc>
        <w:tc>
          <w:tcPr>
            <w:tcW w:w="4675" w:type="dxa"/>
          </w:tcPr>
          <w:p w14:paraId="5AD74EB1" w14:textId="126C556B" w:rsidR="005975F9" w:rsidRPr="00F22960" w:rsidRDefault="005975F9" w:rsidP="00F2296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bCs w:val="0"/>
              </w:rPr>
            </w:pPr>
            <w:r w:rsidRPr="00F22960">
              <w:rPr>
                <w:rStyle w:val="VerbatimChar"/>
                <w:bCs w:val="0"/>
              </w:rPr>
              <w:t>Responsibility</w:t>
            </w:r>
          </w:p>
        </w:tc>
      </w:tr>
      <w:tr w:rsidR="005975F9" w:rsidRPr="00F22960" w14:paraId="5BEE6582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89AEFC" w14:textId="61159554" w:rsidR="005975F9" w:rsidRPr="00F22960" w:rsidRDefault="005975F9" w:rsidP="00F22960">
            <w:pPr>
              <w:pStyle w:val="Compact"/>
              <w:rPr>
                <w:rStyle w:val="VerbatimChar"/>
                <w:b w:val="0"/>
                <w:bCs w:val="0"/>
              </w:rPr>
            </w:pPr>
            <w:r w:rsidRPr="00F22960">
              <w:rPr>
                <w:rStyle w:val="VerbatimChar"/>
                <w:b w:val="0"/>
                <w:bCs w:val="0"/>
              </w:rPr>
              <w:t>GodelAgent — core loop</w:t>
            </w:r>
          </w:p>
        </w:tc>
        <w:tc>
          <w:tcPr>
            <w:tcW w:w="4675" w:type="dxa"/>
          </w:tcPr>
          <w:p w14:paraId="360AEB37" w14:textId="140E9ED8" w:rsidR="005975F9" w:rsidRPr="00F22960" w:rsidRDefault="005975F9" w:rsidP="00F2296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VerbatimChar"/>
                <w:bCs/>
              </w:rPr>
            </w:pPr>
            <w:r w:rsidRPr="00F22960">
              <w:rPr>
                <w:rStyle w:val="VerbatimChar"/>
                <w:bCs/>
              </w:rPr>
              <w:t>Owns the recursive loop, the current/best policy, history, and rollback-on-regression logic.</w:t>
            </w:r>
          </w:p>
        </w:tc>
      </w:tr>
      <w:tr w:rsidR="005975F9" w:rsidRPr="00F22960" w14:paraId="3BE33EDD" w14:textId="77777777" w:rsidTr="00F229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3B925D5" w14:textId="0189E2D2" w:rsidR="005975F9" w:rsidRPr="00F22960" w:rsidRDefault="005975F9" w:rsidP="00F22960">
            <w:pPr>
              <w:pStyle w:val="Compact"/>
              <w:rPr>
                <w:rStyle w:val="VerbatimChar"/>
                <w:b w:val="0"/>
                <w:bCs w:val="0"/>
              </w:rPr>
            </w:pPr>
            <w:r w:rsidRPr="00F22960">
              <w:rPr>
                <w:rStyle w:val="VerbatimChar"/>
                <w:b w:val="0"/>
                <w:bCs w:val="0"/>
              </w:rPr>
              <w:t xml:space="preserve">→ </w:t>
            </w:r>
            <w:r w:rsidR="00F22960">
              <w:rPr>
                <w:rStyle w:val="VerbatimChar"/>
                <w:bCs w:val="0"/>
              </w:rPr>
              <w:t>proposes Actions to MutationProvider</w:t>
            </w:r>
          </w:p>
        </w:tc>
        <w:tc>
          <w:tcPr>
            <w:tcW w:w="4675" w:type="dxa"/>
          </w:tcPr>
          <w:p w14:paraId="50ED5503" w14:textId="19FC50A5" w:rsidR="005975F9" w:rsidRPr="00F22960" w:rsidRDefault="005975F9" w:rsidP="00F2296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bCs/>
              </w:rPr>
            </w:pPr>
            <w:r w:rsidRPr="00F22960">
              <w:rPr>
                <w:rStyle w:val="VerbatimChar"/>
                <w:bCs/>
              </w:rPr>
              <w:t>The pluggable “brain” — decision function f (propose_actions(state) -&gt; list[Action]). Implementations: RuleBasedIndonesianSupportMutator, RuleBasedCodeMutator, and LLMMutationProvider → Transport (Mock | urllib) → OpenAI-compatible local endpoint.</w:t>
            </w:r>
          </w:p>
        </w:tc>
      </w:tr>
      <w:tr w:rsidR="005975F9" w:rsidRPr="00F22960" w14:paraId="6A07DF12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7EF77E8" w14:textId="73ACBEB6" w:rsidR="005975F9" w:rsidRPr="00F22960" w:rsidRDefault="005975F9" w:rsidP="00F22960">
            <w:pPr>
              <w:pStyle w:val="Compact"/>
              <w:rPr>
                <w:rStyle w:val="VerbatimChar"/>
                <w:b w:val="0"/>
                <w:bCs w:val="0"/>
              </w:rPr>
            </w:pPr>
            <w:r w:rsidRPr="00F22960">
              <w:rPr>
                <w:rStyle w:val="VerbatimChar"/>
                <w:b w:val="0"/>
                <w:bCs w:val="0"/>
              </w:rPr>
              <w:t xml:space="preserve">→ </w:t>
            </w:r>
            <w:r w:rsidR="00F22960">
              <w:rPr>
                <w:rStyle w:val="VerbatimChar"/>
                <w:bCs w:val="0"/>
              </w:rPr>
              <w:t>evaluates policy via Environment</w:t>
            </w:r>
          </w:p>
        </w:tc>
        <w:tc>
          <w:tcPr>
            <w:tcW w:w="4675" w:type="dxa"/>
          </w:tcPr>
          <w:p w14:paraId="58D7CE08" w14:textId="66AC0568" w:rsidR="005975F9" w:rsidRPr="00F22960" w:rsidRDefault="005975F9" w:rsidP="00F2296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VerbatimChar"/>
                <w:bCs/>
              </w:rPr>
            </w:pPr>
            <w:r w:rsidRPr="00F22960">
              <w:rPr>
                <w:rStyle w:val="VerbatimChar"/>
                <w:bCs/>
              </w:rPr>
              <w:t>The pluggable utility / scoring (evaluate(policy) -&gt; EvaluationResult). Implementations: DatasetSupportEnvironment, HoldoutDatasetSupportEnvironment, CodeTaskEnvironment.</w:t>
            </w:r>
          </w:p>
        </w:tc>
      </w:tr>
      <w:tr w:rsidR="005975F9" w:rsidRPr="00F22960" w14:paraId="474B8765" w14:textId="77777777" w:rsidTr="00F229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B05B165" w14:textId="7058657B" w:rsidR="005975F9" w:rsidRPr="00F22960" w:rsidRDefault="005975F9" w:rsidP="00F22960">
            <w:pPr>
              <w:pStyle w:val="Compact"/>
              <w:rPr>
                <w:rStyle w:val="VerbatimChar"/>
                <w:b w:val="0"/>
                <w:bCs w:val="0"/>
              </w:rPr>
            </w:pPr>
            <w:r w:rsidRPr="00F22960">
              <w:rPr>
                <w:rStyle w:val="VerbatimChar"/>
                <w:b w:val="0"/>
                <w:bCs w:val="0"/>
              </w:rPr>
              <w:t>SafePolicyLoader — safety gate</w:t>
            </w:r>
          </w:p>
        </w:tc>
        <w:tc>
          <w:tcPr>
            <w:tcW w:w="4675" w:type="dxa"/>
          </w:tcPr>
          <w:p w14:paraId="34735332" w14:textId="0A3A25CF" w:rsidR="005975F9" w:rsidRPr="00F22960" w:rsidRDefault="005975F9" w:rsidP="00F2296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VerbatimChar"/>
                <w:bCs/>
              </w:rPr>
            </w:pPr>
            <w:r w:rsidRPr="00F22960">
              <w:rPr>
                <w:rStyle w:val="VerbatimChar"/>
                <w:bCs/>
              </w:rPr>
              <w:t>Every candidate passes AST validation + safe-builtins exec before it can run; rewrites are confined to a single function: def solve(query, kb).</w:t>
            </w:r>
          </w:p>
        </w:tc>
      </w:tr>
    </w:tbl>
    <w:p w14:paraId="03C3C356" w14:textId="77777777" w:rsidR="002726D1" w:rsidRDefault="00000000">
      <w:pPr>
        <w:pStyle w:val="FirstParagraph"/>
      </w:pPr>
      <w:r>
        <w:t xml:space="preserve">Both </w:t>
      </w:r>
      <w:r>
        <w:rPr>
          <w:rStyle w:val="VerbatimChar"/>
        </w:rPr>
        <w:t>MutationProvider</w:t>
      </w:r>
      <w:r>
        <w:t xml:space="preserve"> and </w:t>
      </w:r>
      <w:r>
        <w:rPr>
          <w:rStyle w:val="VerbatimChar"/>
        </w:rPr>
        <w:t>Environment</w:t>
      </w:r>
      <w:r>
        <w:t xml:space="preserve"> are simple </w:t>
      </w:r>
      <w:r>
        <w:rPr>
          <w:rStyle w:val="VerbatimChar"/>
        </w:rPr>
        <w:t>Protocol</w:t>
      </w:r>
      <w:r>
        <w:t>s, so you can drop in your own.</w:t>
      </w:r>
    </w:p>
    <w:p w14:paraId="08296C4C" w14:textId="77777777" w:rsidR="002726D1" w:rsidRDefault="00000000">
      <w:pPr>
        <w:pStyle w:val="Heading2"/>
      </w:pPr>
      <w:bookmarkStart w:id="12" w:name="_Toc233743965"/>
      <w:bookmarkStart w:id="13" w:name="requirements"/>
      <w:bookmarkEnd w:id="11"/>
      <w:r>
        <w:t>Requirements</w:t>
      </w:r>
      <w:bookmarkEnd w:id="12"/>
    </w:p>
    <w:p w14:paraId="382C5FF9" w14:textId="77777777" w:rsidR="002726D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Python 3.10+</w:t>
      </w:r>
      <w:r>
        <w:t xml:space="preserve"> (the code uses </w:t>
      </w:r>
      <w:r>
        <w:rPr>
          <w:rStyle w:val="VerbatimChar"/>
        </w:rPr>
        <w:t>X | Y</w:t>
      </w:r>
      <w:r>
        <w:t xml:space="preserve"> type unions and </w:t>
      </w:r>
      <w:r>
        <w:rPr>
          <w:rStyle w:val="VerbatimChar"/>
        </w:rPr>
        <w:t>from __future__ import annotations</w:t>
      </w:r>
      <w:r>
        <w:t>).</w:t>
      </w:r>
    </w:p>
    <w:p w14:paraId="196AAE6C" w14:textId="77777777" w:rsidR="002726D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No third-party packages.</w:t>
      </w:r>
      <w:r>
        <w:t xml:space="preserve"> The LLM transport uses </w:t>
      </w:r>
      <w:r>
        <w:rPr>
          <w:rStyle w:val="VerbatimChar"/>
        </w:rPr>
        <w:t>urllib</w:t>
      </w:r>
      <w:r>
        <w:t xml:space="preserve"> from the standard library.</w:t>
      </w:r>
    </w:p>
    <w:p w14:paraId="2CB22C58" w14:textId="77777777" w:rsidR="002726D1" w:rsidRDefault="00000000">
      <w:pPr>
        <w:pStyle w:val="Compact"/>
        <w:numPr>
          <w:ilvl w:val="0"/>
          <w:numId w:val="7"/>
        </w:numPr>
      </w:pPr>
      <w:r>
        <w:t xml:space="preserve">For the live-LLM mode only: any OpenAI-compatible </w:t>
      </w:r>
      <w:r>
        <w:rPr>
          <w:rStyle w:val="VerbatimChar"/>
        </w:rPr>
        <w:t>/chat/completions</w:t>
      </w:r>
      <w:r>
        <w:t xml:space="preserve"> server (Ollama, vLLM, or llama.cpp), running locally or remote.</w:t>
      </w:r>
    </w:p>
    <w:p w14:paraId="4A5BEDE8" w14:textId="77777777" w:rsidR="002726D1" w:rsidRDefault="00000000">
      <w:pPr>
        <w:pStyle w:val="Heading2"/>
      </w:pPr>
      <w:bookmarkStart w:id="14" w:name="_Toc233743966"/>
      <w:bookmarkStart w:id="15" w:name="quick-start"/>
      <w:bookmarkEnd w:id="13"/>
      <w:r>
        <w:t>Quick start</w:t>
      </w:r>
      <w:bookmarkEnd w:id="14"/>
    </w:p>
    <w:p w14:paraId="43C2B120" w14:textId="77777777" w:rsidR="002726D1" w:rsidRDefault="00000000">
      <w:pPr>
        <w:pStyle w:val="FirstParagraph"/>
      </w:pPr>
      <w:r>
        <w:t xml:space="preserve">The package is import-safe and run via </w:t>
      </w:r>
      <w:r>
        <w:rPr>
          <w:rStyle w:val="VerbatimChar"/>
        </w:rPr>
        <w:t>python3 -m</w:t>
      </w:r>
      <w:r>
        <w:t xml:space="preserve">. From the </w:t>
      </w:r>
      <w:r>
        <w:rPr>
          <w:b/>
          <w:bCs/>
        </w:rPr>
        <w:t>parent</w:t>
      </w:r>
      <w:r>
        <w:t xml:space="preserve"> directory of </w:t>
      </w:r>
      <w:r>
        <w:rPr>
          <w:rStyle w:val="VerbatimChar"/>
        </w:rPr>
        <w:t>godel_agent_prototype/</w:t>
      </w:r>
      <w:r>
        <w:t>:</w:t>
      </w:r>
    </w:p>
    <w:p w14:paraId="1F11FC48" w14:textId="77777777" w:rsidR="002726D1" w:rsidRDefault="00000000">
      <w:pPr>
        <w:pStyle w:val="SourceCode"/>
      </w:pPr>
      <w:r>
        <w:rPr>
          <w:rStyle w:val="CommentTok"/>
        </w:rPr>
        <w:t># Deterministic Indonesian-support demo (no LLM)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godel_agent_prototype.demo_indonesia_support</w:t>
      </w:r>
      <w:r>
        <w:br/>
      </w:r>
      <w:r>
        <w:br/>
      </w:r>
      <w:r>
        <w:rPr>
          <w:rStyle w:val="CommentTok"/>
        </w:rPr>
        <w:t># Local-only code-agent demo (no LLM)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godel_agent_prototype.demo_code_agent</w:t>
      </w:r>
      <w:r>
        <w:br/>
      </w:r>
      <w:r>
        <w:br/>
      </w:r>
      <w:r>
        <w:rPr>
          <w:rStyle w:val="CommentTok"/>
        </w:rPr>
        <w:lastRenderedPageBreak/>
        <w:t># LLM-mutator demo, offline mock (no network, no API key)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godel_agent_prototype.demo_llm_mutator</w:t>
      </w:r>
      <w:r>
        <w:br/>
      </w:r>
      <w:r>
        <w:br/>
      </w:r>
      <w:r>
        <w:rPr>
          <w:rStyle w:val="CommentTok"/>
        </w:rPr>
        <w:t># Full no-dependency test suite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godel_agent_prototype.smoke_test</w:t>
      </w:r>
    </w:p>
    <w:p w14:paraId="10081FF7" w14:textId="77777777" w:rsidR="002726D1" w:rsidRDefault="00000000">
      <w:pPr>
        <w:pStyle w:val="FirstParagraph"/>
      </w:pPr>
      <w:r>
        <w:t>A minimal end-to-end loop in code:</w:t>
      </w:r>
    </w:p>
    <w:p w14:paraId="22BEF6FD" w14:textId="77777777" w:rsidR="002726D1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godel_agent_prototype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GodelAgent,</w:t>
      </w:r>
      <w:r>
        <w:br/>
      </w:r>
      <w:r>
        <w:rPr>
          <w:rStyle w:val="NormalTok"/>
        </w:rPr>
        <w:t xml:space="preserve">    DatasetSupportEnvironment,</w:t>
      </w:r>
      <w:r>
        <w:br/>
      </w:r>
      <w:r>
        <w:rPr>
          <w:rStyle w:val="Normal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godel_agent_prototype.rule_based_mutator </w:t>
      </w:r>
      <w:r>
        <w:rPr>
          <w:rStyle w:val="ImportTok"/>
        </w:rPr>
        <w:t>import</w:t>
      </w:r>
      <w:r>
        <w:rPr>
          <w:rStyle w:val="NormalTok"/>
        </w:rPr>
        <w:t xml:space="preserve"> RuleBasedIndonesianSupportMutator</w:t>
      </w:r>
      <w:r>
        <w:br/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>=</w:t>
      </w:r>
      <w:r>
        <w:rPr>
          <w:rStyle w:val="NormalTok"/>
        </w:rPr>
        <w:t xml:space="preserve"> DatasetSupportEnvironment.from_jsonl_dir(</w:t>
      </w:r>
      <w:r>
        <w:rPr>
          <w:rStyle w:val="StringTok"/>
        </w:rPr>
        <w:t>"godel_agent_prototype/eval_sets"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>=</w:t>
      </w:r>
      <w:r>
        <w:rPr>
          <w:rStyle w:val="NormalTok"/>
        </w:rPr>
        <w:t xml:space="preserve"> GodelAgent(</w:t>
      </w:r>
      <w:r>
        <w:br/>
      </w:r>
      <w:r>
        <w:rPr>
          <w:rStyle w:val="NormalTok"/>
        </w:rPr>
        <w:t xml:space="preserve">    policy_code</w:t>
      </w:r>
      <w:r>
        <w:rPr>
          <w:rStyle w:val="OperatorTok"/>
        </w:rPr>
        <w:t>=</w:t>
      </w:r>
      <w:r>
        <w:rPr>
          <w:rStyle w:val="StringTok"/>
        </w:rPr>
        <w:t>"def solve(query, kb):</w:t>
      </w:r>
      <w:r>
        <w:rPr>
          <w:rStyle w:val="CharTok"/>
        </w:rPr>
        <w:t>\n</w:t>
      </w:r>
      <w:r>
        <w:rPr>
          <w:rStyle w:val="StringTok"/>
        </w:rPr>
        <w:t xml:space="preserve">    return ''"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=</w:t>
      </w:r>
      <w:r>
        <w:rPr>
          <w:rStyle w:val="NormalTok"/>
        </w:rPr>
        <w:t>env,</w:t>
      </w:r>
      <w:r>
        <w:br/>
      </w:r>
      <w:r>
        <w:rPr>
          <w:rStyle w:val="NormalTok"/>
        </w:rPr>
        <w:t xml:space="preserve">    mutation_provider</w:t>
      </w:r>
      <w:r>
        <w:rPr>
          <w:rStyle w:val="OperatorTok"/>
        </w:rPr>
        <w:t>=</w:t>
      </w:r>
      <w:r>
        <w:rPr>
          <w:rStyle w:val="NormalTok"/>
        </w:rPr>
        <w:t>RuleBasedIndonesianSupportMutator(),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agent.run()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(result.combined_score)   </w:t>
      </w:r>
      <w:r>
        <w:rPr>
          <w:rStyle w:val="CommentTok"/>
        </w:rPr>
        <w:t># best score reached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(agent.best_policy_code)  </w:t>
      </w:r>
      <w:r>
        <w:rPr>
          <w:rStyle w:val="CommentTok"/>
        </w:rPr>
        <w:t># the winning solve() source</w:t>
      </w:r>
    </w:p>
    <w:p w14:paraId="1315FA7D" w14:textId="77777777" w:rsidR="002726D1" w:rsidRDefault="00000000">
      <w:pPr>
        <w:pStyle w:val="Heading2"/>
      </w:pPr>
      <w:bookmarkStart w:id="16" w:name="_Toc233743967"/>
      <w:bookmarkStart w:id="17" w:name="running-the-demos"/>
      <w:bookmarkEnd w:id="15"/>
      <w:r>
        <w:t>Running the demos</w:t>
      </w:r>
      <w:bookmarkEnd w:id="16"/>
    </w:p>
    <w:p w14:paraId="4D375830" w14:textId="77777777" w:rsidR="002726D1" w:rsidRDefault="00000000">
      <w:pPr>
        <w:pStyle w:val="Heading3"/>
      </w:pPr>
      <w:bookmarkStart w:id="18" w:name="deterministic-indonesian-support-demo"/>
      <w:r>
        <w:t>Deterministic Indonesian-support demo</w:t>
      </w:r>
    </w:p>
    <w:p w14:paraId="5F3F0DEA" w14:textId="77777777" w:rsidR="002726D1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godel_agent_prototype.demo_indonesia_support</w:t>
      </w:r>
    </w:p>
    <w:p w14:paraId="1105BA1B" w14:textId="77777777" w:rsidR="002726D1" w:rsidRDefault="00000000">
      <w:pPr>
        <w:pStyle w:val="FirstParagraph"/>
      </w:pPr>
      <w:r>
        <w:t xml:space="preserve">Uses </w:t>
      </w:r>
      <w:r>
        <w:rPr>
          <w:rStyle w:val="VerbatimChar"/>
        </w:rPr>
        <w:t>RuleBasedIndonesianSupportMutator</w:t>
      </w:r>
      <w:r>
        <w:t xml:space="preserve"> against the small hard-coded environment. No LLM, fully deterministic — good for understanding the loop end to end.</w:t>
      </w:r>
    </w:p>
    <w:p w14:paraId="23C14719" w14:textId="77777777" w:rsidR="002726D1" w:rsidRDefault="00000000">
      <w:pPr>
        <w:pStyle w:val="Heading3"/>
      </w:pPr>
      <w:bookmarkStart w:id="19" w:name="local-only-code-agent-demo"/>
      <w:bookmarkEnd w:id="18"/>
      <w:r>
        <w:t>Local-only code-agent demo</w:t>
      </w:r>
    </w:p>
    <w:p w14:paraId="48D140C8" w14:textId="77777777" w:rsidR="002726D1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godel_agent_prototype.demo_code_agent</w:t>
      </w:r>
    </w:p>
    <w:p w14:paraId="1EAF0310" w14:textId="77777777" w:rsidR="002726D1" w:rsidRDefault="00000000">
      <w:pPr>
        <w:pStyle w:val="FirstParagraph"/>
      </w:pPr>
      <w:r>
        <w:t xml:space="preserve">This mode uses </w:t>
      </w:r>
      <w:r>
        <w:rPr>
          <w:b/>
          <w:bCs/>
        </w:rPr>
        <w:t>no LLM at all</w:t>
      </w:r>
      <w:r>
        <w:t xml:space="preserve">. </w:t>
      </w:r>
      <w:r>
        <w:rPr>
          <w:rStyle w:val="VerbatimChar"/>
        </w:rPr>
        <w:t>RuleBasedCodeMutator</w:t>
      </w:r>
      <w:r>
        <w:t xml:space="preserve"> proposes successive implementations of an Indonesian phone-number normalizer (</w:t>
      </w:r>
      <w:r>
        <w:rPr>
          <w:rStyle w:val="VerbatimChar"/>
        </w:rPr>
        <w:t>POLICY_V1 → V2 → V3</w:t>
      </w:r>
      <w:r>
        <w:t xml:space="preserve">), and the agent keeps each non-regressing candidate based on unit-test feedback until it reaches a perfect score. It is the proof that the framework can act as a code agent without any hosted/foreign model. For open-ended code generation, swap in </w:t>
      </w:r>
      <w:r>
        <w:rPr>
          <w:rStyle w:val="VerbatimChar"/>
        </w:rPr>
        <w:t>LLMMutationProvider</w:t>
      </w:r>
      <w:r>
        <w:t xml:space="preserve"> pointed at a local code model, or a search/patch generator.</w:t>
      </w:r>
    </w:p>
    <w:p w14:paraId="3B153E73" w14:textId="77777777" w:rsidR="002726D1" w:rsidRDefault="00000000">
      <w:pPr>
        <w:pStyle w:val="Heading3"/>
      </w:pPr>
      <w:bookmarkStart w:id="20" w:name="llm-mutator-demo-offline-mock"/>
      <w:bookmarkEnd w:id="19"/>
      <w:r>
        <w:lastRenderedPageBreak/>
        <w:t>LLM-mutator demo (offline mock)</w:t>
      </w:r>
    </w:p>
    <w:p w14:paraId="3909A01D" w14:textId="77777777" w:rsidR="002726D1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godel_agent_prototype.demo_llm_mutator</w:t>
      </w:r>
    </w:p>
    <w:p w14:paraId="41504650" w14:textId="31823941" w:rsidR="002726D1" w:rsidRDefault="00000000">
      <w:pPr>
        <w:pStyle w:val="FirstParagraph"/>
      </w:pPr>
      <w:r>
        <w:t xml:space="preserve">By </w:t>
      </w:r>
      <w:r w:rsidR="00F60893">
        <w:t>default,</w:t>
      </w:r>
      <w:r>
        <w:t xml:space="preserve"> this uses </w:t>
      </w:r>
      <w:r>
        <w:rPr>
          <w:rStyle w:val="VerbatimChar"/>
        </w:rPr>
        <w:t>MockTransport</w:t>
      </w:r>
      <w:r>
        <w:t>, so it needs no network and no API key while still exercising the exact parsing and self-update path the live provider uses.</w:t>
      </w:r>
    </w:p>
    <w:p w14:paraId="3FA6335E" w14:textId="77777777" w:rsidR="002726D1" w:rsidRDefault="00000000">
      <w:pPr>
        <w:pStyle w:val="Heading3"/>
      </w:pPr>
      <w:bookmarkStart w:id="21" w:name="llm-mutator-demo-live-local-model"/>
      <w:bookmarkEnd w:id="20"/>
      <w:r>
        <w:t>LLM-mutator demo (live local model)</w:t>
      </w:r>
    </w:p>
    <w:p w14:paraId="660D81DA" w14:textId="77777777" w:rsidR="002726D1" w:rsidRDefault="00000000">
      <w:pPr>
        <w:pStyle w:val="FirstParagraph"/>
      </w:pPr>
      <w:r>
        <w:t>Start an OpenAI-compatible local server first (Ollama, vLLM, or llama.cpp), then:</w:t>
      </w:r>
    </w:p>
    <w:p w14:paraId="2F3B66D5" w14:textId="77777777" w:rsidR="002726D1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GODEL_LLM_LIVE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GODEL_LLM_BASE_URL</w:t>
      </w:r>
      <w:r>
        <w:rPr>
          <w:rStyle w:val="OperatorTok"/>
        </w:rPr>
        <w:t>=</w:t>
      </w:r>
      <w:r>
        <w:rPr>
          <w:rStyle w:val="NormalTok"/>
        </w:rPr>
        <w:t>http://localhost:11434/v1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GODEL_LLM_MODEL</w:t>
      </w:r>
      <w:r>
        <w:rPr>
          <w:rStyle w:val="OperatorTok"/>
        </w:rPr>
        <w:t>=</w:t>
      </w:r>
      <w:r>
        <w:rPr>
          <w:rStyle w:val="NormalTok"/>
        </w:rPr>
        <w:t>qwen2.5:3b-instruct</w:t>
      </w:r>
      <w:r>
        <w:br/>
      </w:r>
      <w:r>
        <w:rPr>
          <w:rStyle w:val="CommentTok"/>
        </w:rPr>
        <w:t># export GODEL_LLM_API_KEY=...   # optional for local servers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godel_agent_prototype.demo_llm_mutator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2463"/>
        <w:gridCol w:w="3240"/>
        <w:gridCol w:w="3647"/>
      </w:tblGrid>
      <w:tr w:rsidR="002726D1" w14:paraId="5A16CEA9" w14:textId="77777777" w:rsidTr="00F2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E4BCAB" w14:textId="77777777" w:rsidR="002726D1" w:rsidRDefault="00000000">
            <w:pPr>
              <w:pStyle w:val="Compact"/>
            </w:pPr>
            <w:r>
              <w:t>Environment variable</w:t>
            </w:r>
          </w:p>
        </w:tc>
        <w:tc>
          <w:tcPr>
            <w:tcW w:w="0" w:type="auto"/>
          </w:tcPr>
          <w:p w14:paraId="2626A3F2" w14:textId="77777777" w:rsidR="002726D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6C3AC1" w14:textId="77777777" w:rsidR="002726D1" w:rsidRDefault="00000000">
            <w:pPr>
              <w:pStyle w:val="Compact"/>
            </w:pPr>
            <w:r>
              <w:t>Purpose</w:t>
            </w:r>
          </w:p>
        </w:tc>
      </w:tr>
      <w:tr w:rsidR="002726D1" w14:paraId="00757726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030D5A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GODEL_LLM_LIVE</w:t>
            </w:r>
          </w:p>
        </w:tc>
        <w:tc>
          <w:tcPr>
            <w:tcW w:w="0" w:type="auto"/>
          </w:tcPr>
          <w:p w14:paraId="6823F502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7B3A39" w14:textId="77777777" w:rsidR="002726D1" w:rsidRDefault="00000000">
            <w:pPr>
              <w:pStyle w:val="Compact"/>
            </w:pPr>
            <w:r>
              <w:t xml:space="preserve">Set to </w:t>
            </w:r>
            <w:r>
              <w:rPr>
                <w:rStyle w:val="VerbatimChar"/>
              </w:rPr>
              <w:t>1</w:t>
            </w:r>
            <w:r>
              <w:t xml:space="preserve"> to use the live transport instead of the mock</w:t>
            </w:r>
          </w:p>
        </w:tc>
      </w:tr>
      <w:tr w:rsidR="002726D1" w14:paraId="312AF229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68A97F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GODEL_LLM_BASE_URL</w:t>
            </w:r>
          </w:p>
        </w:tc>
        <w:tc>
          <w:tcPr>
            <w:tcW w:w="0" w:type="auto"/>
          </w:tcPr>
          <w:p w14:paraId="0B3B4BED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http://localhost:11434/v1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DC796B" w14:textId="77777777" w:rsidR="002726D1" w:rsidRDefault="00000000">
            <w:pPr>
              <w:pStyle w:val="Compact"/>
            </w:pPr>
            <w:r>
              <w:t>OpenAI-compatible base URL</w:t>
            </w:r>
          </w:p>
        </w:tc>
      </w:tr>
      <w:tr w:rsidR="002726D1" w14:paraId="06A19D8B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98E523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GODEL_LLM_MODEL</w:t>
            </w:r>
          </w:p>
        </w:tc>
        <w:tc>
          <w:tcPr>
            <w:tcW w:w="0" w:type="auto"/>
          </w:tcPr>
          <w:p w14:paraId="1F9B4C2E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qwen2.5:3b-instruct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C639BC" w14:textId="77777777" w:rsidR="002726D1" w:rsidRDefault="00000000">
            <w:pPr>
              <w:pStyle w:val="Compact"/>
            </w:pPr>
            <w:r>
              <w:t>Model name passed to the endpoint</w:t>
            </w:r>
          </w:p>
        </w:tc>
      </w:tr>
      <w:tr w:rsidR="002726D1" w14:paraId="205CE806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259279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GODEL_LLM_API_KEY</w:t>
            </w:r>
          </w:p>
        </w:tc>
        <w:tc>
          <w:tcPr>
            <w:tcW w:w="0" w:type="auto"/>
          </w:tcPr>
          <w:p w14:paraId="1970EF8C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A27B32" w14:textId="77777777" w:rsidR="002726D1" w:rsidRDefault="00000000">
            <w:pPr>
              <w:pStyle w:val="Compact"/>
            </w:pPr>
            <w:r>
              <w:t>Optional bearer token (usually unneeded for local servers)</w:t>
            </w:r>
          </w:p>
        </w:tc>
      </w:tr>
    </w:tbl>
    <w:p w14:paraId="273DE883" w14:textId="77777777" w:rsidR="002726D1" w:rsidRDefault="00000000">
      <w:pPr>
        <w:pStyle w:val="BodyText"/>
      </w:pPr>
      <w:r>
        <w:t xml:space="preserve">The live provider calls </w:t>
      </w:r>
      <w:r>
        <w:rPr>
          <w:rStyle w:val="VerbatimChar"/>
        </w:rPr>
        <w:t>/chat/completions</w:t>
      </w:r>
      <w:r>
        <w:t xml:space="preserve"> via the standard library only. If the call fails, the provider degrades gracefully — it emits a </w:t>
      </w:r>
      <w:r>
        <w:rPr>
          <w:rStyle w:val="VerbatimChar"/>
        </w:rPr>
        <w:t>think</w:t>
      </w:r>
      <w:r>
        <w:t xml:space="preserve"> action carrying the error instead of crashing the loop.</w:t>
      </w:r>
    </w:p>
    <w:p w14:paraId="0D0DBFE0" w14:textId="77777777" w:rsidR="002726D1" w:rsidRDefault="00000000">
      <w:pPr>
        <w:pStyle w:val="Heading2"/>
      </w:pPr>
      <w:bookmarkStart w:id="22" w:name="_Toc233743968"/>
      <w:bookmarkStart w:id="23" w:name="running-the-tests"/>
      <w:bookmarkEnd w:id="17"/>
      <w:bookmarkEnd w:id="21"/>
      <w:r>
        <w:t>Running the tests</w:t>
      </w:r>
      <w:bookmarkEnd w:id="22"/>
    </w:p>
    <w:p w14:paraId="63869AC6" w14:textId="77777777" w:rsidR="002726D1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godel_agent_prototype.smoke_test</w:t>
      </w:r>
    </w:p>
    <w:p w14:paraId="3DEC8E6F" w14:textId="77777777" w:rsidR="002726D1" w:rsidRDefault="00000000">
      <w:pPr>
        <w:pStyle w:val="FirstParagraph"/>
      </w:pPr>
      <w:r>
        <w:t>The suite verifies that:</w:t>
      </w:r>
    </w:p>
    <w:p w14:paraId="37211B28" w14:textId="77777777" w:rsidR="002726D1" w:rsidRDefault="00000000">
      <w:pPr>
        <w:pStyle w:val="Compact"/>
        <w:numPr>
          <w:ilvl w:val="0"/>
          <w:numId w:val="8"/>
        </w:numPr>
      </w:pPr>
      <w:r>
        <w:t>rule-based self-improvement reaches a perfect toy score;</w:t>
      </w:r>
    </w:p>
    <w:p w14:paraId="0C1B976A" w14:textId="77777777" w:rsidR="002726D1" w:rsidRDefault="00000000">
      <w:pPr>
        <w:pStyle w:val="Compact"/>
        <w:numPr>
          <w:ilvl w:val="0"/>
          <w:numId w:val="8"/>
        </w:numPr>
      </w:pPr>
      <w:r>
        <w:t>imports and dunder-attribute tricks are rejected by the loader;</w:t>
      </w:r>
    </w:p>
    <w:p w14:paraId="198C74BC" w14:textId="77777777" w:rsidR="002726D1" w:rsidRDefault="00000000">
      <w:pPr>
        <w:pStyle w:val="Compact"/>
        <w:numPr>
          <w:ilvl w:val="0"/>
          <w:numId w:val="8"/>
        </w:numPr>
      </w:pPr>
      <w:r>
        <w:t>regressing updates are rolled back;</w:t>
      </w:r>
    </w:p>
    <w:p w14:paraId="3C66FEC1" w14:textId="77777777" w:rsidR="002726D1" w:rsidRDefault="00000000">
      <w:pPr>
        <w:pStyle w:val="Compact"/>
        <w:numPr>
          <w:ilvl w:val="0"/>
          <w:numId w:val="8"/>
        </w:numPr>
      </w:pPr>
      <w:r>
        <w:t>JSONL eval sets load correctly;</w:t>
      </w:r>
    </w:p>
    <w:p w14:paraId="5647FD44" w14:textId="77777777" w:rsidR="002726D1" w:rsidRDefault="00000000">
      <w:pPr>
        <w:pStyle w:val="Compact"/>
        <w:numPr>
          <w:ilvl w:val="0"/>
          <w:numId w:val="8"/>
        </w:numPr>
      </w:pPr>
      <w:r>
        <w:t>deterministic holdout splits keep private cases out of feedback;</w:t>
      </w:r>
    </w:p>
    <w:p w14:paraId="22CBFAAA" w14:textId="77777777" w:rsidR="002726D1" w:rsidRDefault="00000000">
      <w:pPr>
        <w:pStyle w:val="Compact"/>
        <w:numPr>
          <w:ilvl w:val="0"/>
          <w:numId w:val="8"/>
        </w:numPr>
      </w:pPr>
      <w:r>
        <w:t>LLM code-block parsing works;</w:t>
      </w:r>
    </w:p>
    <w:p w14:paraId="065C00E3" w14:textId="77777777" w:rsidR="002726D1" w:rsidRDefault="00000000">
      <w:pPr>
        <w:pStyle w:val="Compact"/>
        <w:numPr>
          <w:ilvl w:val="0"/>
          <w:numId w:val="8"/>
        </w:numPr>
      </w:pPr>
      <w:r>
        <w:t>offline LLM mutations improve the dataset score;</w:t>
      </w:r>
    </w:p>
    <w:p w14:paraId="129AAFA0" w14:textId="77777777" w:rsidR="002726D1" w:rsidRDefault="00000000">
      <w:pPr>
        <w:pStyle w:val="Compact"/>
        <w:numPr>
          <w:ilvl w:val="0"/>
          <w:numId w:val="8"/>
        </w:numPr>
      </w:pPr>
      <w:r>
        <w:t>transport failures do not crash the recursive loop;</w:t>
      </w:r>
    </w:p>
    <w:p w14:paraId="53505894" w14:textId="77777777" w:rsidR="002726D1" w:rsidRDefault="00000000">
      <w:pPr>
        <w:pStyle w:val="Compact"/>
        <w:numPr>
          <w:ilvl w:val="0"/>
          <w:numId w:val="8"/>
        </w:numPr>
      </w:pPr>
      <w:r>
        <w:t>local-only code-agent mode reaches a perfect unit-test score.</w:t>
      </w:r>
    </w:p>
    <w:p w14:paraId="4C62FC3C" w14:textId="77777777" w:rsidR="002726D1" w:rsidRDefault="00000000">
      <w:pPr>
        <w:pStyle w:val="Heading2"/>
      </w:pPr>
      <w:bookmarkStart w:id="24" w:name="_Toc233743969"/>
      <w:bookmarkStart w:id="25" w:name="evaluation-sets"/>
      <w:bookmarkEnd w:id="23"/>
      <w:r>
        <w:lastRenderedPageBreak/>
        <w:t>Evaluation sets</w:t>
      </w:r>
      <w:bookmarkEnd w:id="24"/>
    </w:p>
    <w:p w14:paraId="0C7354CE" w14:textId="77777777" w:rsidR="002726D1" w:rsidRDefault="00000000">
      <w:pPr>
        <w:pStyle w:val="FirstParagraph"/>
      </w:pPr>
      <w:r>
        <w:t xml:space="preserve">The </w:t>
      </w:r>
      <w:r>
        <w:rPr>
          <w:rStyle w:val="VerbatimChar"/>
        </w:rPr>
        <w:t>eval_sets/</w:t>
      </w:r>
      <w:r>
        <w:t xml:space="preserve"> directory holds JSONL cases covering:</w:t>
      </w:r>
    </w:p>
    <w:p w14:paraId="3F890F7E" w14:textId="77777777" w:rsidR="002726D1" w:rsidRDefault="00000000">
      <w:pPr>
        <w:pStyle w:val="Compact"/>
        <w:numPr>
          <w:ilvl w:val="0"/>
          <w:numId w:val="9"/>
        </w:numPr>
      </w:pPr>
      <w:r>
        <w:t>banking support;</w:t>
      </w:r>
    </w:p>
    <w:p w14:paraId="08243882" w14:textId="77777777" w:rsidR="002726D1" w:rsidRDefault="00000000">
      <w:pPr>
        <w:pStyle w:val="Compact"/>
        <w:numPr>
          <w:ilvl w:val="0"/>
          <w:numId w:val="9"/>
        </w:numPr>
      </w:pPr>
      <w:r>
        <w:t>phishing / OTP safety;</w:t>
      </w:r>
    </w:p>
    <w:p w14:paraId="70987DA2" w14:textId="77777777" w:rsidR="002726D1" w:rsidRDefault="00000000">
      <w:pPr>
        <w:pStyle w:val="Compact"/>
        <w:numPr>
          <w:ilvl w:val="0"/>
          <w:numId w:val="9"/>
        </w:numPr>
      </w:pPr>
      <w:r>
        <w:t>government services (NIK/KTP, Dukcapil, NPWP/DJP);</w:t>
      </w:r>
    </w:p>
    <w:p w14:paraId="2518A8B6" w14:textId="77777777" w:rsidR="002726D1" w:rsidRDefault="00000000">
      <w:pPr>
        <w:pStyle w:val="Compact"/>
        <w:numPr>
          <w:ilvl w:val="0"/>
          <w:numId w:val="9"/>
        </w:numPr>
      </w:pPr>
      <w:r>
        <w:t>Indonesian-English code-switching.</w:t>
      </w:r>
    </w:p>
    <w:p w14:paraId="3E0D2782" w14:textId="77777777" w:rsidR="002726D1" w:rsidRDefault="00000000">
      <w:pPr>
        <w:pStyle w:val="FirstParagraph"/>
      </w:pPr>
      <w:r>
        <w:t>Each line is one case:</w:t>
      </w:r>
    </w:p>
    <w:p w14:paraId="19B17474" w14:textId="77777777" w:rsidR="002726D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"banking"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"Kartu ATM saya hilang, saya harus apa?"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"required_terms"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"blokir"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"kartu"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"resmi"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"forbidden_terms"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"otp"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"pin"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br/>
      </w:r>
      <w:r>
        <w:rPr>
          <w:rStyle w:val="FunctionTok"/>
        </w:rPr>
        <w:t>}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2031"/>
        <w:gridCol w:w="2224"/>
        <w:gridCol w:w="5095"/>
      </w:tblGrid>
      <w:tr w:rsidR="002726D1" w14:paraId="24024D62" w14:textId="77777777" w:rsidTr="00F2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CD51E5" w14:textId="77777777" w:rsidR="002726D1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ACB8A2C" w14:textId="77777777" w:rsidR="002726D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807480" w14:textId="77777777" w:rsidR="002726D1" w:rsidRDefault="00000000">
            <w:pPr>
              <w:pStyle w:val="Compact"/>
            </w:pPr>
            <w:r>
              <w:t>Meaning</w:t>
            </w:r>
          </w:p>
        </w:tc>
      </w:tr>
      <w:tr w:rsidR="002726D1" w14:paraId="2F648487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5F7E40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query</w:t>
            </w:r>
          </w:p>
        </w:tc>
        <w:tc>
          <w:tcPr>
            <w:tcW w:w="0" w:type="auto"/>
          </w:tcPr>
          <w:p w14:paraId="757B01F6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073AB9" w14:textId="77777777" w:rsidR="002726D1" w:rsidRDefault="00000000">
            <w:pPr>
              <w:pStyle w:val="Compact"/>
            </w:pPr>
            <w:r>
              <w:t xml:space="preserve">The user question fed to </w:t>
            </w:r>
            <w:r>
              <w:rPr>
                <w:rStyle w:val="VerbatimChar"/>
              </w:rPr>
              <w:t>solve()</w:t>
            </w:r>
          </w:p>
        </w:tc>
      </w:tr>
      <w:tr w:rsidR="002726D1" w14:paraId="5AB9C359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3D0729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required_terms</w:t>
            </w:r>
          </w:p>
        </w:tc>
        <w:tc>
          <w:tcPr>
            <w:tcW w:w="0" w:type="auto"/>
          </w:tcPr>
          <w:p w14:paraId="46487ABF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99DCD5" w14:textId="77777777" w:rsidR="002726D1" w:rsidRDefault="00000000">
            <w:pPr>
              <w:pStyle w:val="Compact"/>
            </w:pPr>
            <w:r>
              <w:t>Terms that should appear in a good answer (drives the score)</w:t>
            </w:r>
          </w:p>
        </w:tc>
      </w:tr>
      <w:tr w:rsidR="002726D1" w14:paraId="2F471CB7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8823B9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forbidden_terms</w:t>
            </w:r>
          </w:p>
        </w:tc>
        <w:tc>
          <w:tcPr>
            <w:tcW w:w="0" w:type="auto"/>
          </w:tcPr>
          <w:p w14:paraId="38CF2362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8D42C3" w14:textId="77777777" w:rsidR="002726D1" w:rsidRDefault="00000000">
            <w:pPr>
              <w:pStyle w:val="Compact"/>
            </w:pPr>
            <w:r>
              <w:t xml:space="preserve">Terms that incur a penalty if present (e.g. </w:t>
            </w:r>
            <w:r>
              <w:rPr>
                <w:rStyle w:val="VerbatimChar"/>
              </w:rPr>
              <w:t>otp</w:t>
            </w:r>
            <w:r>
              <w:t xml:space="preserve">, </w:t>
            </w:r>
            <w:r>
              <w:rPr>
                <w:rStyle w:val="VerbatimChar"/>
              </w:rPr>
              <w:t>pin</w:t>
            </w:r>
            <w:r>
              <w:t>)</w:t>
            </w:r>
          </w:p>
        </w:tc>
      </w:tr>
      <w:tr w:rsidR="002726D1" w14:paraId="19F003FF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256548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weight</w:t>
            </w:r>
          </w:p>
        </w:tc>
        <w:tc>
          <w:tcPr>
            <w:tcW w:w="0" w:type="auto"/>
          </w:tcPr>
          <w:p w14:paraId="73AB5BF6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(default </w:t>
            </w:r>
            <w:r>
              <w:rPr>
                <w:rStyle w:val="VerbatimChar"/>
              </w:rPr>
              <w:t>1.0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F3E049" w14:textId="77777777" w:rsidR="002726D1" w:rsidRDefault="00000000">
            <w:pPr>
              <w:pStyle w:val="Compact"/>
            </w:pPr>
            <w:r>
              <w:t>Relative importance of the case</w:t>
            </w:r>
          </w:p>
        </w:tc>
      </w:tr>
      <w:tr w:rsidR="002726D1" w14:paraId="46432AE2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D61F4F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category</w:t>
            </w:r>
          </w:p>
        </w:tc>
        <w:tc>
          <w:tcPr>
            <w:tcW w:w="0" w:type="auto"/>
          </w:tcPr>
          <w:p w14:paraId="5C7BF316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 (default </w:t>
            </w:r>
            <w:r>
              <w:rPr>
                <w:rStyle w:val="VerbatimChar"/>
              </w:rPr>
              <w:t>"general"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298795" w14:textId="77777777" w:rsidR="002726D1" w:rsidRDefault="00000000">
            <w:pPr>
              <w:pStyle w:val="Compact"/>
            </w:pPr>
            <w:r>
              <w:t>Used for per-category means and balanced holdout splits</w:t>
            </w:r>
          </w:p>
        </w:tc>
      </w:tr>
    </w:tbl>
    <w:p w14:paraId="19D0EC15" w14:textId="77777777" w:rsidR="002726D1" w:rsidRDefault="00000000">
      <w:pPr>
        <w:pStyle w:val="BodyText"/>
      </w:pPr>
      <w:r>
        <w:t>Scoring is intentionally simple keyword matching with a small politeness/length bonus and a forbidden-term penalty. For serious work, replace it with a stronger evaluator: exact checks where possible, retrieval-grounded factuality, safety classifiers, human labels, and held-out private tests.</w:t>
      </w:r>
    </w:p>
    <w:p w14:paraId="7EFD9C25" w14:textId="77777777" w:rsidR="002726D1" w:rsidRDefault="00000000">
      <w:pPr>
        <w:pStyle w:val="Heading2"/>
      </w:pPr>
      <w:bookmarkStart w:id="26" w:name="_Toc233743970"/>
      <w:bookmarkStart w:id="27" w:name="public--holdout-evaluation"/>
      <w:bookmarkEnd w:id="25"/>
      <w:r>
        <w:t>Public / holdout evaluation</w:t>
      </w:r>
      <w:bookmarkEnd w:id="26"/>
    </w:p>
    <w:p w14:paraId="625C3252" w14:textId="77777777" w:rsidR="002726D1" w:rsidRDefault="00000000">
      <w:pPr>
        <w:pStyle w:val="FirstParagraph"/>
      </w:pPr>
      <w:r>
        <w:rPr>
          <w:rStyle w:val="VerbatimChar"/>
        </w:rPr>
        <w:t>DatasetSupportEnvironment</w:t>
      </w:r>
      <w:r>
        <w:t xml:space="preserve"> scores every case and returns the weakest ones as feedback — fine for quick experiments. For more honest recursive improvement, use </w:t>
      </w:r>
      <w:r>
        <w:rPr>
          <w:rStyle w:val="VerbatimChar"/>
        </w:rPr>
        <w:t>HoldoutDatasetSupportEnvironment</w:t>
      </w:r>
      <w:r>
        <w:t>:</w:t>
      </w:r>
    </w:p>
    <w:p w14:paraId="06036FCD" w14:textId="77777777" w:rsidR="002726D1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godel_agent_prototype </w:t>
      </w:r>
      <w:r>
        <w:rPr>
          <w:rStyle w:val="ImportTok"/>
        </w:rPr>
        <w:t>import</w:t>
      </w:r>
      <w:r>
        <w:rPr>
          <w:rStyle w:val="NormalTok"/>
        </w:rPr>
        <w:t xml:space="preserve"> HoldoutDatasetSupportEnvironment</w:t>
      </w:r>
      <w:r>
        <w:br/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>=</w:t>
      </w:r>
      <w:r>
        <w:rPr>
          <w:rStyle w:val="NormalTok"/>
        </w:rPr>
        <w:t xml:space="preserve"> HoldoutDatasetSupportEnvironment.from_jsonl_dir(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"godel_agent_prototype/eval_sets"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holdout_fraction</w:t>
      </w:r>
      <w:r>
        <w:rPr>
          <w:rStyle w:val="OperatorTok"/>
        </w:rPr>
        <w:t>=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env.evaluate(agent.best_policy)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(result.combined_score)            </w:t>
      </w:r>
      <w:r>
        <w:rPr>
          <w:rStyle w:val="CommentTok"/>
        </w:rPr>
        <w:t># public optimization score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(result.private[</w:t>
      </w:r>
      <w:r>
        <w:rPr>
          <w:rStyle w:val="StringTok"/>
        </w:rPr>
        <w:t>"holdout_score"</w:t>
      </w:r>
      <w:r>
        <w:rPr>
          <w:rStyle w:val="NormalTok"/>
        </w:rPr>
        <w:t xml:space="preserve">])  </w:t>
      </w:r>
      <w:r>
        <w:rPr>
          <w:rStyle w:val="CommentTok"/>
        </w:rPr>
        <w:t># aggregate private holdout score</w:t>
      </w:r>
    </w:p>
    <w:p w14:paraId="4CE4B030" w14:textId="77777777" w:rsidR="002726D1" w:rsidRDefault="00000000">
      <w:pPr>
        <w:pStyle w:val="FirstParagraph"/>
      </w:pPr>
      <w:r>
        <w:t xml:space="preserve">The split is deterministic (stable SHA-256 hash, not Python's salted </w:t>
      </w:r>
      <w:r>
        <w:rPr>
          <w:rStyle w:val="VerbatimChar"/>
        </w:rPr>
        <w:t>hash()</w:t>
      </w:r>
      <w:r>
        <w:t xml:space="preserve">) and category-balanced when possible. Holdout queries, answers, and missing terms are </w:t>
      </w:r>
      <w:r>
        <w:rPr>
          <w:b/>
          <w:bCs/>
        </w:rPr>
        <w:t>never</w:t>
      </w:r>
      <w:r>
        <w:t xml:space="preserve"> included in </w:t>
      </w:r>
      <w:r>
        <w:rPr>
          <w:rStyle w:val="VerbatimChar"/>
        </w:rPr>
        <w:t>text_feedback</w:t>
      </w:r>
      <w:r>
        <w:t xml:space="preserve">, so the mutation provider only ever sees public-case signal. The optimizer score stays public-only to avoid selecting candidates directly on private performance; treat the aggregate holdout score as an </w:t>
      </w:r>
      <w:r>
        <w:rPr>
          <w:b/>
          <w:bCs/>
        </w:rPr>
        <w:t>audit signal</w:t>
      </w:r>
      <w:r>
        <w:t xml:space="preserve"> to inspect after a run, not as an optimization target.</w:t>
      </w:r>
    </w:p>
    <w:p w14:paraId="7C47FB6C" w14:textId="77777777" w:rsidR="002726D1" w:rsidRDefault="00000000">
      <w:pPr>
        <w:pStyle w:val="Heading2"/>
      </w:pPr>
      <w:bookmarkStart w:id="28" w:name="_Toc233743971"/>
      <w:bookmarkStart w:id="29" w:name="api-reference"/>
      <w:bookmarkEnd w:id="27"/>
      <w:r>
        <w:t>API reference</w:t>
      </w:r>
      <w:bookmarkEnd w:id="28"/>
    </w:p>
    <w:p w14:paraId="70856434" w14:textId="77777777" w:rsidR="002726D1" w:rsidRDefault="00000000">
      <w:pPr>
        <w:pStyle w:val="FirstParagraph"/>
      </w:pPr>
      <w:r>
        <w:t>Everything below is exported from the package root (</w:t>
      </w:r>
      <w:r>
        <w:rPr>
          <w:rStyle w:val="VerbatimChar"/>
        </w:rPr>
        <w:t>from godel_agent_prototype import …</w:t>
      </w:r>
      <w:r>
        <w:t>).</w:t>
      </w:r>
    </w:p>
    <w:p w14:paraId="48621667" w14:textId="77777777" w:rsidR="002726D1" w:rsidRDefault="00000000">
      <w:pPr>
        <w:pStyle w:val="Heading3"/>
      </w:pPr>
      <w:bookmarkStart w:id="30" w:name="core-loop--godel_agentpy"/>
      <w:r>
        <w:t xml:space="preserve">Core loop — </w:t>
      </w:r>
      <w:r>
        <w:rPr>
          <w:rStyle w:val="VerbatimChar"/>
        </w:rPr>
        <w:t>godel_agent.py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2152"/>
        <w:gridCol w:w="1324"/>
        <w:gridCol w:w="5874"/>
      </w:tblGrid>
      <w:tr w:rsidR="002726D1" w14:paraId="645D12B0" w14:textId="77777777" w:rsidTr="00F2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023C77" w14:textId="77777777" w:rsidR="002726D1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4ED69345" w14:textId="77777777" w:rsidR="002726D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DCA971" w14:textId="77777777" w:rsidR="002726D1" w:rsidRDefault="00000000">
            <w:pPr>
              <w:pStyle w:val="Compact"/>
            </w:pPr>
            <w:r>
              <w:t>Summary</w:t>
            </w:r>
          </w:p>
        </w:tc>
      </w:tr>
      <w:tr w:rsidR="002726D1" w14:paraId="364C1EE5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2E472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GodelAgent</w:t>
            </w:r>
          </w:p>
        </w:tc>
        <w:tc>
          <w:tcPr>
            <w:tcW w:w="0" w:type="auto"/>
          </w:tcPr>
          <w:p w14:paraId="4122C294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dataclass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8F8772" w14:textId="77777777" w:rsidR="002726D1" w:rsidRDefault="00000000">
            <w:pPr>
              <w:pStyle w:val="Compact"/>
            </w:pPr>
            <w:r>
              <w:t xml:space="preserve">The recursive loop. Key fields: </w:t>
            </w:r>
            <w:r>
              <w:rPr>
                <w:rStyle w:val="VerbatimChar"/>
              </w:rPr>
              <w:t>policy_code</w:t>
            </w:r>
            <w:r>
              <w:t xml:space="preserve">, </w:t>
            </w:r>
            <w:r>
              <w:rPr>
                <w:rStyle w:val="VerbatimChar"/>
              </w:rPr>
              <w:t>environment</w:t>
            </w:r>
            <w:r>
              <w:t xml:space="preserve">, </w:t>
            </w:r>
            <w:r>
              <w:rPr>
                <w:rStyle w:val="VerbatimChar"/>
              </w:rPr>
              <w:t>mutation_provider</w:t>
            </w:r>
            <w:r>
              <w:t xml:space="preserve">, </w:t>
            </w:r>
            <w:r>
              <w:rPr>
                <w:rStyle w:val="VerbatimChar"/>
              </w:rPr>
              <w:t>max_depth=6</w:t>
            </w:r>
            <w:r>
              <w:t xml:space="preserve">, </w:t>
            </w:r>
            <w:r>
              <w:rPr>
                <w:rStyle w:val="VerbatimChar"/>
              </w:rPr>
              <w:t>min_delta_to_keep=0.0</w:t>
            </w:r>
            <w:r>
              <w:t xml:space="preserve">. Key methods: </w:t>
            </w:r>
            <w:r>
              <w:rPr>
                <w:rStyle w:val="VerbatimChar"/>
              </w:rPr>
              <w:t>run()</w:t>
            </w:r>
            <w:r>
              <w:t xml:space="preserve">, </w:t>
            </w:r>
            <w:r>
              <w:rPr>
                <w:rStyle w:val="VerbatimChar"/>
              </w:rPr>
              <w:t>execute(action)</w:t>
            </w:r>
            <w:r>
              <w:t xml:space="preserve">, </w:t>
            </w:r>
            <w:r>
              <w:rPr>
                <w:rStyle w:val="VerbatimChar"/>
              </w:rPr>
              <w:t>self_inspect()</w:t>
            </w:r>
            <w:r>
              <w:t xml:space="preserve">. After a run, read </w:t>
            </w:r>
            <w:r>
              <w:rPr>
                <w:rStyle w:val="VerbatimChar"/>
              </w:rPr>
              <w:t>best_policy</w:t>
            </w:r>
            <w:r>
              <w:t xml:space="preserve">, </w:t>
            </w:r>
            <w:r>
              <w:rPr>
                <w:rStyle w:val="VerbatimChar"/>
              </w:rPr>
              <w:t>best_policy_code</w:t>
            </w:r>
            <w:r>
              <w:t xml:space="preserve">, </w:t>
            </w:r>
            <w:r>
              <w:rPr>
                <w:rStyle w:val="VerbatimChar"/>
              </w:rPr>
              <w:t>best_score</w:t>
            </w:r>
            <w:r>
              <w:t xml:space="preserve">, </w:t>
            </w:r>
            <w:r>
              <w:rPr>
                <w:rStyle w:val="VerbatimChar"/>
              </w:rPr>
              <w:t>history</w:t>
            </w:r>
            <w:r>
              <w:t>.</w:t>
            </w:r>
          </w:p>
        </w:tc>
      </w:tr>
      <w:tr w:rsidR="002726D1" w14:paraId="2FE72834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4A020C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2F3D4B72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frozen dataclass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841A05" w14:textId="77777777" w:rsidR="002726D1" w:rsidRDefault="00000000">
            <w:pPr>
              <w:pStyle w:val="Compact"/>
            </w:pPr>
            <w:r>
              <w:t xml:space="preserve">One step: </w:t>
            </w:r>
            <w:r>
              <w:rPr>
                <w:rStyle w:val="VerbatimChar"/>
              </w:rPr>
              <w:t>name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∈</w:t>
            </w:r>
            <w:r>
              <w:t xml:space="preserve"> </w:t>
            </w:r>
            <w:r>
              <w:rPr>
                <w:rStyle w:val="VerbatimChar"/>
              </w:rPr>
              <w:t>{think, self_inspect, interact, self_update, continue_improve}</w:t>
            </w:r>
            <w:r>
              <w:t xml:space="preserve">, with </w:t>
            </w:r>
            <w:r>
              <w:rPr>
                <w:rStyle w:val="VerbatimChar"/>
              </w:rPr>
              <w:t>rationale</w:t>
            </w:r>
            <w:r>
              <w:t xml:space="preserve"> and optional </w:t>
            </w:r>
            <w:r>
              <w:rPr>
                <w:rStyle w:val="VerbatimChar"/>
              </w:rPr>
              <w:t>code</w:t>
            </w:r>
            <w:r>
              <w:t>.</w:t>
            </w:r>
          </w:p>
        </w:tc>
      </w:tr>
      <w:tr w:rsidR="002726D1" w14:paraId="1805F272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FE2C6E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EvaluationResult</w:t>
            </w:r>
          </w:p>
        </w:tc>
        <w:tc>
          <w:tcPr>
            <w:tcW w:w="0" w:type="auto"/>
          </w:tcPr>
          <w:p w14:paraId="1EFB5420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frozen dataclass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D71323" w14:textId="77777777" w:rsidR="002726D1" w:rsidRDefault="00000000">
            <w:pPr>
              <w:pStyle w:val="Compact"/>
            </w:pPr>
            <w:r>
              <w:t xml:space="preserve">Environment feedback: </w:t>
            </w:r>
            <w:r>
              <w:rPr>
                <w:rStyle w:val="VerbatimChar"/>
              </w:rPr>
              <w:t>combined_score</w:t>
            </w:r>
            <w:r>
              <w:t xml:space="preserve">, </w:t>
            </w:r>
            <w:r>
              <w:rPr>
                <w:rStyle w:val="VerbatimChar"/>
              </w:rPr>
              <w:t>public</w:t>
            </w:r>
            <w:r>
              <w:t xml:space="preserve">, </w:t>
            </w:r>
            <w:r>
              <w:rPr>
                <w:rStyle w:val="VerbatimChar"/>
              </w:rPr>
              <w:t>private</w:t>
            </w:r>
            <w:r>
              <w:t xml:space="preserve">, </w:t>
            </w:r>
            <w:r>
              <w:rPr>
                <w:rStyle w:val="VerbatimChar"/>
              </w:rPr>
              <w:t>text_feedback</w:t>
            </w:r>
            <w:r>
              <w:t>.</w:t>
            </w:r>
          </w:p>
        </w:tc>
      </w:tr>
      <w:tr w:rsidR="002726D1" w14:paraId="27D8DA0E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32B2E4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SelfState</w:t>
            </w:r>
          </w:p>
        </w:tc>
        <w:tc>
          <w:tcPr>
            <w:tcW w:w="0" w:type="auto"/>
          </w:tcPr>
          <w:p w14:paraId="2F05A680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frozen dataclass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D155E5" w14:textId="77777777" w:rsidR="002726D1" w:rsidRDefault="00000000">
            <w:pPr>
              <w:pStyle w:val="Compact"/>
            </w:pPr>
            <w:r>
              <w:t xml:space="preserve">Inspectable snapshot passed to the provider: </w:t>
            </w:r>
            <w:r>
              <w:rPr>
                <w:rStyle w:val="VerbatimChar"/>
              </w:rPr>
              <w:t>iteration</w:t>
            </w:r>
            <w:r>
              <w:t xml:space="preserve">, </w:t>
            </w:r>
            <w:r>
              <w:rPr>
                <w:rStyle w:val="VerbatimChar"/>
              </w:rPr>
              <w:t>best_score</w:t>
            </w:r>
            <w:r>
              <w:t xml:space="preserve">, </w:t>
            </w:r>
            <w:r>
              <w:rPr>
                <w:rStyle w:val="VerbatimChar"/>
              </w:rPr>
              <w:t>current_score</w:t>
            </w:r>
            <w:r>
              <w:t xml:space="preserve">, </w:t>
            </w:r>
            <w:r>
              <w:rPr>
                <w:rStyle w:val="VerbatimChar"/>
              </w:rPr>
              <w:t>policy_code</w:t>
            </w:r>
            <w:r>
              <w:t xml:space="preserve">, </w:t>
            </w:r>
            <w:r>
              <w:rPr>
                <w:rStyle w:val="VerbatimChar"/>
              </w:rPr>
              <w:t>history_tail</w:t>
            </w:r>
            <w:r>
              <w:t xml:space="preserve">, </w:t>
            </w:r>
            <w:r>
              <w:rPr>
                <w:rStyle w:val="VerbatimChar"/>
              </w:rPr>
              <w:t>last_feedback</w:t>
            </w:r>
            <w:r>
              <w:t>.</w:t>
            </w:r>
          </w:p>
        </w:tc>
      </w:tr>
      <w:tr w:rsidR="002726D1" w14:paraId="7C4D361B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3216D7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SafePolicyLoader</w:t>
            </w:r>
          </w:p>
        </w:tc>
        <w:tc>
          <w:tcPr>
            <w:tcW w:w="0" w:type="auto"/>
          </w:tcPr>
          <w:p w14:paraId="2DA30216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93C082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load(code) -&gt; FunctionType</w:t>
            </w:r>
            <w:r>
              <w:t xml:space="preserve">; AST validation + safe-builtins exec. Raises </w:t>
            </w:r>
            <w:r>
              <w:rPr>
                <w:rStyle w:val="VerbatimChar"/>
              </w:rPr>
              <w:t>PolicyValidationError</w:t>
            </w:r>
            <w:r>
              <w:t>.</w:t>
            </w:r>
          </w:p>
        </w:tc>
      </w:tr>
      <w:tr w:rsidR="002726D1" w14:paraId="3AB5C432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21A5D1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Environment</w:t>
            </w:r>
          </w:p>
        </w:tc>
        <w:tc>
          <w:tcPr>
            <w:tcW w:w="0" w:type="auto"/>
          </w:tcPr>
          <w:p w14:paraId="5AE30E14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Protocol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9FF639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evaluate(policy) -&gt; EvaluationResult</w:t>
            </w:r>
            <w:r>
              <w:t>.</w:t>
            </w:r>
          </w:p>
        </w:tc>
      </w:tr>
      <w:tr w:rsidR="002726D1" w14:paraId="7950F91C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3483AF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MutationProvider</w:t>
            </w:r>
          </w:p>
        </w:tc>
        <w:tc>
          <w:tcPr>
            <w:tcW w:w="0" w:type="auto"/>
          </w:tcPr>
          <w:p w14:paraId="7BACC263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Protocol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AA4CCC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propose_actions(state: SelfState) -&gt; list[Action]</w:t>
            </w:r>
            <w:r>
              <w:t>.</w:t>
            </w:r>
          </w:p>
        </w:tc>
      </w:tr>
    </w:tbl>
    <w:p w14:paraId="3271A08F" w14:textId="77777777" w:rsidR="002726D1" w:rsidRDefault="00000000">
      <w:pPr>
        <w:pStyle w:val="Heading3"/>
      </w:pPr>
      <w:bookmarkStart w:id="31" w:name="X4c161546a546f2ed6b5cb394a9ab05bcb030bdd"/>
      <w:bookmarkEnd w:id="30"/>
      <w:r>
        <w:t xml:space="preserve">Environments — </w:t>
      </w:r>
      <w:r>
        <w:rPr>
          <w:rStyle w:val="VerbatimChar"/>
        </w:rPr>
        <w:t>dataset_env.py</w:t>
      </w:r>
      <w:r>
        <w:t xml:space="preserve">, </w:t>
      </w:r>
      <w:r>
        <w:rPr>
          <w:rStyle w:val="VerbatimChar"/>
        </w:rPr>
        <w:t>code_agent_env.py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4813"/>
        <w:gridCol w:w="4537"/>
      </w:tblGrid>
      <w:tr w:rsidR="002726D1" w14:paraId="6527FE05" w14:textId="77777777" w:rsidTr="00F2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294B51" w14:textId="77777777" w:rsidR="002726D1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673B3332" w14:textId="77777777" w:rsidR="002726D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</w:tr>
      <w:tr w:rsidR="002726D1" w14:paraId="256A1291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49057E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DatasetSupportEnvironment</w:t>
            </w:r>
          </w:p>
        </w:tc>
        <w:tc>
          <w:tcPr>
            <w:tcW w:w="0" w:type="auto"/>
          </w:tcPr>
          <w:p w14:paraId="6E64A064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JSONL-driven Indonesian support scoring. </w:t>
            </w:r>
            <w:r>
              <w:rPr>
                <w:rStyle w:val="VerbatimChar"/>
              </w:rPr>
              <w:t>from_jsonl_dir(dir)</w:t>
            </w:r>
            <w:r>
              <w:t>.</w:t>
            </w:r>
          </w:p>
        </w:tc>
      </w:tr>
      <w:tr w:rsidR="002726D1" w14:paraId="24FC5F4A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571047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HoldoutDatasetSupportEnvironment</w:t>
            </w:r>
          </w:p>
        </w:tc>
        <w:tc>
          <w:tcPr>
            <w:tcW w:w="0" w:type="auto"/>
          </w:tcPr>
          <w:p w14:paraId="34185833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Same, but with a deterministic public/private split. </w:t>
            </w:r>
            <w:r>
              <w:rPr>
                <w:rStyle w:val="VerbatimChar"/>
              </w:rPr>
              <w:t>from_jsonl_dir(dir, holdout_fraction=0.25, seed=…)</w:t>
            </w:r>
            <w:r>
              <w:t>.</w:t>
            </w:r>
          </w:p>
        </w:tc>
      </w:tr>
      <w:tr w:rsidR="002726D1" w14:paraId="4B3E7CFC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E06DA8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EvalCase</w:t>
            </w:r>
          </w:p>
        </w:tc>
        <w:tc>
          <w:tcPr>
            <w:tcW w:w="0" w:type="auto"/>
          </w:tcPr>
          <w:p w14:paraId="3CDB7C5B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support case (</w:t>
            </w:r>
            <w:r>
              <w:rPr>
                <w:rStyle w:val="VerbatimChar"/>
              </w:rPr>
              <w:t>query</w:t>
            </w:r>
            <w:r>
              <w:t xml:space="preserve">, </w:t>
            </w:r>
            <w:r>
              <w:rPr>
                <w:rStyle w:val="VerbatimChar"/>
              </w:rPr>
              <w:t>required_terms</w:t>
            </w:r>
            <w:r>
              <w:t xml:space="preserve">, </w:t>
            </w:r>
            <w:r>
              <w:rPr>
                <w:rStyle w:val="VerbatimChar"/>
              </w:rPr>
              <w:t>forbidden_terms</w:t>
            </w:r>
            <w:r>
              <w:t xml:space="preserve">, </w:t>
            </w:r>
            <w:r>
              <w:rPr>
                <w:rStyle w:val="VerbatimChar"/>
              </w:rPr>
              <w:t>weight</w:t>
            </w:r>
            <w:r>
              <w:t xml:space="preserve">, </w:t>
            </w:r>
            <w:r>
              <w:rPr>
                <w:rStyle w:val="VerbatimChar"/>
              </w:rPr>
              <w:t>category</w:t>
            </w:r>
            <w:r>
              <w:t>).</w:t>
            </w:r>
          </w:p>
        </w:tc>
      </w:tr>
      <w:tr w:rsidR="002726D1" w14:paraId="229B1120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4DB141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load_cases_from_dir(dir)</w:t>
            </w:r>
          </w:p>
        </w:tc>
        <w:tc>
          <w:tcPr>
            <w:tcW w:w="0" w:type="auto"/>
          </w:tcPr>
          <w:p w14:paraId="3A95DF0F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Load all </w:t>
            </w:r>
            <w:r>
              <w:rPr>
                <w:rStyle w:val="VerbatimChar"/>
              </w:rPr>
              <w:t>*.jsonl</w:t>
            </w:r>
            <w:r>
              <w:t xml:space="preserve"> cases from a directory.</w:t>
            </w:r>
          </w:p>
        </w:tc>
      </w:tr>
      <w:tr w:rsidR="002726D1" w14:paraId="0EE1EAD6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ECC7D3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split_cases_for_holdout(cases, …)</w:t>
            </w:r>
          </w:p>
        </w:tc>
        <w:tc>
          <w:tcPr>
            <w:tcW w:w="0" w:type="auto"/>
          </w:tcPr>
          <w:p w14:paraId="63BAC344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Deterministic, category-balanced public/holdout split.</w:t>
            </w:r>
          </w:p>
        </w:tc>
      </w:tr>
      <w:tr w:rsidR="002726D1" w14:paraId="1B531476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FAD323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CodeTaskEnvironment</w:t>
            </w:r>
          </w:p>
        </w:tc>
        <w:tc>
          <w:tcPr>
            <w:tcW w:w="0" w:type="auto"/>
          </w:tcPr>
          <w:p w14:paraId="30828C74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Unit-test evaluator for a target </w:t>
            </w:r>
            <w:r>
              <w:rPr>
                <w:rStyle w:val="VerbatimChar"/>
              </w:rPr>
              <w:t>solve(query, kb)</w:t>
            </w:r>
            <w:r>
              <w:t xml:space="preserve"> function.</w:t>
            </w:r>
          </w:p>
        </w:tc>
      </w:tr>
      <w:tr w:rsidR="002726D1" w14:paraId="366711F9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44AFEF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CodeCase</w:t>
            </w:r>
          </w:p>
        </w:tc>
        <w:tc>
          <w:tcPr>
            <w:tcW w:w="0" w:type="auto"/>
          </w:tcPr>
          <w:p w14:paraId="2F1E3F17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executable test (</w:t>
            </w:r>
            <w:r>
              <w:rPr>
                <w:rStyle w:val="VerbatimChar"/>
              </w:rPr>
              <w:t>query</w:t>
            </w:r>
            <w:r>
              <w:t xml:space="preserve">, </w:t>
            </w:r>
            <w:r>
              <w:rPr>
                <w:rStyle w:val="VerbatimChar"/>
              </w:rPr>
              <w:t>expected</w:t>
            </w:r>
            <w:r>
              <w:t xml:space="preserve">, </w:t>
            </w:r>
            <w:r>
              <w:rPr>
                <w:rStyle w:val="VerbatimChar"/>
              </w:rPr>
              <w:t>weight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>).</w:t>
            </w:r>
          </w:p>
        </w:tc>
      </w:tr>
      <w:tr w:rsidR="002726D1" w14:paraId="3B040880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295546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make_indonesian_phone_normalizer_env()</w:t>
            </w:r>
          </w:p>
        </w:tc>
        <w:tc>
          <w:tcPr>
            <w:tcW w:w="0" w:type="auto"/>
          </w:tcPr>
          <w:p w14:paraId="6BB933C5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Ready-made example code task.</w:t>
            </w:r>
          </w:p>
        </w:tc>
      </w:tr>
    </w:tbl>
    <w:p w14:paraId="24C6DA9D" w14:textId="77777777" w:rsidR="002726D1" w:rsidRDefault="00000000">
      <w:pPr>
        <w:pStyle w:val="Heading3"/>
      </w:pPr>
      <w:bookmarkStart w:id="32" w:name="mutation-providers"/>
      <w:bookmarkEnd w:id="31"/>
      <w:r>
        <w:t>Mutation providers</w:t>
      </w:r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4208"/>
        <w:gridCol w:w="2757"/>
        <w:gridCol w:w="2385"/>
      </w:tblGrid>
      <w:tr w:rsidR="002726D1" w14:paraId="0DA06D97" w14:textId="77777777" w:rsidTr="00F2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BD70C7" w14:textId="77777777" w:rsidR="002726D1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2D9C87E4" w14:textId="77777777" w:rsidR="002726D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160A92" w14:textId="77777777" w:rsidR="002726D1" w:rsidRDefault="00000000">
            <w:pPr>
              <w:pStyle w:val="Compact"/>
            </w:pPr>
            <w:r>
              <w:t>Summary</w:t>
            </w:r>
          </w:p>
        </w:tc>
      </w:tr>
      <w:tr w:rsidR="002726D1" w14:paraId="305A44AD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98F892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RuleBasedIndonesianSupportMutator</w:t>
            </w:r>
          </w:p>
        </w:tc>
        <w:tc>
          <w:tcPr>
            <w:tcW w:w="0" w:type="auto"/>
          </w:tcPr>
          <w:p w14:paraId="2D84D427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rule_based_mutator.py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CBB136" w14:textId="77777777" w:rsidR="002726D1" w:rsidRDefault="00000000">
            <w:pPr>
              <w:pStyle w:val="Compact"/>
            </w:pPr>
            <w:r>
              <w:t>Deterministic offline support mutator.</w:t>
            </w:r>
          </w:p>
        </w:tc>
      </w:tr>
      <w:tr w:rsidR="002726D1" w14:paraId="106832D9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097572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RuleBasedCodeMutator</w:t>
            </w:r>
          </w:p>
        </w:tc>
        <w:tc>
          <w:tcPr>
            <w:tcW w:w="0" w:type="auto"/>
          </w:tcPr>
          <w:p w14:paraId="0FEB4CAA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code_mutator.py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E8DCB7" w14:textId="77777777" w:rsidR="002726D1" w:rsidRDefault="00000000">
            <w:pPr>
              <w:pStyle w:val="Compact"/>
            </w:pPr>
            <w:r>
              <w:t>Deterministic offline code mutator (phone normalizer).</w:t>
            </w:r>
          </w:p>
        </w:tc>
      </w:tr>
      <w:tr w:rsidR="002726D1" w14:paraId="434A453A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73648F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LLMMutationProvider</w:t>
            </w:r>
          </w:p>
        </w:tc>
        <w:tc>
          <w:tcPr>
            <w:tcW w:w="0" w:type="auto"/>
          </w:tcPr>
          <w:p w14:paraId="4DE57E7E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llm_mutator.py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32789E" w14:textId="77777777" w:rsidR="002726D1" w:rsidRDefault="00000000">
            <w:pPr>
              <w:pStyle w:val="Compact"/>
            </w:pPr>
            <w:r>
              <w:t xml:space="preserve">LLM-backed provider; turns a completion into an action sequence. </w:t>
            </w:r>
            <w:r>
              <w:rPr>
                <w:rStyle w:val="VerbatimChar"/>
              </w:rPr>
              <w:t>temperature=0.4</w:t>
            </w:r>
            <w:r>
              <w:t xml:space="preserve">, </w:t>
            </w:r>
            <w:r>
              <w:rPr>
                <w:rStyle w:val="VerbatimChar"/>
              </w:rPr>
              <w:t>max_iterations=6</w:t>
            </w:r>
            <w:r>
              <w:t>.</w:t>
            </w:r>
          </w:p>
        </w:tc>
      </w:tr>
      <w:tr w:rsidR="002726D1" w14:paraId="4113E294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4E9744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OpenAICompatibleTransport</w:t>
            </w:r>
          </w:p>
        </w:tc>
        <w:tc>
          <w:tcPr>
            <w:tcW w:w="0" w:type="auto"/>
          </w:tcPr>
          <w:p w14:paraId="490DD356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llm_mutator.py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715698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urllib</w:t>
            </w:r>
            <w:r>
              <w:t xml:space="preserve">-based </w:t>
            </w:r>
            <w:r>
              <w:rPr>
                <w:rStyle w:val="VerbatimChar"/>
              </w:rPr>
              <w:t>/chat/completions</w:t>
            </w:r>
            <w:r>
              <w:t xml:space="preserve"> client (reads </w:t>
            </w:r>
            <w:r>
              <w:rPr>
                <w:rStyle w:val="VerbatimChar"/>
              </w:rPr>
              <w:t>GODEL_LLM_*</w:t>
            </w:r>
            <w:r>
              <w:t xml:space="preserve"> env vars).</w:t>
            </w:r>
          </w:p>
        </w:tc>
      </w:tr>
      <w:tr w:rsidR="002726D1" w14:paraId="4933FD49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E82E0B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MockTransport</w:t>
            </w:r>
          </w:p>
        </w:tc>
        <w:tc>
          <w:tcPr>
            <w:tcW w:w="0" w:type="auto"/>
          </w:tcPr>
          <w:p w14:paraId="103B3384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llm_mutator.py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34086C" w14:textId="77777777" w:rsidR="002726D1" w:rsidRDefault="00000000">
            <w:pPr>
              <w:pStyle w:val="Compact"/>
            </w:pPr>
            <w:r>
              <w:t>Deterministic transport for offline tests.</w:t>
            </w:r>
          </w:p>
        </w:tc>
      </w:tr>
      <w:tr w:rsidR="002726D1" w14:paraId="7603E55A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88C27E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extract_solve_code(text)</w:t>
            </w:r>
          </w:p>
        </w:tc>
        <w:tc>
          <w:tcPr>
            <w:tcW w:w="0" w:type="auto"/>
          </w:tcPr>
          <w:p w14:paraId="1B9A47F9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llm_mutator.py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C7DA07" w14:textId="77777777" w:rsidR="002726D1" w:rsidRDefault="00000000">
            <w:pPr>
              <w:pStyle w:val="Compact"/>
            </w:pPr>
            <w:r>
              <w:t xml:space="preserve">Pull the first fenced code block defining </w:t>
            </w:r>
            <w:r>
              <w:rPr>
                <w:rStyle w:val="VerbatimChar"/>
              </w:rPr>
              <w:t>solve()</w:t>
            </w:r>
            <w:r>
              <w:t>.</w:t>
            </w:r>
          </w:p>
        </w:tc>
      </w:tr>
    </w:tbl>
    <w:p w14:paraId="0E82B159" w14:textId="77777777" w:rsidR="002726D1" w:rsidRDefault="00000000">
      <w:pPr>
        <w:pStyle w:val="Heading2"/>
      </w:pPr>
      <w:bookmarkStart w:id="33" w:name="_Toc233743972"/>
      <w:bookmarkStart w:id="34" w:name="mapping-to-the-gödel-agent-paper"/>
      <w:bookmarkEnd w:id="29"/>
      <w:bookmarkEnd w:id="32"/>
      <w:r>
        <w:lastRenderedPageBreak/>
        <w:t>Mapping to the Gödel-Agent paper</w:t>
      </w:r>
      <w:bookmarkEnd w:id="33"/>
    </w:p>
    <w:tbl>
      <w:tblPr>
        <w:tblStyle w:val="GridTable4-Accent1"/>
        <w:tblW w:w="0" w:type="auto"/>
        <w:tblLook w:val="0020" w:firstRow="1" w:lastRow="0" w:firstColumn="0" w:lastColumn="0" w:noHBand="0" w:noVBand="0"/>
      </w:tblPr>
      <w:tblGrid>
        <w:gridCol w:w="4692"/>
        <w:gridCol w:w="4177"/>
      </w:tblGrid>
      <w:tr w:rsidR="002726D1" w14:paraId="5925244F" w14:textId="77777777" w:rsidTr="00F2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DA5C5A" w14:textId="77777777" w:rsidR="002726D1" w:rsidRDefault="00000000">
            <w:pPr>
              <w:pStyle w:val="Compact"/>
            </w:pPr>
            <w:r>
              <w:t>Prototype</w:t>
            </w:r>
          </w:p>
        </w:tc>
        <w:tc>
          <w:tcPr>
            <w:tcW w:w="0" w:type="auto"/>
          </w:tcPr>
          <w:p w14:paraId="4215CB4D" w14:textId="77777777" w:rsidR="002726D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Paper concept</w:t>
            </w:r>
          </w:p>
        </w:tc>
      </w:tr>
      <w:tr w:rsidR="002726D1" w14:paraId="4A7FADB8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EED4A7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GodelAgent.self_inspect()</w:t>
            </w:r>
          </w:p>
        </w:tc>
        <w:tc>
          <w:tcPr>
            <w:tcW w:w="0" w:type="auto"/>
          </w:tcPr>
          <w:p w14:paraId="6560B7FF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self-inspection</w:t>
            </w:r>
          </w:p>
        </w:tc>
      </w:tr>
      <w:tr w:rsidR="002726D1" w14:paraId="6880BAEB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38495B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Environment.evaluate(...)</w:t>
            </w:r>
          </w:p>
        </w:tc>
        <w:tc>
          <w:tcPr>
            <w:tcW w:w="0" w:type="auto"/>
          </w:tcPr>
          <w:p w14:paraId="4D62F5E9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utility / environment interaction</w:t>
            </w:r>
          </w:p>
        </w:tc>
      </w:tr>
      <w:tr w:rsidR="002726D1" w14:paraId="3F25CA6F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8FA9F5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GodelAgent._try_update(...)</w:t>
            </w:r>
          </w:p>
        </w:tc>
        <w:tc>
          <w:tcPr>
            <w:tcW w:w="0" w:type="auto"/>
          </w:tcPr>
          <w:p w14:paraId="7B77D4A5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constrained runtime monkey-patching</w:t>
            </w:r>
          </w:p>
        </w:tc>
      </w:tr>
      <w:tr w:rsidR="002726D1" w14:paraId="0E1FA578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D3CDFB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GodelAgent._self_improve(...)</w:t>
            </w:r>
          </w:p>
        </w:tc>
        <w:tc>
          <w:tcPr>
            <w:tcW w:w="0" w:type="auto"/>
          </w:tcPr>
          <w:p w14:paraId="0391DEDE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recursive improvement routine</w:t>
            </w:r>
          </w:p>
        </w:tc>
      </w:tr>
      <w:tr w:rsidR="002726D1" w14:paraId="67EB062B" w14:textId="77777777" w:rsidTr="00F2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1BB69F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MutationProvider.propose_actions(...)</w:t>
            </w:r>
          </w:p>
        </w:tc>
        <w:tc>
          <w:tcPr>
            <w:tcW w:w="0" w:type="auto"/>
          </w:tcPr>
          <w:p w14:paraId="1539DD49" w14:textId="77777777" w:rsidR="002726D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decision function </w:t>
            </w:r>
            <w:r>
              <w:rPr>
                <w:rStyle w:val="VerbatimChar"/>
              </w:rPr>
              <w:t>f</w:t>
            </w:r>
          </w:p>
        </w:tc>
      </w:tr>
      <w:tr w:rsidR="002726D1" w14:paraId="054158B7" w14:textId="77777777" w:rsidTr="00F2296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5898DB" w14:textId="77777777" w:rsidR="002726D1" w:rsidRDefault="00000000">
            <w:pPr>
              <w:pStyle w:val="Compact"/>
            </w:pPr>
            <w:r>
              <w:rPr>
                <w:rStyle w:val="VerbatimChar"/>
              </w:rPr>
              <w:t>LLMMutationProvider</w:t>
            </w:r>
          </w:p>
        </w:tc>
        <w:tc>
          <w:tcPr>
            <w:tcW w:w="0" w:type="auto"/>
          </w:tcPr>
          <w:p w14:paraId="67ECDF59" w14:textId="77777777" w:rsidR="002726D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LLM-backed realization of </w:t>
            </w:r>
            <w:r>
              <w:rPr>
                <w:rStyle w:val="VerbatimChar"/>
              </w:rPr>
              <w:t>f</w:t>
            </w:r>
          </w:p>
        </w:tc>
      </w:tr>
    </w:tbl>
    <w:p w14:paraId="36F50FDD" w14:textId="77777777" w:rsidR="002726D1" w:rsidRDefault="00000000">
      <w:pPr>
        <w:pStyle w:val="Heading2"/>
      </w:pPr>
      <w:bookmarkStart w:id="35" w:name="_Toc233743973"/>
      <w:bookmarkStart w:id="36" w:name="no-foreign-llm-options"/>
      <w:bookmarkEnd w:id="34"/>
      <w:r>
        <w:t>No-foreign-LLM options</w:t>
      </w:r>
      <w:bookmarkEnd w:id="35"/>
    </w:p>
    <w:p w14:paraId="726E71A4" w14:textId="77777777" w:rsidR="002726D1" w:rsidRDefault="00000000">
      <w:pPr>
        <w:pStyle w:val="FirstParagraph"/>
      </w:pPr>
      <w:r>
        <w:t>There are three viable modes, in increasing order of capability:</w:t>
      </w:r>
    </w:p>
    <w:p w14:paraId="120A910C" w14:textId="77777777" w:rsidR="002726D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No LLM at all.</w:t>
      </w:r>
      <w:r>
        <w:t xml:space="preserve"> Use deterministic/search-based mutators like </w:t>
      </w:r>
      <w:r>
        <w:rPr>
          <w:rStyle w:val="VerbatimChar"/>
        </w:rPr>
        <w:t>RuleBasedCodeMutator</w:t>
      </w:r>
      <w:r>
        <w:t>. Great for narrow code tasks with clear tests; not as creative as a code model.</w:t>
      </w:r>
    </w:p>
    <w:p w14:paraId="3A6B4590" w14:textId="77777777" w:rsidR="002726D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Local LLM only.</w:t>
      </w:r>
      <w:r>
        <w:t xml:space="preserve"> Use </w:t>
      </w:r>
      <w:r>
        <w:rPr>
          <w:rStyle w:val="VerbatimChar"/>
        </w:rPr>
        <w:t>LLMMutationProvider</w:t>
      </w:r>
      <w:r>
        <w:t xml:space="preserve"> with </w:t>
      </w:r>
      <w:r>
        <w:rPr>
          <w:rStyle w:val="VerbatimChar"/>
        </w:rPr>
        <w:t>OpenAICompatibleTransport</w:t>
      </w:r>
      <w:r>
        <w:t xml:space="preserve"> pointed at a local server (Ollama, vLLM, llama.cpp). Prompts, code, and data stay on your machine.</w:t>
      </w:r>
    </w:p>
    <w:p w14:paraId="405874BD" w14:textId="77777777" w:rsidR="002726D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Indonesian-owned / custom SLM.</w:t>
      </w:r>
      <w:r>
        <w:t xml:space="preserve"> Fine-tune or train a small local model for Indonesian/code tasks, serve it behind an OpenAI-compatible endpoint, and plug it into </w:t>
      </w:r>
      <w:r>
        <w:rPr>
          <w:rStyle w:val="VerbatimChar"/>
        </w:rPr>
        <w:t>LLMMutationProvider</w:t>
      </w:r>
      <w:r>
        <w:t>.</w:t>
      </w:r>
    </w:p>
    <w:p w14:paraId="1C833ED2" w14:textId="77777777" w:rsidR="002726D1" w:rsidRDefault="00000000">
      <w:pPr>
        <w:pStyle w:val="Heading2"/>
      </w:pPr>
      <w:bookmarkStart w:id="37" w:name="_Toc233743974"/>
      <w:bookmarkStart w:id="38" w:name="toward-indonesian-slm-optimization"/>
      <w:bookmarkEnd w:id="36"/>
      <w:r>
        <w:t>Toward Indonesian SLM optimization</w:t>
      </w:r>
      <w:bookmarkEnd w:id="37"/>
    </w:p>
    <w:p w14:paraId="720DAEB1" w14:textId="77777777" w:rsidR="002726D1" w:rsidRDefault="00000000">
      <w:pPr>
        <w:pStyle w:val="FirstParagraph"/>
      </w:pPr>
      <w:r>
        <w:t xml:space="preserve">Keep the constrained self-update pattern, but evolve a structured </w:t>
      </w:r>
      <w:r>
        <w:rPr>
          <w:b/>
          <w:bCs/>
        </w:rPr>
        <w:t>recipe</w:t>
      </w:r>
      <w:r>
        <w:t xml:space="preserve"> instead of a toy </w:t>
      </w:r>
      <w:r>
        <w:rPr>
          <w:rStyle w:val="VerbatimChar"/>
        </w:rPr>
        <w:t>solve()</w:t>
      </w:r>
      <w:r>
        <w:t xml:space="preserve"> policy:</w:t>
      </w:r>
    </w:p>
    <w:p w14:paraId="11F3A32E" w14:textId="77777777" w:rsidR="002726D1" w:rsidRDefault="00000000">
      <w:pPr>
        <w:pStyle w:val="SourceCode"/>
      </w:pPr>
      <w:r>
        <w:rPr>
          <w:rStyle w:val="NormalTok"/>
        </w:rPr>
        <w:t xml:space="preserve">RECIPE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"system_prompt"</w:t>
      </w:r>
      <w:r>
        <w:rPr>
          <w:rStyle w:val="NormalTok"/>
        </w:rPr>
        <w:t xml:space="preserve">: </w:t>
      </w:r>
      <w:r>
        <w:rPr>
          <w:rStyle w:val="StringTok"/>
        </w:rPr>
        <w:t>"..."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"rag_policy"</w:t>
      </w:r>
      <w:r>
        <w:rPr>
          <w:rStyle w:val="NormalTok"/>
        </w:rPr>
        <w:t>: {...},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"data_mix"</w:t>
      </w:r>
      <w:r>
        <w:rPr>
          <w:rStyle w:val="NormalTok"/>
        </w:rPr>
        <w:t>: {...},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"lora_config"</w:t>
      </w:r>
      <w:r>
        <w:rPr>
          <w:rStyle w:val="NormalTok"/>
        </w:rPr>
        <w:t>: {...},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"safety_policy"</w:t>
      </w:r>
      <w:r>
        <w:rPr>
          <w:rStyle w:val="NormalTok"/>
        </w:rPr>
        <w:t>: {...},</w:t>
      </w:r>
      <w:r>
        <w:br/>
      </w:r>
      <w:r>
        <w:rPr>
          <w:rStyle w:val="NormalTok"/>
        </w:rPr>
        <w:t>}</w:t>
      </w:r>
    </w:p>
    <w:p w14:paraId="4AC7DE52" w14:textId="77777777" w:rsidR="002726D1" w:rsidRDefault="00000000">
      <w:pPr>
        <w:pStyle w:val="FirstParagraph"/>
      </w:pPr>
      <w:r>
        <w:t>Then score each candidate recipe on a held-out Indonesian benchmark:</w:t>
      </w:r>
    </w:p>
    <w:p w14:paraId="70A8DBFC" w14:textId="77777777" w:rsidR="002726D1" w:rsidRDefault="00000000">
      <w:pPr>
        <w:pStyle w:val="SourceCode"/>
      </w:pPr>
      <w:r>
        <w:rPr>
          <w:rStyle w:val="VerbatimChar"/>
        </w:rPr>
        <w:t>combined_score =</w:t>
      </w:r>
      <w:r>
        <w:br/>
      </w:r>
      <w:r>
        <w:rPr>
          <w:rStyle w:val="VerbatimChar"/>
        </w:rPr>
        <w:t xml:space="preserve">    Indonesian instruction following</w:t>
      </w:r>
      <w:r>
        <w:br/>
      </w:r>
      <w:r>
        <w:rPr>
          <w:rStyle w:val="VerbatimChar"/>
        </w:rPr>
        <w:t xml:space="preserve">  + local factual accuracy</w:t>
      </w:r>
      <w:r>
        <w:br/>
      </w:r>
      <w:r>
        <w:rPr>
          <w:rStyle w:val="VerbatimChar"/>
        </w:rPr>
        <w:t xml:space="preserve">  + safety / refusal quality</w:t>
      </w:r>
      <w:r>
        <w:br/>
      </w:r>
      <w:r>
        <w:rPr>
          <w:rStyle w:val="VerbatimChar"/>
        </w:rPr>
        <w:t xml:space="preserve">  + hallucination resistance</w:t>
      </w:r>
      <w:r>
        <w:br/>
      </w:r>
      <w:r>
        <w:rPr>
          <w:rStyle w:val="VerbatimChar"/>
        </w:rPr>
        <w:t xml:space="preserve">  + code-switch robustness</w:t>
      </w:r>
      <w:r>
        <w:br/>
      </w:r>
      <w:r>
        <w:rPr>
          <w:rStyle w:val="VerbatimChar"/>
        </w:rPr>
        <w:t xml:space="preserve">  + latency / cost</w:t>
      </w:r>
    </w:p>
    <w:p w14:paraId="190C377A" w14:textId="77777777" w:rsidR="002726D1" w:rsidRDefault="00000000">
      <w:pPr>
        <w:pStyle w:val="FirstParagraph"/>
      </w:pPr>
      <w:r>
        <w:lastRenderedPageBreak/>
        <w:t>For production, run candidate updates in a separate process/container, maintain signed snapshots, keep a private holdout set, constrain allowed edits, and require human review before deploying any learned policy.</w:t>
      </w:r>
    </w:p>
    <w:p w14:paraId="04B91093" w14:textId="77777777" w:rsidR="002726D1" w:rsidRDefault="00000000">
      <w:pPr>
        <w:pStyle w:val="Heading2"/>
      </w:pPr>
      <w:bookmarkStart w:id="39" w:name="_Toc233743975"/>
      <w:bookmarkStart w:id="40" w:name="file-layout"/>
      <w:bookmarkEnd w:id="38"/>
      <w:r>
        <w:t>File layout</w:t>
      </w:r>
      <w:bookmarkEnd w:id="39"/>
    </w:p>
    <w:p w14:paraId="4ABD954B" w14:textId="77777777" w:rsidR="002726D1" w:rsidRDefault="00000000">
      <w:pPr>
        <w:pStyle w:val="SourceCode"/>
      </w:pPr>
      <w:r>
        <w:rPr>
          <w:rStyle w:val="VerbatimChar"/>
        </w:rPr>
        <w:t>godel_agent_prototype/</w:t>
      </w:r>
      <w:r>
        <w:br/>
      </w:r>
      <w:r>
        <w:rPr>
          <w:rStyle w:val="VerbatimChar"/>
        </w:rPr>
        <w:t>├── __init__.py                 # public API surface (re-exports)</w:t>
      </w:r>
      <w:r>
        <w:br/>
      </w:r>
      <w:r>
        <w:rPr>
          <w:rStyle w:val="VerbatimChar"/>
        </w:rPr>
        <w:t>├── godel_agent.py              # core recursive agent, safe policy loader, rollback</w:t>
      </w:r>
      <w:r>
        <w:br/>
      </w:r>
      <w:r>
        <w:rPr>
          <w:rStyle w:val="VerbatimChar"/>
        </w:rPr>
        <w:t>├── dataset_env.py              # JSONL Indonesian eval + public/holdout split</w:t>
      </w:r>
      <w:r>
        <w:br/>
      </w:r>
      <w:r>
        <w:rPr>
          <w:rStyle w:val="VerbatimChar"/>
        </w:rPr>
        <w:t>├── code_agent_env.py           # unit-test environment for code-agent tasks</w:t>
      </w:r>
      <w:r>
        <w:br/>
      </w:r>
      <w:r>
        <w:rPr>
          <w:rStyle w:val="VerbatimChar"/>
        </w:rPr>
        <w:t>├── indonesia_support_env.py    # original toy hard-coded Indonesian environment</w:t>
      </w:r>
      <w:r>
        <w:br/>
      </w:r>
      <w:r>
        <w:rPr>
          <w:rStyle w:val="VerbatimChar"/>
        </w:rPr>
        <w:t>├── rule_based_mutator.py       # deterministic offline support mutator</w:t>
      </w:r>
      <w:r>
        <w:br/>
      </w:r>
      <w:r>
        <w:rPr>
          <w:rStyle w:val="VerbatimChar"/>
        </w:rPr>
        <w:t>├── code_mutator.py             # deterministic offline code mutator</w:t>
      </w:r>
      <w:r>
        <w:br/>
      </w:r>
      <w:r>
        <w:rPr>
          <w:rStyle w:val="VerbatimChar"/>
        </w:rPr>
        <w:t>├── llm_mutator.py              # OpenAI-compatible LLM provider + mock transport</w:t>
      </w:r>
      <w:r>
        <w:br/>
      </w:r>
      <w:r>
        <w:rPr>
          <w:rStyle w:val="VerbatimChar"/>
        </w:rPr>
        <w:t>├── demo_indonesia_support.py   # rule-based support demo</w:t>
      </w:r>
      <w:r>
        <w:br/>
      </w:r>
      <w:r>
        <w:rPr>
          <w:rStyle w:val="VerbatimChar"/>
        </w:rPr>
        <w:t>├── demo_code_agent.py          # local-only code-agent demo</w:t>
      </w:r>
      <w:r>
        <w:br/>
      </w:r>
      <w:r>
        <w:rPr>
          <w:rStyle w:val="VerbatimChar"/>
        </w:rPr>
        <w:t>├── demo_llm_mutator.py         # LLM-backed demo (offline mock by default)</w:t>
      </w:r>
      <w:r>
        <w:br/>
      </w:r>
      <w:r>
        <w:rPr>
          <w:rStyle w:val="VerbatimChar"/>
        </w:rPr>
        <w:t>├── smoke_test.py               # no-dependency test runner</w:t>
      </w:r>
      <w:r>
        <w:br/>
      </w:r>
      <w:r>
        <w:rPr>
          <w:rStyle w:val="VerbatimChar"/>
        </w:rPr>
        <w:t>└── eval_sets/*.jsonl           # starter Indonesian eval sets</w:t>
      </w:r>
      <w:bookmarkEnd w:id="1"/>
      <w:bookmarkEnd w:id="40"/>
    </w:p>
    <w:sectPr w:rsidR="002726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4C247" w14:textId="77777777" w:rsidR="00F25D34" w:rsidRDefault="00F25D34" w:rsidP="006D23C9">
      <w:pPr>
        <w:spacing w:after="0"/>
      </w:pPr>
      <w:r>
        <w:separator/>
      </w:r>
    </w:p>
  </w:endnote>
  <w:endnote w:type="continuationSeparator" w:id="0">
    <w:p w14:paraId="0F590E8E" w14:textId="77777777" w:rsidR="00F25D34" w:rsidRDefault="00F25D34" w:rsidP="006D23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EB512" w14:textId="77777777" w:rsidR="006D23C9" w:rsidRDefault="006D2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8C7F4" w14:textId="77777777" w:rsidR="006D23C9" w:rsidRDefault="006D23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B514F" w14:textId="77777777" w:rsidR="006D23C9" w:rsidRDefault="006D23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7CB85" w14:textId="77777777" w:rsidR="00F25D34" w:rsidRDefault="00F25D34" w:rsidP="006D23C9">
      <w:pPr>
        <w:spacing w:after="0"/>
      </w:pPr>
      <w:r>
        <w:separator/>
      </w:r>
    </w:p>
  </w:footnote>
  <w:footnote w:type="continuationSeparator" w:id="0">
    <w:p w14:paraId="1FFA5ABF" w14:textId="77777777" w:rsidR="00F25D34" w:rsidRDefault="00F25D34" w:rsidP="006D23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DD8F0" w14:textId="77777777" w:rsidR="006D23C9" w:rsidRDefault="006D23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F17A2" w14:textId="77777777" w:rsidR="006D23C9" w:rsidRDefault="006D23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F711" w14:textId="77777777" w:rsidR="006D23C9" w:rsidRDefault="006D2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6AC2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CA24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C229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8563984">
    <w:abstractNumId w:val="0"/>
  </w:num>
  <w:num w:numId="2" w16cid:durableId="752313922">
    <w:abstractNumId w:val="1"/>
  </w:num>
  <w:num w:numId="3" w16cid:durableId="264118921">
    <w:abstractNumId w:val="1"/>
  </w:num>
  <w:num w:numId="4" w16cid:durableId="619073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5623178">
    <w:abstractNumId w:val="1"/>
  </w:num>
  <w:num w:numId="6" w16cid:durableId="1766265346">
    <w:abstractNumId w:val="1"/>
  </w:num>
  <w:num w:numId="7" w16cid:durableId="1595437018">
    <w:abstractNumId w:val="1"/>
  </w:num>
  <w:num w:numId="8" w16cid:durableId="725103493">
    <w:abstractNumId w:val="1"/>
  </w:num>
  <w:num w:numId="9" w16cid:durableId="1019090295">
    <w:abstractNumId w:val="1"/>
  </w:num>
  <w:num w:numId="10" w16cid:durableId="2033067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D1"/>
    <w:rsid w:val="002726D1"/>
    <w:rsid w:val="00292562"/>
    <w:rsid w:val="00530D04"/>
    <w:rsid w:val="00581412"/>
    <w:rsid w:val="005975F9"/>
    <w:rsid w:val="006D23C9"/>
    <w:rsid w:val="00C000A9"/>
    <w:rsid w:val="00C2089D"/>
    <w:rsid w:val="00F22960"/>
    <w:rsid w:val="00F25D34"/>
    <w:rsid w:val="00F6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B9D4"/>
  <w15:docId w15:val="{819630E3-395E-5245-98D8-B5CC2E4C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58141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81412"/>
    <w:pPr>
      <w:spacing w:after="100"/>
      <w:ind w:left="240"/>
    </w:pPr>
  </w:style>
  <w:style w:type="paragraph" w:styleId="Header">
    <w:name w:val="header"/>
    <w:basedOn w:val="Normal"/>
    <w:link w:val="HeaderChar"/>
    <w:rsid w:val="006D23C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D23C9"/>
  </w:style>
  <w:style w:type="paragraph" w:styleId="Footer">
    <w:name w:val="footer"/>
    <w:basedOn w:val="Normal"/>
    <w:link w:val="FooterChar"/>
    <w:rsid w:val="006D23C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D23C9"/>
  </w:style>
  <w:style w:type="table" w:styleId="TableGrid">
    <w:name w:val="Table Grid"/>
    <w:basedOn w:val="TableNormal"/>
    <w:rsid w:val="005975F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22960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rxiv.org/abs/2410.04444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D6E32C4-AA9E-2947-9108-E66E82DDB89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e426ad5b-1928-4152-ab2c-7aa09dd0b6e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2184</Words>
  <Characters>15509</Characters>
  <Application>Microsoft Office Word</Application>
  <DocSecurity>0</DocSecurity>
  <Lines>516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Raditio Ghifiardi</dc:creator>
  <cp:keywords/>
  <cp:lastModifiedBy>Raditio Ghifiardi</cp:lastModifiedBy>
  <cp:revision>4</cp:revision>
  <cp:lastPrinted>2026-07-01T03:37:00Z</cp:lastPrinted>
  <dcterms:created xsi:type="dcterms:W3CDTF">2026-07-01T03:24:00Z</dcterms:created>
  <dcterms:modified xsi:type="dcterms:W3CDTF">2026-07-01T04:17:00Z</dcterms:modified>
</cp:coreProperties>
</file>