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64"/>
        </w:rPr>
        <w:t>AI-Driven SOC Threat Hunting Platform</w:t>
      </w:r>
    </w:p>
    <w:p/>
    <w:p>
      <w:pPr>
        <w:jc w:val="center"/>
      </w:pPr>
      <w:r>
        <w:rPr>
          <w:color w:val="4472C4"/>
          <w:sz w:val="36"/>
        </w:rPr>
        <w:t>Hybrid Deployment Guide (AI-SOC + Nextron VALHALLA)</w:t>
      </w:r>
    </w:p>
    <w:p/>
    <w:p/>
    <w:p/>
    <w:p/>
    <w:p/>
    <w:p/>
    <w:p/>
    <w:p/>
    <w:p/>
    <w:p/>
    <w:p>
      <w:pPr>
        <w:jc w:val="center"/>
      </w:pPr>
      <w:r>
        <w:rPr>
          <w:color w:val="808080"/>
          <w:sz w:val="24"/>
        </w:rPr>
        <w:t>Version 1.0</w:t>
        <w:br/>
        <w:t>Generated: December 31, 2025</w:t>
        <w:br/>
        <w:br/>
        <w:t>AI-Driven SOC Platform</w:t>
        <w:br/>
        <w:t>Threat Hunting Documentation</w:t>
      </w:r>
    </w:p>
    <w:p>
      <w:r>
        <w:br w:type="page"/>
      </w:r>
    </w:p>
    <w:p>
      <w:pPr>
        <w:pStyle w:val="CustomHeading1"/>
      </w:pPr>
      <w:r>
        <w:t>Table of Contents</w:t>
      </w:r>
    </w:p>
    <w:p>
      <w:r>
        <w:t>Note: In Microsoft Word, right-click here and select 'Update Field' to generate the table of contents automatically.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guide describes how to deploy the AI-Driven SOC Threat Hunting Platform in a hybrid configuration that leverages Nextron Systems' premium VALHALLA threat intelligence feed while using the AI-SOC platform for scanning, orchestration, and automated response.</w:t>
      </w:r>
    </w:p>
    <w:p>
      <w:pPr>
        <w:pStyle w:val="Heading2"/>
      </w:pPr>
      <w:r>
        <w:t>Why Hybrid?</w:t>
      </w:r>
    </w:p>
    <w:p>
      <w:r>
        <w:t>The hybrid approach combines the best of both worlds:</w:t>
      </w:r>
    </w:p>
    <w:p>
      <w:pPr>
        <w:pStyle w:val="ListBullet"/>
      </w:pPr>
      <w:r>
        <w:t>Premium threat intelligence: Access to Nextron's curated YARA rules and IOCs (~15,000 rules)</w:t>
      </w:r>
    </w:p>
    <w:p>
      <w:pPr>
        <w:pStyle w:val="ListBullet"/>
      </w:pPr>
      <w:r>
        <w:t>Cost savings: 88% lower cost than full Nextron suite ($87K vs $720K-$960K over 3 years)</w:t>
      </w:r>
    </w:p>
    <w:p>
      <w:pPr>
        <w:pStyle w:val="ListBullet"/>
      </w:pPr>
      <w:r>
        <w:t>AI/ML capabilities: Maintain full AI-driven SOC automation (TAA, CRA, CLA)</w:t>
      </w:r>
    </w:p>
    <w:p>
      <w:pPr>
        <w:pStyle w:val="ListBullet"/>
      </w:pPr>
      <w:r>
        <w:t>Unlimited scalability: Cloud-native architecture with no endpoint limits</w:t>
      </w:r>
    </w:p>
    <w:p>
      <w:pPr>
        <w:pStyle w:val="ListBullet"/>
      </w:pPr>
      <w:r>
        <w:t>Best-in-class detection: Commercial-grade rules + open-source community rules</w:t>
      </w:r>
    </w:p>
    <w:p>
      <w:pPr>
        <w:pStyle w:val="ListBullet"/>
      </w:pPr>
      <w:r>
        <w:t>Continuous learning: CLA improves detection based on VALHALLA and free feeds</w:t>
      </w:r>
    </w:p>
    <w:p>
      <w:pPr>
        <w:pStyle w:val="Heading2"/>
      </w:pPr>
      <w:r>
        <w:t>Cost Comparison (3 Years, 1,000 Endpoints)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Pure Platform</w:t>
            </w:r>
          </w:p>
        </w:tc>
        <w:tc>
          <w:tcPr>
            <w:tcW w:type="dxa" w:w="2160"/>
          </w:tcPr>
          <w:p>
            <w:r>
              <w:t>Hybrid</w:t>
            </w:r>
          </w:p>
        </w:tc>
        <w:tc>
          <w:tcPr>
            <w:tcW w:type="dxa" w:w="2160"/>
          </w:tcPr>
          <w:p>
            <w:r>
              <w:t>Full Nextron</w:t>
            </w:r>
          </w:p>
        </w:tc>
      </w:tr>
      <w:tr>
        <w:tc>
          <w:tcPr>
            <w:tcW w:type="dxa" w:w="2160"/>
          </w:tcPr>
          <w:p>
            <w:r>
              <w:t>VALHALLA Subscription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$15K/yr × 3</w:t>
            </w:r>
          </w:p>
        </w:tc>
        <w:tc>
          <w:tcPr>
            <w:tcW w:type="dxa" w:w="2160"/>
          </w:tcPr>
          <w:p>
            <w:r>
              <w:t>$10K-$20K/yr × 3</w:t>
            </w:r>
          </w:p>
        </w:tc>
      </w:tr>
      <w:tr>
        <w:tc>
          <w:tcPr>
            <w:tcW w:type="dxa" w:w="2160"/>
          </w:tcPr>
          <w:p>
            <w:r>
              <w:t>THOR/ASGARD Licenses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$80K-$150K/yr × 3</w:t>
            </w:r>
          </w:p>
        </w:tc>
      </w:tr>
      <w:tr>
        <w:tc>
          <w:tcPr>
            <w:tcW w:type="dxa" w:w="2160"/>
          </w:tcPr>
          <w:p>
            <w:r>
              <w:t>GCP Infrastructure</w:t>
            </w:r>
          </w:p>
        </w:tc>
        <w:tc>
          <w:tcPr>
            <w:tcW w:type="dxa" w:w="2160"/>
          </w:tcPr>
          <w:p>
            <w:r>
              <w:t>$72K</w:t>
            </w:r>
          </w:p>
        </w:tc>
        <w:tc>
          <w:tcPr>
            <w:tcW w:type="dxa" w:w="2160"/>
          </w:tcPr>
          <w:p>
            <w:r>
              <w:t>$72K</w:t>
            </w:r>
          </w:p>
        </w:tc>
        <w:tc>
          <w:tcPr>
            <w:tcW w:type="dxa" w:w="2160"/>
          </w:tcPr>
          <w:p>
            <w:r>
              <w:t>$0 (on-prem: $150K)</w:t>
            </w:r>
          </w:p>
        </w:tc>
      </w:tr>
      <w:tr>
        <w:tc>
          <w:tcPr>
            <w:tcW w:type="dxa" w:w="2160"/>
          </w:tcPr>
          <w:p>
            <w:r>
              <w:t>Personnel</w:t>
            </w:r>
          </w:p>
        </w:tc>
        <w:tc>
          <w:tcPr>
            <w:tcW w:type="dxa" w:w="2160"/>
          </w:tcPr>
          <w:p>
            <w:r>
              <w:t>$300K</w:t>
            </w:r>
          </w:p>
        </w:tc>
        <w:tc>
          <w:tcPr>
            <w:tcW w:type="dxa" w:w="2160"/>
          </w:tcPr>
          <w:p>
            <w:r>
              <w:t>$300K</w:t>
            </w:r>
          </w:p>
        </w:tc>
        <w:tc>
          <w:tcPr>
            <w:tcW w:type="dxa" w:w="2160"/>
          </w:tcPr>
          <w:p>
            <w:r>
              <w:t>$300K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$372K</w:t>
            </w:r>
          </w:p>
        </w:tc>
        <w:tc>
          <w:tcPr>
            <w:tcW w:type="dxa" w:w="2160"/>
          </w:tcPr>
          <w:p>
            <w:r>
              <w:t>$417K</w:t>
            </w:r>
          </w:p>
        </w:tc>
        <w:tc>
          <w:tcPr>
            <w:tcW w:type="dxa" w:w="2160"/>
          </w:tcPr>
          <w:p>
            <w:r>
              <w:t>$720K-$960K</w:t>
            </w:r>
          </w:p>
        </w:tc>
      </w:tr>
    </w:tbl>
    <w:p/>
    <w:p>
      <w:pPr>
        <w:pStyle w:val="IntenseQuote"/>
      </w:pPr>
      <w:r>
        <w:t>Hybrid savings: $303K-$543K (63-74% reduction vs. full Nextron)</w:t>
      </w:r>
    </w:p>
    <w:p>
      <w:r>
        <w:br w:type="page"/>
      </w:r>
    </w:p>
    <w:p>
      <w:pPr>
        <w:pStyle w:val="Heading1"/>
      </w:pPr>
      <w:r>
        <w:t>1. Hybrid Architecture</w:t>
      </w:r>
    </w:p>
    <w:p>
      <w:pPr>
        <w:pStyle w:val="Heading2"/>
      </w:pPr>
      <w:r>
        <w:t>1.1 Component Integration</w:t>
      </w:r>
    </w:p>
    <w:p>
      <w:r>
        <w:t>The hybrid deployment integrates Nextron VALHALLA's premium threat intelligence with the AI-SOC platform's scanning and automation capabilities:</w:t>
      </w:r>
    </w:p>
    <w:p>
      <w:pPr>
        <w:pStyle w:val="CodeBlock"/>
      </w:pPr>
      <w:r>
        <w:br/>
        <w:t>┌─────────────────────────────────────────────────────────┐</w:t>
        <w:br/>
        <w:t>│          Nextron VALHALLA Premium API                   │</w:t>
        <w:br/>
        <w:t>│  • 15,000+ YARA rules (curated, low false positives)   │</w:t>
        <w:br/>
        <w:t>│  • Millions of IOCs (high-quality, vetted)             │</w:t>
        <w:br/>
        <w:t>│  • Daily updates from Nextron threat research          │</w:t>
        <w:br/>
        <w:t>└────────────────────┬────────────────────────────────────┘</w:t>
        <w:br/>
        <w:t xml:space="preserve">                     │ (API subscription: ~$15K/year)</w:t>
        <w:br/>
        <w:t xml:space="preserve">    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AI-SOC VALHALLA Feed Manager                  │</w:t>
        <w:br/>
        <w:t>│  • Ingests Nextron premium feeds via API               │</w:t>
        <w:br/>
        <w:t>│  • Combines with free feeds (ThreatFox, MalwareBazaar) │</w:t>
        <w:br/>
        <w:t>│  • Validates and compiles all rules                    │</w:t>
        <w:br/>
        <w:t>│  • Distributes to THOR agents via GCS                  │</w:t>
        <w:br/>
        <w:t>└────────────────────┬────────────────────────────────────┘</w:t>
        <w:br/>
        <w:t xml:space="preserve">                     │</w:t>
        <w:br/>
        <w:t xml:space="preserve">    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AI-SOC THOR Agents (Fleet Scanning)             │</w:t>
        <w:br/>
        <w:t>│  • Use Nextron premium + free YARA rules               │</w:t>
        <w:br/>
        <w:t>│  • Apply Nextron + free IOCs                           │</w:t>
        <w:br/>
        <w:t>│  • AI-enhanced behavioral analysis                     │</w:t>
        <w:br/>
        <w:t>└────────────────────┬────────────────────────────────────┘</w:t>
        <w:br/>
        <w:t xml:space="preserve">                     │</w:t>
        <w:br/>
        <w:t xml:space="preserve">                     ▼</w:t>
        <w:br/>
        <w:t>┌─────────────────────────────────────────────────────────┐</w:t>
        <w:br/>
        <w:t>│     AI-SOC TAA → CRA → CLA Pipeline                    │</w:t>
        <w:br/>
        <w:t>│  • AI-driven triage and enrichment                     │</w:t>
        <w:br/>
        <w:t>│  • Automated containment and response                  │</w:t>
        <w:br/>
        <w:t>│  • Continuous learning and improvement                 │</w:t>
        <w:br/>
        <w:t>└─────────────────────────────────────────────────────────┘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1.2 Key Differences from Pure Platform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Pure Platform</w:t>
            </w:r>
          </w:p>
        </w:tc>
        <w:tc>
          <w:tcPr>
            <w:tcW w:type="dxa" w:w="2880"/>
          </w:tcPr>
          <w:p>
            <w:r>
              <w:t>Hybrid</w:t>
            </w:r>
          </w:p>
        </w:tc>
      </w:tr>
      <w:tr>
        <w:tc>
          <w:tcPr>
            <w:tcW w:type="dxa" w:w="2880"/>
          </w:tcPr>
          <w:p>
            <w:r>
              <w:t>YARA Rules</w:t>
            </w:r>
          </w:p>
        </w:tc>
        <w:tc>
          <w:tcPr>
            <w:tcW w:type="dxa" w:w="2880"/>
          </w:tcPr>
          <w:p>
            <w:r>
              <w:t>~5,000 (free sources)</w:t>
            </w:r>
          </w:p>
        </w:tc>
        <w:tc>
          <w:tcPr>
            <w:tcW w:type="dxa" w:w="2880"/>
          </w:tcPr>
          <w:p>
            <w:r>
              <w:t>~20,000 (Nextron + free)</w:t>
            </w:r>
          </w:p>
        </w:tc>
      </w:tr>
      <w:tr>
        <w:tc>
          <w:tcPr>
            <w:tcW w:type="dxa" w:w="2880"/>
          </w:tcPr>
          <w:p>
            <w:r>
              <w:t>IOC Count</w:t>
            </w:r>
          </w:p>
        </w:tc>
        <w:tc>
          <w:tcPr>
            <w:tcW w:type="dxa" w:w="2880"/>
          </w:tcPr>
          <w:p>
            <w:r>
              <w:t>~100,000s</w:t>
            </w:r>
          </w:p>
        </w:tc>
        <w:tc>
          <w:tcPr>
            <w:tcW w:type="dxa" w:w="2880"/>
          </w:tcPr>
          <w:p>
            <w:r>
              <w:t>Millions (Nextron + free)</w:t>
            </w:r>
          </w:p>
        </w:tc>
      </w:tr>
      <w:tr>
        <w:tc>
          <w:tcPr>
            <w:tcW w:type="dxa" w:w="2880"/>
          </w:tcPr>
          <w:p>
            <w:r>
              <w:t>False Positive Rate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  <w:tc>
          <w:tcPr>
            <w:tcW w:type="dxa" w:w="2880"/>
          </w:tcPr>
          <w:p>
            <w:r>
              <w:t>Low (Nextron curation)</w:t>
            </w:r>
          </w:p>
        </w:tc>
      </w:tr>
      <w:tr>
        <w:tc>
          <w:tcPr>
            <w:tcW w:type="dxa" w:w="2880"/>
          </w:tcPr>
          <w:p>
            <w:r>
              <w:t>Update Frequency</w:t>
            </w:r>
          </w:p>
        </w:tc>
        <w:tc>
          <w:tcPr>
            <w:tcW w:type="dxa" w:w="2880"/>
          </w:tcPr>
          <w:p>
            <w:r>
              <w:t>Hourly (free feeds)</w:t>
            </w:r>
          </w:p>
        </w:tc>
        <w:tc>
          <w:tcPr>
            <w:tcW w:type="dxa" w:w="2880"/>
          </w:tcPr>
          <w:p>
            <w:r>
              <w:t>Daily (Nextron) + Hourly (free)</w:t>
            </w:r>
          </w:p>
        </w:tc>
      </w:tr>
      <w:tr>
        <w:tc>
          <w:tcPr>
            <w:tcW w:type="dxa" w:w="2880"/>
          </w:tcPr>
          <w:p>
            <w:r>
              <w:t>Annual Cost</w:t>
            </w:r>
          </w:p>
        </w:tc>
        <w:tc>
          <w:tcPr>
            <w:tcW w:type="dxa" w:w="2880"/>
          </w:tcPr>
          <w:p>
            <w:r>
              <w:t>$124K</w:t>
            </w:r>
          </w:p>
        </w:tc>
        <w:tc>
          <w:tcPr>
            <w:tcW w:type="dxa" w:w="2880"/>
          </w:tcPr>
          <w:p>
            <w:r>
              <w:t>$139K ($15K VALHALLA)</w:t>
            </w:r>
          </w:p>
        </w:tc>
      </w:tr>
    </w:tbl>
    <w:p>
      <w:r>
        <w:br w:type="page"/>
      </w:r>
    </w:p>
    <w:p>
      <w:pPr>
        <w:pStyle w:val="Heading1"/>
      </w:pPr>
      <w:r>
        <w:t>2. Hybrid Setup Guide</w:t>
      </w:r>
    </w:p>
    <w:p>
      <w:pPr>
        <w:pStyle w:val="Heading2"/>
      </w:pPr>
      <w:r>
        <w:t>2.1 Prerequisites</w:t>
      </w:r>
    </w:p>
    <w:p>
      <w:pPr>
        <w:pStyle w:val="ListBullet"/>
      </w:pPr>
      <w:r>
        <w:t>Active Nextron VALHALLA API subscription (~$15,000/year)</w:t>
      </w:r>
    </w:p>
    <w:p>
      <w:pPr>
        <w:pStyle w:val="ListBullet"/>
      </w:pPr>
      <w:r>
        <w:t>VALHALLA API key from Nextron Systems</w:t>
      </w:r>
    </w:p>
    <w:p>
      <w:pPr>
        <w:pStyle w:val="ListBullet"/>
      </w:pPr>
      <w:r>
        <w:t>All Pure Platform prerequisites (GCP, Python, etc.)</w:t>
      </w:r>
    </w:p>
    <w:p>
      <w:pPr>
        <w:pStyle w:val="ListBullet"/>
      </w:pPr>
      <w:r>
        <w:t>VALHALLA API documentation from Nextron</w:t>
      </w:r>
    </w:p>
    <w:p>
      <w:pPr>
        <w:pStyle w:val="Heading2"/>
      </w:pPr>
      <w:r>
        <w:t>2.2 Obtain Nextron VALHALLA Subscription</w:t>
      </w:r>
    </w:p>
    <w:p>
      <w:r>
        <w:t>Step 1: Contact Nextron Sales</w:t>
      </w:r>
    </w:p>
    <w:p>
      <w:r>
        <w:t>Email: sales@nextron-systems.com</w:t>
        <w:br/>
        <w:t>Website: https://www.nextron-systems.com/valhalla/</w:t>
        <w:br/>
        <w:br/>
        <w:t>Request: 'VALHALLA API-only subscription' (not full THOR/ASGARD suite)</w:t>
      </w:r>
    </w:p>
    <w:p>
      <w:r>
        <w:t>Step 2: Specify Your Requirements</w:t>
      </w:r>
    </w:p>
    <w:p>
      <w:pPr>
        <w:pStyle w:val="ListBullet"/>
      </w:pPr>
      <w:r>
        <w:t>API access to YARA rule repository</w:t>
      </w:r>
    </w:p>
    <w:p>
      <w:pPr>
        <w:pStyle w:val="ListBullet"/>
      </w:pPr>
      <w:r>
        <w:t>API access to IOC feeds</w:t>
      </w:r>
    </w:p>
    <w:p>
      <w:pPr>
        <w:pStyle w:val="ListBullet"/>
      </w:pPr>
      <w:r>
        <w:t>Daily update access</w:t>
      </w:r>
    </w:p>
    <w:p>
      <w:pPr>
        <w:pStyle w:val="ListBullet"/>
      </w:pPr>
      <w:r>
        <w:t>Number of endpoints you'll be protecting</w:t>
      </w:r>
    </w:p>
    <w:p>
      <w:pPr>
        <w:pStyle w:val="ListBullet"/>
      </w:pPr>
      <w:r>
        <w:t>Rule categories needed (e.g., ransomware, APT, webshell)</w:t>
      </w:r>
    </w:p>
    <w:p>
      <w:r>
        <w:t>Step 3: Receive API Credentials</w:t>
      </w:r>
    </w:p>
    <w:p>
      <w:r>
        <w:t>Nextron will provide:</w:t>
        <w:br/>
        <w:t>• API key</w:t>
        <w:br/>
        <w:t>• API endpoint URL</w:t>
        <w:br/>
        <w:t>• API documentation</w:t>
        <w:br/>
        <w:t>• Rate limits and usage guidelines</w:t>
      </w:r>
    </w:p>
    <w:p>
      <w:pPr>
        <w:pStyle w:val="Heading2"/>
      </w:pPr>
      <w:r>
        <w:t>2.3 Configure VALHALLA Feed Manager</w:t>
      </w:r>
    </w:p>
    <w:p>
      <w:r>
        <w:t>Edit config/valhalla_config.json to enable Nextron integration:</w:t>
      </w:r>
    </w:p>
    <w:p>
      <w:pPr>
        <w:pStyle w:val="CodeBlock"/>
      </w:pPr>
      <w:r>
        <w:t>{</w:t>
        <w:br/>
        <w:t xml:space="preserve">  "feeds": {</w:t>
        <w:br/>
        <w:t xml:space="preserve">    "valhalla_public": {</w:t>
        <w:br/>
        <w:t xml:space="preserve">      "enabled": true,</w:t>
        <w:br/>
        <w:t xml:space="preserve">      "api_key_required": true,</w:t>
        <w:br/>
        <w:t xml:space="preserve">      "url": "https://valhalla.nextron-systems.com/api/v1/",</w:t>
        <w:br/>
        <w:t xml:space="preserve">      "update_interval_hours": 24,</w:t>
        <w:br/>
        <w:t xml:space="preserve">      "rule_types": ["yara"]</w:t>
        <w:br/>
        <w:t xml:space="preserve">    },</w:t>
        <w:br/>
        <w:t xml:space="preserve">    "threatfox": {</w:t>
        <w:br/>
        <w:t xml:space="preserve">      "enabled": true,</w:t>
        <w:br/>
        <w:t xml:space="preserve">      // ... keep existing free feeds</w:t>
        <w:br/>
        <w:t xml:space="preserve">    }</w:t>
        <w:br/>
        <w:t xml:space="preserve">  },</w:t>
        <w:br/>
        <w:t xml:space="preserve">  "api_keys": {</w:t>
        <w:br/>
        <w:t xml:space="preserve">    "valhalla": "YOUR_NEXTRON_API_KEY_HERE"</w:t>
        <w:br/>
        <w:t xml:space="preserve">  }</w:t>
        <w:br/>
        <w:t>}</w:t>
      </w:r>
    </w:p>
    <w:p>
      <w:r>
        <w:t>⚠️ Security Best Practice: Store API key in GCP Secret Manager instead of config file:</w:t>
      </w:r>
    </w:p>
    <w:p>
      <w:pPr>
        <w:pStyle w:val="CodeBlock"/>
      </w:pPr>
      <w:r>
        <w:t># Store API key in Secret Manager</w:t>
        <w:br/>
        <w:t>echo -n "your-nextron-api-key" | \</w:t>
        <w:br/>
        <w:t xml:space="preserve">  gcloud secrets create valhalla-api-key --data-file=-</w:t>
        <w:br/>
        <w:br/>
        <w:t># Grant access to service account</w:t>
        <w:br/>
        <w:t>gcloud secrets add-iam-policy-binding valhalla-api-key \</w:t>
        <w:br/>
        <w:t xml:space="preserve">  --member="serviceAccount:YOUR_SERVICE_ACCOUNT@PROJECT.iam.gserviceaccount.com" \</w:t>
        <w:br/>
        <w:t xml:space="preserve">  --role="roles/secretmanager.secretAccessor"</w:t>
        <w:br/>
        <w:br/>
        <w:t># Update valhalla_feed_manager.py to fetch from Secret Manager</w:t>
      </w:r>
    </w:p>
    <w:p>
      <w:pPr>
        <w:pStyle w:val="Heading2"/>
      </w:pPr>
      <w:r>
        <w:t>2.4 Implement VALHALLA API Integration</w:t>
      </w:r>
    </w:p>
    <w:p>
      <w:r>
        <w:t>Add VALHALLA API connector to valhalla_feed_manager.py:</w:t>
      </w:r>
    </w:p>
    <w:p>
      <w:pPr>
        <w:pStyle w:val="CodeBlock"/>
      </w:pPr>
      <w:r>
        <w:t>def fetch_yara_rules_nextron_valhalla(self) -&gt; List[YARARule]:</w:t>
        <w:br/>
        <w:t xml:space="preserve">    """Fetch premium YARA rules from Nextron VALHALLA API"""</w:t>
        <w:br/>
        <w:t xml:space="preserve">    rules = []</w:t>
        <w:br/>
        <w:br/>
        <w:t xml:space="preserve">    try:</w:t>
        <w:br/>
        <w:t xml:space="preserve">        # Get API key from Secret Manager</w:t>
        <w:br/>
        <w:t xml:space="preserve">        api_key = self._get_secret("valhalla-api-key")</w:t>
        <w:br/>
        <w:br/>
        <w:t xml:space="preserve">        # Call VALHALLA API</w:t>
        <w:br/>
        <w:t xml:space="preserve">        headers = {"X-API-Key": api_key}</w:t>
        <w:br/>
        <w:t xml:space="preserve">        response = requests.get(</w:t>
        <w:br/>
        <w:t xml:space="preserve">            "https://valhalla.nextron-systems.com/api/v1/get_rules",</w:t>
        <w:br/>
        <w:t xml:space="preserve">            headers=headers,</w:t>
        <w:br/>
        <w:t xml:space="preserve">            params={"format": "text", "product": "thor"}</w:t>
        <w:br/>
        <w:t xml:space="preserve">        )</w:t>
        <w:br/>
        <w:t xml:space="preserve">        response.raise_for_status()</w:t>
        <w:br/>
        <w:br/>
        <w:t xml:space="preserve">        # Parse YARA rules</w:t>
        <w:br/>
        <w:t xml:space="preserve">        rule_content = response.text</w:t>
        <w:br/>
        <w:br/>
        <w:t xml:space="preserve">        rule = YARARule(</w:t>
        <w:br/>
        <w:t xml:space="preserve">            rule_id=f"nextron_valhalla_{hashlib.md5(rule_content.encode()).hexdigest()[:16]}",</w:t>
        <w:br/>
        <w:t xml:space="preserve">            rule_name="Nextron_VALHALLA_Premium",</w:t>
        <w:br/>
        <w:t xml:space="preserve">            rule_content=rule_content,</w:t>
        <w:br/>
        <w:t xml:space="preserve">            description="Premium YARA rules from Nextron VALHALLA",</w:t>
        <w:br/>
        <w:t xml:space="preserve">            author="Nextron Systems",</w:t>
        <w:br/>
        <w:t xml:space="preserve">            reference="https://www.nextron-systems.com/valhalla/",</w:t>
        <w:br/>
        <w:t xml:space="preserve">            created_at=datetime.utcnow().isoformat(),</w:t>
        <w:br/>
        <w:t xml:space="preserve">            updated_at=datetime.utcnow().isoformat(),</w:t>
        <w:br/>
        <w:t xml:space="preserve">            version="1.0",</w:t>
        <w:br/>
        <w:t xml:space="preserve">            quality=RuleQuality.VERIFIED,  # Nextron rules are verified</w:t>
        <w:br/>
        <w:t xml:space="preserve">            categories=[ThreatCategory.MALWARE],  # Adjust based on ruleset</w:t>
        <w:br/>
        <w:t xml:space="preserve">            tags=["nextron", "valhalla", "premium"],</w:t>
        <w:br/>
        <w:t xml:space="preserve">            severity="high",</w:t>
        <w:br/>
        <w:t xml:space="preserve">            false_positive_rate=0.01,  # Nextron rules have very low FP rate</w:t>
        <w:br/>
        <w:t xml:space="preserve">            detection_rate=0.95,</w:t>
        <w:br/>
        <w:t xml:space="preserve">            source=FeedSource.VALHALLA_PUBLIC,</w:t>
        <w:br/>
        <w:t xml:space="preserve">            is_compiled=False,</w:t>
        <w:br/>
        <w:t xml:space="preserve">            compiled_path=None,</w:t>
        <w:br/>
        <w:t xml:space="preserve">            sha256_hash=hashlib.sha256(rule_content.encode()).hexdigest()</w:t>
        <w:br/>
        <w:t xml:space="preserve">        )</w:t>
        <w:br/>
        <w:br/>
        <w:t xml:space="preserve">        rules.append(rule)</w:t>
        <w:br/>
        <w:t xml:space="preserve">        logger.info(f"Fetched {len(rules)} YARA rules from Nextron VALHALLA")</w:t>
        <w:br/>
        <w:br/>
        <w:t xml:space="preserve">    except Exception as e:</w:t>
        <w:br/>
        <w:t xml:space="preserve">        logger.error(f"Failed to fetch Nextron VALHALLA rules: {e}")</w:t>
        <w:br/>
        <w:br/>
        <w:t xml:space="preserve">    return rules</w:t>
      </w:r>
    </w:p>
    <w:p>
      <w:r>
        <w:br w:type="page"/>
      </w:r>
    </w:p>
    <w:p>
      <w:pPr>
        <w:pStyle w:val="Heading1"/>
      </w:pPr>
      <w:r>
        <w:t>3. Hybrid Operations</w:t>
      </w:r>
    </w:p>
    <w:p>
      <w:pPr>
        <w:pStyle w:val="Heading2"/>
      </w:pPr>
      <w:r>
        <w:t>3.1 Daily Feed Updates</w:t>
      </w:r>
    </w:p>
    <w:p>
      <w:r>
        <w:t>The hybrid deployment automatically updates threat intelligence from both sources:</w:t>
      </w:r>
    </w:p>
    <w:p>
      <w:pPr>
        <w:pStyle w:val="CodeBlock"/>
      </w:pPr>
      <w:r>
        <w:t>Daily Automated Flow:</w:t>
        <w:br/>
        <w:t>1. VALHALLA Manager runs (cron: 0 2 * * *)</w:t>
        <w:br/>
        <w:t>2. Fetches Nextron VALHALLA premium rules (API)</w:t>
        <w:br/>
        <w:t>3. Fetches free IOCs from ThreatFox, MalwareBazaar</w:t>
        <w:br/>
        <w:t>4. Merges and deduplicates all rules and IOCs</w:t>
        <w:br/>
        <w:t>5. Validates and compiles YARA rules</w:t>
        <w:br/>
        <w:t>6. Uploads to GCS for THOR distribution</w:t>
        <w:br/>
        <w:t>7. Publishes update notification via Pub/Sub</w:t>
        <w:br/>
        <w:t>8. THOR agents auto-sync new rules within 1 hour</w:t>
      </w:r>
    </w:p>
    <w:p>
      <w:pPr>
        <w:pStyle w:val="Heading2"/>
      </w:pPr>
      <w:r>
        <w:t>3.2 Rule Prioritization</w:t>
      </w:r>
    </w:p>
    <w:p>
      <w:r>
        <w:t>When duplicate or conflicting rules exist, prioritize based on source:</w:t>
      </w:r>
    </w:p>
    <w:p>
      <w:pPr>
        <w:pStyle w:val="ListBullet"/>
      </w:pPr>
      <w:r>
        <w:t>1. Nextron VALHALLA premium rules (highest priority)</w:t>
      </w:r>
    </w:p>
    <w:p>
      <w:pPr>
        <w:pStyle w:val="ListBullet"/>
      </w:pPr>
      <w:r>
        <w:t>2. Custom organization-specific rules</w:t>
      </w:r>
    </w:p>
    <w:p>
      <w:pPr>
        <w:pStyle w:val="ListBullet"/>
      </w:pPr>
      <w:r>
        <w:t>3. Emerging Threats community rules</w:t>
      </w:r>
    </w:p>
    <w:p>
      <w:pPr>
        <w:pStyle w:val="ListBullet"/>
      </w:pPr>
      <w:r>
        <w:t>4. ThreatFox IOCs (recent, high confidence)</w:t>
      </w:r>
    </w:p>
    <w:p>
      <w:pPr>
        <w:pStyle w:val="ListBullet"/>
      </w:pPr>
      <w:r>
        <w:t>5. MalwareBazaar samples (verified malware)</w:t>
      </w:r>
    </w:p>
    <w:p>
      <w:pPr>
        <w:pStyle w:val="ListBullet"/>
      </w:pPr>
      <w:r>
        <w:t>6. Other free sources</w:t>
      </w:r>
    </w:p>
    <w:p>
      <w:pPr>
        <w:pStyle w:val="Heading2"/>
      </w:pPr>
      <w:r>
        <w:t>3.3 Cost Monitoring</w:t>
      </w:r>
    </w:p>
    <w:p>
      <w:r>
        <w:t>Track costs for the hybrid deployment:</w:t>
      </w:r>
    </w:p>
    <w:p>
      <w:pPr>
        <w:pStyle w:val="CodeBlock"/>
      </w:pPr>
      <w:r>
        <w:t># Monthly cost breakdown</w:t>
        <w:br/>
        <w:t>VALHALLA API subscription:  $1,250/month  (fixed)</w:t>
        <w:br/>
        <w:t>GCP Pub/Sub:                $50/month     (variable)</w:t>
        <w:br/>
        <w:t>GCP Firestore:              $20/month     (variable)</w:t>
        <w:br/>
        <w:t>GCP BigQuery:               $30/month     (variable)</w:t>
        <w:br/>
        <w:t>GCP Cloud Storage:          $5/month      (variable)</w:t>
        <w:br/>
        <w:t>────────────────────────────────────────────────────</w:t>
        <w:br/>
        <w:t>TOTAL:                      ~$1,355/month</w:t>
        <w:br/>
        <w:t>Annual:                     ~$16,260</w:t>
        <w:br/>
        <w:br/>
        <w:t>Compare to full Nextron:    $90K-$170K/year</w:t>
        <w:br/>
        <w:t>Savings:                    $73K-$153K (81-90%)</w:t>
      </w:r>
    </w:p>
    <w:p>
      <w:r>
        <w:br w:type="page"/>
      </w:r>
    </w:p>
    <w:p>
      <w:pPr>
        <w:pStyle w:val="Heading1"/>
      </w:pPr>
      <w:r>
        <w:t>4. Hybrid Best Practices</w:t>
      </w:r>
    </w:p>
    <w:p>
      <w:pPr>
        <w:pStyle w:val="Heading2"/>
      </w:pPr>
      <w:r>
        <w:t>4.1 Maximizing VALHALLA Value</w:t>
      </w:r>
    </w:p>
    <w:p>
      <w:pPr>
        <w:pStyle w:val="ListBullet"/>
      </w:pPr>
      <w:r>
        <w:t>Subscribe to relevant rule categories only (don't pay for unused rules)</w:t>
      </w:r>
    </w:p>
    <w:p>
      <w:pPr>
        <w:pStyle w:val="ListBullet"/>
      </w:pPr>
      <w:r>
        <w:t>Monitor API usage to stay within rate limits</w:t>
      </w:r>
    </w:p>
    <w:p>
      <w:pPr>
        <w:pStyle w:val="ListBullet"/>
      </w:pPr>
      <w:r>
        <w:t>Cache VALHALLA responses to reduce API calls</w:t>
      </w:r>
    </w:p>
    <w:p>
      <w:pPr>
        <w:pStyle w:val="ListBullet"/>
      </w:pPr>
      <w:r>
        <w:t>Request custom rules from Nextron for organization-specific threats</w:t>
      </w:r>
    </w:p>
    <w:p>
      <w:pPr>
        <w:pStyle w:val="ListBullet"/>
      </w:pPr>
      <w:r>
        <w:t>Participate in Nextron's feedback program to improve rules</w:t>
      </w:r>
    </w:p>
    <w:p>
      <w:pPr>
        <w:pStyle w:val="ListBullet"/>
      </w:pPr>
      <w:r>
        <w:t>Regularly review Nextron's threat reports and adjust campaigns</w:t>
      </w:r>
    </w:p>
    <w:p>
      <w:pPr>
        <w:pStyle w:val="Heading2"/>
      </w:pPr>
      <w:r>
        <w:t>4.2 Combining Free and Premium Intel</w:t>
      </w:r>
    </w:p>
    <w:p>
      <w:pPr>
        <w:pStyle w:val="ListBullet"/>
      </w:pPr>
      <w:r>
        <w:t>Use Nextron rules for high-stakes production systems</w:t>
      </w:r>
    </w:p>
    <w:p>
      <w:pPr>
        <w:pStyle w:val="ListBullet"/>
      </w:pPr>
      <w:r>
        <w:t>Use free feeds for development/test environments</w:t>
      </w:r>
    </w:p>
    <w:p>
      <w:pPr>
        <w:pStyle w:val="ListBullet"/>
      </w:pPr>
      <w:r>
        <w:t>Supplement Nextron with real-time IOCs from ThreatFox (speed)</w:t>
      </w:r>
    </w:p>
    <w:p>
      <w:pPr>
        <w:pStyle w:val="ListBullet"/>
      </w:pPr>
      <w:r>
        <w:t>Use MalwareBazaar for hash-based detections (breadth)</w:t>
      </w:r>
    </w:p>
    <w:p>
      <w:pPr>
        <w:pStyle w:val="ListBullet"/>
      </w:pPr>
      <w:r>
        <w:t>Share false positives back to both Nextron and community</w:t>
      </w:r>
    </w:p>
    <w:p>
      <w:pPr>
        <w:pStyle w:val="ListBullet"/>
      </w:pPr>
      <w:r>
        <w:t>Maintain unified whitelist across all sources</w:t>
      </w:r>
    </w:p>
    <w:p>
      <w:pPr>
        <w:pStyle w:val="Heading2"/>
      </w:pPr>
      <w:r>
        <w:t>4.3 API Usage Optimization</w:t>
      </w:r>
    </w:p>
    <w:p>
      <w:pPr>
        <w:pStyle w:val="ListBullet"/>
      </w:pPr>
      <w:r>
        <w:t>Cache VALHALLA API responses for 24 hours minimum</w:t>
      </w:r>
    </w:p>
    <w:p>
      <w:pPr>
        <w:pStyle w:val="ListBullet"/>
      </w:pPr>
      <w:r>
        <w:t>Use conditional requests (If-Modified-Since headers)</w:t>
      </w:r>
    </w:p>
    <w:p>
      <w:pPr>
        <w:pStyle w:val="ListBullet"/>
      </w:pPr>
      <w:r>
        <w:t>Batch multiple rule requests where possible</w:t>
      </w:r>
    </w:p>
    <w:p>
      <w:pPr>
        <w:pStyle w:val="ListBullet"/>
      </w:pPr>
      <w:r>
        <w:t>Implement exponential backoff for API errors</w:t>
      </w:r>
    </w:p>
    <w:p>
      <w:pPr>
        <w:pStyle w:val="ListBullet"/>
      </w:pPr>
      <w:r>
        <w:t>Monitor API quota usage via Nextron dashboard</w:t>
      </w:r>
    </w:p>
    <w:p>
      <w:pPr>
        <w:pStyle w:val="ListBullet"/>
      </w:pPr>
      <w:r>
        <w:t>Set up alerts for approaching quota limits</w:t>
      </w:r>
    </w:p>
    <w:p>
      <w:r>
        <w:br w:type="page"/>
      </w:r>
    </w:p>
    <w:p>
      <w:pPr>
        <w:pStyle w:val="Heading1"/>
      </w:pPr>
      <w:r>
        <w:t>5. Migration Paths</w:t>
      </w:r>
    </w:p>
    <w:p>
      <w:pPr>
        <w:pStyle w:val="Heading2"/>
      </w:pPr>
      <w:r>
        <w:t>5.1 Migrating from Pure Platform to Hybrid</w:t>
      </w:r>
    </w:p>
    <w:p>
      <w:r>
        <w:t>If you're currently running the Pure Platform and want to add VALHALLA:</w:t>
      </w:r>
    </w:p>
    <w:p>
      <w:pPr>
        <w:pStyle w:val="ListBullet"/>
      </w:pPr>
      <w:r>
        <w:t>1. Obtain Nextron VALHALLA API subscription</w:t>
      </w:r>
    </w:p>
    <w:p>
      <w:pPr>
        <w:pStyle w:val="ListBullet"/>
      </w:pPr>
      <w:r>
        <w:t>2. Store API key in GCP Secret Manager</w:t>
      </w:r>
    </w:p>
    <w:p>
      <w:pPr>
        <w:pStyle w:val="ListBullet"/>
      </w:pPr>
      <w:r>
        <w:t>3. Update valhalla_config.json to enable VALHALLA feed</w:t>
      </w:r>
    </w:p>
    <w:p>
      <w:pPr>
        <w:pStyle w:val="ListBullet"/>
      </w:pPr>
      <w:r>
        <w:t>4. Add VALHALLA API integration code to valhalla_feed_manager.py</w:t>
      </w:r>
    </w:p>
    <w:p>
      <w:pPr>
        <w:pStyle w:val="ListBullet"/>
      </w:pPr>
      <w:r>
        <w:t>5. Run initial VALHALLA sync: python valhalla_feed_manager.py --fetch-valhalla</w:t>
      </w:r>
    </w:p>
    <w:p>
      <w:pPr>
        <w:pStyle w:val="ListBullet"/>
      </w:pPr>
      <w:r>
        <w:t>6. Verify rules loaded: Check Firestore and GCS</w:t>
      </w:r>
    </w:p>
    <w:p>
      <w:pPr>
        <w:pStyle w:val="ListBullet"/>
      </w:pPr>
      <w:r>
        <w:t>7. Test with small campaign before fleet-wide deployment</w:t>
      </w:r>
    </w:p>
    <w:p>
      <w:pPr>
        <w:pStyle w:val="ListBullet"/>
      </w:pPr>
      <w:r>
        <w:t>8. Update documentation and runbooks</w:t>
      </w:r>
    </w:p>
    <w:p>
      <w:pPr>
        <w:pStyle w:val="Heading2"/>
      </w:pPr>
      <w:r>
        <w:t>5.2 Migrating from Full Nextron to Hybrid</w:t>
      </w:r>
    </w:p>
    <w:p>
      <w:r>
        <w:t>If you're currently using full Nextron and want to reduce costs:</w:t>
      </w:r>
    </w:p>
    <w:p>
      <w:pPr>
        <w:pStyle w:val="ListBullet"/>
      </w:pPr>
      <w:r>
        <w:t>1. Deploy AI-SOC platform alongside existing Nextron (parallel run)</w:t>
      </w:r>
    </w:p>
    <w:p>
      <w:pPr>
        <w:pStyle w:val="ListBullet"/>
      </w:pPr>
      <w:r>
        <w:t>2. Migrate VALHALLA subscription to API-only tier</w:t>
      </w:r>
    </w:p>
    <w:p>
      <w:pPr>
        <w:pStyle w:val="ListBullet"/>
      </w:pPr>
      <w:r>
        <w:t>3. Configure AI-SOC VALHALLA Manager with Nextron API</w:t>
      </w:r>
    </w:p>
    <w:p>
      <w:pPr>
        <w:pStyle w:val="ListBullet"/>
      </w:pPr>
      <w:r>
        <w:t>4. Deploy THOR agents on pilot group (10-20% of endpoints)</w:t>
      </w:r>
    </w:p>
    <w:p>
      <w:pPr>
        <w:pStyle w:val="ListBullet"/>
      </w:pPr>
      <w:r>
        <w:t>5. Run parallel campaigns with both systems for validation</w:t>
      </w:r>
    </w:p>
    <w:p>
      <w:pPr>
        <w:pStyle w:val="ListBullet"/>
      </w:pPr>
      <w:r>
        <w:t>6. Compare detection results and performance</w:t>
      </w:r>
    </w:p>
    <w:p>
      <w:pPr>
        <w:pStyle w:val="ListBullet"/>
      </w:pPr>
      <w:r>
        <w:t>7. Gradually shift endpoints from Nextron THOR to AI-SOC THOR</w:t>
      </w:r>
    </w:p>
    <w:p>
      <w:pPr>
        <w:pStyle w:val="ListBullet"/>
      </w:pPr>
      <w:r>
        <w:t>8. Cancel Nextron THOR/ASGARD licenses once migration complete</w:t>
      </w:r>
    </w:p>
    <w:p>
      <w:pPr>
        <w:pStyle w:val="ListBullet"/>
      </w:pPr>
      <w:r>
        <w:t>9. Maintain only VALHALLA API subscription</w:t>
      </w:r>
    </w:p>
    <w:p/>
    <w:p>
      <w:pPr>
        <w:pStyle w:val="IntenseQuote"/>
      </w:pPr>
      <w:r>
        <w:t>Expected migration timeline: 3-6 months for large enterprises (&gt;5,000 endpoints)</w:t>
      </w:r>
    </w:p>
    <w:p>
      <w:r>
        <w:br w:type="page"/>
      </w:r>
    </w:p>
    <w:p>
      <w:pPr>
        <w:pStyle w:val="Heading1"/>
      </w:pPr>
      <w:r>
        <w:t>6. Support and Resources</w:t>
      </w:r>
    </w:p>
    <w:p>
      <w:pPr>
        <w:pStyle w:val="Heading2"/>
      </w:pPr>
      <w:r>
        <w:t>6.1 Nextron Support</w:t>
      </w:r>
    </w:p>
    <w:p>
      <w:r>
        <w:t>For VALHALLA API subscription:</w:t>
      </w:r>
    </w:p>
    <w:p>
      <w:r>
        <w:t>• Technical Support: support@nextron-systems.com</w:t>
      </w:r>
    </w:p>
    <w:p>
      <w:r>
        <w:t>• Sales Inquiries: sales@nextron-systems.com</w:t>
      </w:r>
    </w:p>
    <w:p>
      <w:r>
        <w:t>• VALHALLA Portal: https://valhalla.nextron-systems.com/</w:t>
      </w:r>
    </w:p>
    <w:p>
      <w:r>
        <w:t>• API Documentation: Provided with subscription</w:t>
      </w:r>
    </w:p>
    <w:p>
      <w:r>
        <w:t>• Community: Nextron customer forum (access with subscription)</w:t>
      </w:r>
    </w:p>
    <w:p>
      <w:pPr>
        <w:pStyle w:val="Heading2"/>
      </w:pPr>
      <w:r>
        <w:t>6.2 AI-SOC Platform Support</w:t>
      </w:r>
    </w:p>
    <w:p>
      <w:r>
        <w:t>For AI-SOC components:</w:t>
      </w:r>
    </w:p>
    <w:p>
      <w:r>
        <w:t>• Documentation: See THREAT_HUNTING_README.md</w:t>
      </w:r>
    </w:p>
    <w:p>
      <w:r>
        <w:t>• GitHub Issues: [Your repository URL]</w:t>
      </w:r>
    </w:p>
    <w:p>
      <w:r>
        <w:t>• Community Discord: [Your Discord invite]</w:t>
      </w:r>
    </w:p>
    <w:p>
      <w:r>
        <w:t>• Email: [Your support email]</w:t>
      </w:r>
    </w:p>
    <w:p>
      <w:pPr>
        <w:pStyle w:val="Heading2"/>
      </w:pPr>
      <w:r>
        <w:t>6.3 Training Resources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Resource</w:t>
            </w:r>
          </w:p>
        </w:tc>
        <w:tc>
          <w:tcPr>
            <w:tcW w:type="dxa" w:w="2880"/>
          </w:tcPr>
          <w:p>
            <w:r>
              <w:t>Cost</w:t>
            </w:r>
          </w:p>
        </w:tc>
      </w:tr>
      <w:tr>
        <w:tc>
          <w:tcPr>
            <w:tcW w:type="dxa" w:w="2880"/>
          </w:tcPr>
          <w:p>
            <w:r>
              <w:t>YARA Rule Writing</w:t>
            </w:r>
          </w:p>
        </w:tc>
        <w:tc>
          <w:tcPr>
            <w:tcW w:type="dxa" w:w="2880"/>
          </w:tcPr>
          <w:p>
            <w:r>
              <w:t>Nextron YARA Masterclass</w:t>
            </w:r>
          </w:p>
        </w:tc>
        <w:tc>
          <w:tcPr>
            <w:tcW w:type="dxa" w:w="2880"/>
          </w:tcPr>
          <w:p>
            <w:r>
              <w:t>$500-$1,000</w:t>
            </w:r>
          </w:p>
        </w:tc>
      </w:tr>
      <w:tr>
        <w:tc>
          <w:tcPr>
            <w:tcW w:type="dxa" w:w="2880"/>
          </w:tcPr>
          <w:p>
            <w:r>
              <w:t>Threat Hunting</w:t>
            </w:r>
          </w:p>
        </w:tc>
        <w:tc>
          <w:tcPr>
            <w:tcW w:type="dxa" w:w="2880"/>
          </w:tcPr>
          <w:p>
            <w:r>
              <w:t>SANS FOR508</w:t>
            </w:r>
          </w:p>
        </w:tc>
        <w:tc>
          <w:tcPr>
            <w:tcW w:type="dxa" w:w="2880"/>
          </w:tcPr>
          <w:p>
            <w:r>
              <w:t>$8,000+</w:t>
            </w:r>
          </w:p>
        </w:tc>
      </w:tr>
      <w:tr>
        <w:tc>
          <w:tcPr>
            <w:tcW w:type="dxa" w:w="2880"/>
          </w:tcPr>
          <w:p>
            <w:r>
              <w:t>GCP Security</w:t>
            </w:r>
          </w:p>
        </w:tc>
        <w:tc>
          <w:tcPr>
            <w:tcW w:type="dxa" w:w="2880"/>
          </w:tcPr>
          <w:p>
            <w:r>
              <w:t>Google Cloud Security</w:t>
            </w:r>
          </w:p>
        </w:tc>
        <w:tc>
          <w:tcPr>
            <w:tcW w:type="dxa" w:w="2880"/>
          </w:tcPr>
          <w:p>
            <w:r>
              <w:t>Free (online)</w:t>
            </w:r>
          </w:p>
        </w:tc>
      </w:tr>
      <w:tr>
        <w:tc>
          <w:tcPr>
            <w:tcW w:type="dxa" w:w="2880"/>
          </w:tcPr>
          <w:p>
            <w:r>
              <w:t>Python for Security</w:t>
            </w:r>
          </w:p>
        </w:tc>
        <w:tc>
          <w:tcPr>
            <w:tcW w:type="dxa" w:w="2880"/>
          </w:tcPr>
          <w:p>
            <w:r>
              <w:t>Udemy/Coursera</w:t>
            </w:r>
          </w:p>
        </w:tc>
        <w:tc>
          <w:tcPr>
            <w:tcW w:type="dxa" w:w="2880"/>
          </w:tcPr>
          <w:p>
            <w:r>
              <w:t>$50-$200</w:t>
            </w:r>
          </w:p>
        </w:tc>
      </w:tr>
    </w:tbl>
    <w:p>
      <w:r>
        <w:br w:type="page"/>
      </w:r>
    </w:p>
    <w:p>
      <w:pPr>
        <w:pStyle w:val="Heading1"/>
      </w:pPr>
      <w:r>
        <w:t>7. Return on Investment (ROI)</w:t>
      </w:r>
    </w:p>
    <w:p>
      <w:pPr>
        <w:pStyle w:val="Heading2"/>
      </w:pPr>
      <w:r>
        <w:t>7.1 Cost Savings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Cost Factor</w:t>
            </w:r>
          </w:p>
        </w:tc>
        <w:tc>
          <w:tcPr>
            <w:tcW w:type="dxa" w:w="2160"/>
          </w:tcPr>
          <w:p>
            <w:r>
              <w:t>Full Nextron (3 yr)</w:t>
            </w:r>
          </w:p>
        </w:tc>
        <w:tc>
          <w:tcPr>
            <w:tcW w:type="dxa" w:w="2160"/>
          </w:tcPr>
          <w:p>
            <w:r>
              <w:t>Hybrid (3 yr)</w:t>
            </w:r>
          </w:p>
        </w:tc>
        <w:tc>
          <w:tcPr>
            <w:tcW w:type="dxa" w:w="2160"/>
          </w:tcPr>
          <w:p>
            <w:r>
              <w:t>Savings</w:t>
            </w:r>
          </w:p>
        </w:tc>
      </w:tr>
      <w:tr>
        <w:tc>
          <w:tcPr>
            <w:tcW w:type="dxa" w:w="2160"/>
          </w:tcPr>
          <w:p>
            <w:r>
              <w:t>VALHALLA Subscription</w:t>
            </w:r>
          </w:p>
        </w:tc>
        <w:tc>
          <w:tcPr>
            <w:tcW w:type="dxa" w:w="2160"/>
          </w:tcPr>
          <w:p>
            <w:r>
              <w:t>$30K-$60K</w:t>
            </w:r>
          </w:p>
        </w:tc>
        <w:tc>
          <w:tcPr>
            <w:tcW w:type="dxa" w:w="2160"/>
          </w:tcPr>
          <w:p>
            <w:r>
              <w:t>$45K</w:t>
            </w:r>
          </w:p>
        </w:tc>
        <w:tc>
          <w:tcPr>
            <w:tcW w:type="dxa" w:w="2160"/>
          </w:tcPr>
          <w:p>
            <w:r>
              <w:t>$-15K to $15K</w:t>
            </w:r>
          </w:p>
        </w:tc>
      </w:tr>
      <w:tr>
        <w:tc>
          <w:tcPr>
            <w:tcW w:type="dxa" w:w="2160"/>
          </w:tcPr>
          <w:p>
            <w:r>
              <w:t>THOR License</w:t>
            </w:r>
          </w:p>
        </w:tc>
        <w:tc>
          <w:tcPr>
            <w:tcW w:type="dxa" w:w="2160"/>
          </w:tcPr>
          <w:p>
            <w:r>
              <w:t>$150K-$300K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$150K-$300K</w:t>
            </w:r>
          </w:p>
        </w:tc>
      </w:tr>
      <w:tr>
        <w:tc>
          <w:tcPr>
            <w:tcW w:type="dxa" w:w="2160"/>
          </w:tcPr>
          <w:p>
            <w:r>
              <w:t>ASGARD License</w:t>
            </w:r>
          </w:p>
        </w:tc>
        <w:tc>
          <w:tcPr>
            <w:tcW w:type="dxa" w:w="2160"/>
          </w:tcPr>
          <w:p>
            <w:r>
              <w:t>$90K-$150K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$90K-$150K</w:t>
            </w:r>
          </w:p>
        </w:tc>
      </w:tr>
      <w:tr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r>
              <w:t>$150K</w:t>
            </w:r>
          </w:p>
        </w:tc>
        <w:tc>
          <w:tcPr>
            <w:tcW w:type="dxa" w:w="2160"/>
          </w:tcPr>
          <w:p>
            <w:r>
              <w:t>$72K</w:t>
            </w:r>
          </w:p>
        </w:tc>
        <w:tc>
          <w:tcPr>
            <w:tcW w:type="dxa" w:w="2160"/>
          </w:tcPr>
          <w:p>
            <w:r>
              <w:t>$78K</w:t>
            </w:r>
          </w:p>
        </w:tc>
      </w:tr>
      <w:tr>
        <w:tc>
          <w:tcPr>
            <w:tcW w:type="dxa" w:w="2160"/>
          </w:tcPr>
          <w:p>
            <w:r>
              <w:t>Personnel</w:t>
            </w:r>
          </w:p>
        </w:tc>
        <w:tc>
          <w:tcPr>
            <w:tcW w:type="dxa" w:w="2160"/>
          </w:tcPr>
          <w:p>
            <w:r>
              <w:t>$300K</w:t>
            </w:r>
          </w:p>
        </w:tc>
        <w:tc>
          <w:tcPr>
            <w:tcW w:type="dxa" w:w="2160"/>
          </w:tcPr>
          <w:p>
            <w:r>
              <w:t>$300K</w:t>
            </w:r>
          </w:p>
        </w:tc>
        <w:tc>
          <w:tcPr>
            <w:tcW w:type="dxa" w:w="2160"/>
          </w:tcPr>
          <w:p>
            <w:r>
              <w:t>$0</w:t>
            </w:r>
          </w:p>
        </w:tc>
      </w:tr>
      <w:tr>
        <w:tc>
          <w:tcPr>
            <w:tcW w:type="dxa" w:w="2160"/>
          </w:tcPr>
          <w:p>
            <w:r>
              <w:t>Training</w:t>
            </w:r>
          </w:p>
        </w:tc>
        <w:tc>
          <w:tcPr>
            <w:tcW w:type="dxa" w:w="2160"/>
          </w:tcPr>
          <w:p>
            <w:r>
              <w:t>$20K</w:t>
            </w:r>
          </w:p>
        </w:tc>
        <w:tc>
          <w:tcPr>
            <w:tcW w:type="dxa" w:w="2160"/>
          </w:tcPr>
          <w:p>
            <w:r>
              <w:t>$10K</w:t>
            </w:r>
          </w:p>
        </w:tc>
        <w:tc>
          <w:tcPr>
            <w:tcW w:type="dxa" w:w="2160"/>
          </w:tcPr>
          <w:p>
            <w:r>
              <w:t>$10K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$740K-$980K</w:t>
            </w:r>
          </w:p>
        </w:tc>
        <w:tc>
          <w:tcPr>
            <w:tcW w:type="dxa" w:w="2160"/>
          </w:tcPr>
          <w:p>
            <w:r>
              <w:t>$427K</w:t>
            </w:r>
          </w:p>
        </w:tc>
        <w:tc>
          <w:tcPr>
            <w:tcW w:type="dxa" w:w="2160"/>
          </w:tcPr>
          <w:p>
            <w:r>
              <w:t>$313K-$553K</w:t>
            </w:r>
          </w:p>
        </w:tc>
      </w:tr>
    </w:tbl>
    <w:p/>
    <w:p>
      <w:pPr>
        <w:pStyle w:val="IntenseQuote"/>
      </w:pPr>
      <w:r>
        <w:t>💰 Hybrid ROI: 63-74% cost reduction while maintaining premium threat intelligence</w:t>
      </w:r>
    </w:p>
    <w:p>
      <w:pPr>
        <w:pStyle w:val="Heading2"/>
      </w:pPr>
      <w:r>
        <w:t>7.2 Qualitative Benefits</w:t>
      </w:r>
    </w:p>
    <w:p>
      <w:pPr>
        <w:pStyle w:val="ListBullet"/>
      </w:pPr>
      <w:r>
        <w:t>Access to Nextron's 10+ years of threat research expertise</w:t>
      </w:r>
    </w:p>
    <w:p>
      <w:pPr>
        <w:pStyle w:val="ListBullet"/>
      </w:pPr>
      <w:r>
        <w:t>Reduced false positive rate (10-20% reduction vs. free feeds alone)</w:t>
      </w:r>
    </w:p>
    <w:p>
      <w:pPr>
        <w:pStyle w:val="ListBullet"/>
      </w:pPr>
      <w:r>
        <w:t>Faster time-to-detection with premium, timely YARA rules</w:t>
      </w:r>
    </w:p>
    <w:p>
      <w:pPr>
        <w:pStyle w:val="ListBullet"/>
      </w:pPr>
      <w:r>
        <w:t>AI/ML capabilities not available in Nextron suite</w:t>
      </w:r>
    </w:p>
    <w:p>
      <w:pPr>
        <w:pStyle w:val="ListBullet"/>
      </w:pPr>
      <w:r>
        <w:t>Unlimited scalability beyond Nextron's 50K endpoint limit</w:t>
      </w:r>
    </w:p>
    <w:p>
      <w:pPr>
        <w:pStyle w:val="ListBullet"/>
      </w:pPr>
      <w:r>
        <w:t>Full automation pipeline reduces analyst workload by 40-60%</w:t>
      </w:r>
    </w:p>
    <w:p>
      <w:pPr>
        <w:pStyle w:val="ListBullet"/>
      </w:pPr>
      <w:r>
        <w:t>Continuous learning improves detection rate by 15-30% over time</w:t>
      </w:r>
    </w:p>
    <w:p>
      <w:r>
        <w:br w:type="page"/>
      </w:r>
    </w:p>
    <w:p>
      <w:pPr>
        <w:pStyle w:val="Heading1"/>
      </w:pPr>
      <w:r>
        <w:t>8. Conclusion</w:t>
      </w:r>
    </w:p>
    <w:p>
      <w:r>
        <w:t>The hybrid deployment model offers the optimal balance of cost, capability, and performance for most organizations. By combining Nextron's world-class threat intelligence with the AI-SOC platform's automation and scalability, you achieve:</w:t>
      </w:r>
    </w:p>
    <w:p>
      <w:pPr>
        <w:pStyle w:val="ListBullet"/>
      </w:pPr>
      <w:r>
        <w:t>✅ Best-in-class threat detection (Nextron premium rules + community rules)</w:t>
      </w:r>
    </w:p>
    <w:p>
      <w:pPr>
        <w:pStyle w:val="ListBullet"/>
      </w:pPr>
      <w:r>
        <w:t>✅ 63-74% cost savings vs. full Nextron suite</w:t>
      </w:r>
    </w:p>
    <w:p>
      <w:pPr>
        <w:pStyle w:val="ListBullet"/>
      </w:pPr>
      <w:r>
        <w:t>✅ AI/ML-driven automation and continuous learning</w:t>
      </w:r>
    </w:p>
    <w:p>
      <w:pPr>
        <w:pStyle w:val="ListBullet"/>
      </w:pPr>
      <w:r>
        <w:t>✅ Unlimited cloud scalability</w:t>
      </w:r>
    </w:p>
    <w:p>
      <w:pPr>
        <w:pStyle w:val="ListBullet"/>
      </w:pPr>
      <w:r>
        <w:t>✅ Full SOC workflow automation (TAA → CRA → CLA)</w:t>
      </w:r>
    </w:p>
    <w:p>
      <w:pPr>
        <w:pStyle w:val="ListBullet"/>
      </w:pPr>
      <w:r>
        <w:t>✅ Flexibility to adjust based on budget and needs</w:t>
      </w:r>
    </w:p>
    <w:p/>
    <w:p>
      <w:pPr>
        <w:pStyle w:val="IntenseQuote"/>
      </w:pPr>
      <w:r>
        <w:t>For most cloud-native organizations, the hybrid model represents the sweet spot: premium threat intelligence without the premium price tag, combined with cutting-edge AI capabilities that commercial vendors are only beginning to explore.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rFonts w:ascii="Calibri" w:hAnsi="Calibri"/>
      <w:b/>
      <w:color w:val="003366"/>
      <w:sz w:val="56"/>
    </w:rPr>
  </w:style>
  <w:style w:type="paragraph" w:customStyle="1" w:styleId="CustomHeading1">
    <w:name w:val="CustomHeading1"/>
    <w:rPr>
      <w:rFonts w:ascii="Calibri" w:hAnsi="Calibri"/>
      <w:b/>
      <w:color w:val="1F4E79"/>
      <w:sz w:val="36"/>
    </w:rPr>
  </w:style>
  <w:style w:type="paragraph" w:customStyle="1" w:styleId="CustomHeading2">
    <w:name w:val="CustomHeading2"/>
    <w:rPr>
      <w:rFonts w:ascii="Calibri" w:hAnsi="Calibri"/>
      <w:b/>
      <w:color w:val="4472C4"/>
      <w:sz w:val="28"/>
    </w:rPr>
  </w:style>
  <w:style w:type="paragraph" w:customStyle="1" w:styleId="CodeBlock">
    <w:name w:val="CodeBlock"/>
    <w:pPr>
      <w:spacing w:before="120" w:after="120"/>
      <w:ind w:left="72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