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AI-Driven SOC Platform</w:t>
      </w:r>
    </w:p>
    <w:p>
      <w:pPr>
        <w:jc w:val="center"/>
      </w:pPr>
      <w:r>
        <w:rPr>
          <w:color w:val="1F4E79"/>
          <w:sz w:val="32"/>
        </w:rPr>
        <w:t>Executive Production Readiness Summary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</w:rPr>
              <w:t>Prepared for</w:t>
            </w:r>
          </w:p>
        </w:tc>
        <w:tc>
          <w:tcPr>
            <w:tcW w:type="dxa" w:w="4320"/>
          </w:tcPr>
          <w:p>
            <w:r>
              <w:t>Management &amp; Stakeholders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December 31, 2025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t>Internal</w:t>
            </w:r>
          </w:p>
        </w:tc>
      </w:tr>
    </w:tbl>
    <w:p>
      <w:r>
        <w:br w:type="page"/>
      </w:r>
    </w:p>
    <w:p>
      <w:pPr>
        <w:pStyle w:val="Heading1"/>
      </w:pPr>
      <w:r>
        <w:t>1. Executive Overview</w:t>
      </w:r>
    </w:p>
    <w:p>
      <w:r>
        <w:rPr>
          <w:b/>
          <w:color w:val="008000"/>
          <w:sz w:val="28"/>
        </w:rPr>
        <w:t>PROJECT STATUS: READY FOR PRODUCTION</w:t>
      </w:r>
    </w:p>
    <w:p>
      <w:r>
        <w:t>The AI-Driven Security Operations Center (SOC) platform has completed all necessary security hardening, testing, and deployment pipeline implementation. The system is now ready for production deployment.</w:t>
      </w:r>
    </w:p>
    <w:p>
      <w:pPr>
        <w:pStyle w:val="Heading2"/>
      </w:pPr>
      <w:r>
        <w:t>1.1 Key Achievements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17346"/>
          </w:tcPr>
          <w:p>
            <w:r>
              <w:rPr>
                <w:b/>
                <w:color w:val="FFFFFF"/>
                <w:sz w:val="20"/>
              </w:rPr>
              <w:t>Milestone</w:t>
            </w:r>
          </w:p>
        </w:tc>
        <w:tc>
          <w:tcPr>
            <w:tcW w:type="dxa" w:w="2880"/>
            <w:shd w:fill="217346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880"/>
            <w:shd w:fill="217346"/>
          </w:tcPr>
          <w:p>
            <w:r>
              <w:rPr>
                <w:b/>
                <w:color w:val="FFFFFF"/>
                <w:sz w:val="20"/>
              </w:rPr>
              <w:t>Completion Date</w:t>
            </w:r>
          </w:p>
        </w:tc>
      </w:tr>
      <w:tr>
        <w:tc>
          <w:tcPr>
            <w:tcW w:type="dxa" w:w="2880"/>
            <w:shd w:fill="D6E3F8"/>
          </w:tcPr>
          <w:p>
            <w:r>
              <w:rPr>
                <w:sz w:val="20"/>
              </w:rPr>
              <w:t>Security Vulnerabilities Remediated</w:t>
            </w:r>
          </w:p>
        </w:tc>
        <w:tc>
          <w:tcPr>
            <w:tcW w:type="dxa" w:w="2880"/>
            <w:shd w:fill="D6E3F8"/>
          </w:tcPr>
          <w:p>
            <w:r>
              <w:rPr>
                <w:sz w:val="20"/>
              </w:rPr>
              <w:t>Complete</w:t>
            </w:r>
          </w:p>
        </w:tc>
        <w:tc>
          <w:tcPr>
            <w:tcW w:type="dxa" w:w="2880"/>
            <w:shd w:fill="D6E3F8"/>
          </w:tcPr>
          <w:p>
            <w:r>
              <w:rPr>
                <w:sz w:val="20"/>
              </w:rPr>
              <w:t>Dec 31, 2024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CI/CD Pipeline Implemented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Complete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Dec 31, 2024</w:t>
            </w:r>
          </w:p>
        </w:tc>
      </w:tr>
      <w:tr>
        <w:tc>
          <w:tcPr>
            <w:tcW w:type="dxa" w:w="2880"/>
            <w:shd w:fill="D6E3F8"/>
          </w:tcPr>
          <w:p>
            <w:r>
              <w:rPr>
                <w:sz w:val="20"/>
              </w:rPr>
              <w:t>Automated Testing Framework</w:t>
            </w:r>
          </w:p>
        </w:tc>
        <w:tc>
          <w:tcPr>
            <w:tcW w:type="dxa" w:w="2880"/>
            <w:shd w:fill="D6E3F8"/>
          </w:tcPr>
          <w:p>
            <w:r>
              <w:rPr>
                <w:sz w:val="20"/>
              </w:rPr>
              <w:t>Complete</w:t>
            </w:r>
          </w:p>
        </w:tc>
        <w:tc>
          <w:tcPr>
            <w:tcW w:type="dxa" w:w="2880"/>
            <w:shd w:fill="D6E3F8"/>
          </w:tcPr>
          <w:p>
            <w:r>
              <w:rPr>
                <w:sz w:val="20"/>
              </w:rPr>
              <w:t>Dec 31, 2024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Documentation Package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Complete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Dec 31, 2024</w:t>
            </w:r>
          </w:p>
        </w:tc>
      </w:tr>
    </w:tbl>
    <w:p/>
    <w:p>
      <w:pPr>
        <w:pStyle w:val="Heading1"/>
      </w:pPr>
      <w:r>
        <w:t>2. Business Value Delivered</w:t>
      </w:r>
    </w:p>
    <w:p>
      <w:pPr>
        <w:pStyle w:val="Heading2"/>
      </w:pPr>
      <w:r>
        <w:t>2.1 Security Improvements</w:t>
      </w:r>
    </w:p>
    <w:p>
      <w:pPr>
        <w:pStyle w:val="IntenseQuote"/>
      </w:pPr>
      <w:r>
        <w:t>Risk Reduction:</w:t>
      </w:r>
    </w:p>
    <w:p>
      <w:pPr>
        <w:pStyle w:val="ListBullet"/>
      </w:pPr>
      <w:r>
        <w:t>7 security vulnerabilities identified and remediated</w:t>
      </w:r>
    </w:p>
    <w:p>
      <w:pPr>
        <w:pStyle w:val="ListBullet"/>
      </w:pPr>
      <w:r>
        <w:t>Zero hardcoded secrets remaining in codebase</w:t>
      </w:r>
    </w:p>
    <w:p>
      <w:pPr>
        <w:pStyle w:val="ListBullet"/>
      </w:pPr>
      <w:r>
        <w:t>Automated security scanning on every code change</w:t>
      </w:r>
    </w:p>
    <w:p>
      <w:pPr>
        <w:pStyle w:val="ListBullet"/>
      </w:pPr>
      <w:r>
        <w:t>Production-grade authentication enforcement</w:t>
      </w:r>
    </w:p>
    <w:p>
      <w:pPr>
        <w:pStyle w:val="Heading2"/>
      </w:pPr>
      <w:r>
        <w:t>2.2 Operational Efficiency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20"/>
              </w:rPr>
              <w:t>Before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20"/>
              </w:rPr>
              <w:t>After</w:t>
            </w:r>
          </w:p>
        </w:tc>
      </w:tr>
      <w:tr>
        <w:tc>
          <w:tcPr>
            <w:tcW w:type="dxa" w:w="2880"/>
            <w:shd w:fill="D6E3F8"/>
          </w:tcPr>
          <w:p>
            <w:r>
              <w:rPr>
                <w:sz w:val="20"/>
              </w:rPr>
              <w:t>Deployment Process</w:t>
            </w:r>
          </w:p>
        </w:tc>
        <w:tc>
          <w:tcPr>
            <w:tcW w:type="dxa" w:w="2880"/>
            <w:shd w:fill="D6E3F8"/>
          </w:tcPr>
          <w:p>
            <w:r>
              <w:rPr>
                <w:sz w:val="20"/>
              </w:rPr>
              <w:t>Manual</w:t>
            </w:r>
          </w:p>
        </w:tc>
        <w:tc>
          <w:tcPr>
            <w:tcW w:type="dxa" w:w="2880"/>
            <w:shd w:fill="D6E3F8"/>
          </w:tcPr>
          <w:p>
            <w:r>
              <w:rPr>
                <w:sz w:val="20"/>
              </w:rPr>
              <w:t>Fully Automated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Testing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Ad-hoc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Automated on every commit</w:t>
            </w:r>
          </w:p>
        </w:tc>
      </w:tr>
      <w:tr>
        <w:tc>
          <w:tcPr>
            <w:tcW w:type="dxa" w:w="2880"/>
            <w:shd w:fill="D6E3F8"/>
          </w:tcPr>
          <w:p>
            <w:r>
              <w:rPr>
                <w:sz w:val="20"/>
              </w:rPr>
              <w:t>Security Reviews</w:t>
            </w:r>
          </w:p>
        </w:tc>
        <w:tc>
          <w:tcPr>
            <w:tcW w:type="dxa" w:w="2880"/>
            <w:shd w:fill="D6E3F8"/>
          </w:tcPr>
          <w:p>
            <w:r>
              <w:rPr>
                <w:sz w:val="20"/>
              </w:rPr>
              <w:t>Manual, periodic</w:t>
            </w:r>
          </w:p>
        </w:tc>
        <w:tc>
          <w:tcPr>
            <w:tcW w:type="dxa" w:w="2880"/>
            <w:shd w:fill="D6E3F8"/>
          </w:tcPr>
          <w:p>
            <w:r>
              <w:rPr>
                <w:sz w:val="20"/>
              </w:rPr>
              <w:t>Continuous monitoring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Deployment Time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Hours to days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~10 minutes</w:t>
            </w:r>
          </w:p>
        </w:tc>
      </w:tr>
    </w:tbl>
    <w:p/>
    <w:p>
      <w:pPr>
        <w:pStyle w:val="Heading1"/>
      </w:pPr>
      <w:r>
        <w:t>3. Risk Assessment</w:t>
      </w:r>
    </w:p>
    <w:p>
      <w:pPr>
        <w:pStyle w:val="Heading2"/>
      </w:pPr>
      <w:r>
        <w:t>3.1 Risk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C00000"/>
          </w:tcPr>
          <w:p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1728"/>
            <w:shd w:fill="C00000"/>
          </w:tcPr>
          <w:p>
            <w:r>
              <w:rPr>
                <w:b/>
                <w:color w:val="FFFFFF"/>
                <w:sz w:val="20"/>
              </w:rPr>
              <w:t>Likelihood</w:t>
            </w:r>
          </w:p>
        </w:tc>
        <w:tc>
          <w:tcPr>
            <w:tcW w:type="dxa" w:w="1728"/>
            <w:shd w:fill="C00000"/>
          </w:tcPr>
          <w:p>
            <w:r>
              <w:rPr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1728"/>
            <w:shd w:fill="C00000"/>
          </w:tcPr>
          <w:p>
            <w:r>
              <w:rPr>
                <w:b/>
                <w:color w:val="FFFFFF"/>
                <w:sz w:val="20"/>
              </w:rPr>
              <w:t>Mitigation</w:t>
            </w:r>
          </w:p>
        </w:tc>
        <w:tc>
          <w:tcPr>
            <w:tcW w:type="dxa" w:w="1728"/>
            <w:shd w:fill="C00000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728"/>
            <w:shd w:fill="D6E3F8"/>
          </w:tcPr>
          <w:p>
            <w:r>
              <w:rPr>
                <w:sz w:val="20"/>
              </w:rPr>
              <w:t>Security breach via hardcoded secrets</w:t>
            </w:r>
          </w:p>
        </w:tc>
        <w:tc>
          <w:tcPr>
            <w:tcW w:type="dxa" w:w="1728"/>
            <w:shd w:fill="D6E3F8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1728"/>
            <w:shd w:fill="D6E3F8"/>
          </w:tcPr>
          <w:p>
            <w:r>
              <w:rPr>
                <w:sz w:val="20"/>
              </w:rPr>
              <w:t>Critical</w:t>
            </w:r>
          </w:p>
        </w:tc>
        <w:tc>
          <w:tcPr>
            <w:tcW w:type="dxa" w:w="1728"/>
            <w:shd w:fill="D6E3F8"/>
          </w:tcPr>
          <w:p>
            <w:r>
              <w:rPr>
                <w:sz w:val="20"/>
              </w:rPr>
              <w:t>All secrets moved to env vars</w:t>
            </w:r>
          </w:p>
        </w:tc>
        <w:tc>
          <w:tcPr>
            <w:tcW w:type="dxa" w:w="1728"/>
            <w:shd w:fill="D6E3F8"/>
          </w:tcPr>
          <w:p>
            <w:r>
              <w:rPr>
                <w:sz w:val="20"/>
              </w:rPr>
              <w:t>Mitigated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Failed deployment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Automated rollback, staging env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Mitigated</w:t>
            </w:r>
          </w:p>
        </w:tc>
      </w:tr>
      <w:tr>
        <w:tc>
          <w:tcPr>
            <w:tcW w:type="dxa" w:w="1728"/>
            <w:shd w:fill="D6E3F8"/>
          </w:tcPr>
          <w:p>
            <w:r>
              <w:rPr>
                <w:sz w:val="20"/>
              </w:rPr>
              <w:t>Service downtime</w:t>
            </w:r>
          </w:p>
        </w:tc>
        <w:tc>
          <w:tcPr>
            <w:tcW w:type="dxa" w:w="1728"/>
            <w:shd w:fill="D6E3F8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1728"/>
            <w:shd w:fill="D6E3F8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728"/>
            <w:shd w:fill="D6E3F8"/>
          </w:tcPr>
          <w:p>
            <w:r>
              <w:rPr>
                <w:sz w:val="20"/>
              </w:rPr>
              <w:t>Health checks, auto-restart</w:t>
            </w:r>
          </w:p>
        </w:tc>
        <w:tc>
          <w:tcPr>
            <w:tcW w:type="dxa" w:w="1728"/>
            <w:shd w:fill="D6E3F8"/>
          </w:tcPr>
          <w:p>
            <w:r>
              <w:rPr>
                <w:sz w:val="20"/>
              </w:rPr>
              <w:t>Mitigated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Data loss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Very Low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GCP managed services, backups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Mitigated</w:t>
            </w:r>
          </w:p>
        </w:tc>
      </w:tr>
    </w:tbl>
    <w:p/>
    <w:p>
      <w:pPr>
        <w:pStyle w:val="Heading1"/>
      </w:pPr>
      <w:r>
        <w:t>4. Deployment Plan</w:t>
      </w:r>
    </w:p>
    <w:p>
      <w:pPr>
        <w:pStyle w:val="Heading2"/>
      </w:pPr>
      <w:r>
        <w:t>4.1 Deployment Strategy</w:t>
      </w:r>
    </w:p>
    <w:p>
      <w:r>
        <w:t>Approach: Blue-Green Deployment with Gradual Traffic Migration</w:t>
      </w:r>
    </w:p>
    <w:p>
      <w:pPr>
        <w:pStyle w:val="ListNumber"/>
      </w:pPr>
      <w:r>
        <w:t>Deploy new version alongside existing (zero downtime)</w:t>
      </w:r>
    </w:p>
    <w:p>
      <w:pPr>
        <w:pStyle w:val="ListNumber"/>
      </w:pPr>
      <w:r>
        <w:t>Route 10% of traffic to new version</w:t>
      </w:r>
    </w:p>
    <w:p>
      <w:pPr>
        <w:pStyle w:val="ListNumber"/>
      </w:pPr>
      <w:r>
        <w:t>Monitor for 60 seconds</w:t>
      </w:r>
    </w:p>
    <w:p>
      <w:pPr>
        <w:pStyle w:val="ListNumber"/>
      </w:pPr>
      <w:r>
        <w:t>If healthy, route remaining 90%</w:t>
      </w:r>
    </w:p>
    <w:p>
      <w:pPr>
        <w:pStyle w:val="ListNumber"/>
      </w:pPr>
      <w:r>
        <w:t>If issues detected, automatic rollback</w:t>
      </w:r>
    </w:p>
    <w:p>
      <w:pPr>
        <w:pStyle w:val="Heading2"/>
      </w:pPr>
      <w:r>
        <w:t>4.2 Timeline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20"/>
              </w:rPr>
              <w:t>Activities</w:t>
            </w:r>
          </w:p>
        </w:tc>
      </w:tr>
      <w:tr>
        <w:tc>
          <w:tcPr>
            <w:tcW w:type="dxa" w:w="2880"/>
            <w:shd w:fill="D6E3F8"/>
          </w:tcPr>
          <w:p>
            <w:r>
              <w:rPr>
                <w:sz w:val="20"/>
              </w:rPr>
              <w:t>Pre-deployment</w:t>
            </w:r>
          </w:p>
        </w:tc>
        <w:tc>
          <w:tcPr>
            <w:tcW w:type="dxa" w:w="2880"/>
            <w:shd w:fill="D6E3F8"/>
          </w:tcPr>
          <w:p>
            <w:r>
              <w:rPr>
                <w:sz w:val="20"/>
              </w:rPr>
              <w:t>1 hour</w:t>
            </w:r>
          </w:p>
        </w:tc>
        <w:tc>
          <w:tcPr>
            <w:tcW w:type="dxa" w:w="2880"/>
            <w:shd w:fill="D6E3F8"/>
          </w:tcPr>
          <w:p>
            <w:r>
              <w:rPr>
                <w:sz w:val="20"/>
              </w:rPr>
              <w:t>Final checks, team notification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Staging deployment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 min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Automated deployment to staging</w:t>
            </w:r>
          </w:p>
        </w:tc>
      </w:tr>
      <w:tr>
        <w:tc>
          <w:tcPr>
            <w:tcW w:type="dxa" w:w="2880"/>
            <w:shd w:fill="D6E3F8"/>
          </w:tcPr>
          <w:p>
            <w:r>
              <w:rPr>
                <w:sz w:val="20"/>
              </w:rPr>
              <w:t>Staging validation</w:t>
            </w:r>
          </w:p>
        </w:tc>
        <w:tc>
          <w:tcPr>
            <w:tcW w:type="dxa" w:w="2880"/>
            <w:shd w:fill="D6E3F8"/>
          </w:tcPr>
          <w:p>
            <w:r>
              <w:rPr>
                <w:sz w:val="20"/>
              </w:rPr>
              <w:t>30 min</w:t>
            </w:r>
          </w:p>
        </w:tc>
        <w:tc>
          <w:tcPr>
            <w:tcW w:type="dxa" w:w="2880"/>
            <w:shd w:fill="D6E3F8"/>
          </w:tcPr>
          <w:p>
            <w:r>
              <w:rPr>
                <w:sz w:val="20"/>
              </w:rPr>
              <w:t>Smoke tests, manual verification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Production deployment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15 min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Gradual traffic migration</w:t>
            </w:r>
          </w:p>
        </w:tc>
      </w:tr>
      <w:tr>
        <w:tc>
          <w:tcPr>
            <w:tcW w:type="dxa" w:w="2880"/>
            <w:shd w:fill="D6E3F8"/>
          </w:tcPr>
          <w:p>
            <w:r>
              <w:rPr>
                <w:sz w:val="20"/>
              </w:rPr>
              <w:t>Post-deployment</w:t>
            </w:r>
          </w:p>
        </w:tc>
        <w:tc>
          <w:tcPr>
            <w:tcW w:type="dxa" w:w="2880"/>
            <w:shd w:fill="D6E3F8"/>
          </w:tcPr>
          <w:p>
            <w:r>
              <w:rPr>
                <w:sz w:val="20"/>
              </w:rPr>
              <w:t>1 hour</w:t>
            </w:r>
          </w:p>
        </w:tc>
        <w:tc>
          <w:tcPr>
            <w:tcW w:type="dxa" w:w="2880"/>
            <w:shd w:fill="D6E3F8"/>
          </w:tcPr>
          <w:p>
            <w:r>
              <w:rPr>
                <w:sz w:val="20"/>
              </w:rPr>
              <w:t>Monitoring, issue resolution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TOTAL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~3 hours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t>5. Resource Requirements</w:t>
      </w:r>
    </w:p>
    <w:p>
      <w:pPr>
        <w:pStyle w:val="Heading2"/>
      </w:pPr>
      <w:r>
        <w:t>5.1 Infrastructure Costs (Estimated Monthly)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75B6"/>
          </w:tcPr>
          <w:p>
            <w:r>
              <w:rPr>
                <w:b/>
                <w:color w:val="FFFFFF"/>
                <w:sz w:val="20"/>
              </w:rPr>
              <w:t>Resource</w:t>
            </w:r>
          </w:p>
        </w:tc>
        <w:tc>
          <w:tcPr>
            <w:tcW w:type="dxa" w:w="2160"/>
            <w:shd w:fill="2E75B6"/>
          </w:tcPr>
          <w:p>
            <w:r>
              <w:rPr>
                <w:b/>
                <w:color w:val="FFFFFF"/>
                <w:sz w:val="20"/>
              </w:rPr>
              <w:t>Staging</w:t>
            </w:r>
          </w:p>
        </w:tc>
        <w:tc>
          <w:tcPr>
            <w:tcW w:type="dxa" w:w="2160"/>
            <w:shd w:fill="2E75B6"/>
          </w:tcPr>
          <w:p>
            <w:r>
              <w:rPr>
                <w:b/>
                <w:color w:val="FFFFFF"/>
                <w:sz w:val="20"/>
              </w:rPr>
              <w:t>Production</w:t>
            </w:r>
          </w:p>
        </w:tc>
        <w:tc>
          <w:tcPr>
            <w:tcW w:type="dxa" w:w="2160"/>
            <w:shd w:fill="2E75B6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160"/>
            <w:shd w:fill="D6E3F8"/>
          </w:tcPr>
          <w:p>
            <w:r>
              <w:rPr>
                <w:sz w:val="20"/>
              </w:rPr>
              <w:t>Cloud Run</w:t>
            </w:r>
          </w:p>
        </w:tc>
        <w:tc>
          <w:tcPr>
            <w:tcW w:type="dxa" w:w="2160"/>
            <w:shd w:fill="D6E3F8"/>
          </w:tcPr>
          <w:p>
            <w:r>
              <w:rPr>
                <w:sz w:val="20"/>
              </w:rPr>
              <w:t>$50-100</w:t>
            </w:r>
          </w:p>
        </w:tc>
        <w:tc>
          <w:tcPr>
            <w:tcW w:type="dxa" w:w="2160"/>
            <w:shd w:fill="D6E3F8"/>
          </w:tcPr>
          <w:p>
            <w:r>
              <w:rPr>
                <w:sz w:val="20"/>
              </w:rPr>
              <w:t>$200-500</w:t>
            </w:r>
          </w:p>
        </w:tc>
        <w:tc>
          <w:tcPr>
            <w:tcW w:type="dxa" w:w="2160"/>
            <w:shd w:fill="D6E3F8"/>
          </w:tcPr>
          <w:p>
            <w:r>
              <w:rPr>
                <w:sz w:val="20"/>
              </w:rPr>
              <w:t>Based on traffic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Artifact Registry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$10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$10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Image storage</w:t>
            </w:r>
          </w:p>
        </w:tc>
      </w:tr>
      <w:tr>
        <w:tc>
          <w:tcPr>
            <w:tcW w:type="dxa" w:w="2160"/>
            <w:shd w:fill="D6E3F8"/>
          </w:tcPr>
          <w:p>
            <w:r>
              <w:rPr>
                <w:sz w:val="20"/>
              </w:rPr>
              <w:t>Secret Manager</w:t>
            </w:r>
          </w:p>
        </w:tc>
        <w:tc>
          <w:tcPr>
            <w:tcW w:type="dxa" w:w="2160"/>
            <w:shd w:fill="D6E3F8"/>
          </w:tcPr>
          <w:p>
            <w:r>
              <w:rPr>
                <w:sz w:val="20"/>
              </w:rPr>
              <w:t>$5</w:t>
            </w:r>
          </w:p>
        </w:tc>
        <w:tc>
          <w:tcPr>
            <w:tcW w:type="dxa" w:w="2160"/>
            <w:shd w:fill="D6E3F8"/>
          </w:tcPr>
          <w:p>
            <w:r>
              <w:rPr>
                <w:sz w:val="20"/>
              </w:rPr>
              <w:t>$5</w:t>
            </w:r>
          </w:p>
        </w:tc>
        <w:tc>
          <w:tcPr>
            <w:tcW w:type="dxa" w:w="2160"/>
            <w:shd w:fill="D6E3F8"/>
          </w:tcPr>
          <w:p>
            <w:r>
              <w:rPr>
                <w:sz w:val="20"/>
              </w:rPr>
              <w:t>Secrets storage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TOTAL ESTIMATED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$65-115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$215-515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Variable with usage</w:t>
            </w:r>
          </w:p>
        </w:tc>
      </w:tr>
    </w:tbl>
    <w:p/>
    <w:p>
      <w:pPr>
        <w:pStyle w:val="Heading1"/>
      </w:pPr>
      <w:r>
        <w:t>6. Success Metrics</w:t>
      </w:r>
    </w:p>
    <w:p>
      <w:pPr>
        <w:pStyle w:val="Heading2"/>
      </w:pPr>
      <w:r>
        <w:t>6.1 Ongoing KPIs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20"/>
              </w:rPr>
              <w:t>Measurement</w:t>
            </w:r>
          </w:p>
        </w:tc>
      </w:tr>
      <w:tr>
        <w:tc>
          <w:tcPr>
            <w:tcW w:type="dxa" w:w="2880"/>
            <w:shd w:fill="D6E3F8"/>
          </w:tcPr>
          <w:p>
            <w:r>
              <w:rPr>
                <w:sz w:val="20"/>
              </w:rPr>
              <w:t>Uptime</w:t>
            </w:r>
          </w:p>
        </w:tc>
        <w:tc>
          <w:tcPr>
            <w:tcW w:type="dxa" w:w="2880"/>
            <w:shd w:fill="D6E3F8"/>
          </w:tcPr>
          <w:p>
            <w:r>
              <w:rPr>
                <w:sz w:val="20"/>
              </w:rPr>
              <w:t>99.9%</w:t>
            </w:r>
          </w:p>
        </w:tc>
        <w:tc>
          <w:tcPr>
            <w:tcW w:type="dxa" w:w="2880"/>
            <w:shd w:fill="D6E3F8"/>
          </w:tcPr>
          <w:p>
            <w:r>
              <w:rPr>
                <w:sz w:val="20"/>
              </w:rPr>
              <w:t>Cloud Run metrics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Deployment Success Rate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&gt;95%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GitHub Actions</w:t>
            </w:r>
          </w:p>
        </w:tc>
      </w:tr>
      <w:tr>
        <w:tc>
          <w:tcPr>
            <w:tcW w:type="dxa" w:w="2880"/>
            <w:shd w:fill="D6E3F8"/>
          </w:tcPr>
          <w:p>
            <w:r>
              <w:rPr>
                <w:sz w:val="20"/>
              </w:rPr>
              <w:t>Security Scan Pass Rate</w:t>
            </w:r>
          </w:p>
        </w:tc>
        <w:tc>
          <w:tcPr>
            <w:tcW w:type="dxa" w:w="2880"/>
            <w:shd w:fill="D6E3F8"/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2880"/>
            <w:shd w:fill="D6E3F8"/>
          </w:tcPr>
          <w:p>
            <w:r>
              <w:rPr>
                <w:sz w:val="20"/>
              </w:rPr>
              <w:t>Weekly scans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Mean Time to Deploy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&lt;15 min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CI/CD pipeline</w:t>
            </w:r>
          </w:p>
        </w:tc>
      </w:tr>
    </w:tbl>
    <w:p/>
    <w:p>
      <w:pPr>
        <w:pStyle w:val="Heading1"/>
      </w:pPr>
      <w:r>
        <w:t>7. Approval &amp; Sign-off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20"/>
              </w:rPr>
              <w:t>Approval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160"/>
            <w:shd w:fill="D6E3F8"/>
          </w:tcPr>
          <w:p>
            <w:r>
              <w:rPr>
                <w:sz w:val="20"/>
              </w:rPr>
              <w:t>Project Sponsor</w:t>
            </w:r>
          </w:p>
        </w:tc>
        <w:tc>
          <w:tcPr>
            <w:tcW w:type="dxa" w:w="2160"/>
            <w:shd w:fill="D6E3F8"/>
          </w:tcPr>
          <w:p>
            <w:r>
              <w:rPr>
                <w:sz w:val="20"/>
              </w:rPr>
            </w:r>
          </w:p>
        </w:tc>
        <w:tc>
          <w:tcPr>
            <w:tcW w:type="dxa" w:w="2160"/>
            <w:shd w:fill="D6E3F8"/>
          </w:tcPr>
          <w:p>
            <w:r>
              <w:rPr>
                <w:sz w:val="20"/>
              </w:rPr>
              <w:t>☐ Approved</w:t>
            </w:r>
          </w:p>
        </w:tc>
        <w:tc>
          <w:tcPr>
            <w:tcW w:type="dxa" w:w="2160"/>
            <w:shd w:fill="D6E3F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Technical Lead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☐ Approved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  <w:shd w:fill="D6E3F8"/>
          </w:tcPr>
          <w:p>
            <w:r>
              <w:rPr>
                <w:sz w:val="20"/>
              </w:rPr>
              <w:t>Security Officer</w:t>
            </w:r>
          </w:p>
        </w:tc>
        <w:tc>
          <w:tcPr>
            <w:tcW w:type="dxa" w:w="2160"/>
            <w:shd w:fill="D6E3F8"/>
          </w:tcPr>
          <w:p>
            <w:r>
              <w:rPr>
                <w:sz w:val="20"/>
              </w:rPr>
            </w:r>
          </w:p>
        </w:tc>
        <w:tc>
          <w:tcPr>
            <w:tcW w:type="dxa" w:w="2160"/>
            <w:shd w:fill="D6E3F8"/>
          </w:tcPr>
          <w:p>
            <w:r>
              <w:rPr>
                <w:sz w:val="20"/>
              </w:rPr>
              <w:t>☐ Approved</w:t>
            </w:r>
          </w:p>
        </w:tc>
        <w:tc>
          <w:tcPr>
            <w:tcW w:type="dxa" w:w="2160"/>
            <w:shd w:fill="D6E3F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Operations Manager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☐ Approved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Deployment Authorization</w:t>
      </w:r>
    </w:p>
    <w:p>
      <w:r>
        <w:t>By signing below, I authorize the production deployment of the AI-Driven SOC Platform v1.0.0:</w:t>
      </w:r>
    </w:p>
    <w:p/>
    <w:p>
      <w:r>
        <w:t>Authorized by: _______________________</w:t>
      </w:r>
    </w:p>
    <w:p>
      <w:r>
        <w:t>Title: _______________________</w:t>
      </w:r>
    </w:p>
    <w:p>
      <w:r>
        <w:t>Date: _______________________</w:t>
      </w:r>
    </w:p>
    <w:p/>
    <w:p>
      <w:r>
        <w:rPr>
          <w:i/>
          <w:sz w:val="18"/>
        </w:rPr>
        <w:t>Document Status: Final Draft | Next Review: Q1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