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pStyle w:val="Compact"/>
        <w:numPr>
          <w:ilvl w:val="0"/>
          <w:numId w:val="1001"/>
        </w:numPr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pStyle w:val="Compact"/>
        <w:numPr>
          <w:ilvl w:val="0"/>
          <w:numId w:val="1001"/>
        </w:numPr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pStyle w:val="Compact"/>
        <w:numPr>
          <w:ilvl w:val="0"/>
          <w:numId w:val="1001"/>
        </w:numPr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pStyle w:val="Compact"/>
        <w:numPr>
          <w:ilvl w:val="0"/>
          <w:numId w:val="1001"/>
        </w:numPr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pStyle w:val="Compact"/>
        <w:numPr>
          <w:ilvl w:val="0"/>
          <w:numId w:val="1001"/>
        </w:numPr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pStyle w:val="Compact"/>
        <w:numPr>
          <w:ilvl w:val="0"/>
          <w:numId w:val="1001"/>
        </w:numPr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pStyle w:val="Compact"/>
        <w:numPr>
          <w:ilvl w:val="0"/>
          <w:numId w:val="1001"/>
        </w:numPr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pStyle w:val="Compact"/>
        <w:numPr>
          <w:ilvl w:val="0"/>
          <w:numId w:val="1001"/>
        </w:numPr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01"/>
        </w:numPr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10" w:name="key-features"/>
    <w:p>
      <w:pPr>
        <w:pStyle w:val="Heading3"/>
      </w:pPr>
      <w:r>
        <w:t xml:space="preserve">Key Features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10"/>
    <w:bookmarkStart w:id="11" w:name="business-value"/>
    <w:p>
      <w:pPr>
        <w:pStyle w:val="Heading3"/>
      </w:pPr>
      <w:r>
        <w:t xml:space="preserve">Business Value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</w:t>
      </w:r>
      <w:r>
        <w:t xml:space="preserve">: Detect vulnerabilities before they reach production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Quality</w:t>
      </w:r>
      <w:r>
        <w:t xml:space="preserve">: Improve code quality and reduce technical debt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</w:t>
      </w:r>
      <w:r>
        <w:t xml:space="preserve">: Automate code review processes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</w:t>
      </w:r>
      <w:r>
        <w:t xml:space="preserve">: Meet security and quality standards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overview"/>
    <w:p>
      <w:pPr>
        <w:pStyle w:val="Heading2"/>
      </w:pPr>
      <w:r>
        <w:t xml:space="preserve">Overview</w:t>
      </w:r>
    </w:p>
    <w:bookmarkStart w:id="13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 Vulnerabilities</w:t>
      </w:r>
    </w:p>
    <w:p>
      <w:pPr>
        <w:pStyle w:val="Compact"/>
        <w:numPr>
          <w:ilvl w:val="1"/>
          <w:numId w:val="1005"/>
        </w:numPr>
      </w:pPr>
      <w:r>
        <w:t xml:space="preserve">SQL injection</w:t>
      </w:r>
    </w:p>
    <w:p>
      <w:pPr>
        <w:pStyle w:val="Compact"/>
        <w:numPr>
          <w:ilvl w:val="1"/>
          <w:numId w:val="1005"/>
        </w:numPr>
      </w:pPr>
      <w:r>
        <w:t xml:space="preserve">Cross-site scripting (XSS)</w:t>
      </w:r>
    </w:p>
    <w:p>
      <w:pPr>
        <w:pStyle w:val="Compact"/>
        <w:numPr>
          <w:ilvl w:val="1"/>
          <w:numId w:val="1005"/>
        </w:numPr>
      </w:pPr>
      <w:r>
        <w:t xml:space="preserve">Authentication issues</w:t>
      </w:r>
    </w:p>
    <w:p>
      <w:pPr>
        <w:pStyle w:val="Compact"/>
        <w:numPr>
          <w:ilvl w:val="1"/>
          <w:numId w:val="1005"/>
        </w:numPr>
      </w:pPr>
      <w:r>
        <w:t xml:space="preserve">Hardcoded secrets</w:t>
      </w:r>
    </w:p>
    <w:p>
      <w:pPr>
        <w:pStyle w:val="Compact"/>
        <w:numPr>
          <w:ilvl w:val="1"/>
          <w:numId w:val="1005"/>
        </w:numPr>
      </w:pPr>
      <w:r>
        <w:t xml:space="preserve">Insecure deserialization</w:t>
      </w:r>
    </w:p>
    <w:p>
      <w:pPr>
        <w:pStyle w:val="Compact"/>
        <w:numPr>
          <w:ilvl w:val="1"/>
          <w:numId w:val="1005"/>
        </w:numPr>
      </w:pPr>
      <w:r>
        <w:t xml:space="preserve">And more…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Bugs</w:t>
      </w:r>
    </w:p>
    <w:p>
      <w:pPr>
        <w:pStyle w:val="Compact"/>
        <w:numPr>
          <w:ilvl w:val="1"/>
          <w:numId w:val="1006"/>
        </w:numPr>
      </w:pPr>
      <w:r>
        <w:t xml:space="preserve">Null pointer exceptions</w:t>
      </w:r>
    </w:p>
    <w:p>
      <w:pPr>
        <w:pStyle w:val="Compact"/>
        <w:numPr>
          <w:ilvl w:val="1"/>
          <w:numId w:val="1006"/>
        </w:numPr>
      </w:pPr>
      <w:r>
        <w:t xml:space="preserve">Resource leaks</w:t>
      </w:r>
    </w:p>
    <w:p>
      <w:pPr>
        <w:pStyle w:val="Compact"/>
        <w:numPr>
          <w:ilvl w:val="1"/>
          <w:numId w:val="1006"/>
        </w:numPr>
      </w:pPr>
      <w:r>
        <w:t xml:space="preserve">Race conditions</w:t>
      </w:r>
    </w:p>
    <w:p>
      <w:pPr>
        <w:pStyle w:val="Compact"/>
        <w:numPr>
          <w:ilvl w:val="1"/>
          <w:numId w:val="1006"/>
        </w:numPr>
      </w:pPr>
      <w:r>
        <w:t xml:space="preserve">Logic errors</w:t>
      </w:r>
    </w:p>
    <w:p>
      <w:pPr>
        <w:pStyle w:val="Compact"/>
        <w:numPr>
          <w:ilvl w:val="1"/>
          <w:numId w:val="1006"/>
        </w:numPr>
      </w:pPr>
      <w:r>
        <w:t xml:space="preserve">Off-by-one errors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 Quality Issues</w:t>
      </w:r>
    </w:p>
    <w:p>
      <w:pPr>
        <w:pStyle w:val="Compact"/>
        <w:numPr>
          <w:ilvl w:val="1"/>
          <w:numId w:val="1007"/>
        </w:numPr>
      </w:pPr>
      <w:r>
        <w:t xml:space="preserve">Code smells</w:t>
      </w:r>
    </w:p>
    <w:p>
      <w:pPr>
        <w:pStyle w:val="Compact"/>
        <w:numPr>
          <w:ilvl w:val="1"/>
          <w:numId w:val="1007"/>
        </w:numPr>
      </w:pPr>
      <w:r>
        <w:t xml:space="preserve">Anti-patterns</w:t>
      </w:r>
    </w:p>
    <w:p>
      <w:pPr>
        <w:pStyle w:val="Compact"/>
        <w:numPr>
          <w:ilvl w:val="1"/>
          <w:numId w:val="1007"/>
        </w:numPr>
      </w:pPr>
      <w:r>
        <w:t xml:space="preserve">Best practice violations</w:t>
      </w:r>
    </w:p>
    <w:p>
      <w:pPr>
        <w:pStyle w:val="Compact"/>
        <w:numPr>
          <w:ilvl w:val="1"/>
          <w:numId w:val="1007"/>
        </w:numPr>
      </w:pPr>
      <w:r>
        <w:t xml:space="preserve">Duplicate code</w:t>
      </w:r>
    </w:p>
    <w:p>
      <w:pPr>
        <w:pStyle w:val="Compact"/>
        <w:numPr>
          <w:ilvl w:val="1"/>
          <w:numId w:val="1007"/>
        </w:numPr>
      </w:pPr>
      <w:r>
        <w:t xml:space="preserve">Missing error handling</w:t>
      </w:r>
    </w:p>
    <w:bookmarkEnd w:id="13"/>
    <w:bookmarkStart w:id="14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architecture"/>
    <w:p>
      <w:pPr>
        <w:pStyle w:val="Heading2"/>
      </w:pPr>
      <w:r>
        <w:t xml:space="preserve">Architecture</w:t>
      </w:r>
    </w:p>
    <w:bookmarkStart w:id="16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16"/>
    <w:bookmarkStart w:id="20" w:name="component-overview"/>
    <w:p>
      <w:pPr>
        <w:pStyle w:val="Heading3"/>
      </w:pPr>
      <w:r>
        <w:t xml:space="preserve">Component Overview</w:t>
      </w:r>
    </w:p>
    <w:bookmarkStart w:id="17" w:name="core-components"/>
    <w:p>
      <w:pPr>
        <w:pStyle w:val="Heading4"/>
      </w:pPr>
      <w:r>
        <w:t xml:space="preserve">Core Components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Language detection (20+ languages)</w:t>
      </w:r>
    </w:p>
    <w:p>
      <w:pPr>
        <w:pStyle w:val="Compact"/>
        <w:numPr>
          <w:ilvl w:val="1"/>
          <w:numId w:val="1010"/>
        </w:numPr>
      </w:pPr>
      <w:r>
        <w:t xml:space="preserve">File extraction with encoding detection</w:t>
      </w:r>
    </w:p>
    <w:p>
      <w:pPr>
        <w:pStyle w:val="Compact"/>
        <w:numPr>
          <w:ilvl w:val="1"/>
          <w:numId w:val="1010"/>
        </w:numPr>
      </w:pPr>
      <w:r>
        <w:t xml:space="preserve">Directory traversal with ignore patterns</w:t>
      </w:r>
    </w:p>
    <w:p>
      <w:pPr>
        <w:pStyle w:val="Compact"/>
        <w:numPr>
          <w:ilvl w:val="1"/>
          <w:numId w:val="1010"/>
        </w:numPr>
      </w:pPr>
      <w:r>
        <w:t xml:space="preserve">File size limits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Claude API integration</w:t>
      </w:r>
    </w:p>
    <w:p>
      <w:pPr>
        <w:pStyle w:val="Compact"/>
        <w:numPr>
          <w:ilvl w:val="1"/>
          <w:numId w:val="1011"/>
        </w:numPr>
      </w:pPr>
      <w:r>
        <w:t xml:space="preserve">Retry logic and error handling</w:t>
      </w:r>
    </w:p>
    <w:p>
      <w:pPr>
        <w:pStyle w:val="Compact"/>
        <w:numPr>
          <w:ilvl w:val="1"/>
          <w:numId w:val="1011"/>
        </w:numPr>
      </w:pPr>
      <w:r>
        <w:t xml:space="preserve">Response parsing</w:t>
      </w:r>
    </w:p>
    <w:p>
      <w:pPr>
        <w:pStyle w:val="Compact"/>
        <w:numPr>
          <w:ilvl w:val="1"/>
          <w:numId w:val="1011"/>
        </w:numPr>
      </w:pPr>
      <w:r>
        <w:t xml:space="preserve">Confidence scoring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pStyle w:val="Compact"/>
        <w:numPr>
          <w:ilvl w:val="1"/>
          <w:numId w:val="1012"/>
        </w:numPr>
      </w:pPr>
      <w:r>
        <w:t xml:space="preserve">Data structures (Finding, Location, AnalysisResult)</w:t>
      </w:r>
    </w:p>
    <w:p>
      <w:pPr>
        <w:pStyle w:val="Compact"/>
        <w:numPr>
          <w:ilvl w:val="1"/>
          <w:numId w:val="1012"/>
        </w:numPr>
      </w:pPr>
      <w:r>
        <w:t xml:space="preserve">Severity levels (Critical, High, Medium, Low, Info)</w:t>
      </w:r>
    </w:p>
    <w:p>
      <w:pPr>
        <w:pStyle w:val="Compact"/>
        <w:numPr>
          <w:ilvl w:val="1"/>
          <w:numId w:val="1012"/>
        </w:numPr>
      </w:pPr>
      <w:r>
        <w:t xml:space="preserve">Finding types (Security, Bug, Quality)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Security analysis prompts</w:t>
      </w:r>
    </w:p>
    <w:p>
      <w:pPr>
        <w:pStyle w:val="Compact"/>
        <w:numPr>
          <w:ilvl w:val="1"/>
          <w:numId w:val="1013"/>
        </w:numPr>
      </w:pPr>
      <w:r>
        <w:t xml:space="preserve">Bug detection prompts</w:t>
      </w:r>
    </w:p>
    <w:p>
      <w:pPr>
        <w:pStyle w:val="Compact"/>
        <w:numPr>
          <w:ilvl w:val="1"/>
          <w:numId w:val="1013"/>
        </w:numPr>
      </w:pPr>
      <w:r>
        <w:t xml:space="preserve">Code quality prompts</w:t>
      </w:r>
    </w:p>
    <w:p>
      <w:pPr>
        <w:pStyle w:val="Compact"/>
        <w:numPr>
          <w:ilvl w:val="1"/>
          <w:numId w:val="1013"/>
        </w:numPr>
      </w:pPr>
      <w:r>
        <w:t xml:space="preserve">Comprehensive prompts</w:t>
      </w:r>
    </w:p>
    <w:bookmarkEnd w:id="17"/>
    <w:bookmarkStart w:id="18" w:name="interface-components"/>
    <w:p>
      <w:pPr>
        <w:pStyle w:val="Heading4"/>
      </w:pPr>
      <w:r>
        <w:t xml:space="preserve">Interface Components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t xml:space="preserve">Typer-based command-line interface</w:t>
      </w:r>
    </w:p>
    <w:p>
      <w:pPr>
        <w:pStyle w:val="Compact"/>
        <w:numPr>
          <w:ilvl w:val="1"/>
          <w:numId w:val="1015"/>
        </w:numPr>
      </w:pPr>
      <w:r>
        <w:t xml:space="preserve">Commands: analyze, health, version</w:t>
      </w:r>
    </w:p>
    <w:p>
      <w:pPr>
        <w:pStyle w:val="Compact"/>
        <w:numPr>
          <w:ilvl w:val="1"/>
          <w:numId w:val="1015"/>
        </w:numPr>
      </w:pPr>
      <w:r>
        <w:t xml:space="preserve">Output format selection</w:t>
      </w:r>
    </w:p>
    <w:p>
      <w:pPr>
        <w:pStyle w:val="Compact"/>
        <w:numPr>
          <w:ilvl w:val="1"/>
          <w:numId w:val="1015"/>
        </w:numPr>
      </w:pPr>
      <w:r>
        <w:t xml:space="preserve">Severity filtering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pStyle w:val="Compact"/>
        <w:numPr>
          <w:ilvl w:val="1"/>
          <w:numId w:val="1016"/>
        </w:numPr>
      </w:pPr>
      <w:r>
        <w:t xml:space="preserve">FastAPI-based HTTP API</w:t>
      </w:r>
    </w:p>
    <w:p>
      <w:pPr>
        <w:pStyle w:val="Compact"/>
        <w:numPr>
          <w:ilvl w:val="1"/>
          <w:numId w:val="1016"/>
        </w:numPr>
      </w:pPr>
      <w:r>
        <w:t xml:space="preserve">5 endpoints (analyze, health, languages, stats, docs)</w:t>
      </w:r>
    </w:p>
    <w:p>
      <w:pPr>
        <w:pStyle w:val="Compact"/>
        <w:numPr>
          <w:ilvl w:val="1"/>
          <w:numId w:val="1016"/>
        </w:numPr>
      </w:pPr>
      <w:r>
        <w:t xml:space="preserve">Request/response validation</w:t>
      </w:r>
    </w:p>
    <w:p>
      <w:pPr>
        <w:pStyle w:val="Compact"/>
        <w:numPr>
          <w:ilvl w:val="1"/>
          <w:numId w:val="1016"/>
        </w:numPr>
      </w:pPr>
      <w:r>
        <w:t xml:space="preserve">Auto-generated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r>
        <w:t xml:space="preserve">JSON Reporter</w:t>
      </w:r>
    </w:p>
    <w:p>
      <w:pPr>
        <w:pStyle w:val="Compact"/>
        <w:numPr>
          <w:ilvl w:val="1"/>
          <w:numId w:val="1017"/>
        </w:numPr>
      </w:pPr>
      <w:r>
        <w:t xml:space="preserve">HTML Reporter (visual dashboard)</w:t>
      </w:r>
    </w:p>
    <w:p>
      <w:pPr>
        <w:pStyle w:val="Compact"/>
        <w:numPr>
          <w:ilvl w:val="1"/>
          <w:numId w:val="1017"/>
        </w:numPr>
      </w:pPr>
      <w:r>
        <w:t xml:space="preserve">SARIF Reporter (GitHub compatible)</w:t>
      </w:r>
    </w:p>
    <w:bookmarkEnd w:id="18"/>
    <w:bookmarkStart w:id="19" w:name="production-components"/>
    <w:p>
      <w:pPr>
        <w:pStyle w:val="Heading4"/>
      </w:pPr>
      <w:r>
        <w:t xml:space="preserve">Production Components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pStyle w:val="Compact"/>
        <w:numPr>
          <w:ilvl w:val="1"/>
          <w:numId w:val="1019"/>
        </w:numPr>
      </w:pPr>
      <w:r>
        <w:t xml:space="preserve">Rate limiting</w:t>
      </w:r>
    </w:p>
    <w:p>
      <w:pPr>
        <w:pStyle w:val="Compact"/>
        <w:numPr>
          <w:ilvl w:val="1"/>
          <w:numId w:val="1019"/>
        </w:numPr>
      </w:pPr>
      <w:r>
        <w:t xml:space="preserve">Monitoring</w:t>
      </w:r>
    </w:p>
    <w:p>
      <w:pPr>
        <w:pStyle w:val="Compact"/>
        <w:numPr>
          <w:ilvl w:val="1"/>
          <w:numId w:val="1019"/>
        </w:numPr>
      </w:pPr>
      <w:r>
        <w:t xml:space="preserve">Security headers</w:t>
      </w:r>
    </w:p>
    <w:p>
      <w:pPr>
        <w:pStyle w:val="Compact"/>
        <w:numPr>
          <w:ilvl w:val="1"/>
          <w:numId w:val="1019"/>
        </w:numPr>
      </w:pPr>
      <w:r>
        <w:t xml:space="preserve">Error handling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Metrics collection</w:t>
      </w:r>
    </w:p>
    <w:p>
      <w:pPr>
        <w:pStyle w:val="Compact"/>
        <w:numPr>
          <w:ilvl w:val="1"/>
          <w:numId w:val="1020"/>
        </w:numPr>
      </w:pPr>
      <w:r>
        <w:t xml:space="preserve">Performance tracking</w:t>
      </w:r>
    </w:p>
    <w:p>
      <w:pPr>
        <w:pStyle w:val="Compact"/>
        <w:numPr>
          <w:ilvl w:val="1"/>
          <w:numId w:val="1020"/>
        </w:numPr>
      </w:pPr>
      <w:r>
        <w:t xml:space="preserve">Analysis statistics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Rotating file handlers</w:t>
      </w:r>
    </w:p>
    <w:p>
      <w:pPr>
        <w:pStyle w:val="Compact"/>
        <w:numPr>
          <w:ilvl w:val="1"/>
          <w:numId w:val="1021"/>
        </w:numPr>
      </w:pPr>
      <w:r>
        <w:t xml:space="preserve">Structured logging</w:t>
      </w:r>
    </w:p>
    <w:p>
      <w:pPr>
        <w:pStyle w:val="Compact"/>
        <w:numPr>
          <w:ilvl w:val="1"/>
          <w:numId w:val="1021"/>
        </w:numPr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installation-setup"/>
    <w:p>
      <w:pPr>
        <w:pStyle w:val="Heading2"/>
      </w:pPr>
      <w:r>
        <w:t xml:space="preserve">Installation &amp; Setup</w:t>
      </w:r>
    </w:p>
    <w:bookmarkStart w:id="23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22"/>
        </w:numPr>
      </w:pPr>
      <w:r>
        <w:t xml:space="preserve">Python 3.10 or higher</w:t>
      </w:r>
    </w:p>
    <w:p>
      <w:pPr>
        <w:pStyle w:val="Compact"/>
        <w:numPr>
          <w:ilvl w:val="0"/>
          <w:numId w:val="1022"/>
        </w:numPr>
      </w:pPr>
      <w:r>
        <w:t xml:space="preserve">Anthropic API key (</w:t>
      </w:r>
      <w:hyperlink r:id="rId22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Git (optional, for version control)</w:t>
      </w:r>
    </w:p>
    <w:bookmarkEnd w:id="23"/>
    <w:bookmarkStart w:id="24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24"/>
    <w:bookmarkStart w:id="25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25"/>
    <w:bookmarkStart w:id="26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usage-guide"/>
    <w:p>
      <w:pPr>
        <w:pStyle w:val="Heading2"/>
      </w:pPr>
      <w:r>
        <w:t xml:space="preserve">Usage Guide</w:t>
      </w:r>
    </w:p>
    <w:bookmarkStart w:id="31" w:name="command-line-interface"/>
    <w:p>
      <w:pPr>
        <w:pStyle w:val="Heading3"/>
      </w:pPr>
      <w:r>
        <w:t xml:space="preserve">Command Line Interface</w:t>
      </w:r>
    </w:p>
    <w:bookmarkStart w:id="28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28"/>
    <w:bookmarkStart w:id="29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29"/>
    <w:bookmarkStart w:id="30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30"/>
    <w:bookmarkEnd w:id="31"/>
    <w:bookmarkStart w:id="34" w:name="rest-api"/>
    <w:p>
      <w:pPr>
        <w:pStyle w:val="Heading3"/>
      </w:pPr>
      <w:r>
        <w:t xml:space="preserve">REST API</w:t>
      </w:r>
    </w:p>
    <w:bookmarkStart w:id="32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32"/>
    <w:bookmarkStart w:id="33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/>
          <w:bCs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/>
          <w:bCs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/>
          <w:bCs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/>
          <w:bCs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33"/>
    <w:bookmarkEnd w:id="34"/>
    <w:bookmarkStart w:id="35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api-reference"/>
    <w:p>
      <w:pPr>
        <w:pStyle w:val="Heading2"/>
      </w:pPr>
      <w:r>
        <w:t xml:space="preserve">API Reference</w:t>
      </w:r>
    </w:p>
    <w:bookmarkStart w:id="37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deployment-guide"/>
    <w:p>
      <w:pPr>
        <w:pStyle w:val="Heading2"/>
      </w:pPr>
      <w:r>
        <w:t xml:space="preserve">Deployment Guide</w:t>
      </w:r>
    </w:p>
    <w:bookmarkStart w:id="42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42"/>
    <w:bookmarkStart w:id="43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43"/>
    <w:bookmarkStart w:id="48" w:name="cloud-deployment"/>
    <w:p>
      <w:pPr>
        <w:pStyle w:val="Heading3"/>
      </w:pPr>
      <w:r>
        <w:t xml:space="preserve">Cloud Deployment</w:t>
      </w:r>
    </w:p>
    <w:bookmarkStart w:id="44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44"/>
    <w:bookmarkStart w:id="45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45"/>
    <w:bookmarkStart w:id="46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46"/>
    <w:bookmarkStart w:id="47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47"/>
    <w:bookmarkEnd w:id="48"/>
    <w:bookmarkStart w:id="4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/>
          <w:bCs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/>
          <w:bCs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integration-guide"/>
    <w:p>
      <w:pPr>
        <w:pStyle w:val="Heading2"/>
      </w:pPr>
      <w:r>
        <w:t xml:space="preserve">Integration Guide</w:t>
      </w:r>
    </w:p>
    <w:bookmarkStart w:id="51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/>
          <w:bCs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51"/>
    <w:bookmarkStart w:id="52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52"/>
    <w:bookmarkStart w:id="53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53"/>
    <w:bookmarkStart w:id="54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implementation-details"/>
    <w:p>
      <w:pPr>
        <w:pStyle w:val="Heading2"/>
      </w:pPr>
      <w:r>
        <w:t xml:space="preserve">Implementation Details</w:t>
      </w:r>
    </w:p>
    <w:bookmarkStart w:id="56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/>
          <w:bCs/>
        </w:rPr>
        <w:t xml:space="preserve">spec-first development workflow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56"/>
    <w:bookmarkStart w:id="57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/>
          <w:bCs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/>
          <w:bCs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/>
          <w:bCs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/>
          <w:bCs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/>
          <w:bCs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/>
          <w:bCs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/>
          <w:bCs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/>
          <w:bCs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/>
          <w:bCs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/>
          <w:bCs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57"/>
    <w:bookmarkStart w:id="58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58"/>
    <w:bookmarkStart w:id="59" w:name="technology-stack"/>
    <w:p>
      <w:pPr>
        <w:pStyle w:val="Heading3"/>
      </w:pPr>
      <w:r>
        <w:t xml:space="preserve">Technology Stack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Language</w:t>
      </w:r>
      <w:r>
        <w:t xml:space="preserve">: Python 3.10+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AI API</w:t>
      </w:r>
      <w:r>
        <w:t xml:space="preserve">: Anthropic Claude 3.5 Sonnet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Web Framework</w:t>
      </w:r>
      <w:r>
        <w:t xml:space="preserve">: FastAPI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Framework</w:t>
      </w:r>
      <w:r>
        <w:t xml:space="preserve">: Typer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Testing</w:t>
      </w:r>
      <w:r>
        <w:t xml:space="preserve">: pytest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Containerization</w:t>
      </w:r>
      <w:r>
        <w:t xml:space="preserve">: Docker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testing-quality-assurance"/>
    <w:p>
      <w:pPr>
        <w:pStyle w:val="Heading2"/>
      </w:pPr>
      <w:r>
        <w:t xml:space="preserve">Testing &amp; Quality Assurance</w:t>
      </w:r>
    </w:p>
    <w:bookmarkStart w:id="61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61"/>
    <w:bookmarkStart w:id="62" w:name="test-coverage"/>
    <w:p>
      <w:pPr>
        <w:pStyle w:val="Heading3"/>
      </w:pPr>
      <w:r>
        <w:t xml:space="preserve">Test Coverage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Current Coverage</w:t>
      </w:r>
      <w:r>
        <w:t xml:space="preserve">: &gt;80%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Files</w:t>
      </w:r>
      <w:r>
        <w:t xml:space="preserve">: 3 comprehensive test modules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Count</w:t>
      </w:r>
      <w:r>
        <w:t xml:space="preserve">: 40+ unit tests</w:t>
      </w:r>
    </w:p>
    <w:bookmarkEnd w:id="62"/>
    <w:bookmarkStart w:id="63" w:name="quality-metrics"/>
    <w:p>
      <w:pPr>
        <w:pStyle w:val="Heading3"/>
      </w:pPr>
      <w:r>
        <w:t xml:space="preserve">Quality Metrics</w:t>
      </w:r>
    </w:p>
    <w:p>
      <w:pPr>
        <w:pStyle w:val="Compact"/>
        <w:numPr>
          <w:ilvl w:val="0"/>
          <w:numId w:val="1027"/>
        </w:numPr>
      </w:pPr>
      <w:r>
        <w:t xml:space="preserve">✅ Type hints on all functions</w:t>
      </w:r>
    </w:p>
    <w:p>
      <w:pPr>
        <w:pStyle w:val="Compact"/>
        <w:numPr>
          <w:ilvl w:val="0"/>
          <w:numId w:val="1027"/>
        </w:numPr>
      </w:pPr>
      <w:r>
        <w:t xml:space="preserve">✅ Docstrings on all public APIs</w:t>
      </w:r>
    </w:p>
    <w:p>
      <w:pPr>
        <w:pStyle w:val="Compact"/>
        <w:numPr>
          <w:ilvl w:val="0"/>
          <w:numId w:val="1027"/>
        </w:numPr>
      </w:pPr>
      <w:r>
        <w:t xml:space="preserve">✅ Error handling throughout</w:t>
      </w:r>
    </w:p>
    <w:p>
      <w:pPr>
        <w:pStyle w:val="Compact"/>
        <w:numPr>
          <w:ilvl w:val="0"/>
          <w:numId w:val="1027"/>
        </w:numPr>
      </w:pPr>
      <w:r>
        <w:t xml:space="preserve">✅ PEP 8 compliant code</w:t>
      </w:r>
    </w:p>
    <w:p>
      <w:pPr>
        <w:pStyle w:val="Compact"/>
        <w:numPr>
          <w:ilvl w:val="0"/>
          <w:numId w:val="1027"/>
        </w:numPr>
      </w:pPr>
      <w:r>
        <w:t xml:space="preserve">✅ Pinned dependency versions</w:t>
      </w:r>
    </w:p>
    <w:p>
      <w:pPr>
        <w:pStyle w:val="Compact"/>
        <w:numPr>
          <w:ilvl w:val="0"/>
          <w:numId w:val="1027"/>
        </w:numPr>
      </w:pPr>
      <w:r>
        <w:t xml:space="preserve">✅ No secrets in code</w:t>
      </w:r>
    </w:p>
    <w:bookmarkEnd w:id="63"/>
    <w:bookmarkStart w:id="64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production-hardening"/>
    <w:p>
      <w:pPr>
        <w:pStyle w:val="Heading2"/>
      </w:pPr>
      <w:r>
        <w:t xml:space="preserve">Production Hardening</w:t>
      </w:r>
    </w:p>
    <w:bookmarkStart w:id="66" w:name="security-features"/>
    <w:p>
      <w:pPr>
        <w:pStyle w:val="Heading3"/>
      </w:pPr>
      <w:r>
        <w:t xml:space="preserve">Security Features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Rate Limiting</w:t>
      </w:r>
    </w:p>
    <w:p>
      <w:pPr>
        <w:pStyle w:val="Compact"/>
        <w:numPr>
          <w:ilvl w:val="1"/>
          <w:numId w:val="1029"/>
        </w:numPr>
      </w:pPr>
      <w:r>
        <w:t xml:space="preserve">Per-IP rate limiting</w:t>
      </w:r>
    </w:p>
    <w:p>
      <w:pPr>
        <w:pStyle w:val="Compact"/>
        <w:numPr>
          <w:ilvl w:val="1"/>
          <w:numId w:val="1029"/>
        </w:numPr>
      </w:pPr>
      <w:r>
        <w:t xml:space="preserve">Configurable requests per minute</w:t>
      </w:r>
    </w:p>
    <w:p>
      <w:pPr>
        <w:pStyle w:val="Compact"/>
        <w:numPr>
          <w:ilvl w:val="1"/>
          <w:numId w:val="1029"/>
        </w:numPr>
      </w:pPr>
      <w:r>
        <w:t xml:space="preserve">429 response with Retry-After header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Headers</w:t>
      </w:r>
    </w:p>
    <w:p>
      <w:pPr>
        <w:pStyle w:val="Compact"/>
        <w:numPr>
          <w:ilvl w:val="1"/>
          <w:numId w:val="1030"/>
        </w:numPr>
      </w:pPr>
      <w:r>
        <w:t xml:space="preserve">X-Content-Type-Options</w:t>
      </w:r>
    </w:p>
    <w:p>
      <w:pPr>
        <w:pStyle w:val="Compact"/>
        <w:numPr>
          <w:ilvl w:val="1"/>
          <w:numId w:val="1030"/>
        </w:numPr>
      </w:pPr>
      <w:r>
        <w:t xml:space="preserve">X-Frame-Options</w:t>
      </w:r>
    </w:p>
    <w:p>
      <w:pPr>
        <w:pStyle w:val="Compact"/>
        <w:numPr>
          <w:ilvl w:val="1"/>
          <w:numId w:val="1030"/>
        </w:numPr>
      </w:pPr>
      <w:r>
        <w:t xml:space="preserve">X-XSS-Protection</w:t>
      </w:r>
    </w:p>
    <w:p>
      <w:pPr>
        <w:pStyle w:val="Compact"/>
        <w:numPr>
          <w:ilvl w:val="1"/>
          <w:numId w:val="1030"/>
        </w:numPr>
      </w:pPr>
      <w:r>
        <w:t xml:space="preserve">Strict-Transport-Security</w:t>
      </w:r>
    </w:p>
    <w:p>
      <w:pPr>
        <w:pStyle w:val="Compact"/>
        <w:numPr>
          <w:ilvl w:val="1"/>
          <w:numId w:val="1030"/>
        </w:numPr>
      </w:pPr>
      <w:r>
        <w:t xml:space="preserve">Content-Security-Policy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Error Handling</w:t>
      </w:r>
    </w:p>
    <w:p>
      <w:pPr>
        <w:pStyle w:val="Compact"/>
        <w:numPr>
          <w:ilvl w:val="1"/>
          <w:numId w:val="1031"/>
        </w:numPr>
      </w:pPr>
      <w:r>
        <w:t xml:space="preserve">Global error handling middleware</w:t>
      </w:r>
    </w:p>
    <w:p>
      <w:pPr>
        <w:pStyle w:val="Compact"/>
        <w:numPr>
          <w:ilvl w:val="1"/>
          <w:numId w:val="1031"/>
        </w:numPr>
      </w:pPr>
      <w:r>
        <w:t xml:space="preserve">Error ID generation</w:t>
      </w:r>
    </w:p>
    <w:p>
      <w:pPr>
        <w:pStyle w:val="Compact"/>
        <w:numPr>
          <w:ilvl w:val="1"/>
          <w:numId w:val="1031"/>
        </w:numPr>
      </w:pPr>
      <w:r>
        <w:t xml:space="preserve">Proper error logging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API Key Security</w:t>
      </w:r>
    </w:p>
    <w:p>
      <w:pPr>
        <w:pStyle w:val="Compact"/>
        <w:numPr>
          <w:ilvl w:val="1"/>
          <w:numId w:val="1032"/>
        </w:numPr>
      </w:pPr>
      <w:r>
        <w:t xml:space="preserve">Environment variable storage</w:t>
      </w:r>
    </w:p>
    <w:p>
      <w:pPr>
        <w:pStyle w:val="Compact"/>
        <w:numPr>
          <w:ilvl w:val="1"/>
          <w:numId w:val="1032"/>
        </w:numPr>
      </w:pPr>
      <w:r>
        <w:t xml:space="preserve">Never exposed in responses</w:t>
      </w:r>
    </w:p>
    <w:p>
      <w:pPr>
        <w:pStyle w:val="Compact"/>
        <w:numPr>
          <w:ilvl w:val="1"/>
          <w:numId w:val="1032"/>
        </w:numPr>
      </w:pPr>
      <w:r>
        <w:t xml:space="preserve">Rotation support</w:t>
      </w:r>
    </w:p>
    <w:bookmarkEnd w:id="66"/>
    <w:bookmarkStart w:id="67" w:name="monitoring"/>
    <w:p>
      <w:pPr>
        <w:pStyle w:val="Heading3"/>
      </w:pPr>
      <w:r>
        <w:t xml:space="preserve">Monitoring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Metrics Collection</w:t>
      </w:r>
    </w:p>
    <w:p>
      <w:pPr>
        <w:pStyle w:val="Compact"/>
        <w:numPr>
          <w:ilvl w:val="1"/>
          <w:numId w:val="1034"/>
        </w:numPr>
      </w:pPr>
      <w:r>
        <w:t xml:space="preserve">Request/response timing</w:t>
      </w:r>
    </w:p>
    <w:p>
      <w:pPr>
        <w:pStyle w:val="Compact"/>
        <w:numPr>
          <w:ilvl w:val="1"/>
          <w:numId w:val="1034"/>
        </w:numPr>
      </w:pPr>
      <w:r>
        <w:t xml:space="preserve">Analysis statistics</w:t>
      </w:r>
    </w:p>
    <w:p>
      <w:pPr>
        <w:pStyle w:val="Compact"/>
        <w:numPr>
          <w:ilvl w:val="1"/>
          <w:numId w:val="1034"/>
        </w:numPr>
      </w:pPr>
      <w:r>
        <w:t xml:space="preserve">Finding counts by severity</w:t>
      </w:r>
    </w:p>
    <w:p>
      <w:pPr>
        <w:pStyle w:val="Compact"/>
        <w:numPr>
          <w:ilvl w:val="1"/>
          <w:numId w:val="1034"/>
        </w:numPr>
      </w:pPr>
      <w:r>
        <w:t xml:space="preserve">Performance metrics (min, max, avg, p95)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Logging</w:t>
      </w:r>
    </w:p>
    <w:p>
      <w:pPr>
        <w:pStyle w:val="Compact"/>
        <w:numPr>
          <w:ilvl w:val="1"/>
          <w:numId w:val="1035"/>
        </w:numPr>
      </w:pPr>
      <w:r>
        <w:t xml:space="preserve">Rotating file handlers (10MB, 5 backups)</w:t>
      </w:r>
    </w:p>
    <w:p>
      <w:pPr>
        <w:pStyle w:val="Compact"/>
        <w:numPr>
          <w:ilvl w:val="1"/>
          <w:numId w:val="1035"/>
        </w:numPr>
      </w:pPr>
      <w:r>
        <w:t xml:space="preserve">Structured logging format</w:t>
      </w:r>
    </w:p>
    <w:p>
      <w:pPr>
        <w:pStyle w:val="Compact"/>
        <w:numPr>
          <w:ilvl w:val="1"/>
          <w:numId w:val="1035"/>
        </w:numPr>
      </w:pPr>
      <w:r>
        <w:t xml:space="preserve">Configurable log levels</w:t>
      </w:r>
    </w:p>
    <w:p>
      <w:pPr>
        <w:pStyle w:val="Compact"/>
        <w:numPr>
          <w:ilvl w:val="1"/>
          <w:numId w:val="1035"/>
        </w:numPr>
      </w:pPr>
      <w:r>
        <w:t xml:space="preserve">Console and file output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Health Checks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pStyle w:val="Compact"/>
        <w:numPr>
          <w:ilvl w:val="1"/>
          <w:numId w:val="1036"/>
        </w:numPr>
      </w:pPr>
      <w:r>
        <w:t xml:space="preserve">Docker health checks</w:t>
      </w:r>
    </w:p>
    <w:p>
      <w:pPr>
        <w:pStyle w:val="Compact"/>
        <w:numPr>
          <w:ilvl w:val="1"/>
          <w:numId w:val="1036"/>
        </w:numPr>
      </w:pPr>
      <w:r>
        <w:t xml:space="preserve">Kubernetes liveness/readiness probes</w:t>
      </w:r>
    </w:p>
    <w:bookmarkEnd w:id="67"/>
    <w:bookmarkStart w:id="68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Response Times</w:t>
      </w:r>
      <w:r>
        <w:t xml:space="preserve">: &lt;2s for typical analysis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Throughput</w:t>
      </w:r>
      <w:r>
        <w:t xml:space="preserve">: 60 requests/minute (configurable)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Resource Limits</w:t>
      </w:r>
      <w:r>
        <w:t xml:space="preserve">: CPU and memory limits in Docker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troubleshooting"/>
    <w:p>
      <w:pPr>
        <w:pStyle w:val="Heading2"/>
      </w:pPr>
      <w:r>
        <w:t xml:space="preserve">Troubleshooting</w:t>
      </w:r>
    </w:p>
    <w:bookmarkStart w:id="70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“ANTHROPIC_API_KEY not provided”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“Rate limit exceeded”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“File encoding issues”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“API timeout”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“Docker build fails”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70"/>
    <w:bookmarkStart w:id="71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1"/>
    <w:bookmarkStart w:id="72" w:name="getting-help"/>
    <w:p>
      <w:pPr>
        <w:pStyle w:val="Heading3"/>
      </w:pPr>
      <w:r>
        <w:t xml:space="preserve">Getting Help</w:t>
      </w:r>
    </w:p>
    <w:p>
      <w:pPr>
        <w:pStyle w:val="Compact"/>
        <w:numPr>
          <w:ilvl w:val="0"/>
          <w:numId w:val="1038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pStyle w:val="Compact"/>
        <w:numPr>
          <w:ilvl w:val="0"/>
          <w:numId w:val="1038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pStyle w:val="Compact"/>
        <w:numPr>
          <w:ilvl w:val="0"/>
          <w:numId w:val="1038"/>
        </w:numPr>
      </w:pPr>
      <w:r>
        <w:t xml:space="preserve">Check GitHub Issues</w:t>
      </w:r>
    </w:p>
    <w:p>
      <w:pPr>
        <w:pStyle w:val="Compact"/>
        <w:numPr>
          <w:ilvl w:val="0"/>
          <w:numId w:val="1038"/>
        </w:numPr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roadmap"/>
    <w:p>
      <w:pPr>
        <w:pStyle w:val="Heading2"/>
      </w:pPr>
      <w:r>
        <w:t xml:space="preserve">Roadmap</w:t>
      </w:r>
    </w:p>
    <w:bookmarkStart w:id="74" w:name="completed-v0.1.0"/>
    <w:p>
      <w:pPr>
        <w:pStyle w:val="Heading3"/>
      </w:pPr>
      <w:r>
        <w:t xml:space="preserve">Completed (v0.1.0)</w:t>
      </w:r>
    </w:p>
    <w:p>
      <w:pPr>
        <w:pStyle w:val="Compact"/>
        <w:numPr>
          <w:ilvl w:val="0"/>
          <w:numId w:val="1039"/>
        </w:numPr>
      </w:pPr>
      <w:r>
        <w:t xml:space="preserve">✅ Core analysis engine</w:t>
      </w:r>
    </w:p>
    <w:p>
      <w:pPr>
        <w:pStyle w:val="Compact"/>
        <w:numPr>
          <w:ilvl w:val="0"/>
          <w:numId w:val="1039"/>
        </w:numPr>
      </w:pPr>
      <w:r>
        <w:t xml:space="preserve">✅ CLI interface</w:t>
      </w:r>
    </w:p>
    <w:p>
      <w:pPr>
        <w:pStyle w:val="Compact"/>
        <w:numPr>
          <w:ilvl w:val="0"/>
          <w:numId w:val="1039"/>
        </w:numPr>
      </w:pPr>
      <w:r>
        <w:t xml:space="preserve">✅ REST API</w:t>
      </w:r>
    </w:p>
    <w:p>
      <w:pPr>
        <w:pStyle w:val="Compact"/>
        <w:numPr>
          <w:ilvl w:val="0"/>
          <w:numId w:val="1039"/>
        </w:numPr>
      </w:pPr>
      <w:r>
        <w:t xml:space="preserve">✅ Multiple output formats</w:t>
      </w:r>
    </w:p>
    <w:p>
      <w:pPr>
        <w:pStyle w:val="Compact"/>
        <w:numPr>
          <w:ilvl w:val="0"/>
          <w:numId w:val="1039"/>
        </w:numPr>
      </w:pPr>
      <w:r>
        <w:t xml:space="preserve">✅ Docker support</w:t>
      </w:r>
    </w:p>
    <w:p>
      <w:pPr>
        <w:pStyle w:val="Compact"/>
        <w:numPr>
          <w:ilvl w:val="0"/>
          <w:numId w:val="1039"/>
        </w:numPr>
      </w:pPr>
      <w:r>
        <w:t xml:space="preserve">✅ CI/CD integration</w:t>
      </w:r>
    </w:p>
    <w:p>
      <w:pPr>
        <w:pStyle w:val="Compact"/>
        <w:numPr>
          <w:ilvl w:val="0"/>
          <w:numId w:val="1039"/>
        </w:numPr>
      </w:pPr>
      <w:r>
        <w:t xml:space="preserve">✅ Production hardening</w:t>
      </w:r>
    </w:p>
    <w:p>
      <w:pPr>
        <w:pStyle w:val="Compact"/>
        <w:numPr>
          <w:ilvl w:val="0"/>
          <w:numId w:val="1039"/>
        </w:numPr>
      </w:pPr>
      <w:r>
        <w:t xml:space="preserve">✅ Comprehensive documentation</w:t>
      </w:r>
    </w:p>
    <w:bookmarkEnd w:id="74"/>
    <w:bookmarkStart w:id="75" w:name="planned-v0.2.0"/>
    <w:p>
      <w:pPr>
        <w:pStyle w:val="Heading3"/>
      </w:pPr>
      <w:r>
        <w:t xml:space="preserve">Planned (v0.2.0)</w:t>
      </w:r>
    </w:p>
    <w:p>
      <w:pPr>
        <w:pStyle w:val="Compact"/>
        <w:numPr>
          <w:ilvl w:val="0"/>
          <w:numId w:val="1040"/>
        </w:numPr>
      </w:pPr>
      <w:r>
        <w:t xml:space="preserve">Database persistence</w:t>
      </w:r>
    </w:p>
    <w:p>
      <w:pPr>
        <w:pStyle w:val="Compact"/>
        <w:numPr>
          <w:ilvl w:val="0"/>
          <w:numId w:val="1041"/>
        </w:numPr>
      </w:pPr>
      <w:r>
        <w:t xml:space="preserve">User authentication</w:t>
      </w:r>
    </w:p>
    <w:p>
      <w:pPr>
        <w:pStyle w:val="Compact"/>
        <w:numPr>
          <w:ilvl w:val="0"/>
          <w:numId w:val="1042"/>
        </w:numPr>
      </w:pPr>
      <w:r>
        <w:t xml:space="preserve">Web dashboard</w:t>
      </w:r>
    </w:p>
    <w:p>
      <w:pPr>
        <w:pStyle w:val="Compact"/>
        <w:numPr>
          <w:ilvl w:val="0"/>
          <w:numId w:val="1043"/>
        </w:numPr>
      </w:pPr>
      <w:r>
        <w:t xml:space="preserve">Caching layer</w:t>
      </w:r>
    </w:p>
    <w:p>
      <w:pPr>
        <w:pStyle w:val="Compact"/>
        <w:numPr>
          <w:ilvl w:val="0"/>
          <w:numId w:val="1044"/>
        </w:numPr>
      </w:pPr>
      <w:r>
        <w:t xml:space="preserve">Custom rule engine</w:t>
      </w:r>
    </w:p>
    <w:p>
      <w:pPr>
        <w:pStyle w:val="Compact"/>
        <w:numPr>
          <w:ilvl w:val="0"/>
          <w:numId w:val="1045"/>
        </w:numPr>
      </w:pPr>
      <w:r>
        <w:t xml:space="preserve">WebSocket support</w:t>
      </w:r>
    </w:p>
    <w:p>
      <w:pPr>
        <w:pStyle w:val="Compact"/>
        <w:numPr>
          <w:ilvl w:val="0"/>
          <w:numId w:val="1046"/>
        </w:numPr>
      </w:pPr>
      <w:r>
        <w:t xml:space="preserve">Real-time streaming</w:t>
      </w:r>
    </w:p>
    <w:bookmarkEnd w:id="75"/>
    <w:bookmarkStart w:id="76" w:name="future-v0.3.0"/>
    <w:p>
      <w:pPr>
        <w:pStyle w:val="Heading3"/>
      </w:pPr>
      <w:r>
        <w:t xml:space="preserve">Future (v0.3.0+)</w:t>
      </w:r>
    </w:p>
    <w:p>
      <w:pPr>
        <w:pStyle w:val="Compact"/>
        <w:numPr>
          <w:ilvl w:val="0"/>
          <w:numId w:val="1047"/>
        </w:numPr>
      </w:pPr>
      <w:r>
        <w:t xml:space="preserve">Multi-user support</w:t>
      </w:r>
    </w:p>
    <w:p>
      <w:pPr>
        <w:pStyle w:val="Compact"/>
        <w:numPr>
          <w:ilvl w:val="0"/>
          <w:numId w:val="1048"/>
        </w:numPr>
      </w:pPr>
      <w:r>
        <w:t xml:space="preserve">Team collaboration</w:t>
      </w:r>
    </w:p>
    <w:p>
      <w:pPr>
        <w:pStyle w:val="Compact"/>
        <w:numPr>
          <w:ilvl w:val="0"/>
          <w:numId w:val="1049"/>
        </w:numPr>
      </w:pPr>
      <w:r>
        <w:t xml:space="preserve">Historical analysis</w:t>
      </w:r>
    </w:p>
    <w:p>
      <w:pPr>
        <w:pStyle w:val="Compact"/>
        <w:numPr>
          <w:ilvl w:val="0"/>
          <w:numId w:val="1050"/>
        </w:numPr>
      </w:pPr>
      <w:r>
        <w:t xml:space="preserve">Trend reporting</w:t>
      </w:r>
    </w:p>
    <w:p>
      <w:pPr>
        <w:pStyle w:val="Compact"/>
        <w:numPr>
          <w:ilvl w:val="0"/>
          <w:numId w:val="1051"/>
        </w:numPr>
      </w:pPr>
      <w:r>
        <w:t xml:space="preserve">Compliance scanning</w:t>
      </w:r>
    </w:p>
    <w:p>
      <w:pPr>
        <w:pStyle w:val="Compact"/>
        <w:numPr>
          <w:ilvl w:val="0"/>
          <w:numId w:val="1052"/>
        </w:numPr>
      </w:pPr>
      <w:r>
        <w:t xml:space="preserve">Custom model support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contributing"/>
    <w:p>
      <w:pPr>
        <w:pStyle w:val="Heading2"/>
      </w:pPr>
      <w:r>
        <w:t xml:space="preserve">Contributing</w:t>
      </w:r>
    </w:p>
    <w:bookmarkStart w:id="78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78"/>
    <w:bookmarkStart w:id="79" w:name="code-style"/>
    <w:p>
      <w:pPr>
        <w:pStyle w:val="Heading3"/>
      </w:pPr>
      <w:r>
        <w:t xml:space="preserve">Code Style</w:t>
      </w:r>
    </w:p>
    <w:p>
      <w:pPr>
        <w:pStyle w:val="Compact"/>
        <w:numPr>
          <w:ilvl w:val="0"/>
          <w:numId w:val="1053"/>
        </w:numPr>
      </w:pPr>
      <w:r>
        <w:t xml:space="preserve">Follow PEP 8</w:t>
      </w:r>
    </w:p>
    <w:p>
      <w:pPr>
        <w:pStyle w:val="Compact"/>
        <w:numPr>
          <w:ilvl w:val="0"/>
          <w:numId w:val="1053"/>
        </w:numPr>
      </w:pPr>
      <w:r>
        <w:t xml:space="preserve">Use type hints</w:t>
      </w:r>
    </w:p>
    <w:p>
      <w:pPr>
        <w:pStyle w:val="Compact"/>
        <w:numPr>
          <w:ilvl w:val="0"/>
          <w:numId w:val="1053"/>
        </w:numPr>
      </w:pPr>
      <w:r>
        <w:t xml:space="preserve">Add docstrings</w:t>
      </w:r>
    </w:p>
    <w:p>
      <w:pPr>
        <w:pStyle w:val="Compact"/>
        <w:numPr>
          <w:ilvl w:val="0"/>
          <w:numId w:val="1053"/>
        </w:numPr>
      </w:pPr>
      <w:r>
        <w:t xml:space="preserve">Write tests for new features</w:t>
      </w:r>
    </w:p>
    <w:bookmarkEnd w:id="79"/>
    <w:bookmarkStart w:id="80" w:name="pull-request-process"/>
    <w:p>
      <w:pPr>
        <w:pStyle w:val="Heading3"/>
      </w:pPr>
      <w:r>
        <w:t xml:space="preserve">Pull Request Process</w:t>
      </w:r>
    </w:p>
    <w:p>
      <w:pPr>
        <w:pStyle w:val="Compact"/>
        <w:numPr>
          <w:ilvl w:val="0"/>
          <w:numId w:val="1054"/>
        </w:numPr>
      </w:pPr>
      <w:r>
        <w:t xml:space="preserve">Create feature branch</w:t>
      </w:r>
    </w:p>
    <w:p>
      <w:pPr>
        <w:pStyle w:val="Compact"/>
        <w:numPr>
          <w:ilvl w:val="0"/>
          <w:numId w:val="1054"/>
        </w:numPr>
      </w:pPr>
      <w:r>
        <w:t xml:space="preserve">Make changes</w:t>
      </w:r>
    </w:p>
    <w:p>
      <w:pPr>
        <w:pStyle w:val="Compact"/>
        <w:numPr>
          <w:ilvl w:val="0"/>
          <w:numId w:val="1054"/>
        </w:numPr>
      </w:pPr>
      <w:r>
        <w:t xml:space="preserve">Add tests</w:t>
      </w:r>
    </w:p>
    <w:p>
      <w:pPr>
        <w:pStyle w:val="Compact"/>
        <w:numPr>
          <w:ilvl w:val="0"/>
          <w:numId w:val="1054"/>
        </w:numPr>
      </w:pPr>
      <w:r>
        <w:t xml:space="preserve">Run tests and linting</w:t>
      </w:r>
    </w:p>
    <w:p>
      <w:pPr>
        <w:pStyle w:val="Compact"/>
        <w:numPr>
          <w:ilvl w:val="0"/>
          <w:numId w:val="1054"/>
        </w:numPr>
      </w:pPr>
      <w:r>
        <w:t xml:space="preserve">Update documentation</w:t>
      </w:r>
    </w:p>
    <w:p>
      <w:pPr>
        <w:pStyle w:val="Compact"/>
        <w:numPr>
          <w:ilvl w:val="0"/>
          <w:numId w:val="1054"/>
        </w:numPr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6" w:name="support-resources"/>
    <w:p>
      <w:pPr>
        <w:pStyle w:val="Heading2"/>
      </w:pPr>
      <w:r>
        <w:t xml:space="preserve">Support &amp; Resources</w:t>
      </w:r>
    </w:p>
    <w:bookmarkStart w:id="82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82"/>
    <w:bookmarkStart w:id="83" w:name="examples"/>
    <w:p>
      <w:pPr>
        <w:pStyle w:val="Heading3"/>
      </w:pPr>
      <w:r>
        <w:t xml:space="preserve">Examples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83"/>
    <w:bookmarkStart w:id="85" w:name="contact"/>
    <w:p>
      <w:pPr>
        <w:pStyle w:val="Heading3"/>
      </w:pPr>
      <w:r>
        <w:t xml:space="preserve">Contact</w:t>
      </w:r>
    </w:p>
    <w:p>
      <w:pPr>
        <w:pStyle w:val="Compact"/>
        <w:numPr>
          <w:ilvl w:val="0"/>
          <w:numId w:val="1057"/>
        </w:numPr>
      </w:pPr>
      <w:r>
        <w:t xml:space="preserve">GitHub Issues:</w:t>
      </w:r>
      <w:r>
        <w:t xml:space="preserve"> </w:t>
      </w:r>
      <w:hyperlink r:id="rId84">
        <w:r>
          <w:rPr>
            <w:rStyle w:val="Hyperlink"/>
          </w:rPr>
          <w:t xml:space="preserve">Report issues</w:t>
        </w:r>
      </w:hyperlink>
    </w:p>
    <w:p>
      <w:pPr>
        <w:pStyle w:val="Compact"/>
        <w:numPr>
          <w:ilvl w:val="0"/>
          <w:numId w:val="1057"/>
        </w:numPr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pStyle w:val="Compact"/>
        <w:numPr>
          <w:ilvl w:val="0"/>
          <w:numId w:val="1057"/>
        </w:numPr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87"/>
    <w:bookmarkStart w:id="91" w:name="acknowledgments"/>
    <w:p>
      <w:pPr>
        <w:pStyle w:val="Heading2"/>
      </w:pPr>
      <w:r>
        <w:t xml:space="preserve">Acknowledgments</w:t>
      </w:r>
    </w:p>
    <w:p>
      <w:pPr>
        <w:pStyle w:val="Compact"/>
        <w:numPr>
          <w:ilvl w:val="0"/>
          <w:numId w:val="1058"/>
        </w:numPr>
      </w:pPr>
      <w:r>
        <w:t xml:space="preserve">Built with</w:t>
      </w:r>
      <w:r>
        <w:t xml:space="preserve"> </w:t>
      </w:r>
      <w:hyperlink r:id="rId88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pStyle w:val="Compact"/>
        <w:numPr>
          <w:ilvl w:val="0"/>
          <w:numId w:val="1058"/>
        </w:numPr>
      </w:pPr>
      <w:r>
        <w:t xml:space="preserve">CLI by</w:t>
      </w:r>
      <w:r>
        <w:t xml:space="preserve"> </w:t>
      </w:r>
      <w:hyperlink r:id="rId89">
        <w:r>
          <w:rPr>
            <w:rStyle w:val="Hyperlink"/>
          </w:rPr>
          <w:t xml:space="preserve">Typer</w:t>
        </w:r>
      </w:hyperlink>
    </w:p>
    <w:p>
      <w:pPr>
        <w:pStyle w:val="Compact"/>
        <w:numPr>
          <w:ilvl w:val="0"/>
          <w:numId w:val="1058"/>
        </w:numPr>
      </w:pPr>
      <w:r>
        <w:t xml:space="preserve">Web framework</w:t>
      </w:r>
      <w:r>
        <w:t xml:space="preserve"> </w:t>
      </w:r>
      <w:hyperlink r:id="rId90">
        <w:r>
          <w:rPr>
            <w:rStyle w:val="Hyperlink"/>
          </w:rPr>
          <w:t xml:space="preserve">FastAPI</w:t>
        </w:r>
      </w:hyperlink>
    </w:p>
    <w:p>
      <w:pPr>
        <w:pStyle w:val="Compact"/>
        <w:numPr>
          <w:ilvl w:val="0"/>
          <w:numId w:val="1058"/>
        </w:numPr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Made with ❤️ for secure, clean code</w:t>
      </w:r>
    </w:p>
    <w:p>
      <w:pPr>
        <w:pStyle w:val="BodyText"/>
      </w:pPr>
      <w:r>
        <w:rPr>
          <w:i/>
          <w:iCs/>
        </w:rPr>
        <w:t xml:space="preserve">Last Updated: November 12, 2025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8" Target="https://claude.ai" TargetMode="External" /><Relationship Type="http://schemas.openxmlformats.org/officeDocument/2006/relationships/hyperlink" Id="rId22" Target="https://console.anthropic.com" TargetMode="External" /><Relationship Type="http://schemas.openxmlformats.org/officeDocument/2006/relationships/hyperlink" Id="rId90" Target="https://fastapi.tiangolo.com/" TargetMode="External" /><Relationship Type="http://schemas.openxmlformats.org/officeDocument/2006/relationships/hyperlink" Id="rId84" Target="https://github.com/yourname/proactive-codebase-testing/issues" TargetMode="External" /><Relationship Type="http://schemas.openxmlformats.org/officeDocument/2006/relationships/hyperlink" Id="rId89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aude.ai" TargetMode="External" /><Relationship Type="http://schemas.openxmlformats.org/officeDocument/2006/relationships/hyperlink" Id="rId22" Target="https://console.anthropic.com" TargetMode="External" /><Relationship Type="http://schemas.openxmlformats.org/officeDocument/2006/relationships/hyperlink" Id="rId90" Target="https://fastapi.tiangolo.com/" TargetMode="External" /><Relationship Type="http://schemas.openxmlformats.org/officeDocument/2006/relationships/hyperlink" Id="rId84" Target="https://github.com/yourname/proactive-codebase-testing/issues" TargetMode="External" /><Relationship Type="http://schemas.openxmlformats.org/officeDocument/2006/relationships/hyperlink" Id="rId89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2025-11-12T08:22:53Z</dcterms:created>
  <dcterms:modified xsi:type="dcterms:W3CDTF">2025-11-12T08:22:53Z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